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Layout w:type="fixed"/>
        <w:tblLook w:val="0000" w:firstRow="0" w:lastRow="0" w:firstColumn="0" w:lastColumn="0" w:noHBand="0" w:noVBand="0"/>
      </w:tblPr>
      <w:tblGrid>
        <w:gridCol w:w="1560"/>
        <w:gridCol w:w="4785"/>
        <w:gridCol w:w="3435"/>
      </w:tblGrid>
      <w:tr w:rsidR="00BF4B6B" w:rsidRPr="00FA7CE3" w:rsidTr="0024642B">
        <w:trPr>
          <w:cantSplit/>
          <w:trHeight w:val="850"/>
        </w:trPr>
        <w:tc>
          <w:tcPr>
            <w:tcW w:w="1560" w:type="dxa"/>
          </w:tcPr>
          <w:p w:rsidR="00BF4B6B" w:rsidRPr="00FA7CE3" w:rsidRDefault="00BF4B6B" w:rsidP="0024642B">
            <w:pPr>
              <w:rPr>
                <w:rFonts w:ascii="黑体" w:eastAsia="黑体" w:hAnsi="Univers"/>
                <w:b/>
                <w:noProof/>
                <w:sz w:val="32"/>
                <w:szCs w:val="32"/>
                <w:lang w:eastAsia="zh-CN"/>
              </w:rPr>
            </w:pPr>
            <w:r w:rsidRPr="00FA7CE3">
              <w:rPr>
                <w:rFonts w:ascii="黑体" w:eastAsia="黑体" w:hAnsi="Arial" w:cs="Arial" w:hint="eastAsia"/>
                <w:b/>
                <w:noProof/>
                <w:sz w:val="32"/>
                <w:szCs w:val="32"/>
                <w:lang w:eastAsia="zh-CN"/>
              </w:rPr>
              <w:t>联合国</w:t>
            </w:r>
          </w:p>
        </w:tc>
        <w:tc>
          <w:tcPr>
            <w:tcW w:w="4785" w:type="dxa"/>
          </w:tcPr>
          <w:p w:rsidR="00BF4B6B" w:rsidRPr="00FA7CE3" w:rsidRDefault="00BF4B6B" w:rsidP="0024642B">
            <w:pPr>
              <w:rPr>
                <w:rFonts w:ascii="Univers" w:hAnsi="Univers"/>
                <w:b/>
                <w:sz w:val="27"/>
                <w:szCs w:val="27"/>
                <w:lang w:eastAsia="zh-CN"/>
              </w:rPr>
            </w:pPr>
          </w:p>
        </w:tc>
        <w:tc>
          <w:tcPr>
            <w:tcW w:w="3435" w:type="dxa"/>
          </w:tcPr>
          <w:p w:rsidR="00BF4B6B" w:rsidRPr="00FA7CE3" w:rsidRDefault="00BF4B6B" w:rsidP="0024642B">
            <w:pPr>
              <w:jc w:val="right"/>
              <w:rPr>
                <w:rFonts w:ascii="Arial" w:hAnsi="Arial" w:cs="Arial"/>
                <w:b/>
                <w:sz w:val="64"/>
                <w:szCs w:val="64"/>
              </w:rPr>
            </w:pPr>
            <w:r w:rsidRPr="00FA7CE3">
              <w:rPr>
                <w:rFonts w:ascii="Arial" w:hAnsi="Arial" w:cs="Arial"/>
                <w:b/>
                <w:sz w:val="64"/>
                <w:szCs w:val="64"/>
              </w:rPr>
              <w:t>EP</w:t>
            </w:r>
          </w:p>
        </w:tc>
      </w:tr>
      <w:tr w:rsidR="00BF4B6B" w:rsidRPr="00A76482" w:rsidTr="0024642B">
        <w:trPr>
          <w:cantSplit/>
          <w:trHeight w:val="281"/>
        </w:trPr>
        <w:tc>
          <w:tcPr>
            <w:tcW w:w="1560" w:type="dxa"/>
            <w:tcBorders>
              <w:bottom w:val="single" w:sz="4" w:space="0" w:color="auto"/>
            </w:tcBorders>
          </w:tcPr>
          <w:p w:rsidR="00BF4B6B" w:rsidRPr="00FA7CE3" w:rsidRDefault="00BF4B6B" w:rsidP="0024642B">
            <w:pPr>
              <w:rPr>
                <w:noProof/>
                <w:sz w:val="18"/>
                <w:szCs w:val="18"/>
              </w:rPr>
            </w:pPr>
          </w:p>
        </w:tc>
        <w:tc>
          <w:tcPr>
            <w:tcW w:w="4785" w:type="dxa"/>
            <w:tcBorders>
              <w:bottom w:val="single" w:sz="4" w:space="0" w:color="auto"/>
            </w:tcBorders>
          </w:tcPr>
          <w:p w:rsidR="00BF4B6B" w:rsidRPr="00FA7CE3" w:rsidRDefault="00BF4B6B" w:rsidP="0024642B">
            <w:pPr>
              <w:rPr>
                <w:rFonts w:ascii="Univers" w:hAnsi="Univers"/>
                <w:b/>
                <w:sz w:val="18"/>
                <w:szCs w:val="18"/>
              </w:rPr>
            </w:pPr>
          </w:p>
        </w:tc>
        <w:tc>
          <w:tcPr>
            <w:tcW w:w="3435" w:type="dxa"/>
            <w:tcBorders>
              <w:bottom w:val="single" w:sz="4" w:space="0" w:color="auto"/>
            </w:tcBorders>
          </w:tcPr>
          <w:p w:rsidR="00BF4B6B" w:rsidRPr="00FA7CE3" w:rsidRDefault="00BF4B6B" w:rsidP="0024642B">
            <w:pPr>
              <w:rPr>
                <w:noProof/>
                <w:sz w:val="18"/>
                <w:szCs w:val="18"/>
                <w:lang w:val="nl-NL"/>
              </w:rPr>
            </w:pPr>
            <w:r w:rsidRPr="00FA7CE3">
              <w:rPr>
                <w:b/>
                <w:bCs/>
                <w:sz w:val="28"/>
                <w:lang w:val="nl-NL"/>
              </w:rPr>
              <w:t>UNEP</w:t>
            </w:r>
            <w:r w:rsidRPr="00FA7CE3">
              <w:rPr>
                <w:lang w:val="nl-NL"/>
              </w:rPr>
              <w:t>(DTIE)/</w:t>
            </w:r>
            <w:bookmarkStart w:id="0" w:name="OLE_LINK1"/>
            <w:bookmarkStart w:id="1" w:name="OLE_LINK2"/>
            <w:r w:rsidRPr="00FA7CE3">
              <w:rPr>
                <w:lang w:val="nl-NL"/>
              </w:rPr>
              <w:t>Hg/</w:t>
            </w:r>
            <w:bookmarkEnd w:id="0"/>
            <w:bookmarkEnd w:id="1"/>
            <w:r w:rsidRPr="00FA7CE3">
              <w:rPr>
                <w:lang w:val="nl-NL"/>
              </w:rPr>
              <w:t>CONF/PM/3</w:t>
            </w:r>
          </w:p>
        </w:tc>
      </w:tr>
      <w:tr w:rsidR="00BF4B6B" w:rsidRPr="00FA7CE3" w:rsidTr="0024642B">
        <w:trPr>
          <w:cantSplit/>
          <w:trHeight w:val="2549"/>
        </w:trPr>
        <w:tc>
          <w:tcPr>
            <w:tcW w:w="1560" w:type="dxa"/>
            <w:tcBorders>
              <w:top w:val="single" w:sz="4" w:space="0" w:color="auto"/>
              <w:bottom w:val="single" w:sz="24" w:space="0" w:color="auto"/>
            </w:tcBorders>
          </w:tcPr>
          <w:p w:rsidR="00BF4B6B" w:rsidRPr="00FA7CE3" w:rsidRDefault="00BF4B6B" w:rsidP="0024642B">
            <w:pPr>
              <w:rPr>
                <w:noProof/>
              </w:rPr>
            </w:pPr>
            <w:r w:rsidRPr="00FA7CE3">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7pt" o:ole="" fillcolor="window">
                  <v:imagedata r:id="rId8" o:title=""/>
                </v:shape>
                <o:OLEObject Type="Embed" ProgID="Word.Picture.8" ShapeID="_x0000_i1025" DrawAspect="Content" ObjectID="_1439367166" r:id="rId9"/>
              </w:object>
            </w:r>
            <w:r w:rsidR="00F20E07">
              <w:rPr>
                <w:noProof/>
                <w:lang w:val="en-US" w:eastAsia="zh-CN"/>
              </w:rPr>
              <w:drawing>
                <wp:inline distT="0" distB="0" distL="0" distR="0">
                  <wp:extent cx="714375" cy="7620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rsidR="00BF4B6B" w:rsidRPr="00FA7CE3" w:rsidRDefault="00BF4B6B" w:rsidP="0024642B">
            <w:pPr>
              <w:spacing w:before="1200"/>
              <w:rPr>
                <w:rFonts w:ascii="黑体" w:eastAsia="黑体" w:hAnsi="Arial" w:cs="Arial"/>
                <w:b/>
                <w:sz w:val="28"/>
              </w:rPr>
            </w:pPr>
            <w:r w:rsidRPr="00FA7CE3">
              <w:rPr>
                <w:rFonts w:ascii="黑体" w:eastAsia="黑体" w:hAnsi="Arial" w:cs="Arial" w:hint="eastAsia"/>
                <w:b/>
                <w:sz w:val="32"/>
                <w:szCs w:val="32"/>
                <w:lang w:eastAsia="zh-CN"/>
              </w:rPr>
              <w:t>联合国</w:t>
            </w:r>
            <w:r w:rsidRPr="00FA7CE3">
              <w:rPr>
                <w:rFonts w:ascii="黑体" w:eastAsia="黑体" w:hAnsi="Arial" w:cs="Arial"/>
                <w:b/>
                <w:sz w:val="32"/>
                <w:szCs w:val="32"/>
              </w:rPr>
              <w:br w:type="textWrapping" w:clear="all"/>
            </w:r>
            <w:r w:rsidRPr="00FA7CE3">
              <w:rPr>
                <w:rFonts w:ascii="黑体" w:eastAsia="黑体" w:hAnsi="Arial" w:cs="Arial" w:hint="eastAsia"/>
                <w:b/>
                <w:sz w:val="32"/>
                <w:szCs w:val="32"/>
                <w:lang w:eastAsia="zh-CN"/>
              </w:rPr>
              <w:t>环境规划署</w:t>
            </w:r>
          </w:p>
        </w:tc>
        <w:tc>
          <w:tcPr>
            <w:tcW w:w="3435" w:type="dxa"/>
            <w:tcBorders>
              <w:top w:val="single" w:sz="4" w:space="0" w:color="auto"/>
              <w:bottom w:val="single" w:sz="24" w:space="0" w:color="auto"/>
            </w:tcBorders>
          </w:tcPr>
          <w:p w:rsidR="00BF4B6B" w:rsidRPr="00FA7CE3" w:rsidRDefault="00BF4B6B" w:rsidP="0024642B">
            <w:pPr>
              <w:spacing w:before="240"/>
              <w:rPr>
                <w:sz w:val="22"/>
                <w:szCs w:val="22"/>
              </w:rPr>
            </w:pPr>
            <w:r w:rsidRPr="00FA7CE3">
              <w:rPr>
                <w:sz w:val="22"/>
                <w:szCs w:val="22"/>
              </w:rPr>
              <w:t>Distr.: General</w:t>
            </w:r>
            <w:r w:rsidRPr="00FA7CE3">
              <w:rPr>
                <w:sz w:val="22"/>
                <w:szCs w:val="22"/>
              </w:rPr>
              <w:br w:type="textWrapping" w:clear="all"/>
              <w:t>16 July 2013</w:t>
            </w:r>
          </w:p>
          <w:p w:rsidR="00BF4B6B" w:rsidRPr="00FA7CE3" w:rsidRDefault="00BF4B6B" w:rsidP="0024642B">
            <w:pPr>
              <w:spacing w:before="240"/>
            </w:pPr>
            <w:r w:rsidRPr="00FA7CE3">
              <w:rPr>
                <w:sz w:val="22"/>
                <w:szCs w:val="22"/>
                <w:lang w:eastAsia="zh-CN"/>
              </w:rPr>
              <w:t>Chinese</w:t>
            </w:r>
            <w:r w:rsidRPr="00FA7CE3">
              <w:rPr>
                <w:sz w:val="22"/>
                <w:szCs w:val="22"/>
                <w:lang w:eastAsia="zh-CN"/>
              </w:rPr>
              <w:br/>
            </w:r>
            <w:r w:rsidRPr="00FA7CE3">
              <w:rPr>
                <w:sz w:val="22"/>
                <w:szCs w:val="22"/>
              </w:rPr>
              <w:t>Original: English</w:t>
            </w:r>
          </w:p>
        </w:tc>
      </w:tr>
    </w:tbl>
    <w:p w:rsidR="00BF4B6B" w:rsidRPr="00FA7CE3" w:rsidRDefault="00BF4B6B" w:rsidP="00FC105F">
      <w:pPr>
        <w:pStyle w:val="AATitle"/>
        <w:rPr>
          <w:b w:val="0"/>
          <w:sz w:val="24"/>
          <w:szCs w:val="24"/>
          <w:lang w:val="en-US" w:eastAsia="zh-CN"/>
        </w:rPr>
      </w:pPr>
      <w:r w:rsidRPr="00FA7CE3">
        <w:rPr>
          <w:rFonts w:eastAsia="黑体" w:hint="eastAsia"/>
          <w:sz w:val="24"/>
          <w:szCs w:val="24"/>
          <w:lang w:eastAsia="zh-CN"/>
        </w:rPr>
        <w:t>关于汞的水俣公约全权代表大会筹备会议</w:t>
      </w:r>
      <w:r w:rsidRPr="00FA7CE3">
        <w:rPr>
          <w:b w:val="0"/>
          <w:sz w:val="24"/>
          <w:szCs w:val="24"/>
          <w:lang w:val="en-US" w:eastAsia="zh-CN"/>
        </w:rPr>
        <w:t>2013</w:t>
      </w:r>
      <w:r w:rsidRPr="00FA7CE3">
        <w:rPr>
          <w:rFonts w:hint="eastAsia"/>
          <w:b w:val="0"/>
          <w:sz w:val="24"/>
          <w:szCs w:val="24"/>
          <w:lang w:val="en-US" w:eastAsia="zh-CN"/>
        </w:rPr>
        <w:t>年</w:t>
      </w:r>
      <w:r w:rsidRPr="00FA7CE3">
        <w:rPr>
          <w:b w:val="0"/>
          <w:sz w:val="24"/>
          <w:szCs w:val="24"/>
          <w:lang w:val="en-US" w:eastAsia="zh-CN"/>
        </w:rPr>
        <w:t>10</w:t>
      </w:r>
      <w:r w:rsidRPr="00FA7CE3">
        <w:rPr>
          <w:rFonts w:hint="eastAsia"/>
          <w:b w:val="0"/>
          <w:sz w:val="24"/>
          <w:szCs w:val="24"/>
          <w:lang w:val="en-US" w:eastAsia="zh-CN"/>
        </w:rPr>
        <w:t>月</w:t>
      </w:r>
      <w:r w:rsidRPr="00FA7CE3">
        <w:rPr>
          <w:b w:val="0"/>
          <w:sz w:val="24"/>
          <w:szCs w:val="24"/>
          <w:lang w:val="en-US" w:eastAsia="zh-CN"/>
        </w:rPr>
        <w:t>7-8</w:t>
      </w:r>
      <w:r w:rsidRPr="00FA7CE3">
        <w:rPr>
          <w:rFonts w:hint="eastAsia"/>
          <w:b w:val="0"/>
          <w:sz w:val="24"/>
          <w:szCs w:val="24"/>
          <w:lang w:val="en-US" w:eastAsia="zh-CN"/>
        </w:rPr>
        <w:t>日，日本熊本</w:t>
      </w:r>
    </w:p>
    <w:p w:rsidR="00BF4B6B" w:rsidRPr="00FA7CE3" w:rsidRDefault="00BF4B6B" w:rsidP="00FC105F">
      <w:pPr>
        <w:pStyle w:val="AATitle"/>
        <w:rPr>
          <w:b w:val="0"/>
          <w:sz w:val="24"/>
          <w:szCs w:val="24"/>
          <w:lang w:val="en-US" w:eastAsia="zh-CN"/>
        </w:rPr>
      </w:pPr>
      <w:r w:rsidRPr="00FA7CE3">
        <w:rPr>
          <w:rFonts w:hint="eastAsia"/>
          <w:b w:val="0"/>
          <w:sz w:val="24"/>
          <w:szCs w:val="24"/>
          <w:lang w:val="en-US" w:eastAsia="zh-CN"/>
        </w:rPr>
        <w:t>临时议程</w:t>
      </w:r>
      <w:r w:rsidRPr="00FA7CE3">
        <w:rPr>
          <w:b w:val="0"/>
          <w:sz w:val="24"/>
          <w:szCs w:val="24"/>
          <w:vertAlign w:val="superscript"/>
          <w:lang w:val="en-US" w:eastAsia="zh-CN"/>
        </w:rPr>
        <w:t>*</w:t>
      </w:r>
      <w:r w:rsidRPr="00FA7CE3">
        <w:rPr>
          <w:rFonts w:hint="eastAsia"/>
          <w:b w:val="0"/>
          <w:sz w:val="24"/>
          <w:szCs w:val="24"/>
          <w:lang w:val="en-US" w:eastAsia="zh-CN"/>
        </w:rPr>
        <w:t>项目</w:t>
      </w:r>
      <w:r w:rsidRPr="00FA7CE3">
        <w:rPr>
          <w:b w:val="0"/>
          <w:sz w:val="24"/>
          <w:szCs w:val="24"/>
          <w:lang w:val="en-US" w:eastAsia="zh-CN"/>
        </w:rPr>
        <w:t>3</w:t>
      </w:r>
    </w:p>
    <w:p w:rsidR="00BF4B6B" w:rsidRPr="00FA7CE3" w:rsidRDefault="00BF4B6B" w:rsidP="00FC105F">
      <w:pPr>
        <w:pStyle w:val="AATitle2"/>
        <w:spacing w:before="0"/>
        <w:rPr>
          <w:lang w:val="en-US" w:eastAsia="zh-CN"/>
        </w:rPr>
      </w:pPr>
      <w:r w:rsidRPr="00FA7CE3">
        <w:rPr>
          <w:rFonts w:ascii="黑体" w:eastAsia="黑体" w:hint="eastAsia"/>
          <w:sz w:val="24"/>
          <w:szCs w:val="24"/>
          <w:lang w:val="en-US" w:eastAsia="zh-CN"/>
        </w:rPr>
        <w:t>编制全权代表大会的决议</w:t>
      </w:r>
    </w:p>
    <w:p w:rsidR="00BF4B6B" w:rsidRPr="00FA7CE3" w:rsidRDefault="00BF4B6B" w:rsidP="00F20E07">
      <w:pPr>
        <w:pStyle w:val="CH1"/>
        <w:spacing w:afterLines="100" w:after="240"/>
        <w:rPr>
          <w:lang w:eastAsia="zh-CN"/>
        </w:rPr>
      </w:pPr>
      <w:r w:rsidRPr="00FA7CE3">
        <w:rPr>
          <w:lang w:eastAsia="zh-CN"/>
        </w:rPr>
        <w:tab/>
      </w:r>
      <w:r w:rsidRPr="00FA7CE3">
        <w:rPr>
          <w:lang w:eastAsia="zh-CN"/>
        </w:rPr>
        <w:tab/>
      </w:r>
      <w:r w:rsidRPr="00FA7CE3">
        <w:rPr>
          <w:rFonts w:ascii="黑体" w:eastAsia="黑体" w:hint="eastAsia"/>
          <w:lang w:eastAsia="zh-CN"/>
        </w:rPr>
        <w:t>全权代表大会决议草案</w:t>
      </w:r>
    </w:p>
    <w:p w:rsidR="00BF4B6B" w:rsidRPr="00FA7CE3" w:rsidRDefault="00BF4B6B" w:rsidP="00F20E07">
      <w:pPr>
        <w:pStyle w:val="CH2"/>
        <w:spacing w:afterLines="100" w:after="240"/>
        <w:jc w:val="both"/>
        <w:rPr>
          <w:lang w:eastAsia="zh-CN"/>
        </w:rPr>
      </w:pPr>
      <w:r w:rsidRPr="00FA7CE3">
        <w:rPr>
          <w:lang w:eastAsia="zh-CN"/>
        </w:rPr>
        <w:tab/>
      </w:r>
      <w:r w:rsidRPr="00FA7CE3">
        <w:rPr>
          <w:lang w:eastAsia="zh-CN"/>
        </w:rPr>
        <w:tab/>
      </w:r>
      <w:r w:rsidRPr="00FA7CE3">
        <w:rPr>
          <w:rFonts w:ascii="黑体" w:eastAsia="黑体" w:hint="eastAsia"/>
          <w:lang w:eastAsia="zh-CN"/>
        </w:rPr>
        <w:t>秘书处的说明</w:t>
      </w:r>
    </w:p>
    <w:p w:rsidR="00BF4B6B" w:rsidRPr="00FA7CE3" w:rsidRDefault="00BF4B6B" w:rsidP="00F20E07">
      <w:pPr>
        <w:pStyle w:val="Normalnumber"/>
        <w:numPr>
          <w:ilvl w:val="0"/>
          <w:numId w:val="43"/>
        </w:numPr>
        <w:spacing w:afterLines="100" w:after="240"/>
        <w:jc w:val="both"/>
        <w:rPr>
          <w:sz w:val="24"/>
          <w:szCs w:val="24"/>
          <w:lang w:val="en-US" w:eastAsia="zh-CN"/>
        </w:rPr>
      </w:pPr>
      <w:r w:rsidRPr="00FA7CE3">
        <w:rPr>
          <w:rFonts w:hint="eastAsia"/>
          <w:sz w:val="24"/>
          <w:szCs w:val="24"/>
          <w:lang w:eastAsia="zh-CN"/>
        </w:rPr>
        <w:t>拟定一项具有法律约束力的全球性汞问题文书政府间谈判委员会在第五届会议上请秘书处编制决议草案，供关于汞的水俣公约全权代表大会筹备会议审议，以期筹备会议定稿各项决议，供全权代表大会审议并酌情通过。</w:t>
      </w:r>
    </w:p>
    <w:p w:rsidR="00BF4B6B" w:rsidRPr="00FA7CE3" w:rsidRDefault="00BF4B6B" w:rsidP="00F20E07">
      <w:pPr>
        <w:pStyle w:val="Normalnumber"/>
        <w:numPr>
          <w:ilvl w:val="0"/>
          <w:numId w:val="43"/>
        </w:numPr>
        <w:spacing w:afterLines="100" w:after="240"/>
        <w:jc w:val="both"/>
        <w:rPr>
          <w:sz w:val="24"/>
          <w:szCs w:val="24"/>
          <w:lang w:val="en-US" w:eastAsia="zh-CN"/>
        </w:rPr>
      </w:pPr>
      <w:r w:rsidRPr="00FA7CE3">
        <w:rPr>
          <w:rFonts w:hint="eastAsia"/>
          <w:sz w:val="24"/>
          <w:szCs w:val="24"/>
          <w:lang w:val="en-US" w:eastAsia="zh-CN"/>
        </w:rPr>
        <w:t>根据委员会的要求，秘书处编制了供筹备会议审议的各项决议草案，载于本说明附件。上述草案以秘书处提交</w:t>
      </w:r>
      <w:r w:rsidRPr="00FA7CE3">
        <w:rPr>
          <w:rFonts w:hint="eastAsia"/>
          <w:sz w:val="24"/>
          <w:szCs w:val="24"/>
          <w:lang w:eastAsia="zh-CN"/>
        </w:rPr>
        <w:t>政府间谈判委员会第五届会议审议的各项决议草案</w:t>
      </w:r>
      <w:r w:rsidRPr="00FA7CE3">
        <w:rPr>
          <w:sz w:val="24"/>
          <w:szCs w:val="24"/>
          <w:lang w:val="en-US" w:eastAsia="zh-CN"/>
        </w:rPr>
        <w:t>(UNEP(DTIE)/Hg/INC.5/6)</w:t>
      </w:r>
      <w:r w:rsidRPr="00FA7CE3">
        <w:rPr>
          <w:rFonts w:hint="eastAsia"/>
          <w:sz w:val="24"/>
          <w:szCs w:val="24"/>
          <w:lang w:eastAsia="zh-CN"/>
        </w:rPr>
        <w:t>为基础，并考虑到了会议期间开展的讨论。</w:t>
      </w:r>
    </w:p>
    <w:p w:rsidR="00BF4B6B" w:rsidRPr="00FA7CE3" w:rsidRDefault="00BF4B6B" w:rsidP="00F20E07">
      <w:pPr>
        <w:pStyle w:val="Normalnumber"/>
        <w:numPr>
          <w:ilvl w:val="0"/>
          <w:numId w:val="43"/>
        </w:numPr>
        <w:spacing w:afterLines="100" w:after="240"/>
        <w:jc w:val="both"/>
        <w:rPr>
          <w:sz w:val="24"/>
          <w:szCs w:val="24"/>
          <w:lang w:val="en-US" w:eastAsia="zh-CN"/>
        </w:rPr>
      </w:pPr>
      <w:r w:rsidRPr="00FA7CE3">
        <w:rPr>
          <w:rFonts w:hint="eastAsia"/>
          <w:sz w:val="24"/>
          <w:szCs w:val="24"/>
          <w:lang w:val="en-US" w:eastAsia="zh-CN"/>
        </w:rPr>
        <w:t>请筹备会议审议各项决议草案并最终定稿，以供全权代表</w:t>
      </w:r>
      <w:r w:rsidRPr="00FA7CE3">
        <w:rPr>
          <w:rFonts w:hint="eastAsia"/>
          <w:sz w:val="24"/>
          <w:szCs w:val="24"/>
          <w:lang w:eastAsia="zh-CN"/>
        </w:rPr>
        <w:t>大会审议并酌情通过。</w:t>
      </w:r>
    </w:p>
    <w:p w:rsidR="00BF4B6B" w:rsidRPr="00FA7CE3" w:rsidRDefault="00BF4B6B" w:rsidP="00F20E07">
      <w:pPr>
        <w:pStyle w:val="Normalnumber"/>
        <w:numPr>
          <w:ilvl w:val="0"/>
          <w:numId w:val="43"/>
        </w:numPr>
        <w:spacing w:afterLines="100" w:after="240"/>
        <w:jc w:val="both"/>
        <w:rPr>
          <w:sz w:val="24"/>
          <w:szCs w:val="24"/>
          <w:lang w:eastAsia="zh-CN"/>
        </w:rPr>
      </w:pPr>
      <w:r w:rsidRPr="00FA7CE3">
        <w:rPr>
          <w:rFonts w:hint="eastAsia"/>
          <w:sz w:val="24"/>
          <w:szCs w:val="24"/>
          <w:lang w:val="en-US" w:eastAsia="zh-CN"/>
        </w:rPr>
        <w:t>秘书处指出，联合国环境规划署（环境署）理事会在有关化学品和废物管理问题的第</w:t>
      </w:r>
      <w:r w:rsidRPr="00FA7CE3">
        <w:rPr>
          <w:sz w:val="24"/>
          <w:szCs w:val="24"/>
          <w:lang w:val="en-US" w:eastAsia="zh-CN"/>
        </w:rPr>
        <w:t>27/12</w:t>
      </w:r>
      <w:r w:rsidRPr="00FA7CE3">
        <w:rPr>
          <w:rFonts w:hint="eastAsia"/>
          <w:sz w:val="24"/>
          <w:szCs w:val="24"/>
          <w:lang w:val="en-US" w:eastAsia="zh-CN"/>
        </w:rPr>
        <w:t>号决定中，请执行主任召集一次由国家牵头、由各国政府和区域经济一体化组织参与的会议，以进一步制定由自愿捐款供资的一个特别方案的职权范围，进而支持国家一级的体制强化工作，并向</w:t>
      </w:r>
      <w:r w:rsidRPr="00FA7CE3">
        <w:rPr>
          <w:rFonts w:hint="eastAsia"/>
          <w:sz w:val="24"/>
          <w:szCs w:val="24"/>
          <w:lang w:eastAsia="zh-CN"/>
        </w:rPr>
        <w:t>关于汞的水俣公约全权代表大会报告该次会议成果。各国政府不妨在《关于汞的水俣公约》最后文件所通过的决议中提及此类成果。但是，秘书处并未在其编制的决议草案中提及相关成果，因为编制本文件时尚未召开国家牵头的会议。</w:t>
      </w:r>
    </w:p>
    <w:p w:rsidR="00BF4B6B" w:rsidRPr="00FA7CE3" w:rsidRDefault="00BF4B6B" w:rsidP="00574179">
      <w:pPr>
        <w:pStyle w:val="ZZAnxheader"/>
        <w:rPr>
          <w:lang w:eastAsia="zh-CN"/>
        </w:rPr>
      </w:pPr>
      <w:r w:rsidRPr="00FA7CE3">
        <w:rPr>
          <w:sz w:val="24"/>
          <w:lang w:eastAsia="zh-CN"/>
        </w:rPr>
        <w:br w:type="page"/>
      </w:r>
      <w:r w:rsidRPr="00FA7CE3">
        <w:rPr>
          <w:rFonts w:ascii="黑体" w:eastAsia="黑体" w:hint="eastAsia"/>
          <w:lang w:eastAsia="zh-CN"/>
        </w:rPr>
        <w:lastRenderedPageBreak/>
        <w:t>附件</w:t>
      </w:r>
    </w:p>
    <w:p w:rsidR="00BF4B6B" w:rsidRPr="00FA7CE3" w:rsidRDefault="00BF4B6B" w:rsidP="00F20E07">
      <w:pPr>
        <w:pStyle w:val="ZZAnxtitle"/>
        <w:spacing w:afterLines="100" w:after="240"/>
        <w:jc w:val="both"/>
        <w:rPr>
          <w:sz w:val="24"/>
          <w:lang w:eastAsia="zh-CN"/>
        </w:rPr>
      </w:pPr>
      <w:r w:rsidRPr="00FA7CE3">
        <w:rPr>
          <w:rFonts w:ascii="黑体" w:eastAsia="黑体" w:hint="eastAsia"/>
          <w:szCs w:val="28"/>
          <w:lang w:eastAsia="zh-CN"/>
        </w:rPr>
        <w:t>供关于汞的水俣公约全权代表大会审议的决议草案</w:t>
      </w:r>
    </w:p>
    <w:p w:rsidR="00BF4B6B" w:rsidRPr="00A76482" w:rsidRDefault="00BF4B6B"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i/>
          <w:sz w:val="24"/>
          <w:szCs w:val="24"/>
          <w:lang w:eastAsia="zh-CN"/>
        </w:rPr>
      </w:pPr>
      <w:r w:rsidRPr="00FA7CE3">
        <w:rPr>
          <w:lang w:eastAsia="zh-CN"/>
        </w:rPr>
        <w:tab/>
      </w:r>
      <w:r w:rsidRPr="00A76482">
        <w:rPr>
          <w:rFonts w:hint="eastAsia"/>
          <w:i/>
          <w:sz w:val="24"/>
          <w:szCs w:val="24"/>
          <w:lang w:eastAsia="zh-CN"/>
        </w:rPr>
        <w:t>大会，</w:t>
      </w:r>
    </w:p>
    <w:p w:rsidR="00BF4B6B" w:rsidRPr="00A76482" w:rsidRDefault="00BF4B6B"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sidRPr="00A76482">
        <w:rPr>
          <w:rFonts w:hint="eastAsia"/>
          <w:i/>
          <w:sz w:val="24"/>
          <w:szCs w:val="24"/>
          <w:lang w:eastAsia="zh-CN"/>
        </w:rPr>
        <w:t>通过</w:t>
      </w:r>
      <w:r w:rsidRPr="00A76482">
        <w:rPr>
          <w:sz w:val="24"/>
          <w:szCs w:val="24"/>
          <w:lang w:eastAsia="zh-CN"/>
        </w:rPr>
        <w:t xml:space="preserve"> </w:t>
      </w:r>
      <w:r w:rsidRPr="00A76482">
        <w:rPr>
          <w:rFonts w:hint="eastAsia"/>
          <w:sz w:val="24"/>
          <w:szCs w:val="24"/>
          <w:lang w:eastAsia="zh-CN"/>
        </w:rPr>
        <w:t>《关于汞的水俣公约》（以下简称“《公约》”）的案文，</w:t>
      </w:r>
    </w:p>
    <w:p w:rsidR="00BF4B6B" w:rsidRPr="00A76482" w:rsidRDefault="00BF4B6B"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sidRPr="00A76482">
        <w:rPr>
          <w:rFonts w:hint="eastAsia"/>
          <w:sz w:val="24"/>
          <w:szCs w:val="24"/>
          <w:lang w:eastAsia="zh-CN"/>
        </w:rPr>
        <w:t>回顾</w:t>
      </w:r>
      <w:r w:rsidR="004B42FA">
        <w:rPr>
          <w:sz w:val="24"/>
          <w:szCs w:val="24"/>
          <w:lang w:val="en-US" w:eastAsia="zh-CN"/>
        </w:rPr>
        <w:t xml:space="preserve"> </w:t>
      </w:r>
      <w:bookmarkStart w:id="2" w:name="_GoBack"/>
      <w:bookmarkEnd w:id="2"/>
      <w:r w:rsidRPr="00A76482">
        <w:rPr>
          <w:rFonts w:hint="eastAsia"/>
          <w:sz w:val="24"/>
          <w:szCs w:val="24"/>
          <w:lang w:eastAsia="zh-CN"/>
        </w:rPr>
        <w:t>联合国环境规划署理事会有关</w:t>
      </w:r>
      <w:proofErr w:type="gramStart"/>
      <w:r w:rsidRPr="00A76482">
        <w:rPr>
          <w:rFonts w:hint="eastAsia"/>
          <w:sz w:val="24"/>
          <w:szCs w:val="24"/>
          <w:lang w:eastAsia="zh-CN"/>
        </w:rPr>
        <w:t>汞问题</w:t>
      </w:r>
      <w:proofErr w:type="gramEnd"/>
      <w:r w:rsidRPr="00A76482">
        <w:rPr>
          <w:rFonts w:hint="eastAsia"/>
          <w:sz w:val="24"/>
          <w:szCs w:val="24"/>
          <w:lang w:eastAsia="zh-CN"/>
        </w:rPr>
        <w:t>的</w:t>
      </w:r>
      <w:smartTag w:uri="urn:schemas-microsoft-com:office:smarttags" w:element="chsdate">
        <w:smartTagPr>
          <w:attr w:name="Year" w:val="2009"/>
          <w:attr w:name="Month" w:val="2"/>
          <w:attr w:name="Day" w:val="20"/>
          <w:attr w:name="IsLunarDate" w:val="False"/>
          <w:attr w:name="IsROCDate" w:val="False"/>
        </w:smartTagPr>
        <w:r w:rsidRPr="00A76482">
          <w:rPr>
            <w:sz w:val="24"/>
            <w:szCs w:val="24"/>
            <w:lang w:eastAsia="zh-CN"/>
          </w:rPr>
          <w:t>2009</w:t>
        </w:r>
        <w:r w:rsidRPr="00A76482">
          <w:rPr>
            <w:rFonts w:hint="eastAsia"/>
            <w:sz w:val="24"/>
            <w:szCs w:val="24"/>
            <w:lang w:eastAsia="zh-CN"/>
          </w:rPr>
          <w:t>年</w:t>
        </w:r>
        <w:r w:rsidRPr="00A76482">
          <w:rPr>
            <w:sz w:val="24"/>
            <w:szCs w:val="24"/>
            <w:lang w:eastAsia="zh-CN"/>
          </w:rPr>
          <w:t>2</w:t>
        </w:r>
        <w:r w:rsidRPr="00A76482">
          <w:rPr>
            <w:rFonts w:hint="eastAsia"/>
            <w:sz w:val="24"/>
            <w:szCs w:val="24"/>
            <w:lang w:eastAsia="zh-CN"/>
          </w:rPr>
          <w:t>月</w:t>
        </w:r>
        <w:r w:rsidRPr="00A76482">
          <w:rPr>
            <w:sz w:val="24"/>
            <w:szCs w:val="24"/>
            <w:lang w:eastAsia="zh-CN"/>
          </w:rPr>
          <w:t>20</w:t>
        </w:r>
        <w:r w:rsidRPr="00A76482">
          <w:rPr>
            <w:rFonts w:hint="eastAsia"/>
            <w:sz w:val="24"/>
            <w:szCs w:val="24"/>
            <w:lang w:eastAsia="zh-CN"/>
          </w:rPr>
          <w:t>日</w:t>
        </w:r>
      </w:smartTag>
      <w:r w:rsidRPr="00A76482">
        <w:rPr>
          <w:rFonts w:hint="eastAsia"/>
          <w:sz w:val="24"/>
          <w:szCs w:val="24"/>
          <w:lang w:eastAsia="zh-CN"/>
        </w:rPr>
        <w:t>第</w:t>
      </w:r>
      <w:r w:rsidRPr="00A76482">
        <w:rPr>
          <w:sz w:val="24"/>
          <w:szCs w:val="24"/>
          <w:lang w:eastAsia="zh-CN"/>
        </w:rPr>
        <w:t>25/5</w:t>
      </w:r>
      <w:r w:rsidRPr="00A76482">
        <w:rPr>
          <w:rFonts w:hint="eastAsia"/>
          <w:sz w:val="24"/>
          <w:szCs w:val="24"/>
          <w:lang w:eastAsia="zh-CN"/>
        </w:rPr>
        <w:t>号决定和</w:t>
      </w:r>
      <w:smartTag w:uri="urn:schemas-microsoft-com:office:smarttags" w:element="chsdate">
        <w:smartTagPr>
          <w:attr w:name="Year" w:val="2013"/>
          <w:attr w:name="Month" w:val="2"/>
          <w:attr w:name="Day" w:val="22"/>
          <w:attr w:name="IsLunarDate" w:val="False"/>
          <w:attr w:name="IsROCDate" w:val="False"/>
        </w:smartTagPr>
        <w:r w:rsidRPr="00A76482">
          <w:rPr>
            <w:sz w:val="24"/>
            <w:szCs w:val="24"/>
            <w:lang w:eastAsia="zh-CN"/>
          </w:rPr>
          <w:t>2013</w:t>
        </w:r>
        <w:r w:rsidRPr="00A76482">
          <w:rPr>
            <w:rFonts w:hint="eastAsia"/>
            <w:sz w:val="24"/>
            <w:szCs w:val="24"/>
            <w:lang w:eastAsia="zh-CN"/>
          </w:rPr>
          <w:t>年</w:t>
        </w:r>
        <w:r w:rsidRPr="00A76482">
          <w:rPr>
            <w:sz w:val="24"/>
            <w:szCs w:val="24"/>
            <w:lang w:eastAsia="zh-CN"/>
          </w:rPr>
          <w:t>2</w:t>
        </w:r>
        <w:r w:rsidRPr="00A76482">
          <w:rPr>
            <w:rFonts w:hint="eastAsia"/>
            <w:sz w:val="24"/>
            <w:szCs w:val="24"/>
            <w:lang w:eastAsia="zh-CN"/>
          </w:rPr>
          <w:t>月</w:t>
        </w:r>
        <w:r w:rsidRPr="00A76482">
          <w:rPr>
            <w:sz w:val="24"/>
            <w:szCs w:val="24"/>
            <w:lang w:eastAsia="zh-CN"/>
          </w:rPr>
          <w:t>22</w:t>
        </w:r>
        <w:r w:rsidRPr="00A76482">
          <w:rPr>
            <w:rFonts w:hint="eastAsia"/>
            <w:sz w:val="24"/>
            <w:szCs w:val="24"/>
            <w:lang w:eastAsia="zh-CN"/>
          </w:rPr>
          <w:t>日</w:t>
        </w:r>
      </w:smartTag>
      <w:r w:rsidRPr="00A76482">
        <w:rPr>
          <w:rFonts w:hint="eastAsia"/>
          <w:sz w:val="24"/>
          <w:szCs w:val="24"/>
          <w:lang w:eastAsia="zh-CN"/>
        </w:rPr>
        <w:t>第</w:t>
      </w:r>
      <w:r w:rsidRPr="00A76482">
        <w:rPr>
          <w:sz w:val="24"/>
          <w:szCs w:val="24"/>
          <w:lang w:eastAsia="zh-CN"/>
        </w:rPr>
        <w:t>27/12</w:t>
      </w:r>
      <w:r w:rsidRPr="00A76482">
        <w:rPr>
          <w:rFonts w:hint="eastAsia"/>
          <w:sz w:val="24"/>
          <w:szCs w:val="24"/>
          <w:lang w:eastAsia="zh-CN"/>
        </w:rPr>
        <w:t>号决定，</w:t>
      </w:r>
    </w:p>
    <w:p w:rsidR="00FC355D" w:rsidRPr="00E1781D" w:rsidRDefault="00FC355D" w:rsidP="00F20E07">
      <w:pPr>
        <w:pStyle w:val="CH2"/>
        <w:spacing w:afterLines="100" w:after="240"/>
        <w:rPr>
          <w:b w:val="0"/>
          <w:lang w:eastAsia="zh-CN"/>
        </w:rPr>
      </w:pPr>
      <w:r>
        <w:rPr>
          <w:lang w:eastAsia="zh-CN"/>
        </w:rPr>
        <w:tab/>
      </w:r>
      <w:r w:rsidRPr="00574179">
        <w:rPr>
          <w:lang w:eastAsia="zh-CN"/>
        </w:rPr>
        <w:t>1.</w:t>
      </w:r>
      <w:r w:rsidRPr="00574179">
        <w:rPr>
          <w:lang w:eastAsia="zh-CN"/>
        </w:rPr>
        <w:tab/>
      </w:r>
      <w:r w:rsidRPr="00A76482">
        <w:rPr>
          <w:rFonts w:ascii="黑体" w:eastAsia="黑体" w:hint="eastAsia"/>
          <w:lang w:eastAsia="zh-CN"/>
        </w:rPr>
        <w:t>关于过渡时期安排的决议</w:t>
      </w:r>
    </w:p>
    <w:p w:rsidR="00BF4B6B" w:rsidRPr="00A76482" w:rsidRDefault="00BF4B6B"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sidRPr="00A76482">
        <w:rPr>
          <w:rFonts w:hint="eastAsia"/>
          <w:i/>
          <w:sz w:val="24"/>
          <w:szCs w:val="24"/>
          <w:lang w:eastAsia="zh-CN"/>
        </w:rPr>
        <w:t>考虑到</w:t>
      </w:r>
      <w:r w:rsidRPr="00A76482">
        <w:rPr>
          <w:sz w:val="24"/>
          <w:szCs w:val="24"/>
          <w:lang w:eastAsia="zh-CN"/>
        </w:rPr>
        <w:t xml:space="preserve"> </w:t>
      </w:r>
      <w:r w:rsidRPr="00A76482">
        <w:rPr>
          <w:rFonts w:hint="eastAsia"/>
          <w:sz w:val="24"/>
          <w:szCs w:val="24"/>
          <w:lang w:eastAsia="zh-CN"/>
        </w:rPr>
        <w:t>必须在《公约》生效之前做出各种安排迅速落实国际行动，以保护人类健康和环境免受汞和汞化合物人为释放的危害，并为在《公约》生效后立即有效执行《公约》做好准备，</w:t>
      </w:r>
    </w:p>
    <w:p w:rsidR="00BF4B6B" w:rsidRPr="00A76482" w:rsidRDefault="00BF4B6B" w:rsidP="00F20E07">
      <w:pPr>
        <w:pStyle w:val="Normal-pool"/>
        <w:tabs>
          <w:tab w:val="clear" w:pos="1247"/>
          <w:tab w:val="clear" w:pos="1814"/>
          <w:tab w:val="clear" w:pos="2381"/>
          <w:tab w:val="clear" w:pos="2948"/>
          <w:tab w:val="clear" w:pos="3515"/>
          <w:tab w:val="clear" w:pos="4082"/>
          <w:tab w:val="left" w:pos="624"/>
        </w:tabs>
        <w:spacing w:before="240" w:afterLines="100" w:after="240"/>
        <w:jc w:val="center"/>
        <w:rPr>
          <w:rFonts w:ascii="黑体" w:eastAsia="黑体"/>
          <w:b/>
          <w:sz w:val="24"/>
          <w:szCs w:val="24"/>
          <w:lang w:eastAsia="zh-CN"/>
        </w:rPr>
      </w:pPr>
      <w:r w:rsidRPr="00A76482">
        <w:rPr>
          <w:rFonts w:ascii="黑体" w:eastAsia="黑体" w:hint="eastAsia"/>
          <w:b/>
          <w:sz w:val="24"/>
          <w:szCs w:val="24"/>
          <w:lang w:eastAsia="zh-CN"/>
        </w:rPr>
        <w:t>一</w:t>
      </w:r>
    </w:p>
    <w:p w:rsidR="00BF4B6B" w:rsidRPr="00A76482" w:rsidRDefault="00BF4B6B"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sidRPr="00A76482">
        <w:rPr>
          <w:iCs/>
          <w:sz w:val="24"/>
          <w:szCs w:val="24"/>
          <w:lang w:eastAsia="zh-CN"/>
        </w:rPr>
        <w:t>1.</w:t>
      </w:r>
      <w:r w:rsidRPr="00A76482">
        <w:rPr>
          <w:iCs/>
          <w:sz w:val="24"/>
          <w:szCs w:val="24"/>
          <w:lang w:eastAsia="zh-CN"/>
        </w:rPr>
        <w:tab/>
      </w:r>
      <w:r w:rsidRPr="00A76482">
        <w:rPr>
          <w:rFonts w:hint="eastAsia"/>
          <w:i/>
          <w:sz w:val="24"/>
          <w:szCs w:val="24"/>
          <w:lang w:eastAsia="zh-CN"/>
        </w:rPr>
        <w:t>呼吁</w:t>
      </w:r>
      <w:r w:rsidRPr="00A76482">
        <w:rPr>
          <w:sz w:val="24"/>
          <w:szCs w:val="24"/>
          <w:lang w:eastAsia="zh-CN"/>
        </w:rPr>
        <w:t xml:space="preserve"> </w:t>
      </w:r>
      <w:r w:rsidRPr="00A76482">
        <w:rPr>
          <w:rFonts w:hint="eastAsia"/>
          <w:sz w:val="24"/>
          <w:szCs w:val="24"/>
          <w:lang w:eastAsia="zh-CN"/>
        </w:rPr>
        <w:t>各国和各区域经济一体化组织尽快采取必要的国内措施，确保在认可《公约》后能立即履行其义务，并随后批准、接受、核准或加入《公约》，使之尽快生效；</w:t>
      </w:r>
    </w:p>
    <w:p w:rsidR="00BF4B6B" w:rsidRPr="00A76482" w:rsidRDefault="00BF4B6B" w:rsidP="00F20E07">
      <w:pPr>
        <w:pStyle w:val="Normal-pool"/>
        <w:tabs>
          <w:tab w:val="clear" w:pos="1247"/>
          <w:tab w:val="clear" w:pos="1814"/>
          <w:tab w:val="clear" w:pos="2381"/>
          <w:tab w:val="clear" w:pos="2948"/>
          <w:tab w:val="clear" w:pos="3515"/>
          <w:tab w:val="clear" w:pos="4082"/>
          <w:tab w:val="left" w:pos="624"/>
        </w:tabs>
        <w:spacing w:before="240" w:afterLines="100" w:after="240"/>
        <w:jc w:val="center"/>
        <w:rPr>
          <w:rFonts w:ascii="黑体" w:eastAsia="黑体"/>
          <w:b/>
          <w:sz w:val="24"/>
          <w:szCs w:val="24"/>
          <w:lang w:eastAsia="zh-CN"/>
        </w:rPr>
      </w:pPr>
      <w:r w:rsidRPr="00A76482">
        <w:rPr>
          <w:rFonts w:ascii="黑体" w:eastAsia="黑体" w:hint="eastAsia"/>
          <w:b/>
          <w:sz w:val="24"/>
          <w:szCs w:val="24"/>
          <w:lang w:eastAsia="zh-CN"/>
        </w:rPr>
        <w:t>二</w:t>
      </w:r>
    </w:p>
    <w:p w:rsidR="00BF4B6B" w:rsidRPr="00A76482" w:rsidRDefault="00BF4B6B"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sidRPr="00A76482">
        <w:rPr>
          <w:iCs/>
          <w:sz w:val="24"/>
          <w:szCs w:val="24"/>
          <w:lang w:eastAsia="zh-CN"/>
        </w:rPr>
        <w:t>2.</w:t>
      </w:r>
      <w:r w:rsidRPr="00A76482">
        <w:rPr>
          <w:iCs/>
          <w:sz w:val="24"/>
          <w:szCs w:val="24"/>
          <w:lang w:eastAsia="zh-CN"/>
        </w:rPr>
        <w:tab/>
      </w:r>
      <w:r w:rsidRPr="00A76482">
        <w:rPr>
          <w:rFonts w:hint="eastAsia"/>
          <w:i/>
          <w:sz w:val="24"/>
          <w:szCs w:val="24"/>
          <w:lang w:eastAsia="zh-CN"/>
        </w:rPr>
        <w:t>吁请</w:t>
      </w:r>
      <w:r w:rsidRPr="00A76482">
        <w:rPr>
          <w:sz w:val="24"/>
          <w:szCs w:val="24"/>
          <w:lang w:eastAsia="zh-CN"/>
        </w:rPr>
        <w:t xml:space="preserve"> </w:t>
      </w:r>
      <w:r w:rsidRPr="00A76482">
        <w:rPr>
          <w:rFonts w:hint="eastAsia"/>
          <w:sz w:val="24"/>
          <w:szCs w:val="24"/>
          <w:lang w:eastAsia="zh-CN"/>
        </w:rPr>
        <w:t>各国和各区域经济一体化组织在《公约》生效前的时期（“过渡时期”）自愿充分遵守《公约》各条款，并促进和支持其他国家的自愿遵守；</w:t>
      </w:r>
    </w:p>
    <w:p w:rsidR="00BF4B6B" w:rsidRPr="00A76482" w:rsidRDefault="00BF4B6B" w:rsidP="00F20E07">
      <w:pPr>
        <w:pStyle w:val="Normal-pool"/>
        <w:tabs>
          <w:tab w:val="clear" w:pos="1247"/>
          <w:tab w:val="clear" w:pos="1814"/>
          <w:tab w:val="clear" w:pos="2381"/>
          <w:tab w:val="clear" w:pos="2948"/>
          <w:tab w:val="clear" w:pos="3515"/>
          <w:tab w:val="clear" w:pos="4082"/>
          <w:tab w:val="left" w:pos="624"/>
        </w:tabs>
        <w:spacing w:before="240" w:afterLines="100" w:after="240"/>
        <w:jc w:val="center"/>
        <w:rPr>
          <w:rFonts w:ascii="黑体" w:eastAsia="黑体"/>
          <w:b/>
          <w:sz w:val="24"/>
          <w:szCs w:val="24"/>
          <w:lang w:eastAsia="zh-CN"/>
        </w:rPr>
      </w:pPr>
      <w:r w:rsidRPr="00A76482">
        <w:rPr>
          <w:rFonts w:ascii="黑体" w:eastAsia="黑体" w:hint="eastAsia"/>
          <w:b/>
          <w:sz w:val="24"/>
          <w:szCs w:val="24"/>
          <w:lang w:eastAsia="zh-CN"/>
        </w:rPr>
        <w:t>三</w:t>
      </w:r>
    </w:p>
    <w:p w:rsidR="00BF4B6B" w:rsidRPr="00A76482" w:rsidRDefault="00BF4B6B"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sidRPr="00A76482">
        <w:rPr>
          <w:iCs/>
          <w:sz w:val="24"/>
          <w:szCs w:val="24"/>
          <w:lang w:eastAsia="zh-CN"/>
        </w:rPr>
        <w:t>3.</w:t>
      </w:r>
      <w:r w:rsidRPr="00A76482">
        <w:rPr>
          <w:iCs/>
          <w:sz w:val="24"/>
          <w:szCs w:val="24"/>
          <w:lang w:eastAsia="zh-CN"/>
        </w:rPr>
        <w:tab/>
      </w:r>
      <w:r w:rsidRPr="00A76482">
        <w:rPr>
          <w:rFonts w:hint="eastAsia"/>
          <w:i/>
          <w:sz w:val="24"/>
          <w:szCs w:val="24"/>
          <w:lang w:eastAsia="zh-CN"/>
        </w:rPr>
        <w:t>请</w:t>
      </w:r>
      <w:r w:rsidRPr="00A76482">
        <w:rPr>
          <w:sz w:val="24"/>
          <w:szCs w:val="24"/>
          <w:lang w:eastAsia="zh-CN"/>
        </w:rPr>
        <w:t xml:space="preserve"> </w:t>
      </w:r>
      <w:r w:rsidRPr="00A76482">
        <w:rPr>
          <w:rFonts w:hint="eastAsia"/>
          <w:sz w:val="24"/>
          <w:szCs w:val="24"/>
          <w:lang w:eastAsia="zh-CN"/>
        </w:rPr>
        <w:t>联合国环境规划署执行主任于《公约》开放签署之日至召开缔约方大会第一次会议之日期间，酌情视需召开根据理事会第</w:t>
      </w:r>
      <w:r w:rsidRPr="00A76482">
        <w:rPr>
          <w:sz w:val="24"/>
          <w:szCs w:val="24"/>
          <w:lang w:eastAsia="zh-CN"/>
        </w:rPr>
        <w:t>25/5</w:t>
      </w:r>
      <w:r w:rsidRPr="00A76482">
        <w:rPr>
          <w:rFonts w:hint="eastAsia"/>
          <w:sz w:val="24"/>
          <w:szCs w:val="24"/>
          <w:lang w:eastAsia="zh-CN"/>
        </w:rPr>
        <w:t>号决定成立的汞问题政府间谈判委员会（以下称“委员会”）后续会议，以促进《公约》尽快生效并</w:t>
      </w:r>
      <w:bookmarkStart w:id="3" w:name="OLE_LINK8"/>
      <w:bookmarkStart w:id="4" w:name="OLE_LINK9"/>
      <w:r w:rsidRPr="00A76482">
        <w:rPr>
          <w:rFonts w:hint="eastAsia"/>
          <w:sz w:val="24"/>
          <w:szCs w:val="24"/>
          <w:lang w:eastAsia="zh-CN"/>
        </w:rPr>
        <w:t>在生效后立即开展有效的执行工作</w:t>
      </w:r>
      <w:bookmarkEnd w:id="3"/>
      <w:bookmarkEnd w:id="4"/>
      <w:r w:rsidRPr="00A76482">
        <w:rPr>
          <w:rFonts w:hint="eastAsia"/>
          <w:sz w:val="24"/>
          <w:szCs w:val="24"/>
          <w:lang w:eastAsia="zh-CN"/>
        </w:rPr>
        <w:t>；</w:t>
      </w:r>
    </w:p>
    <w:p w:rsidR="00BF4B6B" w:rsidRPr="00A76482" w:rsidRDefault="003072CC"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Pr>
          <w:rFonts w:hint="eastAsia"/>
          <w:sz w:val="24"/>
          <w:szCs w:val="24"/>
          <w:lang w:eastAsia="zh-CN"/>
        </w:rPr>
        <w:t>4</w:t>
      </w:r>
      <w:r w:rsidR="00BF4B6B" w:rsidRPr="00A76482">
        <w:rPr>
          <w:sz w:val="24"/>
          <w:szCs w:val="24"/>
          <w:lang w:eastAsia="zh-CN"/>
        </w:rPr>
        <w:t>.</w:t>
      </w:r>
      <w:r w:rsidR="00BF4B6B" w:rsidRPr="00A76482">
        <w:rPr>
          <w:sz w:val="24"/>
          <w:szCs w:val="24"/>
          <w:lang w:eastAsia="zh-CN"/>
        </w:rPr>
        <w:tab/>
      </w:r>
      <w:r w:rsidR="00BF4B6B" w:rsidRPr="00A76482">
        <w:rPr>
          <w:rFonts w:hint="eastAsia"/>
          <w:i/>
          <w:sz w:val="24"/>
          <w:szCs w:val="24"/>
          <w:lang w:eastAsia="zh-CN"/>
        </w:rPr>
        <w:t>还请</w:t>
      </w:r>
      <w:r w:rsidR="00BF4B6B" w:rsidRPr="00A76482">
        <w:rPr>
          <w:sz w:val="24"/>
          <w:szCs w:val="24"/>
          <w:lang w:eastAsia="zh-CN"/>
        </w:rPr>
        <w:t xml:space="preserve"> </w:t>
      </w:r>
      <w:r w:rsidR="00BF4B6B" w:rsidRPr="00A76482">
        <w:rPr>
          <w:rFonts w:hint="eastAsia"/>
          <w:sz w:val="24"/>
          <w:szCs w:val="24"/>
          <w:lang w:eastAsia="zh-CN"/>
        </w:rPr>
        <w:t>执行主任筹备缔约方大会第一次会议并为会议提供服务；</w:t>
      </w:r>
    </w:p>
    <w:p w:rsidR="00BF4B6B" w:rsidRPr="00A76482" w:rsidRDefault="003072CC"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b/>
          <w:sz w:val="24"/>
          <w:szCs w:val="24"/>
          <w:lang w:eastAsia="zh-CN"/>
        </w:rPr>
      </w:pPr>
      <w:r>
        <w:rPr>
          <w:rFonts w:hint="eastAsia"/>
          <w:iCs/>
          <w:sz w:val="24"/>
          <w:szCs w:val="24"/>
          <w:lang w:eastAsia="zh-CN"/>
        </w:rPr>
        <w:t>5</w:t>
      </w:r>
      <w:r w:rsidR="00BF4B6B" w:rsidRPr="00A76482">
        <w:rPr>
          <w:iCs/>
          <w:sz w:val="24"/>
          <w:szCs w:val="24"/>
          <w:lang w:eastAsia="zh-CN"/>
        </w:rPr>
        <w:t>.</w:t>
      </w:r>
      <w:r w:rsidR="00BF4B6B" w:rsidRPr="00A76482">
        <w:rPr>
          <w:iCs/>
          <w:sz w:val="24"/>
          <w:szCs w:val="24"/>
          <w:lang w:eastAsia="zh-CN"/>
        </w:rPr>
        <w:tab/>
      </w:r>
      <w:bookmarkStart w:id="5" w:name="OLE_LINK16"/>
      <w:bookmarkStart w:id="6" w:name="OLE_LINK17"/>
      <w:r w:rsidR="00BF4B6B" w:rsidRPr="00A76482">
        <w:rPr>
          <w:rFonts w:hint="eastAsia"/>
          <w:i/>
          <w:sz w:val="24"/>
          <w:szCs w:val="24"/>
          <w:lang w:eastAsia="zh-CN"/>
        </w:rPr>
        <w:t>决定</w:t>
      </w:r>
      <w:r w:rsidR="00BF4B6B" w:rsidRPr="00A76482">
        <w:rPr>
          <w:i/>
          <w:sz w:val="24"/>
          <w:szCs w:val="24"/>
          <w:lang w:eastAsia="zh-CN"/>
        </w:rPr>
        <w:t xml:space="preserve"> </w:t>
      </w:r>
      <w:r w:rsidR="00BF4B6B" w:rsidRPr="00A76482">
        <w:rPr>
          <w:rFonts w:hint="eastAsia"/>
          <w:sz w:val="24"/>
          <w:szCs w:val="24"/>
          <w:lang w:eastAsia="zh-CN"/>
        </w:rPr>
        <w:t>委员会应为在《公约》生效后立即开展有效执行工作制定并临时通过必要的项目，以待缔约方大会做出相应决定</w:t>
      </w:r>
      <w:bookmarkEnd w:id="5"/>
      <w:bookmarkEnd w:id="6"/>
      <w:r w:rsidR="00BF4B6B" w:rsidRPr="00A76482">
        <w:rPr>
          <w:rFonts w:hint="eastAsia"/>
          <w:sz w:val="24"/>
          <w:szCs w:val="24"/>
          <w:lang w:eastAsia="zh-CN"/>
        </w:rPr>
        <w:t>，其中尤其包括：关于同意进口汞或汞化合物的登记簿；豁免登记簿的格式、登记豁免情况时需提供的信息，以及将由秘书处负责保管的豁免登记簿；以及针对接收和分发各缔约方在批准《公约》时提供的有关为执行《公约》而计划采取的各项措施的资料而做出的安排；</w:t>
      </w:r>
    </w:p>
    <w:p w:rsidR="00BF4B6B" w:rsidRPr="00A76482" w:rsidRDefault="003072CC"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Pr>
          <w:rFonts w:hint="eastAsia"/>
          <w:iCs/>
          <w:sz w:val="24"/>
          <w:szCs w:val="24"/>
          <w:lang w:eastAsia="zh-CN"/>
        </w:rPr>
        <w:t>6</w:t>
      </w:r>
      <w:r w:rsidR="00BF4B6B" w:rsidRPr="00A76482">
        <w:rPr>
          <w:iCs/>
          <w:sz w:val="24"/>
          <w:szCs w:val="24"/>
          <w:lang w:eastAsia="zh-CN"/>
        </w:rPr>
        <w:t>.</w:t>
      </w:r>
      <w:r w:rsidR="00BF4B6B" w:rsidRPr="00A76482">
        <w:rPr>
          <w:iCs/>
          <w:sz w:val="24"/>
          <w:szCs w:val="24"/>
          <w:lang w:eastAsia="zh-CN"/>
        </w:rPr>
        <w:tab/>
      </w:r>
      <w:bookmarkStart w:id="7" w:name="OLE_LINK21"/>
      <w:bookmarkStart w:id="8" w:name="OLE_LINK22"/>
      <w:r w:rsidR="00BF4B6B" w:rsidRPr="00A76482">
        <w:rPr>
          <w:rFonts w:hint="eastAsia"/>
          <w:i/>
          <w:sz w:val="24"/>
          <w:szCs w:val="24"/>
          <w:lang w:eastAsia="zh-CN"/>
        </w:rPr>
        <w:t>请</w:t>
      </w:r>
      <w:r w:rsidR="00BF4B6B" w:rsidRPr="00A76482">
        <w:rPr>
          <w:sz w:val="24"/>
          <w:szCs w:val="24"/>
          <w:lang w:eastAsia="zh-CN"/>
        </w:rPr>
        <w:t xml:space="preserve"> </w:t>
      </w:r>
      <w:r w:rsidR="00BF4B6B" w:rsidRPr="00A76482">
        <w:rPr>
          <w:rFonts w:hint="eastAsia"/>
          <w:sz w:val="24"/>
          <w:szCs w:val="24"/>
          <w:lang w:eastAsia="zh-CN"/>
        </w:rPr>
        <w:t>委员会</w:t>
      </w:r>
      <w:bookmarkEnd w:id="7"/>
      <w:bookmarkEnd w:id="8"/>
      <w:r w:rsidR="00BF4B6B" w:rsidRPr="00A76482">
        <w:rPr>
          <w:rFonts w:hint="eastAsia"/>
          <w:sz w:val="24"/>
          <w:szCs w:val="24"/>
          <w:lang w:eastAsia="zh-CN"/>
        </w:rPr>
        <w:t>集中处理《公约》要求缔约方大会第一次会议做出决定的事项，尤其包括：关于确定汞库存的指导；汞的进出口程序，包括必要的认证内容；关于控制汞排放量的最佳可得技术和最佳环保做法的指导，以及为帮助缔约方确定相关目标和排放限值提供的指导；财务机制运作方面的安排；报</w:t>
      </w:r>
      <w:r w:rsidR="00BF4B6B" w:rsidRPr="00A76482">
        <w:rPr>
          <w:rFonts w:hint="eastAsia"/>
          <w:sz w:val="24"/>
          <w:szCs w:val="24"/>
          <w:lang w:eastAsia="zh-CN"/>
        </w:rPr>
        <w:lastRenderedPageBreak/>
        <w:t>告的时间安排和格式；为缔约方大会提供用于评价《公约》有效性的可比监测数据方面做出的安排；以及缔约方大会议事规则草案和财务细则草案；</w:t>
      </w:r>
    </w:p>
    <w:p w:rsidR="00BF4B6B" w:rsidRPr="00A76482" w:rsidRDefault="003072CC" w:rsidP="00F20E07">
      <w:pPr>
        <w:pStyle w:val="NormalNonumber"/>
        <w:keepNext/>
        <w:keepLines/>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Pr>
          <w:rFonts w:hint="eastAsia"/>
          <w:iCs/>
          <w:sz w:val="24"/>
          <w:szCs w:val="24"/>
          <w:lang w:eastAsia="zh-CN"/>
        </w:rPr>
        <w:t>7</w:t>
      </w:r>
      <w:r w:rsidR="00BF4B6B" w:rsidRPr="00A76482">
        <w:rPr>
          <w:iCs/>
          <w:sz w:val="24"/>
          <w:szCs w:val="24"/>
          <w:lang w:eastAsia="zh-CN"/>
        </w:rPr>
        <w:t>.</w:t>
      </w:r>
      <w:r w:rsidR="00BF4B6B" w:rsidRPr="00A76482">
        <w:rPr>
          <w:iCs/>
          <w:sz w:val="24"/>
          <w:szCs w:val="24"/>
          <w:lang w:eastAsia="zh-CN"/>
        </w:rPr>
        <w:tab/>
      </w:r>
      <w:r w:rsidR="00BF4B6B" w:rsidRPr="00A76482">
        <w:rPr>
          <w:rFonts w:hint="eastAsia"/>
          <w:i/>
          <w:sz w:val="24"/>
          <w:szCs w:val="24"/>
          <w:lang w:eastAsia="zh-CN"/>
        </w:rPr>
        <w:t>还请</w:t>
      </w:r>
      <w:r w:rsidR="00BF4B6B" w:rsidRPr="00A76482">
        <w:rPr>
          <w:sz w:val="24"/>
          <w:szCs w:val="24"/>
          <w:lang w:eastAsia="zh-CN"/>
        </w:rPr>
        <w:t xml:space="preserve"> </w:t>
      </w:r>
      <w:r w:rsidR="00BF4B6B" w:rsidRPr="00A76482">
        <w:rPr>
          <w:rFonts w:hint="eastAsia"/>
          <w:sz w:val="24"/>
          <w:szCs w:val="24"/>
          <w:lang w:eastAsia="zh-CN"/>
        </w:rPr>
        <w:t>委员会临时通过以下内容，以待缔约方大会第一次会议正式通过：关于确定汞库存的指导；汞的进出口程序，包括相关的认证内容；以及关于确定目标和排放限值的指导；</w:t>
      </w:r>
    </w:p>
    <w:p w:rsidR="00BF4B6B" w:rsidRPr="00A76482" w:rsidRDefault="003072CC"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Pr>
          <w:rFonts w:hint="eastAsia"/>
          <w:iCs/>
          <w:sz w:val="24"/>
          <w:szCs w:val="24"/>
          <w:lang w:eastAsia="zh-CN"/>
        </w:rPr>
        <w:t>8</w:t>
      </w:r>
      <w:r w:rsidR="00BF4B6B" w:rsidRPr="00A76482">
        <w:rPr>
          <w:iCs/>
          <w:sz w:val="24"/>
          <w:szCs w:val="24"/>
          <w:lang w:eastAsia="zh-CN"/>
        </w:rPr>
        <w:t>.</w:t>
      </w:r>
      <w:r w:rsidR="00BF4B6B" w:rsidRPr="00A76482">
        <w:rPr>
          <w:iCs/>
          <w:sz w:val="24"/>
          <w:szCs w:val="24"/>
          <w:lang w:eastAsia="zh-CN"/>
        </w:rPr>
        <w:tab/>
      </w:r>
      <w:r w:rsidR="00BF4B6B" w:rsidRPr="00A76482">
        <w:rPr>
          <w:rFonts w:hint="eastAsia"/>
          <w:i/>
          <w:sz w:val="24"/>
          <w:szCs w:val="24"/>
          <w:lang w:eastAsia="zh-CN"/>
        </w:rPr>
        <w:t>进一步请</w:t>
      </w:r>
      <w:r w:rsidR="00BF4B6B" w:rsidRPr="00A76482">
        <w:rPr>
          <w:i/>
          <w:sz w:val="24"/>
          <w:szCs w:val="24"/>
          <w:lang w:eastAsia="zh-CN"/>
        </w:rPr>
        <w:t xml:space="preserve"> </w:t>
      </w:r>
      <w:r w:rsidR="00BF4B6B" w:rsidRPr="00A76482">
        <w:rPr>
          <w:rFonts w:hint="eastAsia"/>
          <w:sz w:val="24"/>
          <w:szCs w:val="24"/>
          <w:lang w:eastAsia="zh-CN"/>
        </w:rPr>
        <w:t>委员会在不影响完成上文第</w:t>
      </w:r>
      <w:r w:rsidR="00BF4B6B" w:rsidRPr="00A76482">
        <w:rPr>
          <w:sz w:val="24"/>
          <w:szCs w:val="24"/>
          <w:lang w:eastAsia="zh-CN"/>
        </w:rPr>
        <w:t>4-6</w:t>
      </w:r>
      <w:r w:rsidR="00BF4B6B" w:rsidRPr="00A76482">
        <w:rPr>
          <w:rFonts w:hint="eastAsia"/>
          <w:sz w:val="24"/>
          <w:szCs w:val="24"/>
          <w:lang w:eastAsia="zh-CN"/>
        </w:rPr>
        <w:t>段所列任务且可能的情况下，支持《公约》规定或鼓励开展的、可促进《公约》尽快生效并在生效后立即开展有效执行工作的各项活动，具体包括：指导并协助</w:t>
      </w:r>
      <w:bookmarkStart w:id="9" w:name="OLE_LINK24"/>
      <w:bookmarkStart w:id="10" w:name="OLE_LINK25"/>
      <w:r w:rsidR="00BF4B6B" w:rsidRPr="00A76482">
        <w:rPr>
          <w:rFonts w:hint="eastAsia"/>
          <w:sz w:val="24"/>
          <w:szCs w:val="24"/>
          <w:lang w:eastAsia="zh-CN"/>
        </w:rPr>
        <w:t>拥有手工和小规模采金业</w:t>
      </w:r>
      <w:bookmarkEnd w:id="9"/>
      <w:bookmarkEnd w:id="10"/>
      <w:r w:rsidR="00BF4B6B" w:rsidRPr="00A76482">
        <w:rPr>
          <w:rFonts w:hint="eastAsia"/>
          <w:sz w:val="24"/>
          <w:szCs w:val="24"/>
          <w:lang w:eastAsia="zh-CN"/>
        </w:rPr>
        <w:t>的国家制定国家行动计划；为确定释放来源和编制释放清单提供指导；针对汞的无害环境临时储存问题制定指导准则；设定用于确定汞废物的阈值；为管理受污染场地提供指导；以及制定履约和遵约委员会的议事规则；</w:t>
      </w:r>
    </w:p>
    <w:p w:rsidR="00BF4B6B" w:rsidRPr="00A76482" w:rsidRDefault="00BF4B6B" w:rsidP="00F20E07">
      <w:pPr>
        <w:pStyle w:val="Normal-pool"/>
        <w:tabs>
          <w:tab w:val="clear" w:pos="1247"/>
          <w:tab w:val="clear" w:pos="1814"/>
          <w:tab w:val="clear" w:pos="2381"/>
          <w:tab w:val="clear" w:pos="2948"/>
          <w:tab w:val="clear" w:pos="3515"/>
          <w:tab w:val="clear" w:pos="4082"/>
          <w:tab w:val="left" w:pos="624"/>
        </w:tabs>
        <w:spacing w:before="240" w:afterLines="100" w:after="240"/>
        <w:jc w:val="center"/>
        <w:rPr>
          <w:rFonts w:ascii="黑体" w:eastAsia="黑体"/>
          <w:b/>
          <w:sz w:val="24"/>
          <w:szCs w:val="24"/>
          <w:lang w:eastAsia="zh-CN"/>
        </w:rPr>
      </w:pPr>
      <w:r w:rsidRPr="00A76482">
        <w:rPr>
          <w:rFonts w:ascii="黑体" w:eastAsia="黑体" w:hint="eastAsia"/>
          <w:b/>
          <w:sz w:val="24"/>
          <w:szCs w:val="24"/>
          <w:lang w:eastAsia="zh-CN"/>
        </w:rPr>
        <w:t>四</w:t>
      </w:r>
    </w:p>
    <w:p w:rsidR="00BF4B6B" w:rsidRPr="00A76482" w:rsidRDefault="003072CC"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Pr>
          <w:rFonts w:hint="eastAsia"/>
          <w:iCs/>
          <w:sz w:val="24"/>
          <w:szCs w:val="24"/>
          <w:lang w:eastAsia="zh-CN"/>
        </w:rPr>
        <w:t>9</w:t>
      </w:r>
      <w:r w:rsidR="00BF4B6B" w:rsidRPr="00A76482">
        <w:rPr>
          <w:iCs/>
          <w:sz w:val="24"/>
          <w:szCs w:val="24"/>
          <w:lang w:eastAsia="zh-CN"/>
        </w:rPr>
        <w:t>.</w:t>
      </w:r>
      <w:r w:rsidR="00BF4B6B" w:rsidRPr="00A76482">
        <w:rPr>
          <w:iCs/>
          <w:sz w:val="24"/>
          <w:szCs w:val="24"/>
          <w:lang w:eastAsia="zh-CN"/>
        </w:rPr>
        <w:tab/>
      </w:r>
      <w:r w:rsidR="00BF4B6B" w:rsidRPr="00A76482">
        <w:rPr>
          <w:rFonts w:hint="eastAsia"/>
          <w:i/>
          <w:sz w:val="24"/>
          <w:szCs w:val="24"/>
          <w:lang w:eastAsia="zh-CN"/>
        </w:rPr>
        <w:t>设立</w:t>
      </w:r>
      <w:r w:rsidR="00BF4B6B" w:rsidRPr="00A76482">
        <w:rPr>
          <w:sz w:val="24"/>
          <w:szCs w:val="24"/>
          <w:lang w:eastAsia="zh-CN"/>
        </w:rPr>
        <w:t xml:space="preserve"> </w:t>
      </w:r>
      <w:r w:rsidR="00BF4B6B" w:rsidRPr="00A76482">
        <w:rPr>
          <w:rFonts w:hint="eastAsia"/>
          <w:sz w:val="24"/>
          <w:szCs w:val="24"/>
          <w:lang w:eastAsia="zh-CN"/>
        </w:rPr>
        <w:t>一个技术专家小组，负责向委员会报告工作，制定《公约》第</w:t>
      </w:r>
      <w:r w:rsidR="00BF4B6B" w:rsidRPr="00A76482">
        <w:rPr>
          <w:sz w:val="24"/>
          <w:szCs w:val="24"/>
          <w:lang w:eastAsia="zh-CN"/>
        </w:rPr>
        <w:t>8</w:t>
      </w:r>
      <w:r w:rsidR="00BF4B6B" w:rsidRPr="00A76482">
        <w:rPr>
          <w:rFonts w:hint="eastAsia"/>
          <w:sz w:val="24"/>
          <w:szCs w:val="24"/>
          <w:lang w:eastAsia="zh-CN"/>
        </w:rPr>
        <w:t>条中规定的指导并处理有关汞排放问题的其他事项，期间应汲取通过环境署全球汞伙伴关系等活动积累的经验，以支持缔约方大会第一次会议就此类事项做出决定，并请执行主任尽早召集技术专家小组。该小组应由联合国五大区域提名的专家组成，具体构成如下：三名成员来自非洲国家，五</w:t>
      </w:r>
      <w:bookmarkStart w:id="11" w:name="OLE_LINK31"/>
      <w:r w:rsidR="00BF4B6B" w:rsidRPr="00A76482">
        <w:rPr>
          <w:rFonts w:hint="eastAsia"/>
          <w:sz w:val="24"/>
          <w:szCs w:val="24"/>
          <w:lang w:eastAsia="zh-CN"/>
        </w:rPr>
        <w:t>名</w:t>
      </w:r>
      <w:bookmarkEnd w:id="11"/>
      <w:r w:rsidR="00BF4B6B" w:rsidRPr="00A76482">
        <w:rPr>
          <w:rFonts w:hint="eastAsia"/>
          <w:sz w:val="24"/>
          <w:szCs w:val="24"/>
          <w:lang w:eastAsia="zh-CN"/>
        </w:rPr>
        <w:t>来自亚太国家，两名来自中欧和东欧国家，三名来自拉丁美洲和加勒比国家，六名来自西欧国家以及其他国家。该小组还可邀请来自相关行业和民间社会的专家提供意见并参与工作；</w:t>
      </w:r>
    </w:p>
    <w:p w:rsidR="00BF4B6B" w:rsidRPr="00A76482" w:rsidRDefault="00BF4B6B" w:rsidP="00F20E07">
      <w:pPr>
        <w:pStyle w:val="Normal-pool"/>
        <w:tabs>
          <w:tab w:val="clear" w:pos="1247"/>
          <w:tab w:val="clear" w:pos="1814"/>
          <w:tab w:val="clear" w:pos="2381"/>
          <w:tab w:val="clear" w:pos="2948"/>
          <w:tab w:val="clear" w:pos="3515"/>
          <w:tab w:val="clear" w:pos="4082"/>
          <w:tab w:val="left" w:pos="624"/>
        </w:tabs>
        <w:spacing w:before="240" w:afterLines="100" w:after="240"/>
        <w:jc w:val="center"/>
        <w:rPr>
          <w:b/>
          <w:sz w:val="24"/>
          <w:szCs w:val="24"/>
          <w:lang w:eastAsia="zh-CN"/>
        </w:rPr>
      </w:pPr>
      <w:r w:rsidRPr="00A76482">
        <w:rPr>
          <w:rFonts w:ascii="黑体" w:eastAsia="黑体" w:hint="eastAsia"/>
          <w:b/>
          <w:sz w:val="24"/>
          <w:szCs w:val="24"/>
          <w:lang w:eastAsia="zh-CN"/>
        </w:rPr>
        <w:t>五</w:t>
      </w:r>
    </w:p>
    <w:p w:rsidR="00BF4B6B" w:rsidRPr="00A76482" w:rsidRDefault="003072CC"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b/>
          <w:sz w:val="24"/>
          <w:szCs w:val="24"/>
          <w:lang w:eastAsia="zh-CN"/>
        </w:rPr>
      </w:pPr>
      <w:r>
        <w:rPr>
          <w:rFonts w:hint="eastAsia"/>
          <w:iCs/>
          <w:sz w:val="24"/>
          <w:szCs w:val="24"/>
          <w:lang w:eastAsia="zh-CN"/>
        </w:rPr>
        <w:t>10</w:t>
      </w:r>
      <w:r w:rsidR="00BF4B6B" w:rsidRPr="00A76482">
        <w:rPr>
          <w:iCs/>
          <w:sz w:val="24"/>
          <w:szCs w:val="24"/>
          <w:lang w:eastAsia="zh-CN"/>
        </w:rPr>
        <w:t>.</w:t>
      </w:r>
      <w:r w:rsidR="00BF4B6B" w:rsidRPr="00A76482">
        <w:rPr>
          <w:iCs/>
          <w:sz w:val="24"/>
          <w:szCs w:val="24"/>
          <w:lang w:eastAsia="zh-CN"/>
        </w:rPr>
        <w:tab/>
      </w:r>
      <w:r w:rsidR="00BF4B6B" w:rsidRPr="00A76482">
        <w:rPr>
          <w:rFonts w:hint="eastAsia"/>
          <w:i/>
          <w:sz w:val="24"/>
          <w:szCs w:val="24"/>
          <w:lang w:eastAsia="zh-CN"/>
        </w:rPr>
        <w:t>请</w:t>
      </w:r>
      <w:r w:rsidR="00BF4B6B" w:rsidRPr="00A76482">
        <w:rPr>
          <w:sz w:val="24"/>
          <w:szCs w:val="24"/>
          <w:lang w:eastAsia="zh-CN"/>
        </w:rPr>
        <w:t xml:space="preserve"> </w:t>
      </w:r>
      <w:r w:rsidR="00BF4B6B" w:rsidRPr="00A76482">
        <w:rPr>
          <w:rFonts w:hint="eastAsia"/>
          <w:sz w:val="24"/>
          <w:szCs w:val="24"/>
          <w:lang w:eastAsia="zh-CN"/>
        </w:rPr>
        <w:t>联合国环境规划署执行主任继续提供秘书处服务，以便在过渡时期为委员会及其活动提供支持；</w:t>
      </w:r>
    </w:p>
    <w:p w:rsidR="00BF4B6B" w:rsidRPr="00A76482" w:rsidRDefault="00BF4B6B" w:rsidP="00F20E07">
      <w:pPr>
        <w:pStyle w:val="Normal-pool"/>
        <w:tabs>
          <w:tab w:val="clear" w:pos="1247"/>
          <w:tab w:val="clear" w:pos="1814"/>
          <w:tab w:val="clear" w:pos="2381"/>
          <w:tab w:val="clear" w:pos="2948"/>
          <w:tab w:val="clear" w:pos="3515"/>
          <w:tab w:val="clear" w:pos="4082"/>
          <w:tab w:val="left" w:pos="624"/>
        </w:tabs>
        <w:spacing w:before="240" w:afterLines="100" w:after="240"/>
        <w:jc w:val="center"/>
        <w:rPr>
          <w:b/>
          <w:sz w:val="24"/>
          <w:szCs w:val="24"/>
          <w:lang w:eastAsia="zh-CN"/>
        </w:rPr>
      </w:pPr>
      <w:r w:rsidRPr="00A76482">
        <w:rPr>
          <w:rFonts w:ascii="黑体" w:eastAsia="黑体" w:hint="eastAsia"/>
          <w:b/>
          <w:sz w:val="24"/>
          <w:szCs w:val="24"/>
          <w:lang w:eastAsia="zh-CN"/>
        </w:rPr>
        <w:t>六</w:t>
      </w:r>
    </w:p>
    <w:p w:rsidR="00BF4B6B" w:rsidRPr="00A76482" w:rsidRDefault="00BF4B6B"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sidRPr="00A76482">
        <w:rPr>
          <w:iCs/>
          <w:sz w:val="24"/>
          <w:szCs w:val="24"/>
          <w:lang w:eastAsia="zh-CN"/>
        </w:rPr>
        <w:t>1</w:t>
      </w:r>
      <w:r w:rsidR="003072CC">
        <w:rPr>
          <w:rFonts w:hint="eastAsia"/>
          <w:iCs/>
          <w:sz w:val="24"/>
          <w:szCs w:val="24"/>
          <w:lang w:eastAsia="zh-CN"/>
        </w:rPr>
        <w:t>1</w:t>
      </w:r>
      <w:r w:rsidRPr="00A76482">
        <w:rPr>
          <w:iCs/>
          <w:sz w:val="24"/>
          <w:szCs w:val="24"/>
          <w:lang w:eastAsia="zh-CN"/>
        </w:rPr>
        <w:t>.</w:t>
      </w:r>
      <w:r w:rsidRPr="00A76482">
        <w:rPr>
          <w:iCs/>
          <w:sz w:val="24"/>
          <w:szCs w:val="24"/>
          <w:lang w:eastAsia="zh-CN"/>
        </w:rPr>
        <w:tab/>
      </w:r>
      <w:r w:rsidRPr="00A76482">
        <w:rPr>
          <w:rFonts w:hint="eastAsia"/>
          <w:i/>
          <w:sz w:val="24"/>
          <w:szCs w:val="24"/>
          <w:lang w:eastAsia="zh-CN"/>
        </w:rPr>
        <w:t>呼吁</w:t>
      </w:r>
      <w:r w:rsidRPr="00A76482">
        <w:rPr>
          <w:sz w:val="24"/>
          <w:szCs w:val="24"/>
          <w:lang w:eastAsia="zh-CN"/>
        </w:rPr>
        <w:t xml:space="preserve"> </w:t>
      </w:r>
      <w:r w:rsidRPr="00A76482">
        <w:rPr>
          <w:rFonts w:hint="eastAsia"/>
          <w:sz w:val="24"/>
          <w:szCs w:val="24"/>
          <w:lang w:eastAsia="zh-CN"/>
        </w:rPr>
        <w:t>各国、区域经济一体化组织及其他有条件的组织向签署《公约》的国家提供财政和技术援助，帮助它们筹备《公约》的批准、接受或核准工作，包括编制清单并开展初步评估以确定需要根据《公约》开展行动的部门</w:t>
      </w:r>
      <w:r w:rsidRPr="00A76482">
        <w:rPr>
          <w:rFonts w:hint="eastAsia"/>
          <w:spacing w:val="-20"/>
          <w:sz w:val="24"/>
          <w:szCs w:val="24"/>
          <w:lang w:eastAsia="zh-CN"/>
        </w:rPr>
        <w:t>，以及发展立法和体制能力以便在《公约》对这些国家生效后予以有效执行；</w:t>
      </w:r>
    </w:p>
    <w:p w:rsidR="00BF4B6B" w:rsidRPr="00A76482" w:rsidRDefault="00BF4B6B"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sidRPr="00A76482">
        <w:rPr>
          <w:sz w:val="24"/>
          <w:szCs w:val="24"/>
          <w:lang w:eastAsia="zh-CN"/>
        </w:rPr>
        <w:t>1</w:t>
      </w:r>
      <w:r w:rsidR="003072CC">
        <w:rPr>
          <w:rFonts w:hint="eastAsia"/>
          <w:sz w:val="24"/>
          <w:szCs w:val="24"/>
          <w:lang w:eastAsia="zh-CN"/>
        </w:rPr>
        <w:t>2</w:t>
      </w:r>
      <w:r w:rsidRPr="00A76482">
        <w:rPr>
          <w:sz w:val="24"/>
          <w:szCs w:val="24"/>
          <w:lang w:eastAsia="zh-CN"/>
        </w:rPr>
        <w:t>.</w:t>
      </w:r>
      <w:r w:rsidRPr="00A76482">
        <w:rPr>
          <w:sz w:val="24"/>
          <w:szCs w:val="24"/>
          <w:lang w:eastAsia="zh-CN"/>
        </w:rPr>
        <w:tab/>
      </w:r>
      <w:r w:rsidRPr="00A76482">
        <w:rPr>
          <w:rFonts w:hint="eastAsia"/>
          <w:i/>
          <w:sz w:val="24"/>
          <w:szCs w:val="24"/>
          <w:lang w:eastAsia="zh-CN"/>
        </w:rPr>
        <w:t>请</w:t>
      </w:r>
      <w:r w:rsidRPr="00A76482">
        <w:rPr>
          <w:sz w:val="24"/>
          <w:szCs w:val="24"/>
          <w:lang w:eastAsia="zh-CN"/>
        </w:rPr>
        <w:t xml:space="preserve"> </w:t>
      </w:r>
      <w:r w:rsidRPr="00A76482">
        <w:rPr>
          <w:rFonts w:hint="eastAsia"/>
          <w:sz w:val="24"/>
          <w:szCs w:val="24"/>
          <w:lang w:eastAsia="zh-CN"/>
        </w:rPr>
        <w:t>全球环境基金理事会支持签署《公约》的国家开展各项活动，以推动尽早批准《公约》；</w:t>
      </w:r>
    </w:p>
    <w:p w:rsidR="00BF4B6B" w:rsidRPr="00A76482" w:rsidRDefault="00BF4B6B"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sidRPr="00A76482">
        <w:rPr>
          <w:iCs/>
          <w:sz w:val="24"/>
          <w:szCs w:val="24"/>
          <w:lang w:eastAsia="zh-CN"/>
        </w:rPr>
        <w:t>1</w:t>
      </w:r>
      <w:r w:rsidR="003072CC">
        <w:rPr>
          <w:rFonts w:hint="eastAsia"/>
          <w:iCs/>
          <w:sz w:val="24"/>
          <w:szCs w:val="24"/>
          <w:lang w:eastAsia="zh-CN"/>
        </w:rPr>
        <w:t>3</w:t>
      </w:r>
      <w:r w:rsidRPr="00A76482">
        <w:rPr>
          <w:iCs/>
          <w:sz w:val="24"/>
          <w:szCs w:val="24"/>
          <w:lang w:eastAsia="zh-CN"/>
        </w:rPr>
        <w:t>.</w:t>
      </w:r>
      <w:r w:rsidRPr="00A76482">
        <w:rPr>
          <w:iCs/>
          <w:sz w:val="24"/>
          <w:szCs w:val="24"/>
          <w:lang w:eastAsia="zh-CN"/>
        </w:rPr>
        <w:tab/>
      </w:r>
      <w:r w:rsidRPr="00A76482">
        <w:rPr>
          <w:rFonts w:hint="eastAsia"/>
          <w:i/>
          <w:sz w:val="24"/>
          <w:szCs w:val="24"/>
          <w:lang w:eastAsia="zh-CN"/>
        </w:rPr>
        <w:t>呼吁</w:t>
      </w:r>
      <w:r w:rsidRPr="00A76482">
        <w:rPr>
          <w:sz w:val="24"/>
          <w:szCs w:val="24"/>
          <w:lang w:eastAsia="zh-CN"/>
        </w:rPr>
        <w:t xml:space="preserve"> </w:t>
      </w:r>
      <w:r w:rsidRPr="00A76482">
        <w:rPr>
          <w:rFonts w:hint="eastAsia"/>
          <w:sz w:val="24"/>
          <w:szCs w:val="24"/>
          <w:lang w:eastAsia="zh-CN"/>
        </w:rPr>
        <w:t>各国、区域经济一体化组织及其他有条件的组织为联合国环境规划署汞信托基金提供捐款，用于支持以下工作：过渡时期委员会的工作及其各项活动；临时秘书处的工作；以及缔约方大会第一次会议会期所属的财政周期结束前缔约方大会的运作；</w:t>
      </w:r>
    </w:p>
    <w:p w:rsidR="00BF4B6B" w:rsidRPr="00A76482" w:rsidRDefault="00BF4B6B"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sidRPr="00A76482">
        <w:rPr>
          <w:iCs/>
          <w:sz w:val="24"/>
          <w:szCs w:val="24"/>
          <w:lang w:eastAsia="zh-CN"/>
        </w:rPr>
        <w:t>1</w:t>
      </w:r>
      <w:r w:rsidR="003072CC">
        <w:rPr>
          <w:rFonts w:hint="eastAsia"/>
          <w:iCs/>
          <w:sz w:val="24"/>
          <w:szCs w:val="24"/>
          <w:lang w:eastAsia="zh-CN"/>
        </w:rPr>
        <w:t>4</w:t>
      </w:r>
      <w:r w:rsidRPr="00A76482">
        <w:rPr>
          <w:iCs/>
          <w:sz w:val="24"/>
          <w:szCs w:val="24"/>
          <w:lang w:eastAsia="zh-CN"/>
        </w:rPr>
        <w:t>.</w:t>
      </w:r>
      <w:r w:rsidRPr="00A76482">
        <w:rPr>
          <w:iCs/>
          <w:sz w:val="24"/>
          <w:szCs w:val="24"/>
          <w:lang w:eastAsia="zh-CN"/>
        </w:rPr>
        <w:tab/>
      </w:r>
      <w:r w:rsidRPr="00A76482">
        <w:rPr>
          <w:rFonts w:hint="eastAsia"/>
          <w:i/>
          <w:sz w:val="24"/>
          <w:szCs w:val="24"/>
          <w:lang w:eastAsia="zh-CN"/>
        </w:rPr>
        <w:t>欢迎</w:t>
      </w:r>
      <w:r w:rsidRPr="00A76482">
        <w:rPr>
          <w:sz w:val="24"/>
          <w:szCs w:val="24"/>
          <w:lang w:eastAsia="zh-CN"/>
        </w:rPr>
        <w:t xml:space="preserve"> </w:t>
      </w:r>
      <w:r w:rsidRPr="00A76482">
        <w:rPr>
          <w:rFonts w:hint="eastAsia"/>
          <w:sz w:val="24"/>
          <w:szCs w:val="24"/>
          <w:lang w:eastAsia="zh-CN"/>
        </w:rPr>
        <w:t>通过环境署全球汞伙伴关系开展的各项行动，并敦促所有伙伴继续努力并支持、参与和推动该伙伴关系；</w:t>
      </w:r>
    </w:p>
    <w:p w:rsidR="003072CC" w:rsidRDefault="003072CC" w:rsidP="00F20E07">
      <w:pPr>
        <w:pStyle w:val="Normal-pool"/>
        <w:tabs>
          <w:tab w:val="clear" w:pos="1247"/>
          <w:tab w:val="clear" w:pos="1814"/>
          <w:tab w:val="clear" w:pos="2381"/>
          <w:tab w:val="clear" w:pos="2948"/>
          <w:tab w:val="clear" w:pos="3515"/>
          <w:tab w:val="clear" w:pos="4082"/>
          <w:tab w:val="left" w:pos="624"/>
        </w:tabs>
        <w:spacing w:before="240" w:afterLines="100" w:after="240"/>
        <w:jc w:val="center"/>
        <w:rPr>
          <w:rFonts w:ascii="黑体" w:eastAsia="黑体"/>
          <w:b/>
          <w:sz w:val="24"/>
          <w:szCs w:val="24"/>
          <w:lang w:eastAsia="zh-CN"/>
        </w:rPr>
      </w:pPr>
    </w:p>
    <w:p w:rsidR="00BF4B6B" w:rsidRPr="00A76482" w:rsidRDefault="00BF4B6B" w:rsidP="00F20E07">
      <w:pPr>
        <w:pStyle w:val="Normal-pool"/>
        <w:tabs>
          <w:tab w:val="clear" w:pos="1247"/>
          <w:tab w:val="clear" w:pos="1814"/>
          <w:tab w:val="clear" w:pos="2381"/>
          <w:tab w:val="clear" w:pos="2948"/>
          <w:tab w:val="clear" w:pos="3515"/>
          <w:tab w:val="clear" w:pos="4082"/>
          <w:tab w:val="left" w:pos="624"/>
        </w:tabs>
        <w:spacing w:before="240" w:afterLines="100" w:after="240"/>
        <w:jc w:val="center"/>
        <w:rPr>
          <w:b/>
          <w:sz w:val="24"/>
          <w:szCs w:val="24"/>
          <w:lang w:eastAsia="zh-CN"/>
        </w:rPr>
      </w:pPr>
      <w:r w:rsidRPr="00A76482">
        <w:rPr>
          <w:rFonts w:ascii="黑体" w:eastAsia="黑体" w:hint="eastAsia"/>
          <w:b/>
          <w:sz w:val="24"/>
          <w:szCs w:val="24"/>
          <w:lang w:eastAsia="zh-CN"/>
        </w:rPr>
        <w:lastRenderedPageBreak/>
        <w:t>七</w:t>
      </w:r>
    </w:p>
    <w:p w:rsidR="00BF4B6B" w:rsidRPr="00A76482" w:rsidRDefault="00BF4B6B"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sidRPr="00A76482">
        <w:rPr>
          <w:sz w:val="24"/>
          <w:szCs w:val="24"/>
          <w:lang w:eastAsia="zh-CN"/>
        </w:rPr>
        <w:t>1</w:t>
      </w:r>
      <w:r w:rsidR="003072CC">
        <w:rPr>
          <w:rFonts w:hint="eastAsia"/>
          <w:sz w:val="24"/>
          <w:szCs w:val="24"/>
          <w:lang w:eastAsia="zh-CN"/>
        </w:rPr>
        <w:t>5</w:t>
      </w:r>
      <w:r w:rsidRPr="00A76482">
        <w:rPr>
          <w:sz w:val="24"/>
          <w:szCs w:val="24"/>
          <w:lang w:eastAsia="zh-CN"/>
        </w:rPr>
        <w:t>.</w:t>
      </w:r>
      <w:r w:rsidRPr="00A76482">
        <w:rPr>
          <w:i/>
          <w:sz w:val="24"/>
          <w:szCs w:val="24"/>
          <w:lang w:eastAsia="zh-CN"/>
        </w:rPr>
        <w:tab/>
      </w:r>
      <w:r w:rsidRPr="00A76482">
        <w:rPr>
          <w:rFonts w:hint="eastAsia"/>
          <w:i/>
          <w:sz w:val="24"/>
          <w:szCs w:val="24"/>
          <w:lang w:eastAsia="zh-CN"/>
        </w:rPr>
        <w:t>请</w:t>
      </w:r>
      <w:r w:rsidRPr="00A76482">
        <w:rPr>
          <w:sz w:val="24"/>
          <w:szCs w:val="24"/>
          <w:lang w:eastAsia="zh-CN"/>
        </w:rPr>
        <w:t xml:space="preserve"> </w:t>
      </w:r>
      <w:r w:rsidRPr="00A76482">
        <w:rPr>
          <w:rFonts w:hint="eastAsia"/>
          <w:sz w:val="24"/>
          <w:szCs w:val="24"/>
          <w:lang w:eastAsia="zh-CN"/>
        </w:rPr>
        <w:t>委员会考虑到现有倡议、文件以及区域和次区域的交付安排，包括相关各区域中心的交付安排，并酌情以此为基础开展过渡期间的工作；</w:t>
      </w:r>
    </w:p>
    <w:p w:rsidR="00BF4B6B" w:rsidRPr="00A76482" w:rsidRDefault="00BF4B6B" w:rsidP="00F20E07">
      <w:pPr>
        <w:pStyle w:val="CH2"/>
        <w:spacing w:afterLines="100" w:after="240"/>
        <w:jc w:val="both"/>
        <w:rPr>
          <w:lang w:eastAsia="zh-CN"/>
        </w:rPr>
      </w:pPr>
      <w:r w:rsidRPr="00A76482">
        <w:rPr>
          <w:lang w:eastAsia="zh-CN"/>
        </w:rPr>
        <w:tab/>
        <w:t>2.</w:t>
      </w:r>
      <w:r w:rsidRPr="00A76482">
        <w:rPr>
          <w:lang w:eastAsia="zh-CN"/>
        </w:rPr>
        <w:tab/>
      </w:r>
      <w:r w:rsidRPr="00A76482">
        <w:rPr>
          <w:rFonts w:ascii="黑体" w:eastAsia="黑体" w:hAnsi="黑体" w:hint="eastAsia"/>
          <w:lang w:eastAsia="zh-CN"/>
        </w:rPr>
        <w:t>关于财务安排的决议</w:t>
      </w:r>
    </w:p>
    <w:p w:rsidR="00BF4B6B" w:rsidRPr="00A76482" w:rsidRDefault="00BF4B6B" w:rsidP="00F20E07">
      <w:pPr>
        <w:pStyle w:val="NormalNonumber"/>
        <w:keepNext/>
        <w:keepLines/>
        <w:tabs>
          <w:tab w:val="clear" w:pos="1247"/>
          <w:tab w:val="clear" w:pos="1814"/>
          <w:tab w:val="clear" w:pos="2381"/>
          <w:tab w:val="clear" w:pos="2948"/>
          <w:tab w:val="clear" w:pos="3515"/>
          <w:tab w:val="clear" w:pos="4082"/>
          <w:tab w:val="left" w:pos="624"/>
        </w:tabs>
        <w:spacing w:afterLines="100" w:after="240"/>
        <w:ind w:firstLine="624"/>
        <w:jc w:val="both"/>
        <w:rPr>
          <w:i/>
          <w:sz w:val="24"/>
          <w:szCs w:val="24"/>
          <w:lang w:eastAsia="zh-CN"/>
        </w:rPr>
      </w:pPr>
      <w:r w:rsidRPr="00A76482">
        <w:rPr>
          <w:rFonts w:hint="eastAsia"/>
          <w:i/>
          <w:sz w:val="24"/>
          <w:szCs w:val="24"/>
          <w:lang w:eastAsia="zh-CN"/>
        </w:rPr>
        <w:t>大会，</w:t>
      </w:r>
    </w:p>
    <w:p w:rsidR="00BF4B6B" w:rsidRPr="00A76482" w:rsidRDefault="00BF4B6B" w:rsidP="00F20E07">
      <w:pPr>
        <w:pStyle w:val="NormalNonumber"/>
        <w:keepNext/>
        <w:keepLines/>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sidRPr="00A76482">
        <w:rPr>
          <w:i/>
          <w:sz w:val="24"/>
          <w:szCs w:val="24"/>
          <w:lang w:eastAsia="zh-CN"/>
        </w:rPr>
        <w:tab/>
      </w:r>
      <w:r w:rsidRPr="00A76482">
        <w:rPr>
          <w:rFonts w:hint="eastAsia"/>
          <w:i/>
          <w:sz w:val="24"/>
          <w:szCs w:val="24"/>
          <w:lang w:eastAsia="zh-CN"/>
        </w:rPr>
        <w:t>注意到</w:t>
      </w:r>
      <w:r w:rsidRPr="00A76482">
        <w:rPr>
          <w:i/>
          <w:sz w:val="24"/>
          <w:szCs w:val="24"/>
          <w:lang w:eastAsia="zh-CN"/>
        </w:rPr>
        <w:t xml:space="preserve"> </w:t>
      </w:r>
      <w:r w:rsidRPr="00A76482">
        <w:rPr>
          <w:rFonts w:hint="eastAsia"/>
          <w:sz w:val="24"/>
          <w:szCs w:val="24"/>
          <w:lang w:eastAsia="zh-CN"/>
        </w:rPr>
        <w:t>《关于汞的水俣公约》中定义的财务机制包括全球环境基金信托基金以及一项旨在支持能力建设和技术援助的具体国际方案，</w:t>
      </w:r>
    </w:p>
    <w:p w:rsidR="00BF4B6B" w:rsidRPr="00A76482" w:rsidRDefault="00BF4B6B"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sidRPr="00A76482">
        <w:rPr>
          <w:iCs/>
          <w:sz w:val="24"/>
          <w:szCs w:val="24"/>
          <w:lang w:eastAsia="zh-CN"/>
        </w:rPr>
        <w:t>1.</w:t>
      </w:r>
      <w:r w:rsidRPr="00A76482">
        <w:rPr>
          <w:iCs/>
          <w:sz w:val="24"/>
          <w:szCs w:val="24"/>
          <w:lang w:eastAsia="zh-CN"/>
        </w:rPr>
        <w:tab/>
      </w:r>
      <w:r w:rsidRPr="00A76482">
        <w:rPr>
          <w:rFonts w:hint="eastAsia"/>
          <w:i/>
          <w:sz w:val="24"/>
          <w:szCs w:val="24"/>
          <w:lang w:eastAsia="zh-CN"/>
        </w:rPr>
        <w:t>请</w:t>
      </w:r>
      <w:r w:rsidRPr="00A76482">
        <w:rPr>
          <w:sz w:val="24"/>
          <w:szCs w:val="24"/>
          <w:lang w:eastAsia="zh-CN"/>
        </w:rPr>
        <w:t xml:space="preserve"> </w:t>
      </w:r>
      <w:r w:rsidRPr="00A76482">
        <w:rPr>
          <w:rFonts w:hint="eastAsia"/>
          <w:sz w:val="24"/>
          <w:szCs w:val="24"/>
          <w:lang w:eastAsia="zh-CN"/>
        </w:rPr>
        <w:t>全球环境基金大会对《关于建立经调整的全球环境基金的文件》做出任何必要调整，使其在财务机制中发挥作用；</w:t>
      </w:r>
    </w:p>
    <w:p w:rsidR="00BF4B6B" w:rsidRPr="00A76482" w:rsidRDefault="00BF4B6B"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sidRPr="00A76482">
        <w:rPr>
          <w:iCs/>
          <w:sz w:val="24"/>
          <w:szCs w:val="24"/>
          <w:lang w:eastAsia="zh-CN"/>
        </w:rPr>
        <w:t>2.</w:t>
      </w:r>
      <w:r w:rsidRPr="00A76482">
        <w:rPr>
          <w:iCs/>
          <w:sz w:val="24"/>
          <w:szCs w:val="24"/>
          <w:lang w:eastAsia="zh-CN"/>
        </w:rPr>
        <w:tab/>
      </w:r>
      <w:r w:rsidRPr="00A76482">
        <w:rPr>
          <w:rFonts w:hint="eastAsia"/>
          <w:i/>
          <w:sz w:val="24"/>
          <w:szCs w:val="24"/>
          <w:lang w:eastAsia="zh-CN"/>
        </w:rPr>
        <w:t>决定</w:t>
      </w:r>
      <w:r w:rsidRPr="00A76482">
        <w:rPr>
          <w:sz w:val="24"/>
          <w:szCs w:val="24"/>
          <w:lang w:eastAsia="zh-CN"/>
        </w:rPr>
        <w:t xml:space="preserve"> </w:t>
      </w:r>
      <w:r w:rsidRPr="00A76482">
        <w:rPr>
          <w:rFonts w:hint="eastAsia"/>
          <w:sz w:val="24"/>
          <w:szCs w:val="24"/>
          <w:lang w:eastAsia="zh-CN"/>
        </w:rPr>
        <w:t>委员会应就</w:t>
      </w:r>
      <w:bookmarkStart w:id="12" w:name="OLE_LINK34"/>
      <w:r w:rsidRPr="00A76482">
        <w:rPr>
          <w:rFonts w:hint="eastAsia"/>
          <w:sz w:val="24"/>
          <w:szCs w:val="24"/>
          <w:lang w:eastAsia="zh-CN"/>
        </w:rPr>
        <w:t>全环基金</w:t>
      </w:r>
      <w:bookmarkEnd w:id="12"/>
      <w:r w:rsidRPr="00A76482">
        <w:rPr>
          <w:rFonts w:hint="eastAsia"/>
          <w:sz w:val="24"/>
          <w:szCs w:val="24"/>
          <w:lang w:eastAsia="zh-CN"/>
        </w:rPr>
        <w:t>信托基金在财务机制中的作用制定全环基金理事会与缔约方大会之间的谅解备忘录，供缔约方大会第一次会议审议；</w:t>
      </w:r>
    </w:p>
    <w:p w:rsidR="00BF4B6B" w:rsidRPr="00A76482" w:rsidRDefault="00BF4B6B"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sidRPr="00A76482">
        <w:rPr>
          <w:iCs/>
          <w:sz w:val="24"/>
          <w:szCs w:val="24"/>
          <w:lang w:eastAsia="zh-CN"/>
        </w:rPr>
        <w:t>3.</w:t>
      </w:r>
      <w:r w:rsidRPr="00A76482">
        <w:rPr>
          <w:iCs/>
          <w:sz w:val="24"/>
          <w:szCs w:val="24"/>
          <w:lang w:eastAsia="zh-CN"/>
        </w:rPr>
        <w:tab/>
      </w:r>
      <w:r w:rsidRPr="00A76482">
        <w:rPr>
          <w:rFonts w:hint="eastAsia"/>
          <w:i/>
          <w:sz w:val="24"/>
          <w:szCs w:val="24"/>
          <w:lang w:eastAsia="zh-CN"/>
        </w:rPr>
        <w:t>还决定</w:t>
      </w:r>
      <w:r w:rsidRPr="00A76482">
        <w:rPr>
          <w:sz w:val="24"/>
          <w:szCs w:val="24"/>
          <w:lang w:eastAsia="zh-CN"/>
        </w:rPr>
        <w:t xml:space="preserve"> </w:t>
      </w:r>
      <w:r w:rsidRPr="00A76482">
        <w:rPr>
          <w:rFonts w:hint="eastAsia"/>
          <w:sz w:val="24"/>
          <w:szCs w:val="24"/>
          <w:lang w:eastAsia="zh-CN"/>
        </w:rPr>
        <w:t>委员会应制定并临时通过向全球环境基金理事会提供的关于财政资源的获得和使用所涉及的总体战略、政策、方案优先重点和资格的指导，以及关于</w:t>
      </w:r>
      <w:r w:rsidRPr="00A76482">
        <w:rPr>
          <w:rFonts w:ascii="宋体" w:cs="宋体" w:hint="eastAsia"/>
          <w:sz w:val="24"/>
          <w:szCs w:val="24"/>
          <w:lang w:val="zh-CN" w:eastAsia="zh-CN"/>
        </w:rPr>
        <w:t>有资格从全球环境基金信托基金获得资助的活动类别的指示清单的指导</w:t>
      </w:r>
      <w:r w:rsidRPr="00A76482">
        <w:rPr>
          <w:rFonts w:hint="eastAsia"/>
          <w:sz w:val="24"/>
          <w:szCs w:val="24"/>
          <w:lang w:eastAsia="zh-CN"/>
        </w:rPr>
        <w:t>，待缔约方大会第一次会议正式通过；</w:t>
      </w:r>
    </w:p>
    <w:p w:rsidR="00BF4B6B" w:rsidRPr="00A76482" w:rsidRDefault="00BF4B6B"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sidRPr="00A76482">
        <w:rPr>
          <w:iCs/>
          <w:sz w:val="24"/>
          <w:szCs w:val="24"/>
          <w:lang w:eastAsia="zh-CN"/>
        </w:rPr>
        <w:t>4.</w:t>
      </w:r>
      <w:r w:rsidRPr="00A76482">
        <w:rPr>
          <w:iCs/>
          <w:sz w:val="24"/>
          <w:szCs w:val="24"/>
          <w:lang w:eastAsia="zh-CN"/>
        </w:rPr>
        <w:tab/>
      </w:r>
      <w:r w:rsidRPr="00A76482">
        <w:rPr>
          <w:rFonts w:hint="eastAsia"/>
          <w:i/>
          <w:sz w:val="24"/>
          <w:szCs w:val="24"/>
          <w:lang w:eastAsia="zh-CN"/>
        </w:rPr>
        <w:t>请</w:t>
      </w:r>
      <w:r w:rsidRPr="00A76482">
        <w:rPr>
          <w:sz w:val="24"/>
          <w:szCs w:val="24"/>
          <w:lang w:eastAsia="zh-CN"/>
        </w:rPr>
        <w:t xml:space="preserve"> </w:t>
      </w:r>
      <w:r w:rsidRPr="00A76482">
        <w:rPr>
          <w:rFonts w:hint="eastAsia"/>
          <w:sz w:val="24"/>
          <w:szCs w:val="24"/>
          <w:lang w:eastAsia="zh-CN"/>
        </w:rPr>
        <w:t>全球环境基金理事会在缔约方大会提供的指导通过前，暂时采用委员会向其提供的任何指导；</w:t>
      </w:r>
    </w:p>
    <w:p w:rsidR="00BF4B6B" w:rsidRPr="00A76482" w:rsidRDefault="00BF4B6B"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sidRPr="00A76482">
        <w:rPr>
          <w:iCs/>
          <w:sz w:val="24"/>
          <w:szCs w:val="24"/>
          <w:lang w:eastAsia="zh-CN"/>
        </w:rPr>
        <w:t>5.</w:t>
      </w:r>
      <w:r w:rsidRPr="00A76482">
        <w:rPr>
          <w:iCs/>
          <w:sz w:val="24"/>
          <w:szCs w:val="24"/>
          <w:lang w:eastAsia="zh-CN"/>
        </w:rPr>
        <w:tab/>
      </w:r>
      <w:r w:rsidRPr="00A76482">
        <w:rPr>
          <w:rFonts w:hint="eastAsia"/>
          <w:i/>
          <w:sz w:val="24"/>
          <w:szCs w:val="24"/>
          <w:lang w:eastAsia="zh-CN"/>
        </w:rPr>
        <w:t>请</w:t>
      </w:r>
      <w:r w:rsidRPr="00A76482">
        <w:rPr>
          <w:sz w:val="24"/>
          <w:szCs w:val="24"/>
          <w:lang w:eastAsia="zh-CN"/>
        </w:rPr>
        <w:t xml:space="preserve"> </w:t>
      </w:r>
      <w:r w:rsidRPr="00A76482">
        <w:rPr>
          <w:rFonts w:hint="eastAsia"/>
          <w:sz w:val="24"/>
          <w:szCs w:val="24"/>
          <w:lang w:eastAsia="zh-CN"/>
        </w:rPr>
        <w:t>全球环境基金信托基金的捐助方通过全环基金信托基金第六次及以后的充资进行捐款，提供充足的额外财政资源，使该基金能够支持开展各项活动，促进《公约》尽快生效和有效执行；</w:t>
      </w:r>
    </w:p>
    <w:p w:rsidR="00BF4B6B" w:rsidRPr="00A76482" w:rsidRDefault="00BF4B6B"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sidRPr="00A76482">
        <w:rPr>
          <w:iCs/>
          <w:sz w:val="24"/>
          <w:szCs w:val="24"/>
          <w:lang w:eastAsia="zh-CN"/>
        </w:rPr>
        <w:t>6.</w:t>
      </w:r>
      <w:r w:rsidRPr="00A76482">
        <w:rPr>
          <w:iCs/>
          <w:sz w:val="24"/>
          <w:szCs w:val="24"/>
          <w:lang w:eastAsia="zh-CN"/>
        </w:rPr>
        <w:tab/>
      </w:r>
      <w:r w:rsidRPr="00A76482">
        <w:rPr>
          <w:rFonts w:hint="eastAsia"/>
          <w:i/>
          <w:sz w:val="24"/>
          <w:szCs w:val="24"/>
          <w:lang w:eastAsia="zh-CN"/>
        </w:rPr>
        <w:t>请</w:t>
      </w:r>
      <w:r w:rsidRPr="00A76482">
        <w:rPr>
          <w:sz w:val="24"/>
          <w:szCs w:val="24"/>
          <w:lang w:eastAsia="zh-CN"/>
        </w:rPr>
        <w:t xml:space="preserve"> </w:t>
      </w:r>
      <w:r w:rsidRPr="00A76482">
        <w:rPr>
          <w:rFonts w:hint="eastAsia"/>
          <w:sz w:val="24"/>
          <w:szCs w:val="24"/>
          <w:lang w:eastAsia="zh-CN"/>
        </w:rPr>
        <w:t>委员会制定关于具体国际方案主持机构的提案以及关于该方案运作的指导，供缔约方大会第一次会议审议。</w:t>
      </w:r>
    </w:p>
    <w:p w:rsidR="00BF4B6B" w:rsidRPr="00A76482" w:rsidRDefault="00BF4B6B" w:rsidP="00F20E07">
      <w:pPr>
        <w:pStyle w:val="CH2"/>
        <w:spacing w:afterLines="100" w:after="240"/>
        <w:jc w:val="both"/>
        <w:rPr>
          <w:lang w:eastAsia="zh-CN"/>
        </w:rPr>
      </w:pPr>
      <w:r w:rsidRPr="00A76482">
        <w:rPr>
          <w:lang w:eastAsia="zh-CN"/>
        </w:rPr>
        <w:tab/>
        <w:t>3.</w:t>
      </w:r>
      <w:r w:rsidRPr="00A76482">
        <w:rPr>
          <w:lang w:eastAsia="zh-CN"/>
        </w:rPr>
        <w:tab/>
      </w:r>
      <w:r w:rsidRPr="00A76482">
        <w:rPr>
          <w:rFonts w:ascii="黑体" w:eastAsia="黑体" w:hAnsi="黑体" w:hint="eastAsia"/>
          <w:lang w:eastAsia="zh-CN"/>
        </w:rPr>
        <w:t>关于其它国际机构相关事项的决议</w:t>
      </w:r>
    </w:p>
    <w:p w:rsidR="00BF4B6B" w:rsidRPr="00A76482" w:rsidRDefault="00BF4B6B"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i/>
          <w:sz w:val="24"/>
          <w:szCs w:val="24"/>
          <w:lang w:eastAsia="zh-CN"/>
        </w:rPr>
      </w:pPr>
      <w:r w:rsidRPr="00A76482">
        <w:rPr>
          <w:rFonts w:hint="eastAsia"/>
          <w:i/>
          <w:sz w:val="24"/>
          <w:szCs w:val="24"/>
          <w:lang w:eastAsia="zh-CN"/>
        </w:rPr>
        <w:t>大会，</w:t>
      </w:r>
    </w:p>
    <w:p w:rsidR="00BF4B6B" w:rsidRPr="00A76482" w:rsidRDefault="00BF4B6B"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sidRPr="00A76482">
        <w:rPr>
          <w:iCs/>
          <w:sz w:val="24"/>
          <w:szCs w:val="24"/>
          <w:lang w:eastAsia="zh-CN"/>
        </w:rPr>
        <w:t>1.</w:t>
      </w:r>
      <w:r w:rsidRPr="00A76482">
        <w:rPr>
          <w:iCs/>
          <w:sz w:val="24"/>
          <w:szCs w:val="24"/>
          <w:lang w:eastAsia="zh-CN"/>
        </w:rPr>
        <w:tab/>
      </w:r>
      <w:r w:rsidRPr="00A76482">
        <w:rPr>
          <w:rFonts w:ascii="宋体" w:hAnsi="宋体" w:hint="eastAsia"/>
          <w:i/>
          <w:sz w:val="24"/>
          <w:szCs w:val="24"/>
          <w:lang w:eastAsia="zh-CN"/>
        </w:rPr>
        <w:t>欢迎</w:t>
      </w:r>
      <w:r w:rsidRPr="00A76482">
        <w:rPr>
          <w:rFonts w:ascii="宋体" w:hAnsi="宋体"/>
          <w:sz w:val="24"/>
          <w:szCs w:val="24"/>
          <w:lang w:eastAsia="zh-CN"/>
        </w:rPr>
        <w:t xml:space="preserve"> </w:t>
      </w:r>
      <w:r w:rsidRPr="00A76482">
        <w:rPr>
          <w:rFonts w:ascii="宋体" w:hAnsi="宋体" w:hint="eastAsia"/>
          <w:sz w:val="24"/>
          <w:szCs w:val="24"/>
          <w:lang w:eastAsia="zh-CN"/>
        </w:rPr>
        <w:t>控制危险废物越境转移及其处置巴塞尔公约、关于在国际贸易中对某些危险化学品和农药采用事先知情同意程序的鹿特丹公约和关于持久性有机污染物的斯德哥尔摩公约缔约方大会在第二届同期特别会议上做出的关于准备与关于汞的水俣公约进行合作及协调的决定；</w:t>
      </w:r>
    </w:p>
    <w:p w:rsidR="00BF4B6B" w:rsidRPr="00A76482" w:rsidRDefault="00BF4B6B"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sidRPr="00A76482">
        <w:rPr>
          <w:iCs/>
          <w:sz w:val="24"/>
          <w:szCs w:val="24"/>
          <w:lang w:eastAsia="zh-CN"/>
        </w:rPr>
        <w:t>2.</w:t>
      </w:r>
      <w:r w:rsidRPr="00A76482">
        <w:rPr>
          <w:iCs/>
          <w:sz w:val="24"/>
          <w:szCs w:val="24"/>
          <w:lang w:eastAsia="zh-CN"/>
        </w:rPr>
        <w:tab/>
      </w:r>
      <w:r w:rsidRPr="00A76482">
        <w:rPr>
          <w:rFonts w:hint="eastAsia"/>
          <w:i/>
          <w:sz w:val="24"/>
          <w:szCs w:val="24"/>
          <w:lang w:eastAsia="zh-CN"/>
        </w:rPr>
        <w:t>请</w:t>
      </w:r>
      <w:r w:rsidRPr="00A76482">
        <w:rPr>
          <w:sz w:val="24"/>
          <w:szCs w:val="24"/>
          <w:lang w:eastAsia="zh-CN"/>
        </w:rPr>
        <w:t xml:space="preserve"> </w:t>
      </w:r>
      <w:r w:rsidRPr="00A76482">
        <w:rPr>
          <w:rFonts w:hint="eastAsia"/>
          <w:sz w:val="24"/>
          <w:szCs w:val="24"/>
          <w:lang w:eastAsia="zh-CN"/>
        </w:rPr>
        <w:t>委员会与</w:t>
      </w:r>
      <w:r w:rsidRPr="00A76482">
        <w:rPr>
          <w:rFonts w:ascii="宋体" w:hAnsi="宋体" w:hint="eastAsia"/>
          <w:sz w:val="24"/>
          <w:szCs w:val="24"/>
          <w:lang w:eastAsia="zh-CN"/>
        </w:rPr>
        <w:t>巴塞尔公约</w:t>
      </w:r>
      <w:r w:rsidRPr="00A76482">
        <w:rPr>
          <w:rFonts w:hint="eastAsia"/>
          <w:sz w:val="24"/>
          <w:szCs w:val="24"/>
          <w:lang w:eastAsia="zh-CN"/>
        </w:rPr>
        <w:t>、</w:t>
      </w:r>
      <w:r w:rsidRPr="00A76482">
        <w:rPr>
          <w:rFonts w:ascii="宋体" w:hAnsi="宋体" w:hint="eastAsia"/>
          <w:sz w:val="24"/>
          <w:szCs w:val="24"/>
          <w:lang w:eastAsia="zh-CN"/>
        </w:rPr>
        <w:t>鹿特丹公约</w:t>
      </w:r>
      <w:r w:rsidRPr="00A76482">
        <w:rPr>
          <w:rFonts w:hint="eastAsia"/>
          <w:sz w:val="24"/>
          <w:szCs w:val="24"/>
          <w:lang w:eastAsia="zh-CN"/>
        </w:rPr>
        <w:t>和</w:t>
      </w:r>
      <w:r w:rsidRPr="00A76482">
        <w:rPr>
          <w:rFonts w:ascii="宋体" w:hAnsi="宋体" w:hint="eastAsia"/>
          <w:sz w:val="24"/>
          <w:szCs w:val="24"/>
          <w:lang w:eastAsia="zh-CN"/>
        </w:rPr>
        <w:t>斯德哥尔摩公约</w:t>
      </w:r>
      <w:r w:rsidRPr="00A76482">
        <w:rPr>
          <w:rFonts w:hint="eastAsia"/>
          <w:sz w:val="24"/>
          <w:szCs w:val="24"/>
          <w:lang w:eastAsia="zh-CN"/>
        </w:rPr>
        <w:t>缔约方大会磋商，寻求在四大公约具有共同利益的领域开展可能的合作与协调，并酌情提交相关提案，供缔约方大会第一次会议审议；</w:t>
      </w:r>
    </w:p>
    <w:p w:rsidR="00BF4B6B" w:rsidRPr="00A76482" w:rsidRDefault="00BF4B6B"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sidRPr="00A76482">
        <w:rPr>
          <w:sz w:val="24"/>
          <w:szCs w:val="24"/>
          <w:lang w:eastAsia="zh-CN"/>
        </w:rPr>
        <w:t>3.</w:t>
      </w:r>
      <w:r w:rsidRPr="00A76482">
        <w:rPr>
          <w:sz w:val="24"/>
          <w:szCs w:val="24"/>
          <w:lang w:eastAsia="zh-CN"/>
        </w:rPr>
        <w:tab/>
      </w:r>
      <w:r w:rsidRPr="00A76482">
        <w:rPr>
          <w:rFonts w:hint="eastAsia"/>
          <w:i/>
          <w:sz w:val="24"/>
          <w:szCs w:val="24"/>
          <w:lang w:eastAsia="zh-CN"/>
        </w:rPr>
        <w:t>欢迎</w:t>
      </w:r>
      <w:r w:rsidRPr="00A76482">
        <w:rPr>
          <w:sz w:val="24"/>
          <w:szCs w:val="24"/>
          <w:lang w:eastAsia="zh-CN"/>
        </w:rPr>
        <w:t xml:space="preserve"> </w:t>
      </w:r>
      <w:r w:rsidRPr="00A76482">
        <w:rPr>
          <w:rFonts w:hint="eastAsia"/>
          <w:sz w:val="24"/>
          <w:szCs w:val="24"/>
          <w:lang w:eastAsia="zh-CN"/>
        </w:rPr>
        <w:t>巴塞尔公约各相关机构就与含汞废物管理有关的各种问题所开展的工作，包括着手拟定汞废物无害环境管理技术准则；</w:t>
      </w:r>
    </w:p>
    <w:p w:rsidR="00BF4B6B" w:rsidRPr="00A76482" w:rsidRDefault="00BF4B6B"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sidRPr="00A76482">
        <w:rPr>
          <w:sz w:val="24"/>
          <w:szCs w:val="24"/>
          <w:lang w:eastAsia="zh-CN"/>
        </w:rPr>
        <w:lastRenderedPageBreak/>
        <w:t>4.</w:t>
      </w:r>
      <w:r w:rsidRPr="00A76482">
        <w:rPr>
          <w:sz w:val="24"/>
          <w:szCs w:val="24"/>
          <w:lang w:eastAsia="zh-CN"/>
        </w:rPr>
        <w:tab/>
      </w:r>
      <w:r w:rsidRPr="00A76482">
        <w:rPr>
          <w:rFonts w:hint="eastAsia"/>
          <w:i/>
          <w:sz w:val="24"/>
          <w:szCs w:val="24"/>
          <w:lang w:eastAsia="zh-CN"/>
        </w:rPr>
        <w:t>请</w:t>
      </w:r>
      <w:r w:rsidRPr="00A76482">
        <w:rPr>
          <w:sz w:val="24"/>
          <w:szCs w:val="24"/>
          <w:lang w:eastAsia="zh-CN"/>
        </w:rPr>
        <w:t xml:space="preserve"> </w:t>
      </w:r>
      <w:r w:rsidRPr="00A76482">
        <w:rPr>
          <w:rFonts w:hint="eastAsia"/>
          <w:sz w:val="24"/>
          <w:szCs w:val="24"/>
          <w:lang w:eastAsia="zh-CN"/>
        </w:rPr>
        <w:t>巴塞尔公约各相关机构与委员会并随后与缔约方大会密切合作，针对以下几个方面拟定相关准则：汞的临时储存；确定废物中汞含量的阈值；酌情更新汞废物无害环境管理技术准则；以及根据</w:t>
      </w:r>
      <w:r w:rsidRPr="00A76482">
        <w:rPr>
          <w:rFonts w:ascii="宋体" w:hAnsi="宋体" w:hint="eastAsia"/>
          <w:sz w:val="24"/>
          <w:szCs w:val="24"/>
          <w:lang w:eastAsia="zh-CN"/>
        </w:rPr>
        <w:t>《关于汞的水俣公约》制定</w:t>
      </w:r>
      <w:r w:rsidRPr="00A76482">
        <w:rPr>
          <w:rFonts w:hint="eastAsia"/>
          <w:sz w:val="24"/>
          <w:szCs w:val="24"/>
          <w:lang w:eastAsia="zh-CN"/>
        </w:rPr>
        <w:t>汞废物管理的相关要求；</w:t>
      </w:r>
    </w:p>
    <w:p w:rsidR="00BF4B6B" w:rsidRPr="00A76482" w:rsidRDefault="00BF4B6B"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sidRPr="00A76482">
        <w:rPr>
          <w:sz w:val="24"/>
          <w:szCs w:val="24"/>
          <w:lang w:eastAsia="zh-CN"/>
        </w:rPr>
        <w:t>5.</w:t>
      </w:r>
      <w:r w:rsidRPr="00A76482">
        <w:rPr>
          <w:sz w:val="24"/>
          <w:szCs w:val="24"/>
          <w:lang w:eastAsia="zh-CN"/>
        </w:rPr>
        <w:tab/>
      </w:r>
      <w:r w:rsidRPr="00A76482">
        <w:rPr>
          <w:rFonts w:hint="eastAsia"/>
          <w:i/>
          <w:sz w:val="24"/>
          <w:szCs w:val="24"/>
          <w:lang w:eastAsia="zh-CN"/>
        </w:rPr>
        <w:t>请</w:t>
      </w:r>
      <w:r w:rsidRPr="00A76482">
        <w:rPr>
          <w:sz w:val="24"/>
          <w:szCs w:val="24"/>
          <w:lang w:eastAsia="zh-CN"/>
        </w:rPr>
        <w:t xml:space="preserve"> </w:t>
      </w:r>
      <w:r w:rsidRPr="00A76482">
        <w:rPr>
          <w:rFonts w:hint="eastAsia"/>
          <w:sz w:val="24"/>
          <w:szCs w:val="24"/>
          <w:lang w:eastAsia="zh-CN"/>
        </w:rPr>
        <w:t>巴塞尔公约秘书处就与汞废物管理有关的问题，包括编写和拟定汞废物无害环境管理技术准则的问题向委员会报告；</w:t>
      </w:r>
    </w:p>
    <w:p w:rsidR="00BF4B6B" w:rsidRPr="00A76482" w:rsidRDefault="00BF4B6B" w:rsidP="00F20E07">
      <w:pPr>
        <w:pStyle w:val="NormalNonumber"/>
        <w:keepNext/>
        <w:keepLines/>
        <w:tabs>
          <w:tab w:val="clear" w:pos="1247"/>
          <w:tab w:val="clear" w:pos="1814"/>
          <w:tab w:val="clear" w:pos="2381"/>
          <w:tab w:val="clear" w:pos="2948"/>
          <w:tab w:val="clear" w:pos="3515"/>
          <w:tab w:val="clear" w:pos="4082"/>
          <w:tab w:val="left" w:pos="624"/>
        </w:tabs>
        <w:spacing w:afterLines="100" w:after="240"/>
        <w:ind w:firstLine="624"/>
        <w:jc w:val="both"/>
        <w:rPr>
          <w:b/>
          <w:sz w:val="24"/>
          <w:szCs w:val="24"/>
          <w:lang w:eastAsia="zh-CN"/>
        </w:rPr>
      </w:pPr>
      <w:r w:rsidRPr="00A76482">
        <w:rPr>
          <w:iCs/>
          <w:sz w:val="24"/>
          <w:szCs w:val="24"/>
          <w:lang w:eastAsia="zh-CN"/>
        </w:rPr>
        <w:t>6.</w:t>
      </w:r>
      <w:r w:rsidRPr="00A76482">
        <w:rPr>
          <w:iCs/>
          <w:sz w:val="24"/>
          <w:szCs w:val="24"/>
          <w:lang w:eastAsia="zh-CN"/>
        </w:rPr>
        <w:tab/>
      </w:r>
      <w:r w:rsidRPr="00A76482">
        <w:rPr>
          <w:rFonts w:hint="eastAsia"/>
          <w:i/>
          <w:sz w:val="24"/>
          <w:szCs w:val="24"/>
          <w:lang w:eastAsia="zh-CN"/>
        </w:rPr>
        <w:t>认识到</w:t>
      </w:r>
      <w:r w:rsidRPr="00A76482">
        <w:rPr>
          <w:i/>
          <w:sz w:val="24"/>
          <w:szCs w:val="24"/>
          <w:lang w:eastAsia="zh-CN"/>
        </w:rPr>
        <w:t xml:space="preserve"> </w:t>
      </w:r>
      <w:r w:rsidRPr="00A76482">
        <w:rPr>
          <w:rFonts w:hint="eastAsia"/>
          <w:sz w:val="24"/>
          <w:szCs w:val="24"/>
          <w:lang w:eastAsia="zh-CN"/>
        </w:rPr>
        <w:t>各国际机构所开展活动的重要性，如世界卫生组织和国际劳工组织在汞问题方面为保护人类健康所开展的活动，以及世界海关组织在确定</w:t>
      </w:r>
      <w:r w:rsidRPr="00A76482">
        <w:rPr>
          <w:rFonts w:hint="eastAsia"/>
          <w:spacing w:val="-20"/>
          <w:sz w:val="24"/>
          <w:szCs w:val="24"/>
          <w:lang w:eastAsia="zh-CN"/>
        </w:rPr>
        <w:t>并监测《公约》涵盖的汞、汞化合物及添加汞的产品的贸易方面所开展的活动</w:t>
      </w:r>
      <w:r w:rsidRPr="00A76482">
        <w:rPr>
          <w:rFonts w:hint="eastAsia"/>
          <w:sz w:val="24"/>
          <w:szCs w:val="24"/>
          <w:lang w:eastAsia="zh-CN"/>
        </w:rPr>
        <w:t>；</w:t>
      </w:r>
    </w:p>
    <w:p w:rsidR="00BF4B6B" w:rsidRPr="00A76482" w:rsidRDefault="00BF4B6B"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sidRPr="00A76482">
        <w:rPr>
          <w:iCs/>
          <w:sz w:val="24"/>
          <w:szCs w:val="24"/>
          <w:lang w:eastAsia="zh-CN"/>
        </w:rPr>
        <w:t>7.</w:t>
      </w:r>
      <w:r w:rsidRPr="00A76482">
        <w:rPr>
          <w:iCs/>
          <w:sz w:val="24"/>
          <w:szCs w:val="24"/>
          <w:lang w:eastAsia="zh-CN"/>
        </w:rPr>
        <w:tab/>
      </w:r>
      <w:r w:rsidRPr="00A76482">
        <w:rPr>
          <w:rFonts w:hint="eastAsia"/>
          <w:i/>
          <w:sz w:val="24"/>
          <w:szCs w:val="24"/>
          <w:lang w:eastAsia="zh-CN"/>
        </w:rPr>
        <w:t>请</w:t>
      </w:r>
      <w:r w:rsidRPr="00A76482">
        <w:rPr>
          <w:sz w:val="24"/>
          <w:szCs w:val="24"/>
          <w:lang w:eastAsia="zh-CN"/>
        </w:rPr>
        <w:t xml:space="preserve"> </w:t>
      </w:r>
      <w:r w:rsidRPr="00A76482">
        <w:rPr>
          <w:rFonts w:hint="eastAsia"/>
          <w:sz w:val="24"/>
          <w:szCs w:val="24"/>
          <w:lang w:eastAsia="zh-CN"/>
        </w:rPr>
        <w:t>第</w:t>
      </w:r>
      <w:r w:rsidRPr="00A76482">
        <w:rPr>
          <w:sz w:val="24"/>
          <w:szCs w:val="24"/>
          <w:lang w:eastAsia="zh-CN"/>
        </w:rPr>
        <w:t>6</w:t>
      </w:r>
      <w:r w:rsidRPr="00A76482">
        <w:rPr>
          <w:rFonts w:hint="eastAsia"/>
          <w:sz w:val="24"/>
          <w:szCs w:val="24"/>
          <w:lang w:eastAsia="zh-CN"/>
        </w:rPr>
        <w:t>段中提及的各机构与委员会及缔约方大会密切合作，支持《公约》的执行工作。</w:t>
      </w:r>
    </w:p>
    <w:p w:rsidR="00BF4B6B" w:rsidRPr="00A76482" w:rsidRDefault="00BF4B6B" w:rsidP="00F20E07">
      <w:pPr>
        <w:pStyle w:val="CH4"/>
        <w:spacing w:afterLines="100" w:after="240"/>
        <w:jc w:val="both"/>
        <w:rPr>
          <w:sz w:val="24"/>
          <w:szCs w:val="24"/>
          <w:lang w:eastAsia="zh-CN"/>
        </w:rPr>
      </w:pPr>
      <w:r w:rsidRPr="00A76482">
        <w:rPr>
          <w:sz w:val="24"/>
          <w:szCs w:val="24"/>
          <w:lang w:eastAsia="zh-CN"/>
        </w:rPr>
        <w:tab/>
        <w:t>4.</w:t>
      </w:r>
      <w:r w:rsidRPr="00A76482">
        <w:rPr>
          <w:sz w:val="24"/>
          <w:szCs w:val="24"/>
          <w:lang w:eastAsia="zh-CN"/>
        </w:rPr>
        <w:tab/>
      </w:r>
      <w:r w:rsidRPr="00A76482">
        <w:rPr>
          <w:rFonts w:ascii="黑体" w:eastAsia="黑体" w:hAnsi="黑体" w:hint="eastAsia"/>
          <w:sz w:val="24"/>
          <w:szCs w:val="24"/>
          <w:lang w:eastAsia="zh-CN"/>
        </w:rPr>
        <w:t>向日本政府致意</w:t>
      </w:r>
    </w:p>
    <w:p w:rsidR="00BF4B6B" w:rsidRPr="00A76482" w:rsidRDefault="00BF4B6B" w:rsidP="00F20E07">
      <w:pPr>
        <w:pStyle w:val="NormalNonumber"/>
        <w:keepNext/>
        <w:keepLines/>
        <w:tabs>
          <w:tab w:val="clear" w:pos="1247"/>
          <w:tab w:val="clear" w:pos="1814"/>
          <w:tab w:val="clear" w:pos="2381"/>
          <w:tab w:val="clear" w:pos="2948"/>
          <w:tab w:val="clear" w:pos="3515"/>
          <w:tab w:val="clear" w:pos="4082"/>
          <w:tab w:val="left" w:pos="624"/>
        </w:tabs>
        <w:spacing w:afterLines="100" w:after="240"/>
        <w:ind w:firstLine="624"/>
        <w:jc w:val="both"/>
        <w:rPr>
          <w:i/>
          <w:sz w:val="24"/>
          <w:szCs w:val="24"/>
          <w:lang w:eastAsia="zh-CN"/>
        </w:rPr>
      </w:pPr>
      <w:r w:rsidRPr="00A76482">
        <w:rPr>
          <w:rFonts w:hint="eastAsia"/>
          <w:i/>
          <w:sz w:val="24"/>
          <w:szCs w:val="24"/>
          <w:lang w:eastAsia="zh-CN"/>
        </w:rPr>
        <w:t>大会，</w:t>
      </w:r>
    </w:p>
    <w:p w:rsidR="00BF4B6B" w:rsidRPr="00A76482" w:rsidRDefault="00BF4B6B"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sidRPr="00A76482">
        <w:rPr>
          <w:i/>
          <w:iCs/>
          <w:sz w:val="24"/>
          <w:szCs w:val="24"/>
          <w:lang w:eastAsia="zh-CN"/>
        </w:rPr>
        <w:tab/>
      </w:r>
      <w:r w:rsidRPr="00A76482">
        <w:rPr>
          <w:rFonts w:hint="eastAsia"/>
          <w:sz w:val="24"/>
          <w:szCs w:val="24"/>
          <w:lang w:eastAsia="zh-CN"/>
        </w:rPr>
        <w:t>应日本政府的盛情邀请，于</w:t>
      </w:r>
      <w:smartTag w:uri="urn:schemas-microsoft-com:office:smarttags" w:element="chsdate">
        <w:smartTagPr>
          <w:attr w:name="Year" w:val="2013"/>
          <w:attr w:name="Month" w:val="10"/>
          <w:attr w:name="Day" w:val="9"/>
          <w:attr w:name="IsLunarDate" w:val="False"/>
          <w:attr w:name="IsROCDate" w:val="False"/>
        </w:smartTagPr>
        <w:r w:rsidRPr="00A76482">
          <w:rPr>
            <w:sz w:val="24"/>
            <w:szCs w:val="24"/>
            <w:lang w:eastAsia="zh-CN"/>
          </w:rPr>
          <w:t>2013</w:t>
        </w:r>
        <w:r w:rsidRPr="00A76482">
          <w:rPr>
            <w:rFonts w:hint="eastAsia"/>
            <w:sz w:val="24"/>
            <w:szCs w:val="24"/>
            <w:lang w:eastAsia="zh-CN"/>
          </w:rPr>
          <w:t>年</w:t>
        </w:r>
        <w:r w:rsidRPr="00A76482">
          <w:rPr>
            <w:sz w:val="24"/>
            <w:szCs w:val="24"/>
            <w:lang w:eastAsia="zh-CN"/>
          </w:rPr>
          <w:t>10</w:t>
        </w:r>
        <w:r w:rsidRPr="00A76482">
          <w:rPr>
            <w:rFonts w:hint="eastAsia"/>
            <w:sz w:val="24"/>
            <w:szCs w:val="24"/>
            <w:lang w:eastAsia="zh-CN"/>
          </w:rPr>
          <w:t>月</w:t>
        </w:r>
        <w:r w:rsidRPr="00A76482">
          <w:rPr>
            <w:sz w:val="24"/>
            <w:szCs w:val="24"/>
            <w:lang w:eastAsia="zh-CN"/>
          </w:rPr>
          <w:t>9</w:t>
        </w:r>
        <w:r w:rsidRPr="00A76482">
          <w:rPr>
            <w:rFonts w:hint="eastAsia"/>
            <w:sz w:val="24"/>
            <w:szCs w:val="24"/>
            <w:lang w:eastAsia="zh-CN"/>
          </w:rPr>
          <w:t>日</w:t>
        </w:r>
      </w:smartTag>
      <w:r w:rsidRPr="00A76482">
        <w:rPr>
          <w:rFonts w:hint="eastAsia"/>
          <w:i/>
          <w:sz w:val="24"/>
          <w:szCs w:val="24"/>
          <w:lang w:eastAsia="zh-CN"/>
        </w:rPr>
        <w:t>参观了</w:t>
      </w:r>
      <w:r w:rsidRPr="00A76482">
        <w:rPr>
          <w:rFonts w:hint="eastAsia"/>
          <w:sz w:val="24"/>
          <w:szCs w:val="24"/>
          <w:lang w:eastAsia="zh-CN"/>
        </w:rPr>
        <w:t>水</w:t>
      </w:r>
      <w:r w:rsidRPr="00A76482">
        <w:rPr>
          <w:rFonts w:ascii="宋体" w:hAnsi="宋体" w:hint="eastAsia"/>
          <w:sz w:val="24"/>
          <w:szCs w:val="24"/>
          <w:lang w:eastAsia="zh-CN"/>
        </w:rPr>
        <w:t>俣，并</w:t>
      </w:r>
      <w:r w:rsidRPr="00A76482">
        <w:rPr>
          <w:rFonts w:hint="eastAsia"/>
          <w:sz w:val="24"/>
          <w:szCs w:val="24"/>
          <w:lang w:eastAsia="zh-CN"/>
        </w:rPr>
        <w:t>于</w:t>
      </w:r>
      <w:r w:rsidRPr="00A76482">
        <w:rPr>
          <w:sz w:val="24"/>
          <w:szCs w:val="24"/>
          <w:lang w:eastAsia="zh-CN"/>
        </w:rPr>
        <w:t>2013</w:t>
      </w:r>
      <w:r w:rsidRPr="00A76482">
        <w:rPr>
          <w:rFonts w:hint="eastAsia"/>
          <w:sz w:val="24"/>
          <w:szCs w:val="24"/>
          <w:lang w:eastAsia="zh-CN"/>
        </w:rPr>
        <w:t>年</w:t>
      </w:r>
      <w:r w:rsidRPr="00A76482">
        <w:rPr>
          <w:sz w:val="24"/>
          <w:szCs w:val="24"/>
          <w:lang w:eastAsia="zh-CN"/>
        </w:rPr>
        <w:t>10</w:t>
      </w:r>
      <w:r w:rsidRPr="00A76482">
        <w:rPr>
          <w:rFonts w:hint="eastAsia"/>
          <w:sz w:val="24"/>
          <w:szCs w:val="24"/>
          <w:lang w:eastAsia="zh-CN"/>
        </w:rPr>
        <w:t>月</w:t>
      </w:r>
      <w:r w:rsidRPr="00A76482">
        <w:rPr>
          <w:sz w:val="24"/>
          <w:szCs w:val="24"/>
          <w:lang w:eastAsia="zh-CN"/>
        </w:rPr>
        <w:t>10</w:t>
      </w:r>
      <w:r>
        <w:rPr>
          <w:sz w:val="24"/>
          <w:szCs w:val="24"/>
          <w:lang w:eastAsia="zh-CN"/>
        </w:rPr>
        <w:t>-</w:t>
      </w:r>
      <w:r w:rsidRPr="00A76482">
        <w:rPr>
          <w:sz w:val="24"/>
          <w:szCs w:val="24"/>
          <w:lang w:eastAsia="zh-CN"/>
        </w:rPr>
        <w:t>11</w:t>
      </w:r>
      <w:r w:rsidRPr="00A76482">
        <w:rPr>
          <w:rFonts w:hint="eastAsia"/>
          <w:sz w:val="24"/>
          <w:szCs w:val="24"/>
          <w:lang w:eastAsia="zh-CN"/>
        </w:rPr>
        <w:t>日在熊本举行会议，</w:t>
      </w:r>
    </w:p>
    <w:p w:rsidR="00BF4B6B" w:rsidRPr="00A76482" w:rsidRDefault="00BF4B6B"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sidRPr="00A76482">
        <w:rPr>
          <w:sz w:val="24"/>
          <w:szCs w:val="24"/>
          <w:lang w:eastAsia="zh-CN"/>
        </w:rPr>
        <w:tab/>
      </w:r>
      <w:r w:rsidRPr="00A76482">
        <w:rPr>
          <w:rFonts w:hint="eastAsia"/>
          <w:i/>
          <w:sz w:val="24"/>
          <w:szCs w:val="24"/>
          <w:lang w:eastAsia="zh-CN"/>
        </w:rPr>
        <w:t>铭记</w:t>
      </w:r>
      <w:r w:rsidRPr="00A76482">
        <w:rPr>
          <w:sz w:val="24"/>
          <w:szCs w:val="24"/>
          <w:lang w:eastAsia="zh-CN"/>
        </w:rPr>
        <w:t xml:space="preserve"> </w:t>
      </w:r>
      <w:r w:rsidRPr="00A76482">
        <w:rPr>
          <w:rFonts w:hint="eastAsia"/>
          <w:sz w:val="24"/>
          <w:szCs w:val="24"/>
          <w:lang w:eastAsia="zh-CN"/>
        </w:rPr>
        <w:t>水</w:t>
      </w:r>
      <w:r w:rsidRPr="00A76482">
        <w:rPr>
          <w:rFonts w:ascii="宋体" w:hAnsi="宋体" w:hint="eastAsia"/>
          <w:sz w:val="24"/>
          <w:szCs w:val="24"/>
          <w:lang w:eastAsia="zh-CN"/>
        </w:rPr>
        <w:t>俣地区居民及其社区长期遭受汞污染引起的严重健康及环境问题的困扰，认识到该地区居民正在努力恢复环境并建设</w:t>
      </w:r>
      <w:r w:rsidRPr="00A76482">
        <w:rPr>
          <w:rFonts w:hint="eastAsia"/>
          <w:sz w:val="24"/>
          <w:szCs w:val="24"/>
          <w:lang w:eastAsia="zh-CN"/>
        </w:rPr>
        <w:t>无害环境的社区，并承认国际社会应从水</w:t>
      </w:r>
      <w:r w:rsidRPr="00A76482">
        <w:rPr>
          <w:rFonts w:ascii="宋体" w:hAnsi="宋体" w:hint="eastAsia"/>
          <w:sz w:val="24"/>
          <w:szCs w:val="24"/>
          <w:lang w:eastAsia="zh-CN"/>
        </w:rPr>
        <w:t>俣地区的情况中汲取经验教训，</w:t>
      </w:r>
    </w:p>
    <w:p w:rsidR="00BF4B6B" w:rsidRPr="00A76482" w:rsidRDefault="00BF4B6B"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sidRPr="00A76482">
        <w:rPr>
          <w:i/>
          <w:iCs/>
          <w:sz w:val="24"/>
          <w:szCs w:val="24"/>
          <w:lang w:eastAsia="zh-CN"/>
        </w:rPr>
        <w:tab/>
      </w:r>
      <w:r w:rsidRPr="00A76482">
        <w:rPr>
          <w:rFonts w:hint="eastAsia"/>
          <w:i/>
          <w:sz w:val="24"/>
          <w:szCs w:val="24"/>
          <w:lang w:eastAsia="zh-CN"/>
        </w:rPr>
        <w:t>深信</w:t>
      </w:r>
      <w:r w:rsidRPr="00A76482">
        <w:rPr>
          <w:sz w:val="24"/>
          <w:szCs w:val="24"/>
          <w:lang w:eastAsia="zh-CN"/>
        </w:rPr>
        <w:t xml:space="preserve"> </w:t>
      </w:r>
      <w:r w:rsidRPr="00A76482">
        <w:rPr>
          <w:rFonts w:hint="eastAsia"/>
          <w:sz w:val="24"/>
          <w:szCs w:val="24"/>
          <w:lang w:eastAsia="zh-CN"/>
        </w:rPr>
        <w:t>日本政府及</w:t>
      </w:r>
      <w:bookmarkStart w:id="13" w:name="OLE_LINK37"/>
      <w:r w:rsidRPr="00A76482">
        <w:rPr>
          <w:rFonts w:hint="eastAsia"/>
          <w:sz w:val="24"/>
          <w:szCs w:val="24"/>
          <w:lang w:eastAsia="zh-CN"/>
        </w:rPr>
        <w:t>熊本县、</w:t>
      </w:r>
      <w:bookmarkEnd w:id="13"/>
      <w:r w:rsidRPr="00A76482">
        <w:rPr>
          <w:rFonts w:hint="eastAsia"/>
          <w:sz w:val="24"/>
          <w:szCs w:val="24"/>
          <w:lang w:eastAsia="zh-CN"/>
        </w:rPr>
        <w:t>熊本市和水</w:t>
      </w:r>
      <w:r w:rsidRPr="00A76482">
        <w:rPr>
          <w:rFonts w:ascii="宋体" w:hAnsi="宋体" w:hint="eastAsia"/>
          <w:sz w:val="24"/>
          <w:szCs w:val="24"/>
          <w:lang w:eastAsia="zh-CN"/>
        </w:rPr>
        <w:t>俣市主管部门</w:t>
      </w:r>
      <w:r w:rsidRPr="00A76482">
        <w:rPr>
          <w:rFonts w:hint="eastAsia"/>
          <w:sz w:val="24"/>
          <w:szCs w:val="24"/>
          <w:lang w:eastAsia="zh-CN"/>
        </w:rPr>
        <w:t>在提供设施、场所和其他资源方面做出的努力大大有助于会议的顺利进行，</w:t>
      </w:r>
    </w:p>
    <w:p w:rsidR="00BF4B6B" w:rsidRPr="00A76482" w:rsidRDefault="00BF4B6B"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sidRPr="00A76482">
        <w:rPr>
          <w:i/>
          <w:iCs/>
          <w:sz w:val="24"/>
          <w:szCs w:val="24"/>
          <w:lang w:eastAsia="zh-CN"/>
        </w:rPr>
        <w:tab/>
      </w:r>
      <w:bookmarkStart w:id="14" w:name="OLE_LINK7"/>
      <w:r w:rsidRPr="00A76482">
        <w:rPr>
          <w:rFonts w:hint="eastAsia"/>
          <w:i/>
          <w:sz w:val="24"/>
          <w:szCs w:val="24"/>
          <w:lang w:eastAsia="zh-CN"/>
        </w:rPr>
        <w:t>深为赞赏</w:t>
      </w:r>
      <w:r w:rsidRPr="00A76482">
        <w:rPr>
          <w:sz w:val="24"/>
          <w:szCs w:val="24"/>
          <w:lang w:eastAsia="zh-CN"/>
        </w:rPr>
        <w:t xml:space="preserve"> </w:t>
      </w:r>
      <w:r w:rsidRPr="00A76482">
        <w:rPr>
          <w:rFonts w:hint="eastAsia"/>
          <w:sz w:val="24"/>
          <w:szCs w:val="24"/>
          <w:lang w:eastAsia="zh-CN"/>
        </w:rPr>
        <w:t>日本政府及熊本县、熊本市和水</w:t>
      </w:r>
      <w:r w:rsidRPr="00A76482">
        <w:rPr>
          <w:rFonts w:ascii="宋体" w:hAnsi="宋体" w:hint="eastAsia"/>
          <w:sz w:val="24"/>
          <w:szCs w:val="24"/>
          <w:lang w:eastAsia="zh-CN"/>
        </w:rPr>
        <w:t>俣市</w:t>
      </w:r>
      <w:r w:rsidRPr="00A76482">
        <w:rPr>
          <w:rFonts w:hint="eastAsia"/>
          <w:sz w:val="24"/>
          <w:szCs w:val="24"/>
          <w:lang w:eastAsia="zh-CN"/>
        </w:rPr>
        <w:t>对参加会议的各代表团成员、观察员和联合国环境规划署秘书处的热情接待</w:t>
      </w:r>
      <w:bookmarkEnd w:id="14"/>
      <w:r w:rsidRPr="00A76482">
        <w:rPr>
          <w:rFonts w:hint="eastAsia"/>
          <w:sz w:val="24"/>
          <w:szCs w:val="24"/>
          <w:lang w:eastAsia="zh-CN"/>
        </w:rPr>
        <w:t>，</w:t>
      </w:r>
    </w:p>
    <w:p w:rsidR="00BF4B6B" w:rsidRPr="00A76482" w:rsidRDefault="00BF4B6B" w:rsidP="00F20E07">
      <w:pPr>
        <w:pStyle w:val="NormalNonumber"/>
        <w:tabs>
          <w:tab w:val="clear" w:pos="1247"/>
          <w:tab w:val="clear" w:pos="1814"/>
          <w:tab w:val="clear" w:pos="2381"/>
          <w:tab w:val="clear" w:pos="2948"/>
          <w:tab w:val="clear" w:pos="3515"/>
          <w:tab w:val="clear" w:pos="4082"/>
          <w:tab w:val="left" w:pos="624"/>
        </w:tabs>
        <w:spacing w:afterLines="100" w:after="240"/>
        <w:ind w:firstLine="624"/>
        <w:jc w:val="both"/>
        <w:rPr>
          <w:sz w:val="24"/>
          <w:szCs w:val="24"/>
          <w:lang w:eastAsia="zh-CN"/>
        </w:rPr>
      </w:pPr>
      <w:r w:rsidRPr="00A76482">
        <w:rPr>
          <w:i/>
          <w:iCs/>
          <w:sz w:val="24"/>
          <w:szCs w:val="24"/>
          <w:lang w:eastAsia="zh-CN"/>
        </w:rPr>
        <w:tab/>
      </w:r>
      <w:r w:rsidRPr="00A76482">
        <w:rPr>
          <w:rFonts w:hint="eastAsia"/>
          <w:i/>
          <w:sz w:val="24"/>
          <w:szCs w:val="24"/>
          <w:lang w:eastAsia="zh-CN"/>
        </w:rPr>
        <w:t>衷心感谢</w:t>
      </w:r>
      <w:r w:rsidRPr="00A76482">
        <w:rPr>
          <w:sz w:val="24"/>
          <w:szCs w:val="24"/>
          <w:lang w:eastAsia="zh-CN"/>
        </w:rPr>
        <w:t xml:space="preserve"> </w:t>
      </w:r>
      <w:bookmarkStart w:id="15" w:name="OLE_LINK5"/>
      <w:bookmarkStart w:id="16" w:name="OLE_LINK6"/>
      <w:r w:rsidRPr="00A76482">
        <w:rPr>
          <w:rFonts w:hint="eastAsia"/>
          <w:sz w:val="24"/>
          <w:szCs w:val="24"/>
          <w:lang w:eastAsia="zh-CN"/>
        </w:rPr>
        <w:t>日本政府及熊本县、熊本市和水</w:t>
      </w:r>
      <w:r w:rsidRPr="00A76482">
        <w:rPr>
          <w:rFonts w:ascii="宋体" w:hAnsi="宋体" w:hint="eastAsia"/>
          <w:sz w:val="24"/>
          <w:szCs w:val="24"/>
          <w:lang w:eastAsia="zh-CN"/>
        </w:rPr>
        <w:t>俣市</w:t>
      </w:r>
      <w:bookmarkEnd w:id="15"/>
      <w:bookmarkEnd w:id="16"/>
      <w:r>
        <w:rPr>
          <w:rFonts w:hint="eastAsia"/>
          <w:sz w:val="24"/>
          <w:szCs w:val="24"/>
          <w:lang w:eastAsia="zh-CN"/>
        </w:rPr>
        <w:t>主管部门，并请转致对日本人民、尤其是熊本</w:t>
      </w:r>
      <w:r w:rsidRPr="00A76482">
        <w:rPr>
          <w:rFonts w:hint="eastAsia"/>
          <w:sz w:val="24"/>
          <w:szCs w:val="24"/>
          <w:lang w:eastAsia="zh-CN"/>
        </w:rPr>
        <w:t>和水</w:t>
      </w:r>
      <w:r w:rsidRPr="00A76482">
        <w:rPr>
          <w:rFonts w:ascii="宋体" w:hAnsi="宋体" w:hint="eastAsia"/>
          <w:sz w:val="24"/>
          <w:szCs w:val="24"/>
          <w:lang w:eastAsia="zh-CN"/>
        </w:rPr>
        <w:t>俣市人民</w:t>
      </w:r>
      <w:r w:rsidRPr="00A76482">
        <w:rPr>
          <w:rFonts w:hint="eastAsia"/>
          <w:sz w:val="24"/>
          <w:szCs w:val="24"/>
          <w:lang w:eastAsia="zh-CN"/>
        </w:rPr>
        <w:t>的谢意，感谢他们对会议和参加会议工作的人员所表示的热情欢迎，以及他们对会议的成功举办所做出的贡献。</w:t>
      </w:r>
    </w:p>
    <w:p w:rsidR="00BF4B6B" w:rsidRPr="00FA7CE3" w:rsidRDefault="00BF4B6B" w:rsidP="004F7CD9">
      <w:pPr>
        <w:pStyle w:val="Normal-pool"/>
        <w:rPr>
          <w:lang w:eastAsia="zh-CN"/>
        </w:rPr>
      </w:pPr>
    </w:p>
    <w:tbl>
      <w:tblPr>
        <w:tblW w:w="0" w:type="auto"/>
        <w:tblLook w:val="01E0" w:firstRow="1" w:lastRow="1" w:firstColumn="1" w:lastColumn="1" w:noHBand="0" w:noVBand="0"/>
      </w:tblPr>
      <w:tblGrid>
        <w:gridCol w:w="3237"/>
        <w:gridCol w:w="3237"/>
        <w:gridCol w:w="3238"/>
      </w:tblGrid>
      <w:tr w:rsidR="00BF4B6B" w:rsidRPr="00FA7CE3">
        <w:tc>
          <w:tcPr>
            <w:tcW w:w="3237" w:type="dxa"/>
          </w:tcPr>
          <w:p w:rsidR="00BF4B6B" w:rsidRPr="00FA7CE3" w:rsidRDefault="00BF4B6B" w:rsidP="004F7CD9">
            <w:pPr>
              <w:pStyle w:val="Normal-pool"/>
              <w:rPr>
                <w:lang w:eastAsia="zh-CN"/>
              </w:rPr>
            </w:pPr>
          </w:p>
        </w:tc>
        <w:tc>
          <w:tcPr>
            <w:tcW w:w="3237" w:type="dxa"/>
            <w:tcBorders>
              <w:bottom w:val="single" w:sz="4" w:space="0" w:color="auto"/>
            </w:tcBorders>
          </w:tcPr>
          <w:p w:rsidR="00BF4B6B" w:rsidRPr="00FA7CE3" w:rsidRDefault="00BF4B6B" w:rsidP="004F7CD9">
            <w:pPr>
              <w:pStyle w:val="Normal-pool"/>
              <w:rPr>
                <w:lang w:eastAsia="zh-CN"/>
              </w:rPr>
            </w:pPr>
          </w:p>
        </w:tc>
        <w:tc>
          <w:tcPr>
            <w:tcW w:w="3238" w:type="dxa"/>
          </w:tcPr>
          <w:p w:rsidR="00BF4B6B" w:rsidRPr="00FA7CE3" w:rsidRDefault="00BF4B6B" w:rsidP="004F7CD9">
            <w:pPr>
              <w:pStyle w:val="Normal-pool"/>
              <w:rPr>
                <w:lang w:eastAsia="zh-CN"/>
              </w:rPr>
            </w:pPr>
          </w:p>
        </w:tc>
      </w:tr>
    </w:tbl>
    <w:p w:rsidR="00BF4B6B" w:rsidRPr="00FA7CE3" w:rsidRDefault="00BF4B6B" w:rsidP="004F7CD9">
      <w:pPr>
        <w:pStyle w:val="Normal-pool"/>
        <w:rPr>
          <w:lang w:eastAsia="zh-CN"/>
        </w:rPr>
      </w:pPr>
    </w:p>
    <w:sectPr w:rsidR="00BF4B6B" w:rsidRPr="00FA7CE3" w:rsidSect="006E6722">
      <w:headerReference w:type="even" r:id="rId11"/>
      <w:headerReference w:type="default" r:id="rId12"/>
      <w:footerReference w:type="even" r:id="rId13"/>
      <w:footerReference w:type="default" r:id="rId14"/>
      <w:headerReference w:type="first" r:id="rId15"/>
      <w:footerReference w:type="first" r:id="rId16"/>
      <w:footnotePr>
        <w:numFmt w:val="chicago"/>
      </w:footnotePr>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262" w:rsidRDefault="004E7262">
      <w:r>
        <w:separator/>
      </w:r>
    </w:p>
  </w:endnote>
  <w:endnote w:type="continuationSeparator" w:id="0">
    <w:p w:rsidR="004E7262" w:rsidRDefault="004E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6B" w:rsidRDefault="000A48BD">
    <w:pPr>
      <w:pStyle w:val="a9"/>
    </w:pPr>
    <w:r>
      <w:rPr>
        <w:rStyle w:val="a4"/>
      </w:rPr>
      <w:fldChar w:fldCharType="begin"/>
    </w:r>
    <w:r w:rsidR="00BF4B6B">
      <w:rPr>
        <w:rStyle w:val="a4"/>
      </w:rPr>
      <w:instrText xml:space="preserve"> PAGE </w:instrText>
    </w:r>
    <w:r>
      <w:rPr>
        <w:rStyle w:val="a4"/>
      </w:rPr>
      <w:fldChar w:fldCharType="separate"/>
    </w:r>
    <w:r w:rsidR="004B42FA">
      <w:rPr>
        <w:rStyle w:val="a4"/>
        <w:noProof/>
      </w:rPr>
      <w:t>2</w:t>
    </w:r>
    <w:r>
      <w:rPr>
        <w:rStyle w:val="a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6B" w:rsidRDefault="000A48BD" w:rsidP="00035EDE">
    <w:pPr>
      <w:pStyle w:val="a9"/>
      <w:jc w:val="right"/>
    </w:pPr>
    <w:r>
      <w:rPr>
        <w:rStyle w:val="a4"/>
      </w:rPr>
      <w:fldChar w:fldCharType="begin"/>
    </w:r>
    <w:r w:rsidR="00BF4B6B">
      <w:rPr>
        <w:rStyle w:val="a4"/>
      </w:rPr>
      <w:instrText xml:space="preserve"> PAGE </w:instrText>
    </w:r>
    <w:r>
      <w:rPr>
        <w:rStyle w:val="a4"/>
      </w:rPr>
      <w:fldChar w:fldCharType="separate"/>
    </w:r>
    <w:r w:rsidR="004B42FA">
      <w:rPr>
        <w:rStyle w:val="a4"/>
        <w:noProof/>
      </w:rPr>
      <w:t>3</w:t>
    </w:r>
    <w:r>
      <w:rPr>
        <w:rStyle w:val="a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6B" w:rsidRDefault="00BF4B6B">
    <w:pPr>
      <w:pStyle w:val="a9"/>
    </w:pPr>
    <w:r>
      <w:t>K1352626</w:t>
    </w:r>
    <w:r>
      <w:tab/>
    </w:r>
    <w:r w:rsidR="00FC355D">
      <w:rPr>
        <w:rFonts w:hint="eastAsia"/>
      </w:rPr>
      <w:t>30</w:t>
    </w:r>
    <w:r>
      <w:t>0813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262" w:rsidRDefault="004E7262" w:rsidP="00D92DE0">
      <w:pPr>
        <w:ind w:left="624"/>
      </w:pPr>
      <w:r>
        <w:separator/>
      </w:r>
    </w:p>
  </w:footnote>
  <w:footnote w:type="continuationSeparator" w:id="0">
    <w:p w:rsidR="004E7262" w:rsidRDefault="004E7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6B" w:rsidRPr="009061DA" w:rsidRDefault="00BF4B6B" w:rsidP="008E703C">
    <w:pPr>
      <w:pStyle w:val="aa"/>
      <w:rPr>
        <w:szCs w:val="18"/>
        <w:lang w:val="nl-NL"/>
      </w:rPr>
    </w:pPr>
    <w:r w:rsidRPr="009061DA">
      <w:rPr>
        <w:bCs/>
        <w:szCs w:val="18"/>
        <w:lang w:val="nl-NL"/>
      </w:rPr>
      <w:t>UNEP</w:t>
    </w:r>
    <w:r w:rsidRPr="009061DA">
      <w:rPr>
        <w:szCs w:val="18"/>
        <w:lang w:val="nl-NL"/>
      </w:rPr>
      <w:t>(DTIE)/Hg/CONF/PM/3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6B" w:rsidRPr="009061DA" w:rsidRDefault="00BF4B6B" w:rsidP="00981A7A">
    <w:pPr>
      <w:pStyle w:val="aa"/>
      <w:jc w:val="right"/>
      <w:rPr>
        <w:lang w:val="nl-NL"/>
      </w:rPr>
    </w:pPr>
    <w:r w:rsidRPr="009061DA">
      <w:rPr>
        <w:bCs/>
        <w:szCs w:val="18"/>
        <w:lang w:val="nl-NL"/>
      </w:rPr>
      <w:t>UNEP</w:t>
    </w:r>
    <w:r w:rsidRPr="009061DA">
      <w:rPr>
        <w:szCs w:val="18"/>
        <w:lang w:val="nl-NL"/>
      </w:rPr>
      <w:t>(DTIE)/Hg/CONF/PM/3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6B" w:rsidRDefault="00BF4B6B" w:rsidP="00032E4E">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8"/>
      <w:lvlText w:val="%1."/>
      <w:lvlJc w:val="left"/>
      <w:pPr>
        <w:tabs>
          <w:tab w:val="num" w:pos="720"/>
        </w:tabs>
        <w:ind w:left="720" w:hanging="720"/>
      </w:pPr>
      <w:rPr>
        <w:rFonts w:cs="Times New Roman" w:hint="default"/>
      </w:rPr>
    </w:lvl>
  </w:abstractNum>
  <w:abstractNum w:abstractNumId="1">
    <w:nsid w:val="35571603"/>
    <w:multiLevelType w:val="singleLevel"/>
    <w:tmpl w:val="2868AC2A"/>
    <w:lvl w:ilvl="0">
      <w:start w:val="6"/>
      <w:numFmt w:val="upperLetter"/>
      <w:pStyle w:val="9"/>
      <w:lvlText w:val="%1."/>
      <w:lvlJc w:val="left"/>
      <w:pPr>
        <w:tabs>
          <w:tab w:val="num" w:pos="360"/>
        </w:tabs>
        <w:ind w:left="360" w:hanging="360"/>
      </w:pPr>
      <w:rPr>
        <w:rFonts w:cs="Times New Roman" w:hint="default"/>
      </w:rPr>
    </w:lvl>
  </w:abstractNum>
  <w:abstractNum w:abstractNumId="2">
    <w:nsid w:val="3DCE4EE5"/>
    <w:multiLevelType w:val="hybridMultilevel"/>
    <w:tmpl w:val="AD46EACE"/>
    <w:lvl w:ilvl="0" w:tplc="CFF44842">
      <w:start w:val="1"/>
      <w:numFmt w:val="decimal"/>
      <w:lvlText w:val="%1."/>
      <w:lvlJc w:val="left"/>
      <w:pPr>
        <w:ind w:left="720" w:hanging="360"/>
      </w:pPr>
      <w:rPr>
        <w:rFonts w:cs="Times New Roman"/>
        <w:strike w:val="0"/>
        <w:dstrike w:val="0"/>
        <w:u w:val="none"/>
        <w:effect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52A66A9D"/>
    <w:multiLevelType w:val="multilevel"/>
    <w:tmpl w:val="8D90442E"/>
    <w:styleLink w:val="Normallist"/>
    <w:lvl w:ilvl="0">
      <w:start w:val="1"/>
      <w:numFmt w:val="decimal"/>
      <w:lvlText w:val="%1."/>
      <w:lvlJc w:val="left"/>
      <w:pPr>
        <w:tabs>
          <w:tab w:val="num" w:pos="1134"/>
        </w:tabs>
        <w:ind w:left="1247"/>
      </w:pPr>
      <w:rPr>
        <w:rFonts w:cs="Times New Roman" w:hint="default"/>
      </w:rPr>
    </w:lvl>
    <w:lvl w:ilvl="1">
      <w:start w:val="1"/>
      <w:numFmt w:val="lowerLetter"/>
      <w:lvlText w:val="(%2)"/>
      <w:lvlJc w:val="left"/>
      <w:pPr>
        <w:tabs>
          <w:tab w:val="num" w:pos="1134"/>
        </w:tabs>
        <w:ind w:left="1247" w:firstLine="567"/>
      </w:pPr>
      <w:rPr>
        <w:rFonts w:cs="Times New Roman" w:hint="default"/>
      </w:rPr>
    </w:lvl>
    <w:lvl w:ilvl="2">
      <w:start w:val="1"/>
      <w:numFmt w:val="lowerRoman"/>
      <w:lvlText w:val="(%3)"/>
      <w:lvlJc w:val="left"/>
      <w:pPr>
        <w:tabs>
          <w:tab w:val="num" w:pos="1134"/>
        </w:tabs>
        <w:ind w:left="2948" w:hanging="567"/>
      </w:pPr>
      <w:rPr>
        <w:rFonts w:cs="Times New Roman" w:hint="default"/>
      </w:rPr>
    </w:lvl>
    <w:lvl w:ilvl="3">
      <w:start w:val="1"/>
      <w:numFmt w:val="lowerLetter"/>
      <w:lvlText w:val="%4."/>
      <w:lvlJc w:val="left"/>
      <w:pPr>
        <w:tabs>
          <w:tab w:val="num" w:pos="1134"/>
        </w:tabs>
        <w:ind w:left="3515" w:hanging="567"/>
      </w:pPr>
      <w:rPr>
        <w:rFonts w:cs="Times New Roman" w:hint="default"/>
      </w:rPr>
    </w:lvl>
    <w:lvl w:ilvl="4">
      <w:start w:val="1"/>
      <w:numFmt w:val="lowerRoman"/>
      <w:lvlText w:val="%5."/>
      <w:lvlJc w:val="left"/>
      <w:pPr>
        <w:tabs>
          <w:tab w:val="num" w:pos="1134"/>
        </w:tabs>
        <w:ind w:left="4082" w:hanging="567"/>
      </w:pPr>
      <w:rPr>
        <w:rFonts w:cs="Times New Roman" w:hint="default"/>
      </w:rPr>
    </w:lvl>
    <w:lvl w:ilvl="5">
      <w:start w:val="1"/>
      <w:numFmt w:val="lowerRoman"/>
      <w:lvlText w:val="%6."/>
      <w:lvlJc w:val="right"/>
      <w:pPr>
        <w:tabs>
          <w:tab w:val="num" w:pos="7835"/>
        </w:tabs>
        <w:ind w:left="7835" w:hanging="180"/>
      </w:pPr>
      <w:rPr>
        <w:rFonts w:cs="Times New Roman" w:hint="default"/>
      </w:rPr>
    </w:lvl>
    <w:lvl w:ilvl="6">
      <w:start w:val="1"/>
      <w:numFmt w:val="decimal"/>
      <w:lvlText w:val="%7."/>
      <w:lvlJc w:val="left"/>
      <w:pPr>
        <w:tabs>
          <w:tab w:val="num" w:pos="8555"/>
        </w:tabs>
        <w:ind w:left="8555" w:hanging="360"/>
      </w:pPr>
      <w:rPr>
        <w:rFonts w:cs="Times New Roman" w:hint="default"/>
      </w:rPr>
    </w:lvl>
    <w:lvl w:ilvl="7">
      <w:start w:val="1"/>
      <w:numFmt w:val="lowerLetter"/>
      <w:lvlText w:val="%8."/>
      <w:lvlJc w:val="left"/>
      <w:pPr>
        <w:tabs>
          <w:tab w:val="num" w:pos="9275"/>
        </w:tabs>
        <w:ind w:left="9275" w:hanging="360"/>
      </w:pPr>
      <w:rPr>
        <w:rFonts w:cs="Times New Roman" w:hint="default"/>
      </w:rPr>
    </w:lvl>
    <w:lvl w:ilvl="8">
      <w:start w:val="1"/>
      <w:numFmt w:val="lowerRoman"/>
      <w:lvlText w:val="%9."/>
      <w:lvlJc w:val="right"/>
      <w:pPr>
        <w:tabs>
          <w:tab w:val="num" w:pos="9995"/>
        </w:tabs>
        <w:ind w:left="9995" w:hanging="180"/>
      </w:pPr>
      <w:rPr>
        <w:rFonts w:cs="Times New Roman" w:hint="default"/>
      </w:rPr>
    </w:lvl>
  </w:abstractNum>
  <w:abstractNum w:abstractNumId="4">
    <w:nsid w:val="62291BF8"/>
    <w:multiLevelType w:val="multilevel"/>
    <w:tmpl w:val="8D90442E"/>
    <w:numStyleLink w:val="Normallist"/>
  </w:abstractNum>
  <w:num w:numId="1">
    <w:abstractNumId w:val="0"/>
  </w:num>
  <w:num w:numId="2">
    <w:abstractNumId w:val="1"/>
  </w:num>
  <w:num w:numId="3">
    <w:abstractNumId w:val="3"/>
  </w:num>
  <w:num w:numId="4">
    <w:abstractNumId w:val="4"/>
  </w:num>
  <w:num w:numId="5">
    <w:abstractNumId w:val="0"/>
  </w:num>
  <w:num w:numId="6">
    <w:abstractNumId w:val="1"/>
  </w:num>
  <w:num w:numId="7">
    <w:abstractNumId w:val="3"/>
  </w:num>
  <w:num w:numId="8">
    <w:abstractNumId w:val="4"/>
  </w:num>
  <w:num w:numId="9">
    <w:abstractNumId w:val="0"/>
  </w:num>
  <w:num w:numId="10">
    <w:abstractNumId w:val="1"/>
  </w:num>
  <w:num w:numId="11">
    <w:abstractNumId w:val="3"/>
  </w:num>
  <w:num w:numId="12">
    <w:abstractNumId w:val="4"/>
  </w:num>
  <w:num w:numId="13">
    <w:abstractNumId w:val="3"/>
  </w:num>
  <w:num w:numId="14">
    <w:abstractNumId w:val="4"/>
  </w:num>
  <w:num w:numId="15">
    <w:abstractNumId w:val="0"/>
  </w:num>
  <w:num w:numId="16">
    <w:abstractNumId w:val="1"/>
  </w:num>
  <w:num w:numId="17">
    <w:abstractNumId w:val="3"/>
  </w:num>
  <w:num w:numId="18">
    <w:abstractNumId w:val="4"/>
  </w:num>
  <w:num w:numId="19">
    <w:abstractNumId w:val="0"/>
  </w:num>
  <w:num w:numId="20">
    <w:abstractNumId w:val="1"/>
  </w:num>
  <w:num w:numId="21">
    <w:abstractNumId w:val="3"/>
  </w:num>
  <w:num w:numId="22">
    <w:abstractNumId w:val="4"/>
  </w:num>
  <w:num w:numId="23">
    <w:abstractNumId w:val="0"/>
  </w:num>
  <w:num w:numId="24">
    <w:abstractNumId w:val="1"/>
  </w:num>
  <w:num w:numId="25">
    <w:abstractNumId w:val="3"/>
  </w:num>
  <w:num w:numId="26">
    <w:abstractNumId w:val="4"/>
  </w:num>
  <w:num w:numId="27">
    <w:abstractNumId w:val="0"/>
  </w:num>
  <w:num w:numId="28">
    <w:abstractNumId w:val="1"/>
  </w:num>
  <w:num w:numId="29">
    <w:abstractNumId w:val="3"/>
  </w:num>
  <w:num w:numId="30">
    <w:abstractNumId w:val="4"/>
  </w:num>
  <w:num w:numId="31">
    <w:abstractNumId w:val="0"/>
  </w:num>
  <w:num w:numId="32">
    <w:abstractNumId w:val="1"/>
  </w:num>
  <w:num w:numId="33">
    <w:abstractNumId w:val="3"/>
  </w:num>
  <w:num w:numId="34">
    <w:abstractNumId w:val="4"/>
  </w:num>
  <w:num w:numId="35">
    <w:abstractNumId w:val="3"/>
  </w:num>
  <w:num w:numId="36">
    <w:abstractNumId w:val="4"/>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lvlOverride w:ilvl="0">
      <w:lvl w:ilvl="0">
        <w:start w:val="1"/>
        <w:numFmt w:val="decimal"/>
        <w:lvlText w:val="%1."/>
        <w:lvlJc w:val="left"/>
        <w:pPr>
          <w:tabs>
            <w:tab w:val="num" w:pos="1134"/>
          </w:tabs>
          <w:ind w:left="1247"/>
        </w:pPr>
        <w:rPr>
          <w:rFonts w:cs="Times New Roman" w:hint="default"/>
        </w:rPr>
      </w:lvl>
    </w:lvlOverride>
    <w:lvlOverride w:ilvl="1">
      <w:lvl w:ilvl="1">
        <w:start w:val="1"/>
        <w:numFmt w:val="lowerLetter"/>
        <w:lvlText w:val="(%2)"/>
        <w:lvlJc w:val="left"/>
        <w:pPr>
          <w:tabs>
            <w:tab w:val="num" w:pos="1134"/>
          </w:tabs>
          <w:ind w:left="1247" w:firstLine="567"/>
        </w:pPr>
        <w:rPr>
          <w:rFonts w:cs="Times New Roman" w:hint="default"/>
        </w:rPr>
      </w:lvl>
    </w:lvlOverride>
    <w:lvlOverride w:ilvl="2">
      <w:lvl w:ilvl="2">
        <w:start w:val="1"/>
        <w:numFmt w:val="lowerRoman"/>
        <w:lvlText w:val="(%3)"/>
        <w:lvlJc w:val="left"/>
        <w:pPr>
          <w:tabs>
            <w:tab w:val="num" w:pos="1134"/>
          </w:tabs>
          <w:ind w:left="2948" w:hanging="567"/>
        </w:pPr>
        <w:rPr>
          <w:rFonts w:cs="Times New Roman" w:hint="default"/>
        </w:rPr>
      </w:lvl>
    </w:lvlOverride>
    <w:lvlOverride w:ilvl="3">
      <w:lvl w:ilvl="3">
        <w:start w:val="1"/>
        <w:numFmt w:val="lowerLetter"/>
        <w:lvlText w:val="%4."/>
        <w:lvlJc w:val="left"/>
        <w:pPr>
          <w:tabs>
            <w:tab w:val="num" w:pos="1134"/>
          </w:tabs>
          <w:ind w:left="3515" w:hanging="567"/>
        </w:pPr>
        <w:rPr>
          <w:rFonts w:cs="Times New Roman" w:hint="default"/>
        </w:rPr>
      </w:lvl>
    </w:lvlOverride>
    <w:lvlOverride w:ilvl="4">
      <w:lvl w:ilvl="4">
        <w:start w:val="1"/>
        <w:numFmt w:val="lowerRoman"/>
        <w:lvlText w:val="%5."/>
        <w:lvlJc w:val="left"/>
        <w:pPr>
          <w:tabs>
            <w:tab w:val="num" w:pos="1134"/>
          </w:tabs>
          <w:ind w:left="4082" w:hanging="567"/>
        </w:pPr>
        <w:rPr>
          <w:rFonts w:cs="Times New Roman" w:hint="default"/>
        </w:rPr>
      </w:lvl>
    </w:lvlOverride>
    <w:lvlOverride w:ilvl="5">
      <w:lvl w:ilvl="5">
        <w:start w:val="1"/>
        <w:numFmt w:val="lowerRoman"/>
        <w:lvlText w:val="%6."/>
        <w:lvlJc w:val="right"/>
        <w:pPr>
          <w:tabs>
            <w:tab w:val="num" w:pos="7835"/>
          </w:tabs>
          <w:ind w:left="7835" w:hanging="180"/>
        </w:pPr>
        <w:rPr>
          <w:rFonts w:cs="Times New Roman" w:hint="default"/>
        </w:rPr>
      </w:lvl>
    </w:lvlOverride>
    <w:lvlOverride w:ilvl="6">
      <w:lvl w:ilvl="6">
        <w:start w:val="1"/>
        <w:numFmt w:val="decimal"/>
        <w:lvlText w:val="%7."/>
        <w:lvlJc w:val="left"/>
        <w:pPr>
          <w:tabs>
            <w:tab w:val="num" w:pos="8555"/>
          </w:tabs>
          <w:ind w:left="8555" w:hanging="360"/>
        </w:pPr>
        <w:rPr>
          <w:rFonts w:cs="Times New Roman" w:hint="default"/>
        </w:rPr>
      </w:lvl>
    </w:lvlOverride>
    <w:lvlOverride w:ilvl="7">
      <w:lvl w:ilvl="7">
        <w:start w:val="1"/>
        <w:numFmt w:val="lowerLetter"/>
        <w:lvlText w:val="%8."/>
        <w:lvlJc w:val="left"/>
        <w:pPr>
          <w:tabs>
            <w:tab w:val="num" w:pos="9275"/>
          </w:tabs>
          <w:ind w:left="9275" w:hanging="360"/>
        </w:pPr>
        <w:rPr>
          <w:rFonts w:cs="Times New Roman" w:hint="default"/>
        </w:rPr>
      </w:lvl>
    </w:lvlOverride>
    <w:lvlOverride w:ilvl="8">
      <w:lvl w:ilvl="8">
        <w:start w:val="1"/>
        <w:numFmt w:val="lowerRoman"/>
        <w:lvlText w:val="%9."/>
        <w:lvlJc w:val="right"/>
        <w:pPr>
          <w:tabs>
            <w:tab w:val="num" w:pos="9995"/>
          </w:tabs>
          <w:ind w:left="9995" w:hanging="180"/>
        </w:pPr>
        <w:rPr>
          <w:rFonts w:cs="Times New Roman" w:hint="default"/>
        </w:rPr>
      </w:lvl>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noLineBreaksAfter w:lang="zh-CN" w:val="$([{£¥·‘“〈《「『【〔〖〝﹙﹛﹝＄（．［｛￡￥"/>
  <w:noLineBreaksBefore w:lang="zh-CN" w:val="!%),.:;&gt;?]}¢¨°·ˇˉ―‖’”…‰′″›℃∶、。〃〉》」』】〕〗〞︶︺︾﹀﹄﹚﹜﹞！＂％＇），．：；？］｀｜｝～￠"/>
  <w:hdrShapeDefaults>
    <o:shapedefaults v:ext="edit" spidmax="2049"/>
  </w:hdrShapeDefaults>
  <w:footnotePr>
    <w:numFmt w:val="chicago"/>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A9"/>
    <w:rsid w:val="00002847"/>
    <w:rsid w:val="000149E6"/>
    <w:rsid w:val="00015ABE"/>
    <w:rsid w:val="00023DA9"/>
    <w:rsid w:val="000247B0"/>
    <w:rsid w:val="00026997"/>
    <w:rsid w:val="00030430"/>
    <w:rsid w:val="00032E4E"/>
    <w:rsid w:val="00033E0B"/>
    <w:rsid w:val="00035510"/>
    <w:rsid w:val="00035EDE"/>
    <w:rsid w:val="00041F09"/>
    <w:rsid w:val="00045135"/>
    <w:rsid w:val="00047C5D"/>
    <w:rsid w:val="000509B4"/>
    <w:rsid w:val="0005191A"/>
    <w:rsid w:val="0006035B"/>
    <w:rsid w:val="0006081A"/>
    <w:rsid w:val="00071886"/>
    <w:rsid w:val="000742BC"/>
    <w:rsid w:val="0007619A"/>
    <w:rsid w:val="000772B8"/>
    <w:rsid w:val="00081174"/>
    <w:rsid w:val="00082578"/>
    <w:rsid w:val="00082A0C"/>
    <w:rsid w:val="00083504"/>
    <w:rsid w:val="0009640C"/>
    <w:rsid w:val="000A3FC0"/>
    <w:rsid w:val="000A48BD"/>
    <w:rsid w:val="000B22A2"/>
    <w:rsid w:val="000C2A52"/>
    <w:rsid w:val="000D33C0"/>
    <w:rsid w:val="000D6941"/>
    <w:rsid w:val="000F3F96"/>
    <w:rsid w:val="00112A6B"/>
    <w:rsid w:val="001202E3"/>
    <w:rsid w:val="00123699"/>
    <w:rsid w:val="00123E71"/>
    <w:rsid w:val="00124DD8"/>
    <w:rsid w:val="0013059D"/>
    <w:rsid w:val="001344DD"/>
    <w:rsid w:val="00134B04"/>
    <w:rsid w:val="00140008"/>
    <w:rsid w:val="00141A55"/>
    <w:rsid w:val="001446A3"/>
    <w:rsid w:val="00155395"/>
    <w:rsid w:val="00160D74"/>
    <w:rsid w:val="00167D02"/>
    <w:rsid w:val="00181EC8"/>
    <w:rsid w:val="00182299"/>
    <w:rsid w:val="00184349"/>
    <w:rsid w:val="00195F33"/>
    <w:rsid w:val="001B1617"/>
    <w:rsid w:val="001B504B"/>
    <w:rsid w:val="001C37E0"/>
    <w:rsid w:val="001D3874"/>
    <w:rsid w:val="001D7E75"/>
    <w:rsid w:val="001E0D73"/>
    <w:rsid w:val="001E34BD"/>
    <w:rsid w:val="001E56D2"/>
    <w:rsid w:val="001E7D56"/>
    <w:rsid w:val="001F3319"/>
    <w:rsid w:val="001F75DE"/>
    <w:rsid w:val="00200D58"/>
    <w:rsid w:val="00201064"/>
    <w:rsid w:val="002013BE"/>
    <w:rsid w:val="002063A4"/>
    <w:rsid w:val="0021145B"/>
    <w:rsid w:val="00241768"/>
    <w:rsid w:val="00243D36"/>
    <w:rsid w:val="0024642B"/>
    <w:rsid w:val="00247707"/>
    <w:rsid w:val="002522F8"/>
    <w:rsid w:val="0026018E"/>
    <w:rsid w:val="00263390"/>
    <w:rsid w:val="0027398B"/>
    <w:rsid w:val="00274CBD"/>
    <w:rsid w:val="00286740"/>
    <w:rsid w:val="002929D8"/>
    <w:rsid w:val="00292ED4"/>
    <w:rsid w:val="002A237D"/>
    <w:rsid w:val="002A4C53"/>
    <w:rsid w:val="002B0672"/>
    <w:rsid w:val="002B247F"/>
    <w:rsid w:val="002C145D"/>
    <w:rsid w:val="002C2C3E"/>
    <w:rsid w:val="002C533E"/>
    <w:rsid w:val="002D027F"/>
    <w:rsid w:val="002D4299"/>
    <w:rsid w:val="002D68C1"/>
    <w:rsid w:val="002D7A85"/>
    <w:rsid w:val="002D7B60"/>
    <w:rsid w:val="002E5C22"/>
    <w:rsid w:val="002F4761"/>
    <w:rsid w:val="002F5C79"/>
    <w:rsid w:val="003019E2"/>
    <w:rsid w:val="003072CC"/>
    <w:rsid w:val="003106B1"/>
    <w:rsid w:val="0031413F"/>
    <w:rsid w:val="003148BB"/>
    <w:rsid w:val="00316A8E"/>
    <w:rsid w:val="00317976"/>
    <w:rsid w:val="00332CBE"/>
    <w:rsid w:val="003331C8"/>
    <w:rsid w:val="00334541"/>
    <w:rsid w:val="00343ADD"/>
    <w:rsid w:val="00350FC8"/>
    <w:rsid w:val="00355EA9"/>
    <w:rsid w:val="003578DE"/>
    <w:rsid w:val="003602C2"/>
    <w:rsid w:val="00373FDE"/>
    <w:rsid w:val="0037530B"/>
    <w:rsid w:val="00381FEC"/>
    <w:rsid w:val="003851CB"/>
    <w:rsid w:val="00396257"/>
    <w:rsid w:val="00397243"/>
    <w:rsid w:val="00397EB8"/>
    <w:rsid w:val="003A10B2"/>
    <w:rsid w:val="003A4FD0"/>
    <w:rsid w:val="003A69D1"/>
    <w:rsid w:val="003A7030"/>
    <w:rsid w:val="003A7705"/>
    <w:rsid w:val="003A77F1"/>
    <w:rsid w:val="003B14E1"/>
    <w:rsid w:val="003B1545"/>
    <w:rsid w:val="003B6106"/>
    <w:rsid w:val="003C1052"/>
    <w:rsid w:val="003C409D"/>
    <w:rsid w:val="003C5BA6"/>
    <w:rsid w:val="003C6908"/>
    <w:rsid w:val="003C6FD6"/>
    <w:rsid w:val="003D1374"/>
    <w:rsid w:val="003D3099"/>
    <w:rsid w:val="003E05AD"/>
    <w:rsid w:val="003E53D2"/>
    <w:rsid w:val="003F0E85"/>
    <w:rsid w:val="003F1A4C"/>
    <w:rsid w:val="003F434E"/>
    <w:rsid w:val="003F7CA6"/>
    <w:rsid w:val="00400E74"/>
    <w:rsid w:val="00410C55"/>
    <w:rsid w:val="00416854"/>
    <w:rsid w:val="00417725"/>
    <w:rsid w:val="004351F5"/>
    <w:rsid w:val="00437F26"/>
    <w:rsid w:val="00444097"/>
    <w:rsid w:val="00445487"/>
    <w:rsid w:val="0045280C"/>
    <w:rsid w:val="00454769"/>
    <w:rsid w:val="00463661"/>
    <w:rsid w:val="00463A51"/>
    <w:rsid w:val="00466991"/>
    <w:rsid w:val="0047064C"/>
    <w:rsid w:val="004824BD"/>
    <w:rsid w:val="00483297"/>
    <w:rsid w:val="00492E48"/>
    <w:rsid w:val="0049469E"/>
    <w:rsid w:val="004957D5"/>
    <w:rsid w:val="004A42E1"/>
    <w:rsid w:val="004A5987"/>
    <w:rsid w:val="004B162C"/>
    <w:rsid w:val="004B2ABE"/>
    <w:rsid w:val="004B42FA"/>
    <w:rsid w:val="004C3DBE"/>
    <w:rsid w:val="004C5C96"/>
    <w:rsid w:val="004C6BC0"/>
    <w:rsid w:val="004D06A4"/>
    <w:rsid w:val="004D3E87"/>
    <w:rsid w:val="004E267C"/>
    <w:rsid w:val="004E7262"/>
    <w:rsid w:val="004F1A81"/>
    <w:rsid w:val="004F1C14"/>
    <w:rsid w:val="004F7CD9"/>
    <w:rsid w:val="00502EDD"/>
    <w:rsid w:val="005165BD"/>
    <w:rsid w:val="005218D9"/>
    <w:rsid w:val="00523E02"/>
    <w:rsid w:val="00533282"/>
    <w:rsid w:val="00536186"/>
    <w:rsid w:val="005436D9"/>
    <w:rsid w:val="00544CBB"/>
    <w:rsid w:val="005520F5"/>
    <w:rsid w:val="005631C9"/>
    <w:rsid w:val="00565BFF"/>
    <w:rsid w:val="00571791"/>
    <w:rsid w:val="0057315F"/>
    <w:rsid w:val="00574179"/>
    <w:rsid w:val="00576104"/>
    <w:rsid w:val="00581468"/>
    <w:rsid w:val="005972CD"/>
    <w:rsid w:val="005A2833"/>
    <w:rsid w:val="005B3B04"/>
    <w:rsid w:val="005B4B80"/>
    <w:rsid w:val="005B5149"/>
    <w:rsid w:val="005C67C8"/>
    <w:rsid w:val="005C7A1A"/>
    <w:rsid w:val="005D0249"/>
    <w:rsid w:val="005D643F"/>
    <w:rsid w:val="005D6E8C"/>
    <w:rsid w:val="005D7187"/>
    <w:rsid w:val="005F100C"/>
    <w:rsid w:val="005F68DA"/>
    <w:rsid w:val="0060773B"/>
    <w:rsid w:val="006157B5"/>
    <w:rsid w:val="00623D83"/>
    <w:rsid w:val="00626FC6"/>
    <w:rsid w:val="0063025F"/>
    <w:rsid w:val="006303B4"/>
    <w:rsid w:val="00633D3D"/>
    <w:rsid w:val="00640F3E"/>
    <w:rsid w:val="006413F3"/>
    <w:rsid w:val="00641703"/>
    <w:rsid w:val="006431A6"/>
    <w:rsid w:val="006459F6"/>
    <w:rsid w:val="006501AD"/>
    <w:rsid w:val="00651BFA"/>
    <w:rsid w:val="00652CA7"/>
    <w:rsid w:val="00654475"/>
    <w:rsid w:val="00656752"/>
    <w:rsid w:val="00665A4B"/>
    <w:rsid w:val="00672DA1"/>
    <w:rsid w:val="006810C6"/>
    <w:rsid w:val="00684F9C"/>
    <w:rsid w:val="00692E2A"/>
    <w:rsid w:val="006938F2"/>
    <w:rsid w:val="006A1074"/>
    <w:rsid w:val="006A44BD"/>
    <w:rsid w:val="006A76F2"/>
    <w:rsid w:val="006B4EAD"/>
    <w:rsid w:val="006D4BE7"/>
    <w:rsid w:val="006D4FC3"/>
    <w:rsid w:val="006D7EFB"/>
    <w:rsid w:val="006E234C"/>
    <w:rsid w:val="006E6672"/>
    <w:rsid w:val="006E6722"/>
    <w:rsid w:val="007027B9"/>
    <w:rsid w:val="00704C0D"/>
    <w:rsid w:val="00707A7F"/>
    <w:rsid w:val="00712A0F"/>
    <w:rsid w:val="00715E88"/>
    <w:rsid w:val="007243F1"/>
    <w:rsid w:val="007343B2"/>
    <w:rsid w:val="00734CAA"/>
    <w:rsid w:val="0075008F"/>
    <w:rsid w:val="0075533C"/>
    <w:rsid w:val="00757581"/>
    <w:rsid w:val="00760D36"/>
    <w:rsid w:val="007611A0"/>
    <w:rsid w:val="007664AA"/>
    <w:rsid w:val="00796D3F"/>
    <w:rsid w:val="007A1683"/>
    <w:rsid w:val="007A5C12"/>
    <w:rsid w:val="007A7CB0"/>
    <w:rsid w:val="007B2BF3"/>
    <w:rsid w:val="007B554D"/>
    <w:rsid w:val="007B68A3"/>
    <w:rsid w:val="007C2541"/>
    <w:rsid w:val="007C68B7"/>
    <w:rsid w:val="007D66A8"/>
    <w:rsid w:val="007E003F"/>
    <w:rsid w:val="007E465B"/>
    <w:rsid w:val="007F62CB"/>
    <w:rsid w:val="008145FD"/>
    <w:rsid w:val="00816158"/>
    <w:rsid w:val="008164F2"/>
    <w:rsid w:val="00821395"/>
    <w:rsid w:val="00823B96"/>
    <w:rsid w:val="00830E26"/>
    <w:rsid w:val="0083538F"/>
    <w:rsid w:val="00843576"/>
    <w:rsid w:val="00843B64"/>
    <w:rsid w:val="008478FC"/>
    <w:rsid w:val="008649C8"/>
    <w:rsid w:val="00867BFF"/>
    <w:rsid w:val="0087305D"/>
    <w:rsid w:val="0087368B"/>
    <w:rsid w:val="00873FD3"/>
    <w:rsid w:val="008820A9"/>
    <w:rsid w:val="0088480A"/>
    <w:rsid w:val="0088757A"/>
    <w:rsid w:val="008957DD"/>
    <w:rsid w:val="00897D98"/>
    <w:rsid w:val="008A6DF2"/>
    <w:rsid w:val="008A7807"/>
    <w:rsid w:val="008B279F"/>
    <w:rsid w:val="008B4CC9"/>
    <w:rsid w:val="008C0FB8"/>
    <w:rsid w:val="008C654D"/>
    <w:rsid w:val="008D7C99"/>
    <w:rsid w:val="008E0FCB"/>
    <w:rsid w:val="008E703C"/>
    <w:rsid w:val="008F1121"/>
    <w:rsid w:val="008F20A4"/>
    <w:rsid w:val="008F6289"/>
    <w:rsid w:val="009061DA"/>
    <w:rsid w:val="009150EF"/>
    <w:rsid w:val="00915A63"/>
    <w:rsid w:val="00916461"/>
    <w:rsid w:val="0092178C"/>
    <w:rsid w:val="0092184C"/>
    <w:rsid w:val="00925FF5"/>
    <w:rsid w:val="00930B88"/>
    <w:rsid w:val="0093489B"/>
    <w:rsid w:val="00940DCC"/>
    <w:rsid w:val="0094179A"/>
    <w:rsid w:val="00941D83"/>
    <w:rsid w:val="0094459E"/>
    <w:rsid w:val="00944DBC"/>
    <w:rsid w:val="00950977"/>
    <w:rsid w:val="00951A7B"/>
    <w:rsid w:val="009564A6"/>
    <w:rsid w:val="00964B7E"/>
    <w:rsid w:val="009656CA"/>
    <w:rsid w:val="00967621"/>
    <w:rsid w:val="00967E6A"/>
    <w:rsid w:val="009744FB"/>
    <w:rsid w:val="00980D9D"/>
    <w:rsid w:val="00981A7A"/>
    <w:rsid w:val="009844B3"/>
    <w:rsid w:val="00994178"/>
    <w:rsid w:val="00996969"/>
    <w:rsid w:val="009A67D3"/>
    <w:rsid w:val="009B3900"/>
    <w:rsid w:val="009B4A0F"/>
    <w:rsid w:val="009C11D2"/>
    <w:rsid w:val="009C6C70"/>
    <w:rsid w:val="009D0B63"/>
    <w:rsid w:val="009E307E"/>
    <w:rsid w:val="009F1181"/>
    <w:rsid w:val="009F39D5"/>
    <w:rsid w:val="009F656F"/>
    <w:rsid w:val="009F70D3"/>
    <w:rsid w:val="00A07870"/>
    <w:rsid w:val="00A07F19"/>
    <w:rsid w:val="00A12AC8"/>
    <w:rsid w:val="00A1348D"/>
    <w:rsid w:val="00A158DB"/>
    <w:rsid w:val="00A232EE"/>
    <w:rsid w:val="00A25EFC"/>
    <w:rsid w:val="00A30BA7"/>
    <w:rsid w:val="00A4175F"/>
    <w:rsid w:val="00A44411"/>
    <w:rsid w:val="00A469FA"/>
    <w:rsid w:val="00A55B01"/>
    <w:rsid w:val="00A56B5B"/>
    <w:rsid w:val="00A603FF"/>
    <w:rsid w:val="00A619E7"/>
    <w:rsid w:val="00A657DD"/>
    <w:rsid w:val="00A666A6"/>
    <w:rsid w:val="00A675FD"/>
    <w:rsid w:val="00A67C8B"/>
    <w:rsid w:val="00A72437"/>
    <w:rsid w:val="00A76482"/>
    <w:rsid w:val="00A80611"/>
    <w:rsid w:val="00AA4468"/>
    <w:rsid w:val="00AB09E1"/>
    <w:rsid w:val="00AB5340"/>
    <w:rsid w:val="00AC0A89"/>
    <w:rsid w:val="00AC56A5"/>
    <w:rsid w:val="00AC7C96"/>
    <w:rsid w:val="00AD51F8"/>
    <w:rsid w:val="00AE237D"/>
    <w:rsid w:val="00AE3C3A"/>
    <w:rsid w:val="00AE502A"/>
    <w:rsid w:val="00AF21BB"/>
    <w:rsid w:val="00AF42A6"/>
    <w:rsid w:val="00AF7C07"/>
    <w:rsid w:val="00B00702"/>
    <w:rsid w:val="00B050EA"/>
    <w:rsid w:val="00B070BD"/>
    <w:rsid w:val="00B1236D"/>
    <w:rsid w:val="00B15499"/>
    <w:rsid w:val="00B22C93"/>
    <w:rsid w:val="00B271D6"/>
    <w:rsid w:val="00B27589"/>
    <w:rsid w:val="00B30F21"/>
    <w:rsid w:val="00B351CE"/>
    <w:rsid w:val="00B405B7"/>
    <w:rsid w:val="00B50D73"/>
    <w:rsid w:val="00B52222"/>
    <w:rsid w:val="00B531DA"/>
    <w:rsid w:val="00B54FE7"/>
    <w:rsid w:val="00B66901"/>
    <w:rsid w:val="00B71E6D"/>
    <w:rsid w:val="00B72070"/>
    <w:rsid w:val="00B720CA"/>
    <w:rsid w:val="00B779E1"/>
    <w:rsid w:val="00B77AD9"/>
    <w:rsid w:val="00B844F4"/>
    <w:rsid w:val="00B91EE1"/>
    <w:rsid w:val="00B974BB"/>
    <w:rsid w:val="00BA0090"/>
    <w:rsid w:val="00BA1A67"/>
    <w:rsid w:val="00BA36C8"/>
    <w:rsid w:val="00BA7672"/>
    <w:rsid w:val="00BB4BF7"/>
    <w:rsid w:val="00BC285A"/>
    <w:rsid w:val="00BE5B5F"/>
    <w:rsid w:val="00BE6575"/>
    <w:rsid w:val="00BF4B6B"/>
    <w:rsid w:val="00C00C77"/>
    <w:rsid w:val="00C02488"/>
    <w:rsid w:val="00C030E1"/>
    <w:rsid w:val="00C039F3"/>
    <w:rsid w:val="00C15881"/>
    <w:rsid w:val="00C16983"/>
    <w:rsid w:val="00C20B44"/>
    <w:rsid w:val="00C26F55"/>
    <w:rsid w:val="00C30C63"/>
    <w:rsid w:val="00C36B8B"/>
    <w:rsid w:val="00C415C1"/>
    <w:rsid w:val="00C43EA3"/>
    <w:rsid w:val="00C47DBF"/>
    <w:rsid w:val="00C50E0C"/>
    <w:rsid w:val="00C552FF"/>
    <w:rsid w:val="00C558DA"/>
    <w:rsid w:val="00C55AF3"/>
    <w:rsid w:val="00C64ED2"/>
    <w:rsid w:val="00C82907"/>
    <w:rsid w:val="00C84759"/>
    <w:rsid w:val="00CA5CA9"/>
    <w:rsid w:val="00CA64D6"/>
    <w:rsid w:val="00CA6C7F"/>
    <w:rsid w:val="00CB1BC6"/>
    <w:rsid w:val="00CB5A56"/>
    <w:rsid w:val="00CC10A6"/>
    <w:rsid w:val="00CD24EA"/>
    <w:rsid w:val="00CD2E48"/>
    <w:rsid w:val="00CD5EB8"/>
    <w:rsid w:val="00CD7044"/>
    <w:rsid w:val="00CD715D"/>
    <w:rsid w:val="00CE08B9"/>
    <w:rsid w:val="00CE320C"/>
    <w:rsid w:val="00CE3696"/>
    <w:rsid w:val="00CE524C"/>
    <w:rsid w:val="00CF141F"/>
    <w:rsid w:val="00CF4777"/>
    <w:rsid w:val="00CF549F"/>
    <w:rsid w:val="00D01BE8"/>
    <w:rsid w:val="00D067BB"/>
    <w:rsid w:val="00D073FE"/>
    <w:rsid w:val="00D1352A"/>
    <w:rsid w:val="00D169AF"/>
    <w:rsid w:val="00D25249"/>
    <w:rsid w:val="00D267BB"/>
    <w:rsid w:val="00D27AE6"/>
    <w:rsid w:val="00D43F95"/>
    <w:rsid w:val="00D44172"/>
    <w:rsid w:val="00D5415A"/>
    <w:rsid w:val="00D639D9"/>
    <w:rsid w:val="00D63B8C"/>
    <w:rsid w:val="00D739CC"/>
    <w:rsid w:val="00D8093D"/>
    <w:rsid w:val="00D8108C"/>
    <w:rsid w:val="00D81CFE"/>
    <w:rsid w:val="00D842AE"/>
    <w:rsid w:val="00D8430D"/>
    <w:rsid w:val="00D9211C"/>
    <w:rsid w:val="00D92DE0"/>
    <w:rsid w:val="00D92FEF"/>
    <w:rsid w:val="00D93A0F"/>
    <w:rsid w:val="00DA1BCA"/>
    <w:rsid w:val="00DB05F5"/>
    <w:rsid w:val="00DB5AA0"/>
    <w:rsid w:val="00DC46FF"/>
    <w:rsid w:val="00DC5254"/>
    <w:rsid w:val="00DC569D"/>
    <w:rsid w:val="00DD1A4F"/>
    <w:rsid w:val="00DD3107"/>
    <w:rsid w:val="00DD7C2C"/>
    <w:rsid w:val="00E0035A"/>
    <w:rsid w:val="00E0125E"/>
    <w:rsid w:val="00E02CAF"/>
    <w:rsid w:val="00E06797"/>
    <w:rsid w:val="00E1265B"/>
    <w:rsid w:val="00E13B48"/>
    <w:rsid w:val="00E1404F"/>
    <w:rsid w:val="00E21C83"/>
    <w:rsid w:val="00E24ADA"/>
    <w:rsid w:val="00E32E05"/>
    <w:rsid w:val="00E32F59"/>
    <w:rsid w:val="00E40315"/>
    <w:rsid w:val="00E43BD4"/>
    <w:rsid w:val="00E46D9A"/>
    <w:rsid w:val="00E54AFF"/>
    <w:rsid w:val="00E565FF"/>
    <w:rsid w:val="00E61766"/>
    <w:rsid w:val="00E631E6"/>
    <w:rsid w:val="00E65388"/>
    <w:rsid w:val="00E65BBC"/>
    <w:rsid w:val="00E66F8E"/>
    <w:rsid w:val="00E731D1"/>
    <w:rsid w:val="00E85B7D"/>
    <w:rsid w:val="00E9121B"/>
    <w:rsid w:val="00EA0AE2"/>
    <w:rsid w:val="00EA39E5"/>
    <w:rsid w:val="00EA7CAC"/>
    <w:rsid w:val="00EB3CC5"/>
    <w:rsid w:val="00EC562D"/>
    <w:rsid w:val="00EC5A46"/>
    <w:rsid w:val="00EC63E2"/>
    <w:rsid w:val="00EE7407"/>
    <w:rsid w:val="00EF09A8"/>
    <w:rsid w:val="00EF22B3"/>
    <w:rsid w:val="00EF404F"/>
    <w:rsid w:val="00F03B69"/>
    <w:rsid w:val="00F07A50"/>
    <w:rsid w:val="00F113DA"/>
    <w:rsid w:val="00F20E07"/>
    <w:rsid w:val="00F23AE2"/>
    <w:rsid w:val="00F31AF8"/>
    <w:rsid w:val="00F32931"/>
    <w:rsid w:val="00F37DC8"/>
    <w:rsid w:val="00F439B3"/>
    <w:rsid w:val="00F60ECA"/>
    <w:rsid w:val="00F61163"/>
    <w:rsid w:val="00F64719"/>
    <w:rsid w:val="00F650C3"/>
    <w:rsid w:val="00F65D85"/>
    <w:rsid w:val="00F8091E"/>
    <w:rsid w:val="00F8244E"/>
    <w:rsid w:val="00F8615C"/>
    <w:rsid w:val="00F95513"/>
    <w:rsid w:val="00F969E5"/>
    <w:rsid w:val="00FA6BB0"/>
    <w:rsid w:val="00FA7CE3"/>
    <w:rsid w:val="00FC105F"/>
    <w:rsid w:val="00FC2C66"/>
    <w:rsid w:val="00FC304E"/>
    <w:rsid w:val="00FC355D"/>
    <w:rsid w:val="00FD5860"/>
    <w:rsid w:val="00FE352D"/>
    <w:rsid w:val="00FE40EB"/>
    <w:rsid w:val="00FE4D02"/>
    <w:rsid w:val="00FE5448"/>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32E4E"/>
    <w:pPr>
      <w:tabs>
        <w:tab w:val="left" w:pos="1247"/>
        <w:tab w:val="left" w:pos="1814"/>
        <w:tab w:val="left" w:pos="2381"/>
        <w:tab w:val="left" w:pos="2948"/>
        <w:tab w:val="left" w:pos="3515"/>
      </w:tabs>
    </w:pPr>
    <w:rPr>
      <w:lang w:val="en-GB" w:eastAsia="en-US"/>
    </w:rPr>
  </w:style>
  <w:style w:type="paragraph" w:styleId="1">
    <w:name w:val="heading 1"/>
    <w:basedOn w:val="a"/>
    <w:next w:val="Normalnumber"/>
    <w:link w:val="1Char"/>
    <w:uiPriority w:val="99"/>
    <w:qFormat/>
    <w:rsid w:val="000D6941"/>
    <w:pPr>
      <w:keepNext/>
      <w:spacing w:before="240" w:after="120"/>
      <w:ind w:left="1247" w:hanging="680"/>
      <w:outlineLvl w:val="0"/>
    </w:pPr>
    <w:rPr>
      <w:rFonts w:ascii="Cambria" w:hAnsi="Cambria"/>
      <w:b/>
      <w:bCs/>
      <w:kern w:val="32"/>
      <w:sz w:val="32"/>
      <w:szCs w:val="32"/>
      <w:lang w:eastAsia="zh-CN"/>
    </w:rPr>
  </w:style>
  <w:style w:type="paragraph" w:styleId="2">
    <w:name w:val="heading 2"/>
    <w:basedOn w:val="a"/>
    <w:next w:val="Normalnumber"/>
    <w:link w:val="2Char"/>
    <w:uiPriority w:val="99"/>
    <w:qFormat/>
    <w:rsid w:val="000D6941"/>
    <w:pPr>
      <w:keepNext/>
      <w:spacing w:before="240" w:after="120"/>
      <w:ind w:left="1247" w:hanging="680"/>
      <w:outlineLvl w:val="1"/>
    </w:pPr>
    <w:rPr>
      <w:rFonts w:ascii="Cambria" w:hAnsi="Cambria"/>
      <w:b/>
      <w:bCs/>
      <w:i/>
      <w:iCs/>
      <w:sz w:val="28"/>
      <w:szCs w:val="28"/>
      <w:lang w:eastAsia="zh-CN"/>
    </w:rPr>
  </w:style>
  <w:style w:type="paragraph" w:styleId="3">
    <w:name w:val="heading 3"/>
    <w:basedOn w:val="a"/>
    <w:next w:val="Normalnumber"/>
    <w:link w:val="3Char"/>
    <w:uiPriority w:val="99"/>
    <w:qFormat/>
    <w:rsid w:val="000D6941"/>
    <w:pPr>
      <w:spacing w:after="120"/>
      <w:ind w:left="1247" w:hanging="680"/>
      <w:outlineLvl w:val="2"/>
    </w:pPr>
    <w:rPr>
      <w:rFonts w:ascii="Cambria" w:hAnsi="Cambria"/>
      <w:b/>
      <w:bCs/>
      <w:sz w:val="26"/>
      <w:szCs w:val="26"/>
      <w:lang w:eastAsia="zh-CN"/>
    </w:rPr>
  </w:style>
  <w:style w:type="paragraph" w:styleId="4">
    <w:name w:val="heading 4"/>
    <w:basedOn w:val="3"/>
    <w:next w:val="Normalnumber"/>
    <w:link w:val="4Char"/>
    <w:uiPriority w:val="99"/>
    <w:qFormat/>
    <w:rsid w:val="000D6941"/>
    <w:pPr>
      <w:keepNext/>
      <w:outlineLvl w:val="3"/>
    </w:pPr>
    <w:rPr>
      <w:rFonts w:ascii="Calibri" w:hAnsi="Calibri"/>
      <w:bCs w:val="0"/>
      <w:sz w:val="28"/>
      <w:szCs w:val="28"/>
    </w:rPr>
  </w:style>
  <w:style w:type="paragraph" w:styleId="5">
    <w:name w:val="heading 5"/>
    <w:basedOn w:val="a"/>
    <w:next w:val="a"/>
    <w:link w:val="5Char"/>
    <w:uiPriority w:val="99"/>
    <w:qFormat/>
    <w:rsid w:val="000D6941"/>
    <w:pPr>
      <w:keepNext/>
      <w:outlineLvl w:val="4"/>
    </w:pPr>
    <w:rPr>
      <w:rFonts w:ascii="Calibri" w:hAnsi="Calibri"/>
      <w:b/>
      <w:bCs/>
      <w:i/>
      <w:iCs/>
      <w:sz w:val="26"/>
      <w:szCs w:val="26"/>
      <w:lang w:eastAsia="zh-CN"/>
    </w:rPr>
  </w:style>
  <w:style w:type="paragraph" w:styleId="6">
    <w:name w:val="heading 6"/>
    <w:basedOn w:val="a"/>
    <w:next w:val="a"/>
    <w:link w:val="6Char"/>
    <w:uiPriority w:val="99"/>
    <w:qFormat/>
    <w:rsid w:val="000D6941"/>
    <w:pPr>
      <w:keepNext/>
      <w:ind w:left="578"/>
      <w:outlineLvl w:val="5"/>
    </w:pPr>
    <w:rPr>
      <w:rFonts w:ascii="Calibri" w:hAnsi="Calibri"/>
      <w:b/>
      <w:bCs/>
      <w:lang w:eastAsia="zh-CN"/>
    </w:rPr>
  </w:style>
  <w:style w:type="paragraph" w:styleId="7">
    <w:name w:val="heading 7"/>
    <w:basedOn w:val="a"/>
    <w:next w:val="a"/>
    <w:link w:val="7Char"/>
    <w:uiPriority w:val="99"/>
    <w:qFormat/>
    <w:rsid w:val="000D6941"/>
    <w:pPr>
      <w:keepNext/>
      <w:widowControl w:val="0"/>
      <w:jc w:val="center"/>
      <w:outlineLvl w:val="6"/>
    </w:pPr>
    <w:rPr>
      <w:rFonts w:ascii="Calibri" w:hAnsi="Calibri"/>
      <w:sz w:val="24"/>
      <w:szCs w:val="24"/>
      <w:lang w:eastAsia="zh-CN"/>
    </w:rPr>
  </w:style>
  <w:style w:type="paragraph" w:styleId="8">
    <w:name w:val="heading 8"/>
    <w:basedOn w:val="a"/>
    <w:next w:val="a"/>
    <w:link w:val="8Char"/>
    <w:uiPriority w:val="99"/>
    <w:qFormat/>
    <w:rsid w:val="000D6941"/>
    <w:pPr>
      <w:keepNext/>
      <w:widowControl w:val="0"/>
      <w:numPr>
        <w:numId w:val="31"/>
      </w:numPr>
      <w:tabs>
        <w:tab w:val="left" w:pos="-1440"/>
        <w:tab w:val="left" w:pos="-720"/>
      </w:tabs>
      <w:suppressAutoHyphens/>
      <w:jc w:val="center"/>
      <w:outlineLvl w:val="7"/>
    </w:pPr>
    <w:rPr>
      <w:rFonts w:ascii="Calibri" w:hAnsi="Calibri"/>
      <w:i/>
      <w:iCs/>
      <w:sz w:val="24"/>
      <w:szCs w:val="24"/>
      <w:lang w:eastAsia="zh-CN"/>
    </w:rPr>
  </w:style>
  <w:style w:type="paragraph" w:styleId="9">
    <w:name w:val="heading 9"/>
    <w:basedOn w:val="a"/>
    <w:next w:val="a"/>
    <w:link w:val="9Char"/>
    <w:uiPriority w:val="99"/>
    <w:qFormat/>
    <w:rsid w:val="000D6941"/>
    <w:pPr>
      <w:keepNext/>
      <w:widowControl w:val="0"/>
      <w:numPr>
        <w:numId w:val="32"/>
      </w:numPr>
      <w:suppressAutoHyphens/>
      <w:jc w:val="center"/>
      <w:outlineLvl w:val="8"/>
    </w:pPr>
    <w:rPr>
      <w:rFonts w:ascii="Cambria" w:hAnsi="Cambr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522F8"/>
    <w:rPr>
      <w:rFonts w:ascii="Cambria" w:hAnsi="Cambria" w:cs="Times New Roman"/>
      <w:b/>
      <w:kern w:val="32"/>
      <w:sz w:val="32"/>
      <w:lang w:val="en-GB"/>
    </w:rPr>
  </w:style>
  <w:style w:type="character" w:customStyle="1" w:styleId="2Char">
    <w:name w:val="标题 2 Char"/>
    <w:basedOn w:val="a0"/>
    <w:link w:val="2"/>
    <w:uiPriority w:val="99"/>
    <w:semiHidden/>
    <w:locked/>
    <w:rsid w:val="002522F8"/>
    <w:rPr>
      <w:rFonts w:ascii="Cambria" w:hAnsi="Cambria" w:cs="Times New Roman"/>
      <w:b/>
      <w:i/>
      <w:sz w:val="28"/>
      <w:lang w:val="en-GB"/>
    </w:rPr>
  </w:style>
  <w:style w:type="character" w:customStyle="1" w:styleId="3Char">
    <w:name w:val="标题 3 Char"/>
    <w:basedOn w:val="a0"/>
    <w:link w:val="3"/>
    <w:uiPriority w:val="99"/>
    <w:semiHidden/>
    <w:locked/>
    <w:rsid w:val="002522F8"/>
    <w:rPr>
      <w:rFonts w:ascii="Cambria" w:hAnsi="Cambria" w:cs="Times New Roman"/>
      <w:b/>
      <w:sz w:val="26"/>
      <w:lang w:val="en-GB"/>
    </w:rPr>
  </w:style>
  <w:style w:type="character" w:customStyle="1" w:styleId="4Char">
    <w:name w:val="标题 4 Char"/>
    <w:basedOn w:val="a0"/>
    <w:link w:val="4"/>
    <w:uiPriority w:val="99"/>
    <w:semiHidden/>
    <w:locked/>
    <w:rsid w:val="002522F8"/>
    <w:rPr>
      <w:rFonts w:ascii="Calibri" w:hAnsi="Calibri" w:cs="Times New Roman"/>
      <w:b/>
      <w:sz w:val="28"/>
      <w:lang w:val="en-GB"/>
    </w:rPr>
  </w:style>
  <w:style w:type="character" w:customStyle="1" w:styleId="5Char">
    <w:name w:val="标题 5 Char"/>
    <w:basedOn w:val="a0"/>
    <w:link w:val="5"/>
    <w:uiPriority w:val="99"/>
    <w:semiHidden/>
    <w:locked/>
    <w:rsid w:val="002522F8"/>
    <w:rPr>
      <w:rFonts w:ascii="Calibri" w:hAnsi="Calibri" w:cs="Times New Roman"/>
      <w:b/>
      <w:i/>
      <w:sz w:val="26"/>
      <w:lang w:val="en-GB"/>
    </w:rPr>
  </w:style>
  <w:style w:type="character" w:customStyle="1" w:styleId="6Char">
    <w:name w:val="标题 6 Char"/>
    <w:basedOn w:val="a0"/>
    <w:link w:val="6"/>
    <w:uiPriority w:val="99"/>
    <w:semiHidden/>
    <w:locked/>
    <w:rsid w:val="002522F8"/>
    <w:rPr>
      <w:rFonts w:ascii="Calibri" w:hAnsi="Calibri" w:cs="Times New Roman"/>
      <w:b/>
      <w:lang w:val="en-GB"/>
    </w:rPr>
  </w:style>
  <w:style w:type="character" w:customStyle="1" w:styleId="7Char">
    <w:name w:val="标题 7 Char"/>
    <w:basedOn w:val="a0"/>
    <w:link w:val="7"/>
    <w:uiPriority w:val="99"/>
    <w:semiHidden/>
    <w:locked/>
    <w:rsid w:val="002522F8"/>
    <w:rPr>
      <w:rFonts w:ascii="Calibri" w:hAnsi="Calibri" w:cs="Times New Roman"/>
      <w:sz w:val="24"/>
      <w:lang w:val="en-GB"/>
    </w:rPr>
  </w:style>
  <w:style w:type="character" w:customStyle="1" w:styleId="8Char">
    <w:name w:val="标题 8 Char"/>
    <w:basedOn w:val="a0"/>
    <w:link w:val="8"/>
    <w:uiPriority w:val="99"/>
    <w:semiHidden/>
    <w:locked/>
    <w:rsid w:val="002522F8"/>
    <w:rPr>
      <w:rFonts w:ascii="Calibri" w:hAnsi="Calibri" w:cs="Times New Roman"/>
      <w:i/>
      <w:sz w:val="24"/>
      <w:lang w:val="en-GB"/>
    </w:rPr>
  </w:style>
  <w:style w:type="character" w:customStyle="1" w:styleId="9Char">
    <w:name w:val="标题 9 Char"/>
    <w:basedOn w:val="a0"/>
    <w:link w:val="9"/>
    <w:uiPriority w:val="99"/>
    <w:semiHidden/>
    <w:locked/>
    <w:rsid w:val="002522F8"/>
    <w:rPr>
      <w:rFonts w:ascii="Cambria" w:hAnsi="Cambria" w:cs="Times New Roman"/>
      <w:lang w:val="en-GB"/>
    </w:rPr>
  </w:style>
  <w:style w:type="paragraph" w:styleId="a3">
    <w:name w:val="Balloon Text"/>
    <w:basedOn w:val="a"/>
    <w:link w:val="Char"/>
    <w:uiPriority w:val="99"/>
    <w:semiHidden/>
    <w:rsid w:val="00397243"/>
    <w:rPr>
      <w:rFonts w:ascii="Tahoma" w:hAnsi="Tahoma"/>
      <w:sz w:val="16"/>
      <w:szCs w:val="16"/>
      <w:lang w:eastAsia="zh-CN"/>
    </w:rPr>
  </w:style>
  <w:style w:type="character" w:customStyle="1" w:styleId="Char">
    <w:name w:val="批注框文本 Char"/>
    <w:basedOn w:val="a0"/>
    <w:link w:val="a3"/>
    <w:uiPriority w:val="99"/>
    <w:semiHidden/>
    <w:locked/>
    <w:rsid w:val="002522F8"/>
    <w:rPr>
      <w:rFonts w:ascii="Tahoma" w:hAnsi="Tahoma" w:cs="Times New Roman"/>
      <w:sz w:val="16"/>
      <w:lang w:val="en-GB"/>
    </w:rPr>
  </w:style>
  <w:style w:type="character" w:styleId="a4">
    <w:name w:val="page number"/>
    <w:basedOn w:val="a0"/>
    <w:uiPriority w:val="99"/>
    <w:semiHidden/>
    <w:rsid w:val="000D6941"/>
    <w:rPr>
      <w:rFonts w:ascii="Times New Roman" w:hAnsi="Times New Roman" w:cs="Times New Roman"/>
      <w:b/>
      <w:sz w:val="18"/>
    </w:rPr>
  </w:style>
  <w:style w:type="table" w:customStyle="1" w:styleId="57">
    <w:name w:val="57"/>
    <w:uiPriority w:val="99"/>
    <w:rsid w:val="002522F8"/>
    <w:pPr>
      <w:widowControl w:val="0"/>
      <w:autoSpaceDE w:val="0"/>
      <w:autoSpaceDN w:val="0"/>
      <w:adjustRightInd w:val="0"/>
    </w:pPr>
    <w:rPr>
      <w:sz w:val="24"/>
      <w:szCs w:val="24"/>
      <w:lang w:eastAsia="en-US"/>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styleId="60">
    <w:name w:val="toc 6"/>
    <w:basedOn w:val="a"/>
    <w:next w:val="a"/>
    <w:autoRedefine/>
    <w:uiPriority w:val="99"/>
    <w:semiHidden/>
    <w:rsid w:val="000D6941"/>
    <w:pPr>
      <w:tabs>
        <w:tab w:val="clear" w:pos="1814"/>
        <w:tab w:val="clear" w:pos="2381"/>
        <w:tab w:val="clear" w:pos="2948"/>
        <w:tab w:val="clear" w:pos="3515"/>
      </w:tabs>
      <w:ind w:left="1000"/>
    </w:pPr>
    <w:rPr>
      <w:sz w:val="18"/>
      <w:szCs w:val="18"/>
    </w:rPr>
  </w:style>
  <w:style w:type="paragraph" w:styleId="70">
    <w:name w:val="toc 7"/>
    <w:basedOn w:val="a"/>
    <w:next w:val="a"/>
    <w:autoRedefine/>
    <w:uiPriority w:val="99"/>
    <w:semiHidden/>
    <w:rsid w:val="000D6941"/>
    <w:pPr>
      <w:tabs>
        <w:tab w:val="clear" w:pos="1814"/>
        <w:tab w:val="clear" w:pos="2381"/>
        <w:tab w:val="clear" w:pos="2948"/>
        <w:tab w:val="clear" w:pos="3515"/>
      </w:tabs>
      <w:ind w:left="1200"/>
    </w:pPr>
    <w:rPr>
      <w:sz w:val="18"/>
      <w:szCs w:val="18"/>
    </w:rPr>
  </w:style>
  <w:style w:type="paragraph" w:styleId="80">
    <w:name w:val="toc 8"/>
    <w:basedOn w:val="a"/>
    <w:next w:val="a"/>
    <w:autoRedefine/>
    <w:uiPriority w:val="99"/>
    <w:semiHidden/>
    <w:rsid w:val="000D6941"/>
    <w:pPr>
      <w:tabs>
        <w:tab w:val="clear" w:pos="1814"/>
        <w:tab w:val="clear" w:pos="2381"/>
        <w:tab w:val="clear" w:pos="2948"/>
        <w:tab w:val="clear" w:pos="3515"/>
      </w:tabs>
      <w:ind w:left="1400"/>
    </w:pPr>
    <w:rPr>
      <w:sz w:val="18"/>
      <w:szCs w:val="18"/>
    </w:rPr>
  </w:style>
  <w:style w:type="paragraph" w:styleId="90">
    <w:name w:val="toc 9"/>
    <w:basedOn w:val="a"/>
    <w:next w:val="a"/>
    <w:autoRedefine/>
    <w:uiPriority w:val="99"/>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uiPriority w:val="99"/>
    <w:rsid w:val="003A77F1"/>
    <w:rPr>
      <w:bCs w:val="0"/>
    </w:rPr>
  </w:style>
  <w:style w:type="paragraph" w:styleId="a5">
    <w:name w:val="table of figures"/>
    <w:basedOn w:val="a"/>
    <w:next w:val="a"/>
    <w:autoRedefine/>
    <w:uiPriority w:val="99"/>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uiPriority w:val="99"/>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uiPriority w:val="99"/>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uiPriority w:val="99"/>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uiPriority w:val="99"/>
    <w:rsid w:val="00160D74"/>
    <w:pPr>
      <w:keepNext/>
      <w:keepLines/>
      <w:tabs>
        <w:tab w:val="right" w:pos="851"/>
      </w:tabs>
      <w:suppressAutoHyphens/>
      <w:spacing w:after="120"/>
      <w:ind w:left="1247" w:right="284" w:hanging="1247"/>
    </w:pPr>
    <w:rPr>
      <w:b/>
      <w:lang w:val="en-GB"/>
    </w:rPr>
  </w:style>
  <w:style w:type="table" w:customStyle="1" w:styleId="28">
    <w:name w:val="28"/>
    <w:uiPriority w:val="99"/>
    <w:rsid w:val="002522F8"/>
    <w:pPr>
      <w:widowControl w:val="0"/>
      <w:autoSpaceDE w:val="0"/>
      <w:autoSpaceDN w:val="0"/>
      <w:adjustRightInd w:val="0"/>
    </w:pPr>
    <w:rPr>
      <w:sz w:val="24"/>
      <w:szCs w:val="24"/>
      <w:lang w:eastAsia="en-US"/>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CH5">
    <w:name w:val="CH5"/>
    <w:basedOn w:val="Normalpool"/>
    <w:next w:val="Normalnumber"/>
    <w:uiPriority w:val="99"/>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a"/>
    <w:next w:val="a"/>
    <w:uiPriority w:val="99"/>
    <w:semiHidden/>
    <w:rsid w:val="003A77F1"/>
    <w:pPr>
      <w:tabs>
        <w:tab w:val="left" w:pos="4321"/>
        <w:tab w:val="right" w:pos="8641"/>
      </w:tabs>
      <w:spacing w:before="60" w:after="120"/>
    </w:pPr>
    <w:rPr>
      <w:b/>
      <w:sz w:val="18"/>
    </w:rPr>
  </w:style>
  <w:style w:type="paragraph" w:customStyle="1" w:styleId="Headerpool">
    <w:name w:val="Header_pool"/>
    <w:basedOn w:val="a"/>
    <w:next w:val="a"/>
    <w:uiPriority w:val="99"/>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uiPriority w:val="99"/>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uiPriority w:val="99"/>
    <w:rsid w:val="003A77F1"/>
    <w:pPr>
      <w:tabs>
        <w:tab w:val="left" w:pos="4321"/>
        <w:tab w:val="right" w:pos="8641"/>
      </w:tabs>
      <w:spacing w:before="60" w:after="120"/>
    </w:pPr>
    <w:rPr>
      <w:b/>
      <w:sz w:val="18"/>
    </w:rPr>
  </w:style>
  <w:style w:type="paragraph" w:customStyle="1" w:styleId="Header-pool">
    <w:name w:val="Header-pool"/>
    <w:basedOn w:val="Normal-pool"/>
    <w:next w:val="Normal-pool"/>
    <w:uiPriority w:val="99"/>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uiPriority w:val="99"/>
    <w:rsid w:val="00160D74"/>
    <w:pPr>
      <w:tabs>
        <w:tab w:val="left" w:pos="1247"/>
        <w:tab w:val="left" w:pos="1814"/>
        <w:tab w:val="left" w:pos="2381"/>
        <w:tab w:val="left" w:pos="2948"/>
        <w:tab w:val="left" w:pos="3515"/>
        <w:tab w:val="left" w:pos="4082"/>
      </w:tabs>
    </w:pPr>
    <w:rPr>
      <w:lang w:val="en-GB" w:eastAsia="en-US"/>
    </w:rPr>
  </w:style>
  <w:style w:type="character" w:styleId="a6">
    <w:name w:val="footnote reference"/>
    <w:basedOn w:val="a0"/>
    <w:uiPriority w:val="99"/>
    <w:semiHidden/>
    <w:rsid w:val="000D6941"/>
    <w:rPr>
      <w:rFonts w:ascii="Times New Roman" w:hAnsi="Times New Roman" w:cs="Times New Roman"/>
      <w:color w:val="auto"/>
      <w:sz w:val="18"/>
      <w:vertAlign w:val="superscript"/>
    </w:rPr>
  </w:style>
  <w:style w:type="paragraph" w:styleId="a7">
    <w:name w:val="footnote text"/>
    <w:basedOn w:val="Normalpool"/>
    <w:link w:val="Char0"/>
    <w:uiPriority w:val="99"/>
    <w:semiHidden/>
    <w:rsid w:val="000D6941"/>
    <w:pPr>
      <w:spacing w:before="20" w:after="40"/>
      <w:ind w:left="1247"/>
    </w:pPr>
    <w:rPr>
      <w:lang w:val="en-GB" w:eastAsia="zh-CN"/>
    </w:rPr>
  </w:style>
  <w:style w:type="character" w:customStyle="1" w:styleId="Char0">
    <w:name w:val="脚注文本 Char"/>
    <w:basedOn w:val="a0"/>
    <w:link w:val="a7"/>
    <w:uiPriority w:val="99"/>
    <w:semiHidden/>
    <w:locked/>
    <w:rsid w:val="002522F8"/>
    <w:rPr>
      <w:rFonts w:cs="Times New Roman"/>
      <w:sz w:val="20"/>
      <w:lang w:val="en-GB"/>
    </w:rPr>
  </w:style>
  <w:style w:type="paragraph" w:styleId="a8">
    <w:name w:val="Normal (Web)"/>
    <w:basedOn w:val="a"/>
    <w:uiPriority w:val="99"/>
    <w:rsid w:val="008E703C"/>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table" w:customStyle="1" w:styleId="AATable">
    <w:name w:val="AA_Table"/>
    <w:uiPriority w:val="99"/>
    <w:semiHidden/>
    <w:rsid w:val="003A77F1"/>
    <w:rPr>
      <w:lang w:eastAsia="en-US"/>
    </w:rPr>
    <w:tblPr>
      <w:tblStyleRowBandSize w:val="1"/>
      <w:tblStyleColBandSize w:val="1"/>
      <w:jc w:val="right"/>
      <w:tblInd w:w="0" w:type="dxa"/>
      <w:tblCellMar>
        <w:top w:w="0" w:type="dxa"/>
        <w:left w:w="108" w:type="dxa"/>
        <w:bottom w:w="0" w:type="dxa"/>
        <w:right w:w="108" w:type="dxa"/>
      </w:tblCellMar>
    </w:tblPr>
    <w:trPr>
      <w:jc w:val="right"/>
    </w:trPr>
  </w:style>
  <w:style w:type="paragraph" w:customStyle="1" w:styleId="AATitle">
    <w:name w:val="AA_Title"/>
    <w:basedOn w:val="Normalpool"/>
    <w:uiPriority w:val="99"/>
    <w:rsid w:val="00160D74"/>
    <w:pPr>
      <w:keepNext/>
      <w:keepLines/>
      <w:suppressAutoHyphens/>
      <w:ind w:right="5103"/>
    </w:pPr>
    <w:rPr>
      <w:b/>
      <w:lang w:val="en-GB"/>
    </w:rPr>
  </w:style>
  <w:style w:type="paragraph" w:customStyle="1" w:styleId="AATitle2">
    <w:name w:val="AA_Title2"/>
    <w:basedOn w:val="AATitle"/>
    <w:uiPriority w:val="99"/>
    <w:rsid w:val="00160D74"/>
    <w:pPr>
      <w:tabs>
        <w:tab w:val="clear" w:pos="4082"/>
      </w:tabs>
      <w:spacing w:before="120" w:after="120"/>
      <w:ind w:right="4536"/>
    </w:pPr>
  </w:style>
  <w:style w:type="paragraph" w:customStyle="1" w:styleId="BBTitle">
    <w:name w:val="BB_Title"/>
    <w:basedOn w:val="Normalpool"/>
    <w:uiPriority w:val="99"/>
    <w:rsid w:val="00160D74"/>
    <w:pPr>
      <w:keepNext/>
      <w:keepLines/>
      <w:suppressAutoHyphens/>
      <w:spacing w:before="320" w:after="240"/>
      <w:ind w:left="1247" w:right="567"/>
    </w:pPr>
    <w:rPr>
      <w:b/>
      <w:sz w:val="28"/>
      <w:szCs w:val="28"/>
      <w:lang w:val="en-GB"/>
    </w:rPr>
  </w:style>
  <w:style w:type="paragraph" w:styleId="a9">
    <w:name w:val="footer"/>
    <w:basedOn w:val="a"/>
    <w:link w:val="Char1"/>
    <w:uiPriority w:val="99"/>
    <w:semiHidden/>
    <w:rsid w:val="00821395"/>
    <w:pPr>
      <w:tabs>
        <w:tab w:val="center" w:pos="4320"/>
        <w:tab w:val="right" w:pos="8640"/>
      </w:tabs>
      <w:spacing w:before="60" w:after="120"/>
    </w:pPr>
    <w:rPr>
      <w:lang w:eastAsia="zh-CN"/>
    </w:rPr>
  </w:style>
  <w:style w:type="character" w:customStyle="1" w:styleId="Char1">
    <w:name w:val="页脚 Char"/>
    <w:basedOn w:val="a0"/>
    <w:link w:val="a9"/>
    <w:uiPriority w:val="99"/>
    <w:semiHidden/>
    <w:locked/>
    <w:rsid w:val="002522F8"/>
    <w:rPr>
      <w:rFonts w:cs="Times New Roman"/>
      <w:sz w:val="20"/>
      <w:lang w:val="en-GB"/>
    </w:rPr>
  </w:style>
  <w:style w:type="paragraph" w:styleId="aa">
    <w:name w:val="header"/>
    <w:basedOn w:val="a"/>
    <w:link w:val="Char2"/>
    <w:uiPriority w:val="99"/>
    <w:semiHidden/>
    <w:rsid w:val="000D6941"/>
    <w:pPr>
      <w:pBdr>
        <w:bottom w:val="single" w:sz="4" w:space="1" w:color="auto"/>
      </w:pBdr>
      <w:tabs>
        <w:tab w:val="clear" w:pos="1814"/>
        <w:tab w:val="clear" w:pos="2381"/>
        <w:tab w:val="clear" w:pos="2948"/>
        <w:tab w:val="clear" w:pos="3515"/>
        <w:tab w:val="center" w:pos="4536"/>
        <w:tab w:val="right" w:pos="9072"/>
      </w:tabs>
      <w:spacing w:after="120"/>
    </w:pPr>
    <w:rPr>
      <w:lang w:eastAsia="zh-CN"/>
    </w:rPr>
  </w:style>
  <w:style w:type="character" w:customStyle="1" w:styleId="Char2">
    <w:name w:val="页眉 Char"/>
    <w:basedOn w:val="a0"/>
    <w:link w:val="aa"/>
    <w:uiPriority w:val="99"/>
    <w:semiHidden/>
    <w:locked/>
    <w:rsid w:val="002522F8"/>
    <w:rPr>
      <w:rFonts w:cs="Times New Roman"/>
      <w:sz w:val="20"/>
      <w:lang w:val="en-GB"/>
    </w:rPr>
  </w:style>
  <w:style w:type="character" w:styleId="ab">
    <w:name w:val="Hyperlink"/>
    <w:basedOn w:val="a0"/>
    <w:uiPriority w:val="99"/>
    <w:semiHidden/>
    <w:rsid w:val="000D6941"/>
    <w:rPr>
      <w:rFonts w:ascii="Times New Roman" w:hAnsi="Times New Roman" w:cs="Times New Roman"/>
      <w:color w:val="auto"/>
      <w:sz w:val="20"/>
      <w:u w:val="none"/>
      <w:lang w:val="fr-FR"/>
    </w:rPr>
  </w:style>
  <w:style w:type="paragraph" w:customStyle="1" w:styleId="NormalNonumber">
    <w:name w:val="Normal_No_number"/>
    <w:basedOn w:val="Normalpool"/>
    <w:uiPriority w:val="99"/>
    <w:rsid w:val="00160D74"/>
    <w:pPr>
      <w:spacing w:after="120"/>
      <w:ind w:left="1247"/>
    </w:pPr>
    <w:rPr>
      <w:lang w:val="en-GB"/>
    </w:rPr>
  </w:style>
  <w:style w:type="paragraph" w:customStyle="1" w:styleId="Normalnumber">
    <w:name w:val="Normal_number"/>
    <w:basedOn w:val="Normalpool"/>
    <w:uiPriority w:val="99"/>
    <w:rsid w:val="00160D74"/>
    <w:pPr>
      <w:spacing w:after="120"/>
    </w:pPr>
    <w:rPr>
      <w:lang w:val="en-GB"/>
    </w:rPr>
  </w:style>
  <w:style w:type="paragraph" w:customStyle="1" w:styleId="Titletable">
    <w:name w:val="Title_table"/>
    <w:basedOn w:val="Normalpool"/>
    <w:uiPriority w:val="99"/>
    <w:rsid w:val="00160D74"/>
    <w:pPr>
      <w:keepNext/>
      <w:keepLines/>
      <w:suppressAutoHyphens/>
      <w:spacing w:after="60"/>
      <w:ind w:left="1247"/>
    </w:pPr>
    <w:rPr>
      <w:b/>
      <w:bCs/>
      <w:lang w:val="en-GB"/>
    </w:rPr>
  </w:style>
  <w:style w:type="paragraph" w:styleId="10">
    <w:name w:val="toc 1"/>
    <w:basedOn w:val="Normalpool"/>
    <w:next w:val="Normalpool"/>
    <w:uiPriority w:val="99"/>
    <w:rsid w:val="000D6941"/>
    <w:pPr>
      <w:tabs>
        <w:tab w:val="clear" w:pos="2381"/>
        <w:tab w:val="clear" w:pos="2948"/>
        <w:tab w:val="clear" w:pos="3515"/>
        <w:tab w:val="clear" w:pos="4082"/>
        <w:tab w:val="right" w:leader="dot" w:pos="9486"/>
      </w:tabs>
      <w:spacing w:before="240"/>
      <w:ind w:left="1814" w:hanging="567"/>
    </w:pPr>
    <w:rPr>
      <w:bCs/>
    </w:rPr>
  </w:style>
  <w:style w:type="paragraph" w:styleId="20">
    <w:name w:val="toc 2"/>
    <w:basedOn w:val="Normalpool"/>
    <w:next w:val="Normalpool"/>
    <w:uiPriority w:val="99"/>
    <w:rsid w:val="000D6941"/>
    <w:pPr>
      <w:tabs>
        <w:tab w:val="clear" w:pos="1814"/>
        <w:tab w:val="clear" w:pos="2948"/>
        <w:tab w:val="clear" w:pos="3515"/>
        <w:tab w:val="clear" w:pos="4082"/>
        <w:tab w:val="right" w:leader="dot" w:pos="9486"/>
      </w:tabs>
      <w:ind w:left="2381" w:hanging="567"/>
    </w:pPr>
  </w:style>
  <w:style w:type="paragraph" w:styleId="30">
    <w:name w:val="toc 3"/>
    <w:basedOn w:val="Normalpool"/>
    <w:next w:val="Normalpool"/>
    <w:uiPriority w:val="99"/>
    <w:rsid w:val="000D6941"/>
    <w:pPr>
      <w:tabs>
        <w:tab w:val="clear" w:pos="1814"/>
        <w:tab w:val="clear" w:pos="2381"/>
        <w:tab w:val="clear" w:pos="2948"/>
        <w:tab w:val="clear" w:pos="3515"/>
        <w:tab w:val="right" w:leader="dot" w:pos="9486"/>
      </w:tabs>
      <w:ind w:left="2948" w:hanging="567"/>
    </w:pPr>
    <w:rPr>
      <w:iCs/>
    </w:rPr>
  </w:style>
  <w:style w:type="paragraph" w:styleId="40">
    <w:name w:val="toc 4"/>
    <w:basedOn w:val="Normalpool"/>
    <w:next w:val="Normalpool"/>
    <w:uiPriority w:val="9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50">
    <w:name w:val="toc 5"/>
    <w:basedOn w:val="a"/>
    <w:next w:val="a"/>
    <w:autoRedefine/>
    <w:uiPriority w:val="99"/>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uiPriority w:val="99"/>
    <w:rsid w:val="00160D74"/>
    <w:rPr>
      <w:b/>
      <w:bCs/>
      <w:sz w:val="28"/>
      <w:szCs w:val="22"/>
      <w:lang w:val="en-GB"/>
    </w:rPr>
  </w:style>
  <w:style w:type="paragraph" w:customStyle="1" w:styleId="ZZAnxtitle">
    <w:name w:val="ZZ_Anx_title"/>
    <w:basedOn w:val="Normalpool"/>
    <w:uiPriority w:val="99"/>
    <w:rsid w:val="00160D74"/>
    <w:pPr>
      <w:spacing w:before="360" w:after="120"/>
      <w:ind w:left="1247"/>
    </w:pPr>
    <w:rPr>
      <w:b/>
      <w:bCs/>
      <w:sz w:val="28"/>
      <w:szCs w:val="26"/>
      <w:lang w:val="en-GB"/>
    </w:rPr>
  </w:style>
  <w:style w:type="paragraph" w:customStyle="1" w:styleId="ColorfulList-Accent11">
    <w:name w:val="Colorful List - Accent 11"/>
    <w:basedOn w:val="a"/>
    <w:uiPriority w:val="99"/>
    <w:rsid w:val="00574179"/>
    <w:pPr>
      <w:ind w:left="720"/>
      <w:contextualSpacing/>
    </w:pPr>
    <w:rPr>
      <w:lang w:val="en-AU"/>
    </w:rPr>
  </w:style>
  <w:style w:type="character" w:styleId="ac">
    <w:name w:val="Emphasis"/>
    <w:basedOn w:val="a0"/>
    <w:uiPriority w:val="99"/>
    <w:qFormat/>
    <w:locked/>
    <w:rsid w:val="00082578"/>
    <w:rPr>
      <w:rFonts w:cs="Times New Roman"/>
      <w:i/>
    </w:rPr>
  </w:style>
  <w:style w:type="character" w:styleId="ad">
    <w:name w:val="annotation reference"/>
    <w:basedOn w:val="a0"/>
    <w:uiPriority w:val="99"/>
    <w:semiHidden/>
    <w:locked/>
    <w:rsid w:val="00523E02"/>
    <w:rPr>
      <w:rFonts w:cs="Times New Roman"/>
      <w:sz w:val="21"/>
      <w:szCs w:val="21"/>
    </w:rPr>
  </w:style>
  <w:style w:type="paragraph" w:styleId="ae">
    <w:name w:val="annotation text"/>
    <w:basedOn w:val="a"/>
    <w:link w:val="Char3"/>
    <w:uiPriority w:val="99"/>
    <w:semiHidden/>
    <w:locked/>
    <w:rsid w:val="00523E02"/>
  </w:style>
  <w:style w:type="character" w:customStyle="1" w:styleId="Char3">
    <w:name w:val="批注文字 Char"/>
    <w:basedOn w:val="a0"/>
    <w:link w:val="ae"/>
    <w:uiPriority w:val="99"/>
    <w:semiHidden/>
    <w:locked/>
    <w:rsid w:val="005631C9"/>
    <w:rPr>
      <w:rFonts w:cs="Times New Roman"/>
      <w:kern w:val="0"/>
      <w:sz w:val="20"/>
      <w:szCs w:val="20"/>
      <w:lang w:val="en-GB" w:eastAsia="en-US"/>
    </w:rPr>
  </w:style>
  <w:style w:type="paragraph" w:styleId="af">
    <w:name w:val="annotation subject"/>
    <w:basedOn w:val="ae"/>
    <w:next w:val="ae"/>
    <w:link w:val="Char4"/>
    <w:uiPriority w:val="99"/>
    <w:semiHidden/>
    <w:locked/>
    <w:rsid w:val="00523E02"/>
    <w:rPr>
      <w:b/>
      <w:bCs/>
    </w:rPr>
  </w:style>
  <w:style w:type="character" w:customStyle="1" w:styleId="Char4">
    <w:name w:val="批注主题 Char"/>
    <w:basedOn w:val="Char3"/>
    <w:link w:val="af"/>
    <w:uiPriority w:val="99"/>
    <w:semiHidden/>
    <w:locked/>
    <w:rsid w:val="005631C9"/>
    <w:rPr>
      <w:rFonts w:cs="Times New Roman"/>
      <w:b/>
      <w:bCs/>
      <w:kern w:val="0"/>
      <w:sz w:val="20"/>
      <w:szCs w:val="20"/>
      <w:lang w:val="en-GB" w:eastAsia="en-US"/>
    </w:rPr>
  </w:style>
  <w:style w:type="numbering" w:customStyle="1" w:styleId="Normallist">
    <w:name w:val="Normal_list"/>
    <w:rsid w:val="007E4DB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32E4E"/>
    <w:pPr>
      <w:tabs>
        <w:tab w:val="left" w:pos="1247"/>
        <w:tab w:val="left" w:pos="1814"/>
        <w:tab w:val="left" w:pos="2381"/>
        <w:tab w:val="left" w:pos="2948"/>
        <w:tab w:val="left" w:pos="3515"/>
      </w:tabs>
    </w:pPr>
    <w:rPr>
      <w:lang w:val="en-GB" w:eastAsia="en-US"/>
    </w:rPr>
  </w:style>
  <w:style w:type="paragraph" w:styleId="1">
    <w:name w:val="heading 1"/>
    <w:basedOn w:val="a"/>
    <w:next w:val="Normalnumber"/>
    <w:link w:val="1Char"/>
    <w:uiPriority w:val="99"/>
    <w:qFormat/>
    <w:rsid w:val="000D6941"/>
    <w:pPr>
      <w:keepNext/>
      <w:spacing w:before="240" w:after="120"/>
      <w:ind w:left="1247" w:hanging="680"/>
      <w:outlineLvl w:val="0"/>
    </w:pPr>
    <w:rPr>
      <w:rFonts w:ascii="Cambria" w:hAnsi="Cambria"/>
      <w:b/>
      <w:bCs/>
      <w:kern w:val="32"/>
      <w:sz w:val="32"/>
      <w:szCs w:val="32"/>
      <w:lang w:eastAsia="zh-CN"/>
    </w:rPr>
  </w:style>
  <w:style w:type="paragraph" w:styleId="2">
    <w:name w:val="heading 2"/>
    <w:basedOn w:val="a"/>
    <w:next w:val="Normalnumber"/>
    <w:link w:val="2Char"/>
    <w:uiPriority w:val="99"/>
    <w:qFormat/>
    <w:rsid w:val="000D6941"/>
    <w:pPr>
      <w:keepNext/>
      <w:spacing w:before="240" w:after="120"/>
      <w:ind w:left="1247" w:hanging="680"/>
      <w:outlineLvl w:val="1"/>
    </w:pPr>
    <w:rPr>
      <w:rFonts w:ascii="Cambria" w:hAnsi="Cambria"/>
      <w:b/>
      <w:bCs/>
      <w:i/>
      <w:iCs/>
      <w:sz w:val="28"/>
      <w:szCs w:val="28"/>
      <w:lang w:eastAsia="zh-CN"/>
    </w:rPr>
  </w:style>
  <w:style w:type="paragraph" w:styleId="3">
    <w:name w:val="heading 3"/>
    <w:basedOn w:val="a"/>
    <w:next w:val="Normalnumber"/>
    <w:link w:val="3Char"/>
    <w:uiPriority w:val="99"/>
    <w:qFormat/>
    <w:rsid w:val="000D6941"/>
    <w:pPr>
      <w:spacing w:after="120"/>
      <w:ind w:left="1247" w:hanging="680"/>
      <w:outlineLvl w:val="2"/>
    </w:pPr>
    <w:rPr>
      <w:rFonts w:ascii="Cambria" w:hAnsi="Cambria"/>
      <w:b/>
      <w:bCs/>
      <w:sz w:val="26"/>
      <w:szCs w:val="26"/>
      <w:lang w:eastAsia="zh-CN"/>
    </w:rPr>
  </w:style>
  <w:style w:type="paragraph" w:styleId="4">
    <w:name w:val="heading 4"/>
    <w:basedOn w:val="3"/>
    <w:next w:val="Normalnumber"/>
    <w:link w:val="4Char"/>
    <w:uiPriority w:val="99"/>
    <w:qFormat/>
    <w:rsid w:val="000D6941"/>
    <w:pPr>
      <w:keepNext/>
      <w:outlineLvl w:val="3"/>
    </w:pPr>
    <w:rPr>
      <w:rFonts w:ascii="Calibri" w:hAnsi="Calibri"/>
      <w:bCs w:val="0"/>
      <w:sz w:val="28"/>
      <w:szCs w:val="28"/>
    </w:rPr>
  </w:style>
  <w:style w:type="paragraph" w:styleId="5">
    <w:name w:val="heading 5"/>
    <w:basedOn w:val="a"/>
    <w:next w:val="a"/>
    <w:link w:val="5Char"/>
    <w:uiPriority w:val="99"/>
    <w:qFormat/>
    <w:rsid w:val="000D6941"/>
    <w:pPr>
      <w:keepNext/>
      <w:outlineLvl w:val="4"/>
    </w:pPr>
    <w:rPr>
      <w:rFonts w:ascii="Calibri" w:hAnsi="Calibri"/>
      <w:b/>
      <w:bCs/>
      <w:i/>
      <w:iCs/>
      <w:sz w:val="26"/>
      <w:szCs w:val="26"/>
      <w:lang w:eastAsia="zh-CN"/>
    </w:rPr>
  </w:style>
  <w:style w:type="paragraph" w:styleId="6">
    <w:name w:val="heading 6"/>
    <w:basedOn w:val="a"/>
    <w:next w:val="a"/>
    <w:link w:val="6Char"/>
    <w:uiPriority w:val="99"/>
    <w:qFormat/>
    <w:rsid w:val="000D6941"/>
    <w:pPr>
      <w:keepNext/>
      <w:ind w:left="578"/>
      <w:outlineLvl w:val="5"/>
    </w:pPr>
    <w:rPr>
      <w:rFonts w:ascii="Calibri" w:hAnsi="Calibri"/>
      <w:b/>
      <w:bCs/>
      <w:lang w:eastAsia="zh-CN"/>
    </w:rPr>
  </w:style>
  <w:style w:type="paragraph" w:styleId="7">
    <w:name w:val="heading 7"/>
    <w:basedOn w:val="a"/>
    <w:next w:val="a"/>
    <w:link w:val="7Char"/>
    <w:uiPriority w:val="99"/>
    <w:qFormat/>
    <w:rsid w:val="000D6941"/>
    <w:pPr>
      <w:keepNext/>
      <w:widowControl w:val="0"/>
      <w:jc w:val="center"/>
      <w:outlineLvl w:val="6"/>
    </w:pPr>
    <w:rPr>
      <w:rFonts w:ascii="Calibri" w:hAnsi="Calibri"/>
      <w:sz w:val="24"/>
      <w:szCs w:val="24"/>
      <w:lang w:eastAsia="zh-CN"/>
    </w:rPr>
  </w:style>
  <w:style w:type="paragraph" w:styleId="8">
    <w:name w:val="heading 8"/>
    <w:basedOn w:val="a"/>
    <w:next w:val="a"/>
    <w:link w:val="8Char"/>
    <w:uiPriority w:val="99"/>
    <w:qFormat/>
    <w:rsid w:val="000D6941"/>
    <w:pPr>
      <w:keepNext/>
      <w:widowControl w:val="0"/>
      <w:numPr>
        <w:numId w:val="31"/>
      </w:numPr>
      <w:tabs>
        <w:tab w:val="left" w:pos="-1440"/>
        <w:tab w:val="left" w:pos="-720"/>
      </w:tabs>
      <w:suppressAutoHyphens/>
      <w:jc w:val="center"/>
      <w:outlineLvl w:val="7"/>
    </w:pPr>
    <w:rPr>
      <w:rFonts w:ascii="Calibri" w:hAnsi="Calibri"/>
      <w:i/>
      <w:iCs/>
      <w:sz w:val="24"/>
      <w:szCs w:val="24"/>
      <w:lang w:eastAsia="zh-CN"/>
    </w:rPr>
  </w:style>
  <w:style w:type="paragraph" w:styleId="9">
    <w:name w:val="heading 9"/>
    <w:basedOn w:val="a"/>
    <w:next w:val="a"/>
    <w:link w:val="9Char"/>
    <w:uiPriority w:val="99"/>
    <w:qFormat/>
    <w:rsid w:val="000D6941"/>
    <w:pPr>
      <w:keepNext/>
      <w:widowControl w:val="0"/>
      <w:numPr>
        <w:numId w:val="32"/>
      </w:numPr>
      <w:suppressAutoHyphens/>
      <w:jc w:val="center"/>
      <w:outlineLvl w:val="8"/>
    </w:pPr>
    <w:rPr>
      <w:rFonts w:ascii="Cambria" w:hAnsi="Cambr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522F8"/>
    <w:rPr>
      <w:rFonts w:ascii="Cambria" w:hAnsi="Cambria" w:cs="Times New Roman"/>
      <w:b/>
      <w:kern w:val="32"/>
      <w:sz w:val="32"/>
      <w:lang w:val="en-GB"/>
    </w:rPr>
  </w:style>
  <w:style w:type="character" w:customStyle="1" w:styleId="2Char">
    <w:name w:val="标题 2 Char"/>
    <w:basedOn w:val="a0"/>
    <w:link w:val="2"/>
    <w:uiPriority w:val="99"/>
    <w:semiHidden/>
    <w:locked/>
    <w:rsid w:val="002522F8"/>
    <w:rPr>
      <w:rFonts w:ascii="Cambria" w:hAnsi="Cambria" w:cs="Times New Roman"/>
      <w:b/>
      <w:i/>
      <w:sz w:val="28"/>
      <w:lang w:val="en-GB"/>
    </w:rPr>
  </w:style>
  <w:style w:type="character" w:customStyle="1" w:styleId="3Char">
    <w:name w:val="标题 3 Char"/>
    <w:basedOn w:val="a0"/>
    <w:link w:val="3"/>
    <w:uiPriority w:val="99"/>
    <w:semiHidden/>
    <w:locked/>
    <w:rsid w:val="002522F8"/>
    <w:rPr>
      <w:rFonts w:ascii="Cambria" w:hAnsi="Cambria" w:cs="Times New Roman"/>
      <w:b/>
      <w:sz w:val="26"/>
      <w:lang w:val="en-GB"/>
    </w:rPr>
  </w:style>
  <w:style w:type="character" w:customStyle="1" w:styleId="4Char">
    <w:name w:val="标题 4 Char"/>
    <w:basedOn w:val="a0"/>
    <w:link w:val="4"/>
    <w:uiPriority w:val="99"/>
    <w:semiHidden/>
    <w:locked/>
    <w:rsid w:val="002522F8"/>
    <w:rPr>
      <w:rFonts w:ascii="Calibri" w:hAnsi="Calibri" w:cs="Times New Roman"/>
      <w:b/>
      <w:sz w:val="28"/>
      <w:lang w:val="en-GB"/>
    </w:rPr>
  </w:style>
  <w:style w:type="character" w:customStyle="1" w:styleId="5Char">
    <w:name w:val="标题 5 Char"/>
    <w:basedOn w:val="a0"/>
    <w:link w:val="5"/>
    <w:uiPriority w:val="99"/>
    <w:semiHidden/>
    <w:locked/>
    <w:rsid w:val="002522F8"/>
    <w:rPr>
      <w:rFonts w:ascii="Calibri" w:hAnsi="Calibri" w:cs="Times New Roman"/>
      <w:b/>
      <w:i/>
      <w:sz w:val="26"/>
      <w:lang w:val="en-GB"/>
    </w:rPr>
  </w:style>
  <w:style w:type="character" w:customStyle="1" w:styleId="6Char">
    <w:name w:val="标题 6 Char"/>
    <w:basedOn w:val="a0"/>
    <w:link w:val="6"/>
    <w:uiPriority w:val="99"/>
    <w:semiHidden/>
    <w:locked/>
    <w:rsid w:val="002522F8"/>
    <w:rPr>
      <w:rFonts w:ascii="Calibri" w:hAnsi="Calibri" w:cs="Times New Roman"/>
      <w:b/>
      <w:lang w:val="en-GB"/>
    </w:rPr>
  </w:style>
  <w:style w:type="character" w:customStyle="1" w:styleId="7Char">
    <w:name w:val="标题 7 Char"/>
    <w:basedOn w:val="a0"/>
    <w:link w:val="7"/>
    <w:uiPriority w:val="99"/>
    <w:semiHidden/>
    <w:locked/>
    <w:rsid w:val="002522F8"/>
    <w:rPr>
      <w:rFonts w:ascii="Calibri" w:hAnsi="Calibri" w:cs="Times New Roman"/>
      <w:sz w:val="24"/>
      <w:lang w:val="en-GB"/>
    </w:rPr>
  </w:style>
  <w:style w:type="character" w:customStyle="1" w:styleId="8Char">
    <w:name w:val="标题 8 Char"/>
    <w:basedOn w:val="a0"/>
    <w:link w:val="8"/>
    <w:uiPriority w:val="99"/>
    <w:semiHidden/>
    <w:locked/>
    <w:rsid w:val="002522F8"/>
    <w:rPr>
      <w:rFonts w:ascii="Calibri" w:hAnsi="Calibri" w:cs="Times New Roman"/>
      <w:i/>
      <w:sz w:val="24"/>
      <w:lang w:val="en-GB"/>
    </w:rPr>
  </w:style>
  <w:style w:type="character" w:customStyle="1" w:styleId="9Char">
    <w:name w:val="标题 9 Char"/>
    <w:basedOn w:val="a0"/>
    <w:link w:val="9"/>
    <w:uiPriority w:val="99"/>
    <w:semiHidden/>
    <w:locked/>
    <w:rsid w:val="002522F8"/>
    <w:rPr>
      <w:rFonts w:ascii="Cambria" w:hAnsi="Cambria" w:cs="Times New Roman"/>
      <w:lang w:val="en-GB"/>
    </w:rPr>
  </w:style>
  <w:style w:type="paragraph" w:styleId="a3">
    <w:name w:val="Balloon Text"/>
    <w:basedOn w:val="a"/>
    <w:link w:val="Char"/>
    <w:uiPriority w:val="99"/>
    <w:semiHidden/>
    <w:rsid w:val="00397243"/>
    <w:rPr>
      <w:rFonts w:ascii="Tahoma" w:hAnsi="Tahoma"/>
      <w:sz w:val="16"/>
      <w:szCs w:val="16"/>
      <w:lang w:eastAsia="zh-CN"/>
    </w:rPr>
  </w:style>
  <w:style w:type="character" w:customStyle="1" w:styleId="Char">
    <w:name w:val="批注框文本 Char"/>
    <w:basedOn w:val="a0"/>
    <w:link w:val="a3"/>
    <w:uiPriority w:val="99"/>
    <w:semiHidden/>
    <w:locked/>
    <w:rsid w:val="002522F8"/>
    <w:rPr>
      <w:rFonts w:ascii="Tahoma" w:hAnsi="Tahoma" w:cs="Times New Roman"/>
      <w:sz w:val="16"/>
      <w:lang w:val="en-GB"/>
    </w:rPr>
  </w:style>
  <w:style w:type="character" w:styleId="a4">
    <w:name w:val="page number"/>
    <w:basedOn w:val="a0"/>
    <w:uiPriority w:val="99"/>
    <w:semiHidden/>
    <w:rsid w:val="000D6941"/>
    <w:rPr>
      <w:rFonts w:ascii="Times New Roman" w:hAnsi="Times New Roman" w:cs="Times New Roman"/>
      <w:b/>
      <w:sz w:val="18"/>
    </w:rPr>
  </w:style>
  <w:style w:type="table" w:customStyle="1" w:styleId="57">
    <w:name w:val="57"/>
    <w:uiPriority w:val="99"/>
    <w:rsid w:val="002522F8"/>
    <w:pPr>
      <w:widowControl w:val="0"/>
      <w:autoSpaceDE w:val="0"/>
      <w:autoSpaceDN w:val="0"/>
      <w:adjustRightInd w:val="0"/>
    </w:pPr>
    <w:rPr>
      <w:sz w:val="24"/>
      <w:szCs w:val="24"/>
      <w:lang w:eastAsia="en-US"/>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styleId="60">
    <w:name w:val="toc 6"/>
    <w:basedOn w:val="a"/>
    <w:next w:val="a"/>
    <w:autoRedefine/>
    <w:uiPriority w:val="99"/>
    <w:semiHidden/>
    <w:rsid w:val="000D6941"/>
    <w:pPr>
      <w:tabs>
        <w:tab w:val="clear" w:pos="1814"/>
        <w:tab w:val="clear" w:pos="2381"/>
        <w:tab w:val="clear" w:pos="2948"/>
        <w:tab w:val="clear" w:pos="3515"/>
      </w:tabs>
      <w:ind w:left="1000"/>
    </w:pPr>
    <w:rPr>
      <w:sz w:val="18"/>
      <w:szCs w:val="18"/>
    </w:rPr>
  </w:style>
  <w:style w:type="paragraph" w:styleId="70">
    <w:name w:val="toc 7"/>
    <w:basedOn w:val="a"/>
    <w:next w:val="a"/>
    <w:autoRedefine/>
    <w:uiPriority w:val="99"/>
    <w:semiHidden/>
    <w:rsid w:val="000D6941"/>
    <w:pPr>
      <w:tabs>
        <w:tab w:val="clear" w:pos="1814"/>
        <w:tab w:val="clear" w:pos="2381"/>
        <w:tab w:val="clear" w:pos="2948"/>
        <w:tab w:val="clear" w:pos="3515"/>
      </w:tabs>
      <w:ind w:left="1200"/>
    </w:pPr>
    <w:rPr>
      <w:sz w:val="18"/>
      <w:szCs w:val="18"/>
    </w:rPr>
  </w:style>
  <w:style w:type="paragraph" w:styleId="80">
    <w:name w:val="toc 8"/>
    <w:basedOn w:val="a"/>
    <w:next w:val="a"/>
    <w:autoRedefine/>
    <w:uiPriority w:val="99"/>
    <w:semiHidden/>
    <w:rsid w:val="000D6941"/>
    <w:pPr>
      <w:tabs>
        <w:tab w:val="clear" w:pos="1814"/>
        <w:tab w:val="clear" w:pos="2381"/>
        <w:tab w:val="clear" w:pos="2948"/>
        <w:tab w:val="clear" w:pos="3515"/>
      </w:tabs>
      <w:ind w:left="1400"/>
    </w:pPr>
    <w:rPr>
      <w:sz w:val="18"/>
      <w:szCs w:val="18"/>
    </w:rPr>
  </w:style>
  <w:style w:type="paragraph" w:styleId="90">
    <w:name w:val="toc 9"/>
    <w:basedOn w:val="a"/>
    <w:next w:val="a"/>
    <w:autoRedefine/>
    <w:uiPriority w:val="99"/>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uiPriority w:val="99"/>
    <w:rsid w:val="003A77F1"/>
    <w:rPr>
      <w:bCs w:val="0"/>
    </w:rPr>
  </w:style>
  <w:style w:type="paragraph" w:styleId="a5">
    <w:name w:val="table of figures"/>
    <w:basedOn w:val="a"/>
    <w:next w:val="a"/>
    <w:autoRedefine/>
    <w:uiPriority w:val="99"/>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uiPriority w:val="99"/>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uiPriority w:val="99"/>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uiPriority w:val="99"/>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uiPriority w:val="99"/>
    <w:rsid w:val="00160D74"/>
    <w:pPr>
      <w:keepNext/>
      <w:keepLines/>
      <w:tabs>
        <w:tab w:val="right" w:pos="851"/>
      </w:tabs>
      <w:suppressAutoHyphens/>
      <w:spacing w:after="120"/>
      <w:ind w:left="1247" w:right="284" w:hanging="1247"/>
    </w:pPr>
    <w:rPr>
      <w:b/>
      <w:lang w:val="en-GB"/>
    </w:rPr>
  </w:style>
  <w:style w:type="table" w:customStyle="1" w:styleId="28">
    <w:name w:val="28"/>
    <w:uiPriority w:val="99"/>
    <w:rsid w:val="002522F8"/>
    <w:pPr>
      <w:widowControl w:val="0"/>
      <w:autoSpaceDE w:val="0"/>
      <w:autoSpaceDN w:val="0"/>
      <w:adjustRightInd w:val="0"/>
    </w:pPr>
    <w:rPr>
      <w:sz w:val="24"/>
      <w:szCs w:val="24"/>
      <w:lang w:eastAsia="en-US"/>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CH5">
    <w:name w:val="CH5"/>
    <w:basedOn w:val="Normalpool"/>
    <w:next w:val="Normalnumber"/>
    <w:uiPriority w:val="99"/>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a"/>
    <w:next w:val="a"/>
    <w:uiPriority w:val="99"/>
    <w:semiHidden/>
    <w:rsid w:val="003A77F1"/>
    <w:pPr>
      <w:tabs>
        <w:tab w:val="left" w:pos="4321"/>
        <w:tab w:val="right" w:pos="8641"/>
      </w:tabs>
      <w:spacing w:before="60" w:after="120"/>
    </w:pPr>
    <w:rPr>
      <w:b/>
      <w:sz w:val="18"/>
    </w:rPr>
  </w:style>
  <w:style w:type="paragraph" w:customStyle="1" w:styleId="Headerpool">
    <w:name w:val="Header_pool"/>
    <w:basedOn w:val="a"/>
    <w:next w:val="a"/>
    <w:uiPriority w:val="99"/>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uiPriority w:val="99"/>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uiPriority w:val="99"/>
    <w:rsid w:val="003A77F1"/>
    <w:pPr>
      <w:tabs>
        <w:tab w:val="left" w:pos="4321"/>
        <w:tab w:val="right" w:pos="8641"/>
      </w:tabs>
      <w:spacing w:before="60" w:after="120"/>
    </w:pPr>
    <w:rPr>
      <w:b/>
      <w:sz w:val="18"/>
    </w:rPr>
  </w:style>
  <w:style w:type="paragraph" w:customStyle="1" w:styleId="Header-pool">
    <w:name w:val="Header-pool"/>
    <w:basedOn w:val="Normal-pool"/>
    <w:next w:val="Normal-pool"/>
    <w:uiPriority w:val="99"/>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uiPriority w:val="99"/>
    <w:rsid w:val="00160D74"/>
    <w:pPr>
      <w:tabs>
        <w:tab w:val="left" w:pos="1247"/>
        <w:tab w:val="left" w:pos="1814"/>
        <w:tab w:val="left" w:pos="2381"/>
        <w:tab w:val="left" w:pos="2948"/>
        <w:tab w:val="left" w:pos="3515"/>
        <w:tab w:val="left" w:pos="4082"/>
      </w:tabs>
    </w:pPr>
    <w:rPr>
      <w:lang w:val="en-GB" w:eastAsia="en-US"/>
    </w:rPr>
  </w:style>
  <w:style w:type="character" w:styleId="a6">
    <w:name w:val="footnote reference"/>
    <w:basedOn w:val="a0"/>
    <w:uiPriority w:val="99"/>
    <w:semiHidden/>
    <w:rsid w:val="000D6941"/>
    <w:rPr>
      <w:rFonts w:ascii="Times New Roman" w:hAnsi="Times New Roman" w:cs="Times New Roman"/>
      <w:color w:val="auto"/>
      <w:sz w:val="18"/>
      <w:vertAlign w:val="superscript"/>
    </w:rPr>
  </w:style>
  <w:style w:type="paragraph" w:styleId="a7">
    <w:name w:val="footnote text"/>
    <w:basedOn w:val="Normalpool"/>
    <w:link w:val="Char0"/>
    <w:uiPriority w:val="99"/>
    <w:semiHidden/>
    <w:rsid w:val="000D6941"/>
    <w:pPr>
      <w:spacing w:before="20" w:after="40"/>
      <w:ind w:left="1247"/>
    </w:pPr>
    <w:rPr>
      <w:lang w:val="en-GB" w:eastAsia="zh-CN"/>
    </w:rPr>
  </w:style>
  <w:style w:type="character" w:customStyle="1" w:styleId="Char0">
    <w:name w:val="脚注文本 Char"/>
    <w:basedOn w:val="a0"/>
    <w:link w:val="a7"/>
    <w:uiPriority w:val="99"/>
    <w:semiHidden/>
    <w:locked/>
    <w:rsid w:val="002522F8"/>
    <w:rPr>
      <w:rFonts w:cs="Times New Roman"/>
      <w:sz w:val="20"/>
      <w:lang w:val="en-GB"/>
    </w:rPr>
  </w:style>
  <w:style w:type="paragraph" w:styleId="a8">
    <w:name w:val="Normal (Web)"/>
    <w:basedOn w:val="a"/>
    <w:uiPriority w:val="99"/>
    <w:rsid w:val="008E703C"/>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table" w:customStyle="1" w:styleId="AATable">
    <w:name w:val="AA_Table"/>
    <w:uiPriority w:val="99"/>
    <w:semiHidden/>
    <w:rsid w:val="003A77F1"/>
    <w:rPr>
      <w:lang w:eastAsia="en-US"/>
    </w:rPr>
    <w:tblPr>
      <w:tblStyleRowBandSize w:val="1"/>
      <w:tblStyleColBandSize w:val="1"/>
      <w:jc w:val="right"/>
      <w:tblInd w:w="0" w:type="dxa"/>
      <w:tblCellMar>
        <w:top w:w="0" w:type="dxa"/>
        <w:left w:w="108" w:type="dxa"/>
        <w:bottom w:w="0" w:type="dxa"/>
        <w:right w:w="108" w:type="dxa"/>
      </w:tblCellMar>
    </w:tblPr>
    <w:trPr>
      <w:jc w:val="right"/>
    </w:trPr>
  </w:style>
  <w:style w:type="paragraph" w:customStyle="1" w:styleId="AATitle">
    <w:name w:val="AA_Title"/>
    <w:basedOn w:val="Normalpool"/>
    <w:uiPriority w:val="99"/>
    <w:rsid w:val="00160D74"/>
    <w:pPr>
      <w:keepNext/>
      <w:keepLines/>
      <w:suppressAutoHyphens/>
      <w:ind w:right="5103"/>
    </w:pPr>
    <w:rPr>
      <w:b/>
      <w:lang w:val="en-GB"/>
    </w:rPr>
  </w:style>
  <w:style w:type="paragraph" w:customStyle="1" w:styleId="AATitle2">
    <w:name w:val="AA_Title2"/>
    <w:basedOn w:val="AATitle"/>
    <w:uiPriority w:val="99"/>
    <w:rsid w:val="00160D74"/>
    <w:pPr>
      <w:tabs>
        <w:tab w:val="clear" w:pos="4082"/>
      </w:tabs>
      <w:spacing w:before="120" w:after="120"/>
      <w:ind w:right="4536"/>
    </w:pPr>
  </w:style>
  <w:style w:type="paragraph" w:customStyle="1" w:styleId="BBTitle">
    <w:name w:val="BB_Title"/>
    <w:basedOn w:val="Normalpool"/>
    <w:uiPriority w:val="99"/>
    <w:rsid w:val="00160D74"/>
    <w:pPr>
      <w:keepNext/>
      <w:keepLines/>
      <w:suppressAutoHyphens/>
      <w:spacing w:before="320" w:after="240"/>
      <w:ind w:left="1247" w:right="567"/>
    </w:pPr>
    <w:rPr>
      <w:b/>
      <w:sz w:val="28"/>
      <w:szCs w:val="28"/>
      <w:lang w:val="en-GB"/>
    </w:rPr>
  </w:style>
  <w:style w:type="paragraph" w:styleId="a9">
    <w:name w:val="footer"/>
    <w:basedOn w:val="a"/>
    <w:link w:val="Char1"/>
    <w:uiPriority w:val="99"/>
    <w:semiHidden/>
    <w:rsid w:val="00821395"/>
    <w:pPr>
      <w:tabs>
        <w:tab w:val="center" w:pos="4320"/>
        <w:tab w:val="right" w:pos="8640"/>
      </w:tabs>
      <w:spacing w:before="60" w:after="120"/>
    </w:pPr>
    <w:rPr>
      <w:lang w:eastAsia="zh-CN"/>
    </w:rPr>
  </w:style>
  <w:style w:type="character" w:customStyle="1" w:styleId="Char1">
    <w:name w:val="页脚 Char"/>
    <w:basedOn w:val="a0"/>
    <w:link w:val="a9"/>
    <w:uiPriority w:val="99"/>
    <w:semiHidden/>
    <w:locked/>
    <w:rsid w:val="002522F8"/>
    <w:rPr>
      <w:rFonts w:cs="Times New Roman"/>
      <w:sz w:val="20"/>
      <w:lang w:val="en-GB"/>
    </w:rPr>
  </w:style>
  <w:style w:type="paragraph" w:styleId="aa">
    <w:name w:val="header"/>
    <w:basedOn w:val="a"/>
    <w:link w:val="Char2"/>
    <w:uiPriority w:val="99"/>
    <w:semiHidden/>
    <w:rsid w:val="000D6941"/>
    <w:pPr>
      <w:pBdr>
        <w:bottom w:val="single" w:sz="4" w:space="1" w:color="auto"/>
      </w:pBdr>
      <w:tabs>
        <w:tab w:val="clear" w:pos="1814"/>
        <w:tab w:val="clear" w:pos="2381"/>
        <w:tab w:val="clear" w:pos="2948"/>
        <w:tab w:val="clear" w:pos="3515"/>
        <w:tab w:val="center" w:pos="4536"/>
        <w:tab w:val="right" w:pos="9072"/>
      </w:tabs>
      <w:spacing w:after="120"/>
    </w:pPr>
    <w:rPr>
      <w:lang w:eastAsia="zh-CN"/>
    </w:rPr>
  </w:style>
  <w:style w:type="character" w:customStyle="1" w:styleId="Char2">
    <w:name w:val="页眉 Char"/>
    <w:basedOn w:val="a0"/>
    <w:link w:val="aa"/>
    <w:uiPriority w:val="99"/>
    <w:semiHidden/>
    <w:locked/>
    <w:rsid w:val="002522F8"/>
    <w:rPr>
      <w:rFonts w:cs="Times New Roman"/>
      <w:sz w:val="20"/>
      <w:lang w:val="en-GB"/>
    </w:rPr>
  </w:style>
  <w:style w:type="character" w:styleId="ab">
    <w:name w:val="Hyperlink"/>
    <w:basedOn w:val="a0"/>
    <w:uiPriority w:val="99"/>
    <w:semiHidden/>
    <w:rsid w:val="000D6941"/>
    <w:rPr>
      <w:rFonts w:ascii="Times New Roman" w:hAnsi="Times New Roman" w:cs="Times New Roman"/>
      <w:color w:val="auto"/>
      <w:sz w:val="20"/>
      <w:u w:val="none"/>
      <w:lang w:val="fr-FR"/>
    </w:rPr>
  </w:style>
  <w:style w:type="paragraph" w:customStyle="1" w:styleId="NormalNonumber">
    <w:name w:val="Normal_No_number"/>
    <w:basedOn w:val="Normalpool"/>
    <w:uiPriority w:val="99"/>
    <w:rsid w:val="00160D74"/>
    <w:pPr>
      <w:spacing w:after="120"/>
      <w:ind w:left="1247"/>
    </w:pPr>
    <w:rPr>
      <w:lang w:val="en-GB"/>
    </w:rPr>
  </w:style>
  <w:style w:type="paragraph" w:customStyle="1" w:styleId="Normalnumber">
    <w:name w:val="Normal_number"/>
    <w:basedOn w:val="Normalpool"/>
    <w:uiPriority w:val="99"/>
    <w:rsid w:val="00160D74"/>
    <w:pPr>
      <w:spacing w:after="120"/>
    </w:pPr>
    <w:rPr>
      <w:lang w:val="en-GB"/>
    </w:rPr>
  </w:style>
  <w:style w:type="paragraph" w:customStyle="1" w:styleId="Titletable">
    <w:name w:val="Title_table"/>
    <w:basedOn w:val="Normalpool"/>
    <w:uiPriority w:val="99"/>
    <w:rsid w:val="00160D74"/>
    <w:pPr>
      <w:keepNext/>
      <w:keepLines/>
      <w:suppressAutoHyphens/>
      <w:spacing w:after="60"/>
      <w:ind w:left="1247"/>
    </w:pPr>
    <w:rPr>
      <w:b/>
      <w:bCs/>
      <w:lang w:val="en-GB"/>
    </w:rPr>
  </w:style>
  <w:style w:type="paragraph" w:styleId="10">
    <w:name w:val="toc 1"/>
    <w:basedOn w:val="Normalpool"/>
    <w:next w:val="Normalpool"/>
    <w:uiPriority w:val="99"/>
    <w:rsid w:val="000D6941"/>
    <w:pPr>
      <w:tabs>
        <w:tab w:val="clear" w:pos="2381"/>
        <w:tab w:val="clear" w:pos="2948"/>
        <w:tab w:val="clear" w:pos="3515"/>
        <w:tab w:val="clear" w:pos="4082"/>
        <w:tab w:val="right" w:leader="dot" w:pos="9486"/>
      </w:tabs>
      <w:spacing w:before="240"/>
      <w:ind w:left="1814" w:hanging="567"/>
    </w:pPr>
    <w:rPr>
      <w:bCs/>
    </w:rPr>
  </w:style>
  <w:style w:type="paragraph" w:styleId="20">
    <w:name w:val="toc 2"/>
    <w:basedOn w:val="Normalpool"/>
    <w:next w:val="Normalpool"/>
    <w:uiPriority w:val="99"/>
    <w:rsid w:val="000D6941"/>
    <w:pPr>
      <w:tabs>
        <w:tab w:val="clear" w:pos="1814"/>
        <w:tab w:val="clear" w:pos="2948"/>
        <w:tab w:val="clear" w:pos="3515"/>
        <w:tab w:val="clear" w:pos="4082"/>
        <w:tab w:val="right" w:leader="dot" w:pos="9486"/>
      </w:tabs>
      <w:ind w:left="2381" w:hanging="567"/>
    </w:pPr>
  </w:style>
  <w:style w:type="paragraph" w:styleId="30">
    <w:name w:val="toc 3"/>
    <w:basedOn w:val="Normalpool"/>
    <w:next w:val="Normalpool"/>
    <w:uiPriority w:val="99"/>
    <w:rsid w:val="000D6941"/>
    <w:pPr>
      <w:tabs>
        <w:tab w:val="clear" w:pos="1814"/>
        <w:tab w:val="clear" w:pos="2381"/>
        <w:tab w:val="clear" w:pos="2948"/>
        <w:tab w:val="clear" w:pos="3515"/>
        <w:tab w:val="right" w:leader="dot" w:pos="9486"/>
      </w:tabs>
      <w:ind w:left="2948" w:hanging="567"/>
    </w:pPr>
    <w:rPr>
      <w:iCs/>
    </w:rPr>
  </w:style>
  <w:style w:type="paragraph" w:styleId="40">
    <w:name w:val="toc 4"/>
    <w:basedOn w:val="Normalpool"/>
    <w:next w:val="Normalpool"/>
    <w:uiPriority w:val="9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50">
    <w:name w:val="toc 5"/>
    <w:basedOn w:val="a"/>
    <w:next w:val="a"/>
    <w:autoRedefine/>
    <w:uiPriority w:val="99"/>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uiPriority w:val="99"/>
    <w:rsid w:val="00160D74"/>
    <w:rPr>
      <w:b/>
      <w:bCs/>
      <w:sz w:val="28"/>
      <w:szCs w:val="22"/>
      <w:lang w:val="en-GB"/>
    </w:rPr>
  </w:style>
  <w:style w:type="paragraph" w:customStyle="1" w:styleId="ZZAnxtitle">
    <w:name w:val="ZZ_Anx_title"/>
    <w:basedOn w:val="Normalpool"/>
    <w:uiPriority w:val="99"/>
    <w:rsid w:val="00160D74"/>
    <w:pPr>
      <w:spacing w:before="360" w:after="120"/>
      <w:ind w:left="1247"/>
    </w:pPr>
    <w:rPr>
      <w:b/>
      <w:bCs/>
      <w:sz w:val="28"/>
      <w:szCs w:val="26"/>
      <w:lang w:val="en-GB"/>
    </w:rPr>
  </w:style>
  <w:style w:type="paragraph" w:customStyle="1" w:styleId="ColorfulList-Accent11">
    <w:name w:val="Colorful List - Accent 11"/>
    <w:basedOn w:val="a"/>
    <w:uiPriority w:val="99"/>
    <w:rsid w:val="00574179"/>
    <w:pPr>
      <w:ind w:left="720"/>
      <w:contextualSpacing/>
    </w:pPr>
    <w:rPr>
      <w:lang w:val="en-AU"/>
    </w:rPr>
  </w:style>
  <w:style w:type="character" w:styleId="ac">
    <w:name w:val="Emphasis"/>
    <w:basedOn w:val="a0"/>
    <w:uiPriority w:val="99"/>
    <w:qFormat/>
    <w:locked/>
    <w:rsid w:val="00082578"/>
    <w:rPr>
      <w:rFonts w:cs="Times New Roman"/>
      <w:i/>
    </w:rPr>
  </w:style>
  <w:style w:type="character" w:styleId="ad">
    <w:name w:val="annotation reference"/>
    <w:basedOn w:val="a0"/>
    <w:uiPriority w:val="99"/>
    <w:semiHidden/>
    <w:locked/>
    <w:rsid w:val="00523E02"/>
    <w:rPr>
      <w:rFonts w:cs="Times New Roman"/>
      <w:sz w:val="21"/>
      <w:szCs w:val="21"/>
    </w:rPr>
  </w:style>
  <w:style w:type="paragraph" w:styleId="ae">
    <w:name w:val="annotation text"/>
    <w:basedOn w:val="a"/>
    <w:link w:val="Char3"/>
    <w:uiPriority w:val="99"/>
    <w:semiHidden/>
    <w:locked/>
    <w:rsid w:val="00523E02"/>
  </w:style>
  <w:style w:type="character" w:customStyle="1" w:styleId="Char3">
    <w:name w:val="批注文字 Char"/>
    <w:basedOn w:val="a0"/>
    <w:link w:val="ae"/>
    <w:uiPriority w:val="99"/>
    <w:semiHidden/>
    <w:locked/>
    <w:rsid w:val="005631C9"/>
    <w:rPr>
      <w:rFonts w:cs="Times New Roman"/>
      <w:kern w:val="0"/>
      <w:sz w:val="20"/>
      <w:szCs w:val="20"/>
      <w:lang w:val="en-GB" w:eastAsia="en-US"/>
    </w:rPr>
  </w:style>
  <w:style w:type="paragraph" w:styleId="af">
    <w:name w:val="annotation subject"/>
    <w:basedOn w:val="ae"/>
    <w:next w:val="ae"/>
    <w:link w:val="Char4"/>
    <w:uiPriority w:val="99"/>
    <w:semiHidden/>
    <w:locked/>
    <w:rsid w:val="00523E02"/>
    <w:rPr>
      <w:b/>
      <w:bCs/>
    </w:rPr>
  </w:style>
  <w:style w:type="character" w:customStyle="1" w:styleId="Char4">
    <w:name w:val="批注主题 Char"/>
    <w:basedOn w:val="Char3"/>
    <w:link w:val="af"/>
    <w:uiPriority w:val="99"/>
    <w:semiHidden/>
    <w:locked/>
    <w:rsid w:val="005631C9"/>
    <w:rPr>
      <w:rFonts w:cs="Times New Roman"/>
      <w:b/>
      <w:bCs/>
      <w:kern w:val="0"/>
      <w:sz w:val="20"/>
      <w:szCs w:val="20"/>
      <w:lang w:val="en-GB" w:eastAsia="en-US"/>
    </w:rPr>
  </w:style>
  <w:style w:type="numbering" w:customStyle="1" w:styleId="Normallist">
    <w:name w:val="Normal_list"/>
    <w:rsid w:val="007E4DB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6466">
      <w:marLeft w:val="0"/>
      <w:marRight w:val="0"/>
      <w:marTop w:val="0"/>
      <w:marBottom w:val="0"/>
      <w:divBdr>
        <w:top w:val="none" w:sz="0" w:space="0" w:color="auto"/>
        <w:left w:val="none" w:sz="0" w:space="0" w:color="auto"/>
        <w:bottom w:val="none" w:sz="0" w:space="0" w:color="auto"/>
        <w:right w:val="none" w:sz="0" w:space="0" w:color="auto"/>
      </w:divBdr>
    </w:div>
    <w:div w:id="424306467">
      <w:marLeft w:val="0"/>
      <w:marRight w:val="0"/>
      <w:marTop w:val="0"/>
      <w:marBottom w:val="0"/>
      <w:divBdr>
        <w:top w:val="none" w:sz="0" w:space="0" w:color="auto"/>
        <w:left w:val="none" w:sz="0" w:space="0" w:color="auto"/>
        <w:bottom w:val="none" w:sz="0" w:space="0" w:color="auto"/>
        <w:right w:val="none" w:sz="0" w:space="0" w:color="auto"/>
      </w:divBdr>
    </w:div>
    <w:div w:id="424306468">
      <w:marLeft w:val="0"/>
      <w:marRight w:val="0"/>
      <w:marTop w:val="0"/>
      <w:marBottom w:val="0"/>
      <w:divBdr>
        <w:top w:val="none" w:sz="0" w:space="0" w:color="auto"/>
        <w:left w:val="none" w:sz="0" w:space="0" w:color="auto"/>
        <w:bottom w:val="none" w:sz="0" w:space="0" w:color="auto"/>
        <w:right w:val="none" w:sz="0" w:space="0" w:color="auto"/>
      </w:divBdr>
    </w:div>
    <w:div w:id="424306469">
      <w:marLeft w:val="0"/>
      <w:marRight w:val="0"/>
      <w:marTop w:val="0"/>
      <w:marBottom w:val="0"/>
      <w:divBdr>
        <w:top w:val="none" w:sz="0" w:space="0" w:color="auto"/>
        <w:left w:val="none" w:sz="0" w:space="0" w:color="auto"/>
        <w:bottom w:val="none" w:sz="0" w:space="0" w:color="auto"/>
        <w:right w:val="none" w:sz="0" w:space="0" w:color="auto"/>
      </w:divBdr>
    </w:div>
    <w:div w:id="424306471">
      <w:marLeft w:val="0"/>
      <w:marRight w:val="0"/>
      <w:marTop w:val="0"/>
      <w:marBottom w:val="0"/>
      <w:divBdr>
        <w:top w:val="none" w:sz="0" w:space="0" w:color="auto"/>
        <w:left w:val="none" w:sz="0" w:space="0" w:color="auto"/>
        <w:bottom w:val="none" w:sz="0" w:space="0" w:color="auto"/>
        <w:right w:val="none" w:sz="0" w:space="0" w:color="auto"/>
      </w:divBdr>
      <w:divsChild>
        <w:div w:id="424306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610</Words>
  <Characters>3481</Characters>
  <Application>Microsoft Office Word</Application>
  <DocSecurity>0</DocSecurity>
  <Lines>29</Lines>
  <Paragraphs>8</Paragraphs>
  <ScaleCrop>false</ScaleCrop>
  <Company>unon</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XueYing Han</cp:lastModifiedBy>
  <cp:revision>3</cp:revision>
  <cp:lastPrinted>2013-08-22T12:08:00Z</cp:lastPrinted>
  <dcterms:created xsi:type="dcterms:W3CDTF">2013-08-30T08:19:00Z</dcterms:created>
  <dcterms:modified xsi:type="dcterms:W3CDTF">2013-08-30T08:26:00Z</dcterms:modified>
</cp:coreProperties>
</file>