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4785"/>
        <w:gridCol w:w="3435"/>
      </w:tblGrid>
      <w:tr w:rsidR="00A86062" w:rsidRPr="00E9628E" w:rsidTr="00AD7706">
        <w:trPr>
          <w:cantSplit/>
          <w:trHeight w:val="850"/>
        </w:trPr>
        <w:tc>
          <w:tcPr>
            <w:tcW w:w="1560" w:type="dxa"/>
          </w:tcPr>
          <w:p w:rsidR="00A86062" w:rsidRPr="00E9628E" w:rsidRDefault="00AD7706" w:rsidP="00AD7706">
            <w:pPr>
              <w:rPr>
                <w:rFonts w:ascii="Univers" w:hAnsi="Univers"/>
                <w:b/>
                <w:noProof/>
                <w:sz w:val="27"/>
                <w:szCs w:val="27"/>
                <w:lang w:val="fr-FR"/>
              </w:rPr>
            </w:pPr>
            <w:bookmarkStart w:id="0" w:name="_GoBack"/>
            <w:bookmarkEnd w:id="0"/>
            <w:r w:rsidRPr="00E9628E">
              <w:rPr>
                <w:rFonts w:ascii="Arial" w:hAnsi="Arial" w:cs="Arial"/>
                <w:b/>
                <w:noProof/>
                <w:sz w:val="27"/>
                <w:szCs w:val="27"/>
                <w:lang w:val="fr-FR"/>
              </w:rPr>
              <w:t>NATIONS</w:t>
            </w:r>
            <w:r w:rsidR="00A86062" w:rsidRPr="00E9628E">
              <w:rPr>
                <w:rFonts w:ascii="Arial" w:hAnsi="Arial" w:cs="Arial"/>
                <w:b/>
                <w:noProof/>
                <w:sz w:val="27"/>
                <w:szCs w:val="27"/>
                <w:lang w:val="fr-FR"/>
              </w:rPr>
              <w:br/>
            </w:r>
            <w:r w:rsidRPr="00E9628E">
              <w:rPr>
                <w:rFonts w:ascii="Arial" w:hAnsi="Arial" w:cs="Arial"/>
                <w:b/>
                <w:noProof/>
                <w:sz w:val="27"/>
                <w:szCs w:val="27"/>
                <w:lang w:val="fr-FR"/>
              </w:rPr>
              <w:t>UNIES</w:t>
            </w:r>
          </w:p>
        </w:tc>
        <w:tc>
          <w:tcPr>
            <w:tcW w:w="4785" w:type="dxa"/>
          </w:tcPr>
          <w:p w:rsidR="00A86062" w:rsidRPr="00E9628E" w:rsidRDefault="00A86062" w:rsidP="00A86062">
            <w:pPr>
              <w:rPr>
                <w:rFonts w:ascii="Univers" w:hAnsi="Univers"/>
                <w:b/>
                <w:sz w:val="27"/>
                <w:szCs w:val="27"/>
                <w:lang w:val="fr-FR"/>
              </w:rPr>
            </w:pPr>
          </w:p>
        </w:tc>
        <w:tc>
          <w:tcPr>
            <w:tcW w:w="3435" w:type="dxa"/>
          </w:tcPr>
          <w:p w:rsidR="00A86062" w:rsidRPr="00E9628E" w:rsidRDefault="00A86062" w:rsidP="00A86062">
            <w:pPr>
              <w:jc w:val="right"/>
              <w:rPr>
                <w:rFonts w:ascii="Arial" w:hAnsi="Arial" w:cs="Arial"/>
                <w:b/>
                <w:sz w:val="64"/>
                <w:szCs w:val="64"/>
                <w:lang w:val="fr-FR"/>
              </w:rPr>
            </w:pPr>
            <w:r w:rsidRPr="00E9628E">
              <w:rPr>
                <w:rFonts w:ascii="Arial" w:hAnsi="Arial" w:cs="Arial"/>
                <w:b/>
                <w:sz w:val="64"/>
                <w:szCs w:val="64"/>
                <w:lang w:val="fr-FR"/>
              </w:rPr>
              <w:t>EP</w:t>
            </w:r>
          </w:p>
        </w:tc>
      </w:tr>
      <w:tr w:rsidR="00A86062" w:rsidRPr="00E9628E" w:rsidTr="00AD7706">
        <w:trPr>
          <w:cantSplit/>
          <w:trHeight w:val="281"/>
        </w:trPr>
        <w:tc>
          <w:tcPr>
            <w:tcW w:w="1560" w:type="dxa"/>
            <w:tcBorders>
              <w:bottom w:val="single" w:sz="4" w:space="0" w:color="auto"/>
            </w:tcBorders>
          </w:tcPr>
          <w:p w:rsidR="00A86062" w:rsidRPr="00E9628E" w:rsidRDefault="00A86062" w:rsidP="00A86062">
            <w:pPr>
              <w:rPr>
                <w:noProof/>
                <w:sz w:val="18"/>
                <w:szCs w:val="18"/>
                <w:lang w:val="fr-FR"/>
              </w:rPr>
            </w:pPr>
          </w:p>
        </w:tc>
        <w:tc>
          <w:tcPr>
            <w:tcW w:w="4785" w:type="dxa"/>
            <w:tcBorders>
              <w:bottom w:val="single" w:sz="4" w:space="0" w:color="auto"/>
            </w:tcBorders>
          </w:tcPr>
          <w:p w:rsidR="00A86062" w:rsidRPr="00E9628E" w:rsidRDefault="00A86062" w:rsidP="00A86062">
            <w:pPr>
              <w:rPr>
                <w:rFonts w:ascii="Univers" w:hAnsi="Univers"/>
                <w:b/>
                <w:sz w:val="18"/>
                <w:szCs w:val="18"/>
                <w:lang w:val="fr-FR"/>
              </w:rPr>
            </w:pPr>
          </w:p>
        </w:tc>
        <w:tc>
          <w:tcPr>
            <w:tcW w:w="3435" w:type="dxa"/>
            <w:tcBorders>
              <w:bottom w:val="single" w:sz="4" w:space="0" w:color="auto"/>
            </w:tcBorders>
          </w:tcPr>
          <w:p w:rsidR="00A86062" w:rsidRPr="00E9628E" w:rsidRDefault="00A86062" w:rsidP="008D4288">
            <w:pPr>
              <w:rPr>
                <w:noProof/>
                <w:sz w:val="18"/>
                <w:szCs w:val="18"/>
                <w:lang w:val="fr-FR"/>
              </w:rPr>
            </w:pPr>
            <w:r w:rsidRPr="00E9628E">
              <w:rPr>
                <w:b/>
                <w:bCs/>
                <w:sz w:val="28"/>
                <w:lang w:val="fr-FR"/>
              </w:rPr>
              <w:t>UNEP</w:t>
            </w:r>
            <w:r w:rsidRPr="00E9628E">
              <w:rPr>
                <w:lang w:val="fr-FR"/>
              </w:rPr>
              <w:t>(DTIE)/</w:t>
            </w:r>
            <w:bookmarkStart w:id="1" w:name="OLE_LINK1"/>
            <w:bookmarkStart w:id="2" w:name="OLE_LINK2"/>
            <w:r w:rsidRPr="00E9628E">
              <w:rPr>
                <w:lang w:val="fr-FR"/>
              </w:rPr>
              <w:t>Hg/</w:t>
            </w:r>
            <w:bookmarkEnd w:id="1"/>
            <w:bookmarkEnd w:id="2"/>
            <w:r w:rsidRPr="00E9628E">
              <w:rPr>
                <w:lang w:val="fr-FR"/>
              </w:rPr>
              <w:t>INC.</w:t>
            </w:r>
            <w:r w:rsidR="008D4288" w:rsidRPr="00E9628E">
              <w:rPr>
                <w:lang w:val="fr-FR"/>
              </w:rPr>
              <w:t>7</w:t>
            </w:r>
            <w:r w:rsidRPr="00E9628E">
              <w:rPr>
                <w:lang w:val="fr-FR"/>
              </w:rPr>
              <w:t>/1/Add.1</w:t>
            </w:r>
          </w:p>
        </w:tc>
      </w:tr>
      <w:bookmarkStart w:id="3" w:name="_MON_1021710482"/>
      <w:bookmarkEnd w:id="3"/>
      <w:tr w:rsidR="00A86062" w:rsidRPr="006052F1" w:rsidTr="00AD7706">
        <w:trPr>
          <w:cantSplit/>
          <w:trHeight w:val="2549"/>
        </w:trPr>
        <w:tc>
          <w:tcPr>
            <w:tcW w:w="1560" w:type="dxa"/>
            <w:tcBorders>
              <w:top w:val="single" w:sz="4" w:space="0" w:color="auto"/>
              <w:bottom w:val="single" w:sz="24" w:space="0" w:color="auto"/>
            </w:tcBorders>
          </w:tcPr>
          <w:p w:rsidR="00A86062" w:rsidRPr="00E9628E" w:rsidRDefault="00A86062" w:rsidP="00A86062">
            <w:pPr>
              <w:rPr>
                <w:noProof/>
                <w:lang w:val="fr-FR"/>
              </w:rPr>
            </w:pPr>
            <w:r w:rsidRPr="00E9628E">
              <w:rPr>
                <w:noProof/>
                <w:lang w:val="fr-FR"/>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61.7pt" o:ole="" fillcolor="window">
                  <v:imagedata r:id="rId9" o:title=""/>
                </v:shape>
                <o:OLEObject Type="Embed" ProgID="Word.Picture.8" ShapeID="_x0000_i1025" DrawAspect="Content" ObjectID="_1515853508" r:id="rId10"/>
              </w:object>
            </w:r>
            <w:r w:rsidR="006052F1">
              <w:rPr>
                <w:noProof/>
                <w:lang w:eastAsia="zh-CN"/>
              </w:rPr>
              <w:drawing>
                <wp:inline distT="0" distB="0" distL="0" distR="0">
                  <wp:extent cx="724535" cy="765810"/>
                  <wp:effectExtent l="0" t="0" r="0" b="0"/>
                  <wp:docPr id="2" name="Imag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4535" cy="76581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A86062" w:rsidRPr="00E9628E" w:rsidRDefault="00AD7706" w:rsidP="00A86062">
            <w:pPr>
              <w:spacing w:before="1200"/>
              <w:rPr>
                <w:rFonts w:ascii="Arial" w:hAnsi="Arial" w:cs="Arial"/>
                <w:b/>
                <w:sz w:val="28"/>
                <w:lang w:val="fr-FR"/>
              </w:rPr>
            </w:pPr>
            <w:r w:rsidRPr="00E9628E">
              <w:rPr>
                <w:rFonts w:ascii="Arial" w:hAnsi="Arial" w:cs="Arial"/>
                <w:b/>
                <w:sz w:val="32"/>
                <w:szCs w:val="32"/>
                <w:lang w:val="fr-FR"/>
              </w:rPr>
              <w:t>Programme</w:t>
            </w:r>
            <w:r w:rsidRPr="00E9628E">
              <w:rPr>
                <w:rFonts w:ascii="Arial" w:hAnsi="Arial" w:cs="Arial"/>
                <w:b/>
                <w:sz w:val="32"/>
                <w:szCs w:val="32"/>
                <w:lang w:val="fr-FR"/>
              </w:rPr>
              <w:br/>
              <w:t>des Nations Unies</w:t>
            </w:r>
            <w:r w:rsidRPr="00E9628E">
              <w:rPr>
                <w:rFonts w:ascii="Arial" w:hAnsi="Arial" w:cs="Arial"/>
                <w:b/>
                <w:sz w:val="32"/>
                <w:szCs w:val="32"/>
                <w:lang w:val="fr-FR"/>
              </w:rPr>
              <w:br/>
              <w:t>pour l’environnement</w:t>
            </w:r>
          </w:p>
        </w:tc>
        <w:tc>
          <w:tcPr>
            <w:tcW w:w="3435" w:type="dxa"/>
            <w:tcBorders>
              <w:top w:val="single" w:sz="4" w:space="0" w:color="auto"/>
              <w:bottom w:val="single" w:sz="24" w:space="0" w:color="auto"/>
            </w:tcBorders>
          </w:tcPr>
          <w:p w:rsidR="00A86062" w:rsidRPr="00E9628E" w:rsidRDefault="00AD7706" w:rsidP="008D4288">
            <w:pPr>
              <w:spacing w:before="120"/>
              <w:rPr>
                <w:lang w:val="fr-FR"/>
              </w:rPr>
            </w:pPr>
            <w:r w:rsidRPr="00E9628E">
              <w:rPr>
                <w:lang w:val="fr-FR"/>
              </w:rPr>
              <w:t>Distr. générale</w:t>
            </w:r>
            <w:r w:rsidR="00A86062" w:rsidRPr="00E9628E">
              <w:rPr>
                <w:lang w:val="fr-FR"/>
              </w:rPr>
              <w:br/>
            </w:r>
            <w:r w:rsidR="00AB2A47" w:rsidRPr="00E9628E">
              <w:rPr>
                <w:lang w:val="fr-FR"/>
              </w:rPr>
              <w:t>9</w:t>
            </w:r>
            <w:r w:rsidRPr="00E9628E">
              <w:rPr>
                <w:lang w:val="fr-FR"/>
              </w:rPr>
              <w:t> décembre </w:t>
            </w:r>
            <w:r w:rsidR="008D4288" w:rsidRPr="00E9628E">
              <w:rPr>
                <w:lang w:val="fr-FR"/>
              </w:rPr>
              <w:t>2015</w:t>
            </w:r>
          </w:p>
          <w:p w:rsidR="00AD7706" w:rsidRPr="00E9628E" w:rsidRDefault="00AD7706" w:rsidP="00AD7706">
            <w:pPr>
              <w:rPr>
                <w:lang w:val="fr-FR"/>
              </w:rPr>
            </w:pPr>
          </w:p>
          <w:p w:rsidR="00AD7706" w:rsidRPr="00E9628E" w:rsidRDefault="00AD7706" w:rsidP="00AD7706">
            <w:pPr>
              <w:rPr>
                <w:lang w:val="fr-FR"/>
              </w:rPr>
            </w:pPr>
            <w:r w:rsidRPr="00E9628E">
              <w:rPr>
                <w:lang w:val="fr-FR"/>
              </w:rPr>
              <w:t>Français</w:t>
            </w:r>
          </w:p>
          <w:p w:rsidR="00A86062" w:rsidRPr="00E9628E" w:rsidRDefault="00A86062" w:rsidP="00AD7706">
            <w:pPr>
              <w:rPr>
                <w:b/>
                <w:bCs/>
                <w:szCs w:val="20"/>
                <w:lang w:val="fr-FR"/>
              </w:rPr>
            </w:pPr>
            <w:r w:rsidRPr="00E9628E">
              <w:rPr>
                <w:lang w:val="fr-FR"/>
              </w:rPr>
              <w:t>Original</w:t>
            </w:r>
            <w:r w:rsidR="00AD7706" w:rsidRPr="00E9628E">
              <w:rPr>
                <w:lang w:val="fr-FR"/>
              </w:rPr>
              <w:t> </w:t>
            </w:r>
            <w:r w:rsidRPr="00E9628E">
              <w:rPr>
                <w:lang w:val="fr-FR"/>
              </w:rPr>
              <w:t xml:space="preserve">: </w:t>
            </w:r>
            <w:r w:rsidR="00AD7706" w:rsidRPr="00E9628E">
              <w:rPr>
                <w:lang w:val="fr-FR"/>
              </w:rPr>
              <w:t>anglais</w:t>
            </w:r>
          </w:p>
        </w:tc>
      </w:tr>
    </w:tbl>
    <w:p w:rsidR="00AD7706" w:rsidRPr="00E9628E" w:rsidRDefault="00AD7706" w:rsidP="00AD7706">
      <w:pPr>
        <w:pStyle w:val="AATitle"/>
        <w:rPr>
          <w:lang w:val="fr-FR"/>
        </w:rPr>
      </w:pPr>
      <w:r w:rsidRPr="00E9628E">
        <w:rPr>
          <w:lang w:val="fr-FR"/>
        </w:rPr>
        <w:t>Comité de négociation intergouvernemental</w:t>
      </w:r>
    </w:p>
    <w:p w:rsidR="00AD7706" w:rsidRPr="00E9628E" w:rsidRDefault="00AD7706" w:rsidP="00AD7706">
      <w:pPr>
        <w:pStyle w:val="AATitle"/>
        <w:rPr>
          <w:lang w:val="fr-FR"/>
        </w:rPr>
      </w:pPr>
      <w:r w:rsidRPr="00E9628E">
        <w:rPr>
          <w:lang w:val="fr-FR"/>
        </w:rPr>
        <w:t>chargé d’élaborer un instrument international</w:t>
      </w:r>
    </w:p>
    <w:p w:rsidR="00A86062" w:rsidRPr="00E9628E" w:rsidRDefault="00AD7706" w:rsidP="00AD7706">
      <w:pPr>
        <w:pStyle w:val="AATitle"/>
        <w:keepNext w:val="0"/>
        <w:keepLines w:val="0"/>
        <w:rPr>
          <w:lang w:val="fr-FR"/>
        </w:rPr>
      </w:pPr>
      <w:r w:rsidRPr="00E9628E">
        <w:rPr>
          <w:lang w:val="fr-FR"/>
        </w:rPr>
        <w:t>juridiquement contraignant sur le mercure</w:t>
      </w:r>
    </w:p>
    <w:p w:rsidR="008D4288" w:rsidRPr="00E9628E" w:rsidRDefault="00AD7706" w:rsidP="008D4288">
      <w:pPr>
        <w:pStyle w:val="AATitle"/>
        <w:keepNext w:val="0"/>
        <w:keepLines w:val="0"/>
        <w:outlineLvl w:val="0"/>
        <w:rPr>
          <w:b w:val="0"/>
          <w:lang w:val="fr-FR"/>
        </w:rPr>
      </w:pPr>
      <w:r w:rsidRPr="00E9628E">
        <w:rPr>
          <w:lang w:val="fr-FR"/>
        </w:rPr>
        <w:t>Septième </w:t>
      </w:r>
      <w:r w:rsidR="008D4288" w:rsidRPr="00E9628E">
        <w:rPr>
          <w:lang w:val="fr-FR"/>
        </w:rPr>
        <w:t xml:space="preserve">session </w:t>
      </w:r>
    </w:p>
    <w:p w:rsidR="008D4288" w:rsidRPr="00E9628E" w:rsidRDefault="00AD7706" w:rsidP="008D4288">
      <w:pPr>
        <w:pStyle w:val="AATitle"/>
        <w:keepNext w:val="0"/>
        <w:keepLines w:val="0"/>
        <w:outlineLvl w:val="0"/>
        <w:rPr>
          <w:b w:val="0"/>
          <w:lang w:val="fr-FR"/>
        </w:rPr>
      </w:pPr>
      <w:r w:rsidRPr="00E9628E">
        <w:rPr>
          <w:b w:val="0"/>
          <w:lang w:val="fr-FR"/>
        </w:rPr>
        <w:t>M</w:t>
      </w:r>
      <w:r w:rsidR="007435E7">
        <w:rPr>
          <w:b w:val="0"/>
          <w:lang w:val="fr-FR"/>
        </w:rPr>
        <w:t>er </w:t>
      </w:r>
      <w:r w:rsidRPr="00E9628E">
        <w:rPr>
          <w:b w:val="0"/>
          <w:lang w:val="fr-FR"/>
        </w:rPr>
        <w:t>Morte (Jordanie), 10-15 mars 2016</w:t>
      </w:r>
    </w:p>
    <w:p w:rsidR="00A86062" w:rsidRPr="00E9628E" w:rsidRDefault="00AD7706" w:rsidP="00A86062">
      <w:pPr>
        <w:pStyle w:val="AATitle"/>
        <w:keepNext w:val="0"/>
        <w:keepLines w:val="0"/>
        <w:rPr>
          <w:b w:val="0"/>
          <w:lang w:val="fr-FR"/>
        </w:rPr>
      </w:pPr>
      <w:r w:rsidRPr="00E9628E">
        <w:rPr>
          <w:b w:val="0"/>
          <w:lang w:val="fr-FR"/>
        </w:rPr>
        <w:t>Point 2 </w:t>
      </w:r>
      <w:r w:rsidR="00A86062" w:rsidRPr="00E9628E">
        <w:rPr>
          <w:b w:val="0"/>
          <w:lang w:val="fr-FR"/>
        </w:rPr>
        <w:t xml:space="preserve">b) </w:t>
      </w:r>
      <w:r w:rsidRPr="00E9628E">
        <w:rPr>
          <w:b w:val="0"/>
          <w:lang w:val="fr-FR"/>
        </w:rPr>
        <w:t>de l’ordre du jour provisoire</w:t>
      </w:r>
      <w:r w:rsidR="004E7E0F" w:rsidRPr="009E6EAF">
        <w:rPr>
          <w:rStyle w:val="FootnoteReference"/>
          <w:b w:val="0"/>
          <w:vertAlign w:val="baseline"/>
          <w:lang w:val="fr-FR"/>
        </w:rPr>
        <w:footnoteReference w:customMarkFollows="1" w:id="1"/>
        <w:t>*</w:t>
      </w:r>
    </w:p>
    <w:p w:rsidR="00A86062" w:rsidRPr="00E9628E" w:rsidRDefault="00AD7706" w:rsidP="00BB0DD8">
      <w:pPr>
        <w:pStyle w:val="AATitle2"/>
        <w:keepNext w:val="0"/>
        <w:keepLines w:val="0"/>
        <w:spacing w:before="60" w:after="0"/>
        <w:rPr>
          <w:lang w:val="fr-FR"/>
        </w:rPr>
      </w:pPr>
      <w:r w:rsidRPr="00E9628E">
        <w:rPr>
          <w:lang w:val="fr-FR"/>
        </w:rPr>
        <w:t>Questions d’organisation </w:t>
      </w:r>
      <w:r w:rsidR="00A86062" w:rsidRPr="00E9628E">
        <w:rPr>
          <w:lang w:val="fr-FR"/>
        </w:rPr>
        <w:t xml:space="preserve">: </w:t>
      </w:r>
      <w:r w:rsidRPr="00E9628E">
        <w:rPr>
          <w:lang w:val="fr-FR"/>
        </w:rPr>
        <w:t>organisation des travaux</w:t>
      </w:r>
    </w:p>
    <w:p w:rsidR="00A86062" w:rsidRPr="00E9628E" w:rsidRDefault="00AD7706" w:rsidP="00173869">
      <w:pPr>
        <w:pStyle w:val="BBTitle"/>
        <w:tabs>
          <w:tab w:val="left" w:pos="1247"/>
          <w:tab w:val="left" w:pos="1814"/>
          <w:tab w:val="left" w:pos="2381"/>
          <w:tab w:val="left" w:pos="2948"/>
          <w:tab w:val="left" w:pos="3515"/>
          <w:tab w:val="left" w:pos="4082"/>
        </w:tabs>
        <w:rPr>
          <w:lang w:val="fr-FR"/>
        </w:rPr>
      </w:pPr>
      <w:r w:rsidRPr="00E9628E">
        <w:rPr>
          <w:rFonts w:eastAsia="Times New Roman"/>
          <w:lang w:val="fr-FR" w:eastAsia="en-US"/>
        </w:rPr>
        <w:t>Ordre du jour provisoire annoté</w:t>
      </w:r>
    </w:p>
    <w:p w:rsidR="00173869" w:rsidRPr="00E9628E" w:rsidRDefault="00AD7706" w:rsidP="00173869">
      <w:pPr>
        <w:pStyle w:val="CH2"/>
        <w:tabs>
          <w:tab w:val="left" w:pos="1814"/>
          <w:tab w:val="left" w:pos="2381"/>
          <w:tab w:val="left" w:pos="2948"/>
          <w:tab w:val="left" w:pos="3515"/>
          <w:tab w:val="left" w:pos="4082"/>
        </w:tabs>
        <w:spacing w:after="80"/>
        <w:ind w:left="1248" w:hanging="624"/>
        <w:rPr>
          <w:rFonts w:eastAsia="Times New Roman"/>
          <w:lang w:val="fr-FR" w:eastAsia="en-US"/>
        </w:rPr>
      </w:pPr>
      <w:r w:rsidRPr="00E9628E">
        <w:rPr>
          <w:rFonts w:eastAsia="Times New Roman"/>
          <w:lang w:val="fr-FR" w:eastAsia="en-US"/>
        </w:rPr>
        <w:t>Point </w:t>
      </w:r>
      <w:r w:rsidR="00A86062" w:rsidRPr="00E9628E">
        <w:rPr>
          <w:rFonts w:eastAsia="Times New Roman"/>
          <w:lang w:val="fr-FR" w:eastAsia="en-US"/>
        </w:rPr>
        <w:t>1</w:t>
      </w:r>
    </w:p>
    <w:p w:rsidR="00A86062" w:rsidRPr="00E9628E" w:rsidRDefault="00AD7706" w:rsidP="00D201C3">
      <w:pPr>
        <w:pStyle w:val="CH2"/>
        <w:tabs>
          <w:tab w:val="left" w:pos="1814"/>
          <w:tab w:val="left" w:pos="2381"/>
          <w:tab w:val="left" w:pos="2948"/>
          <w:tab w:val="left" w:pos="3515"/>
          <w:tab w:val="left" w:pos="4082"/>
        </w:tabs>
        <w:spacing w:before="0"/>
        <w:ind w:left="1248" w:hanging="624"/>
        <w:rPr>
          <w:rFonts w:eastAsia="Times New Roman"/>
          <w:lang w:val="fr-FR" w:eastAsia="en-US"/>
        </w:rPr>
      </w:pPr>
      <w:r w:rsidRPr="00E9628E">
        <w:rPr>
          <w:rFonts w:eastAsia="Times New Roman"/>
          <w:lang w:val="fr-FR" w:eastAsia="en-US"/>
        </w:rPr>
        <w:t>Ouverture de la session</w:t>
      </w:r>
    </w:p>
    <w:p w:rsidR="00A86062" w:rsidRPr="00E9628E" w:rsidRDefault="00AD7706" w:rsidP="008F21C0">
      <w:pPr>
        <w:pStyle w:val="Normalnumber"/>
        <w:numPr>
          <w:ilvl w:val="0"/>
          <w:numId w:val="39"/>
        </w:numPr>
        <w:tabs>
          <w:tab w:val="clear" w:pos="171"/>
          <w:tab w:val="num" w:pos="567"/>
          <w:tab w:val="left" w:pos="1843"/>
        </w:tabs>
        <w:ind w:left="1247"/>
        <w:rPr>
          <w:lang w:val="fr-FR"/>
        </w:rPr>
      </w:pPr>
      <w:r w:rsidRPr="00E9628E">
        <w:rPr>
          <w:lang w:val="fr-FR"/>
        </w:rPr>
        <w:t>La</w:t>
      </w:r>
      <w:r w:rsidR="00A86062" w:rsidRPr="00E9628E">
        <w:rPr>
          <w:lang w:val="fr-FR"/>
        </w:rPr>
        <w:t xml:space="preserve"> </w:t>
      </w:r>
      <w:r w:rsidRPr="00E9628E">
        <w:rPr>
          <w:lang w:val="fr-FR"/>
        </w:rPr>
        <w:t xml:space="preserve">septième session du Comité de négociation intergouvernemental chargé d’élaborer un instrument international juridiquement contraignant sur le mercure, qui se tiendra du </w:t>
      </w:r>
      <w:r w:rsidR="008D4288" w:rsidRPr="00E9628E">
        <w:rPr>
          <w:lang w:val="fr-FR"/>
        </w:rPr>
        <w:t xml:space="preserve">10 </w:t>
      </w:r>
      <w:r w:rsidRPr="00E9628E">
        <w:rPr>
          <w:lang w:val="fr-FR"/>
        </w:rPr>
        <w:t>au</w:t>
      </w:r>
      <w:r w:rsidR="008D4288" w:rsidRPr="00E9628E">
        <w:rPr>
          <w:lang w:val="fr-FR"/>
        </w:rPr>
        <w:t xml:space="preserve"> 15</w:t>
      </w:r>
      <w:r w:rsidRPr="00E9628E">
        <w:rPr>
          <w:lang w:val="fr-FR"/>
        </w:rPr>
        <w:t> mars </w:t>
      </w:r>
      <w:r w:rsidR="008D4288" w:rsidRPr="00E9628E">
        <w:rPr>
          <w:lang w:val="fr-FR"/>
        </w:rPr>
        <w:t>2016</w:t>
      </w:r>
      <w:r w:rsidR="00A86062" w:rsidRPr="00E9628E">
        <w:rPr>
          <w:lang w:val="fr-FR"/>
        </w:rPr>
        <w:t xml:space="preserve"> </w:t>
      </w:r>
      <w:r w:rsidR="008E61D9" w:rsidRPr="00E9628E">
        <w:rPr>
          <w:lang w:val="fr-FR"/>
        </w:rPr>
        <w:t>au Centre des congrès Roi Hussein Bin </w:t>
      </w:r>
      <w:r w:rsidR="008D4288" w:rsidRPr="00E9628E">
        <w:rPr>
          <w:lang w:val="fr-FR"/>
        </w:rPr>
        <w:t xml:space="preserve">Talal, </w:t>
      </w:r>
      <w:r w:rsidR="007435E7">
        <w:rPr>
          <w:lang w:val="fr-FR"/>
        </w:rPr>
        <w:t>Mer </w:t>
      </w:r>
      <w:r w:rsidR="008E61D9" w:rsidRPr="00E9628E">
        <w:rPr>
          <w:lang w:val="fr-FR"/>
        </w:rPr>
        <w:t>Morte (Jordanie)</w:t>
      </w:r>
      <w:r w:rsidRPr="00E9628E">
        <w:rPr>
          <w:lang w:val="fr-FR"/>
        </w:rPr>
        <w:t xml:space="preserve">, s’ouvrira le </w:t>
      </w:r>
      <w:r w:rsidR="008E61D9" w:rsidRPr="00E9628E">
        <w:rPr>
          <w:lang w:val="fr-FR"/>
        </w:rPr>
        <w:t>jeudi 10 mars 2016 à 10 </w:t>
      </w:r>
      <w:r w:rsidRPr="00E9628E">
        <w:rPr>
          <w:lang w:val="fr-FR"/>
        </w:rPr>
        <w:t>heures</w:t>
      </w:r>
      <w:r w:rsidR="008D4288" w:rsidRPr="00E9628E">
        <w:rPr>
          <w:lang w:val="fr-FR"/>
        </w:rPr>
        <w:t xml:space="preserve">. </w:t>
      </w:r>
    </w:p>
    <w:p w:rsidR="00A86062" w:rsidRPr="00E9628E" w:rsidRDefault="008E61D9" w:rsidP="008F21C0">
      <w:pPr>
        <w:pStyle w:val="Normalnumber"/>
        <w:numPr>
          <w:ilvl w:val="0"/>
          <w:numId w:val="39"/>
        </w:numPr>
        <w:tabs>
          <w:tab w:val="clear" w:pos="171"/>
          <w:tab w:val="num" w:pos="567"/>
          <w:tab w:val="left" w:pos="1843"/>
        </w:tabs>
        <w:ind w:left="1247"/>
        <w:rPr>
          <w:lang w:val="fr-FR"/>
        </w:rPr>
      </w:pPr>
      <w:r w:rsidRPr="00E9628E">
        <w:rPr>
          <w:lang w:val="fr-FR"/>
        </w:rPr>
        <w:t>Des déclarations liminaires seront prononcées par des représentants du Gouvernement jordanien et du Programme des Nations Unies pour l’environnement (PNUE) ainsi que par le Président du Comité</w:t>
      </w:r>
      <w:r w:rsidR="00E9628E">
        <w:rPr>
          <w:lang w:val="fr-FR"/>
        </w:rPr>
        <w:t>.</w:t>
      </w:r>
      <w:r w:rsidR="008D4288" w:rsidRPr="00E9628E">
        <w:rPr>
          <w:lang w:val="fr-FR"/>
        </w:rPr>
        <w:t xml:space="preserve"> </w:t>
      </w:r>
    </w:p>
    <w:p w:rsidR="00173869" w:rsidRPr="00E9628E" w:rsidRDefault="008E61D9" w:rsidP="00D201C3">
      <w:pPr>
        <w:pStyle w:val="CH2"/>
        <w:tabs>
          <w:tab w:val="left" w:pos="1814"/>
          <w:tab w:val="left" w:pos="2381"/>
          <w:tab w:val="left" w:pos="2948"/>
          <w:tab w:val="left" w:pos="3515"/>
          <w:tab w:val="left" w:pos="4082"/>
        </w:tabs>
        <w:spacing w:after="80"/>
        <w:ind w:left="1248" w:hanging="624"/>
        <w:rPr>
          <w:rFonts w:eastAsia="Times New Roman"/>
          <w:lang w:val="fr-FR" w:eastAsia="en-US"/>
        </w:rPr>
      </w:pPr>
      <w:r w:rsidRPr="00E9628E">
        <w:rPr>
          <w:rFonts w:eastAsia="Times New Roman"/>
          <w:lang w:val="fr-FR" w:eastAsia="en-US"/>
        </w:rPr>
        <w:t>Point </w:t>
      </w:r>
      <w:r w:rsidR="00A86062" w:rsidRPr="00E9628E">
        <w:rPr>
          <w:rFonts w:eastAsia="Times New Roman"/>
          <w:lang w:val="fr-FR" w:eastAsia="en-US"/>
        </w:rPr>
        <w:t>2</w:t>
      </w:r>
    </w:p>
    <w:p w:rsidR="00A86062" w:rsidRPr="00E9628E" w:rsidRDefault="008E61D9" w:rsidP="00D201C3">
      <w:pPr>
        <w:pStyle w:val="CH2"/>
        <w:tabs>
          <w:tab w:val="left" w:pos="1814"/>
          <w:tab w:val="left" w:pos="2381"/>
          <w:tab w:val="left" w:pos="2948"/>
          <w:tab w:val="left" w:pos="3515"/>
          <w:tab w:val="left" w:pos="4082"/>
        </w:tabs>
        <w:spacing w:before="0"/>
        <w:ind w:left="1248" w:hanging="624"/>
        <w:rPr>
          <w:rFonts w:eastAsia="Times New Roman"/>
          <w:lang w:val="fr-FR" w:eastAsia="en-US"/>
        </w:rPr>
      </w:pPr>
      <w:r w:rsidRPr="00E9628E">
        <w:rPr>
          <w:rFonts w:eastAsia="Times New Roman"/>
          <w:lang w:val="fr-FR" w:eastAsia="en-US"/>
        </w:rPr>
        <w:t>Questions d’organisation</w:t>
      </w:r>
    </w:p>
    <w:p w:rsidR="00A86062" w:rsidRPr="00E9628E" w:rsidRDefault="008E61D9" w:rsidP="00D201C3">
      <w:pPr>
        <w:pStyle w:val="CH3"/>
        <w:rPr>
          <w:sz w:val="20"/>
          <w:szCs w:val="20"/>
          <w:lang w:val="fr-FR"/>
        </w:rPr>
      </w:pPr>
      <w:r w:rsidRPr="00E9628E">
        <w:rPr>
          <w:sz w:val="20"/>
          <w:szCs w:val="20"/>
          <w:lang w:val="fr-FR"/>
        </w:rPr>
        <w:tab/>
      </w:r>
      <w:r w:rsidR="00A86062" w:rsidRPr="00E9628E">
        <w:rPr>
          <w:sz w:val="20"/>
          <w:szCs w:val="20"/>
          <w:lang w:val="fr-FR"/>
        </w:rPr>
        <w:t>a)</w:t>
      </w:r>
      <w:r w:rsidR="00A86062" w:rsidRPr="00E9628E">
        <w:rPr>
          <w:sz w:val="20"/>
          <w:szCs w:val="20"/>
          <w:lang w:val="fr-FR"/>
        </w:rPr>
        <w:tab/>
      </w:r>
      <w:r w:rsidRPr="00E9628E">
        <w:rPr>
          <w:sz w:val="20"/>
          <w:szCs w:val="20"/>
          <w:lang w:val="fr-FR"/>
        </w:rPr>
        <w:t>Adoption de l’ordre du jour</w:t>
      </w:r>
    </w:p>
    <w:p w:rsidR="00A86062" w:rsidRPr="00E9628E" w:rsidRDefault="008E61D9" w:rsidP="008F21C0">
      <w:pPr>
        <w:pStyle w:val="Normalnumber"/>
        <w:numPr>
          <w:ilvl w:val="0"/>
          <w:numId w:val="39"/>
        </w:numPr>
        <w:tabs>
          <w:tab w:val="clear" w:pos="171"/>
          <w:tab w:val="num" w:pos="567"/>
          <w:tab w:val="left" w:pos="1843"/>
        </w:tabs>
        <w:ind w:left="1247"/>
        <w:rPr>
          <w:lang w:val="fr-FR"/>
        </w:rPr>
      </w:pPr>
      <w:r w:rsidRPr="00E9628E">
        <w:rPr>
          <w:lang w:val="fr-FR"/>
        </w:rPr>
        <w:t xml:space="preserve">Sous réserve de son règlement intérieur, le Comité souhaitera peut-être adopter l’ordre du jour de la session sur la base de l’ordre du jour provisoire paru sous la cote </w:t>
      </w:r>
      <w:r w:rsidR="00A86062" w:rsidRPr="00E9628E">
        <w:rPr>
          <w:lang w:val="fr-FR"/>
        </w:rPr>
        <w:t>UNEP(DTIE)/Hg/INC.</w:t>
      </w:r>
      <w:r w:rsidR="008D4288" w:rsidRPr="00E9628E">
        <w:rPr>
          <w:lang w:val="fr-FR"/>
        </w:rPr>
        <w:t>7</w:t>
      </w:r>
      <w:r w:rsidR="00A86062" w:rsidRPr="00E9628E">
        <w:rPr>
          <w:lang w:val="fr-FR"/>
        </w:rPr>
        <w:t>/1.</w:t>
      </w:r>
    </w:p>
    <w:p w:rsidR="00A86062" w:rsidRPr="00E9628E" w:rsidRDefault="008E61D9" w:rsidP="00D201C3">
      <w:pPr>
        <w:pStyle w:val="CH3"/>
        <w:rPr>
          <w:sz w:val="20"/>
          <w:szCs w:val="20"/>
          <w:lang w:val="fr-FR"/>
        </w:rPr>
      </w:pPr>
      <w:r w:rsidRPr="00E9628E">
        <w:rPr>
          <w:sz w:val="20"/>
          <w:szCs w:val="20"/>
          <w:lang w:val="fr-FR"/>
        </w:rPr>
        <w:tab/>
      </w:r>
      <w:r w:rsidR="00A86062" w:rsidRPr="00E9628E">
        <w:rPr>
          <w:sz w:val="20"/>
          <w:szCs w:val="20"/>
          <w:lang w:val="fr-FR"/>
        </w:rPr>
        <w:t>b)</w:t>
      </w:r>
      <w:r w:rsidR="00A86062" w:rsidRPr="00E9628E">
        <w:rPr>
          <w:sz w:val="20"/>
          <w:szCs w:val="20"/>
          <w:lang w:val="fr-FR"/>
        </w:rPr>
        <w:tab/>
      </w:r>
      <w:r w:rsidRPr="00E9628E">
        <w:rPr>
          <w:sz w:val="20"/>
          <w:szCs w:val="20"/>
          <w:lang w:val="fr-FR"/>
        </w:rPr>
        <w:t>Organisation des travaux</w:t>
      </w:r>
    </w:p>
    <w:p w:rsidR="00A86062" w:rsidRPr="00E9628E" w:rsidRDefault="00254A79" w:rsidP="008F21C0">
      <w:pPr>
        <w:pStyle w:val="Normalnumber"/>
        <w:numPr>
          <w:ilvl w:val="0"/>
          <w:numId w:val="39"/>
        </w:numPr>
        <w:tabs>
          <w:tab w:val="clear" w:pos="171"/>
          <w:tab w:val="num" w:pos="567"/>
          <w:tab w:val="left" w:pos="1843"/>
        </w:tabs>
        <w:ind w:left="1247"/>
        <w:rPr>
          <w:lang w:val="fr-FR"/>
        </w:rPr>
      </w:pPr>
      <w:r w:rsidRPr="00E9628E">
        <w:rPr>
          <w:lang w:val="fr-FR"/>
        </w:rPr>
        <w:t>Le Comité souhaitera peut-être se réunir tous les jours de 10 heures à 13 heures, puis de 15 heures à 18 heures, sous réserve des ajustements qui pourraient s’avérer nécessaires</w:t>
      </w:r>
      <w:r w:rsidR="00A86062" w:rsidRPr="00E9628E">
        <w:rPr>
          <w:lang w:val="fr-FR"/>
        </w:rPr>
        <w:t xml:space="preserve">. </w:t>
      </w:r>
    </w:p>
    <w:p w:rsidR="00A86062" w:rsidRPr="00E9628E" w:rsidRDefault="00254A79" w:rsidP="008F21C0">
      <w:pPr>
        <w:pStyle w:val="Normalnumber"/>
        <w:numPr>
          <w:ilvl w:val="0"/>
          <w:numId w:val="39"/>
        </w:numPr>
        <w:tabs>
          <w:tab w:val="clear" w:pos="171"/>
          <w:tab w:val="num" w:pos="567"/>
          <w:tab w:val="left" w:pos="1843"/>
        </w:tabs>
        <w:ind w:left="1247"/>
        <w:rPr>
          <w:lang w:val="fr-FR"/>
        </w:rPr>
      </w:pPr>
      <w:r w:rsidRPr="00E9628E">
        <w:rPr>
          <w:lang w:val="fr-FR"/>
        </w:rPr>
        <w:t>Au cours de la session, le Comité souhaitera peut-être, selon les besoins, constituer de petits groupes et d’autres groupes de travail de session et en définir le mandat</w:t>
      </w:r>
      <w:r w:rsidR="00A86062" w:rsidRPr="00E9628E">
        <w:rPr>
          <w:lang w:val="fr-FR"/>
        </w:rPr>
        <w:t xml:space="preserve">. </w:t>
      </w:r>
    </w:p>
    <w:p w:rsidR="00173869" w:rsidRPr="00E9628E" w:rsidRDefault="00173869" w:rsidP="009E6EAF">
      <w:pPr>
        <w:pStyle w:val="CH3"/>
        <w:ind w:hanging="603"/>
        <w:rPr>
          <w:rFonts w:eastAsia="Times New Roman"/>
          <w:lang w:val="fr-FR" w:eastAsia="en-US"/>
        </w:rPr>
      </w:pPr>
      <w:r w:rsidRPr="00E9628E">
        <w:rPr>
          <w:sz w:val="20"/>
          <w:szCs w:val="20"/>
          <w:lang w:val="fr-FR"/>
        </w:rPr>
        <w:lastRenderedPageBreak/>
        <w:tab/>
      </w:r>
      <w:r w:rsidR="00254A79" w:rsidRPr="00E9628E">
        <w:rPr>
          <w:rFonts w:eastAsia="Times New Roman"/>
          <w:lang w:val="fr-FR" w:eastAsia="en-US"/>
        </w:rPr>
        <w:t>Point </w:t>
      </w:r>
      <w:r w:rsidR="00A86062" w:rsidRPr="00E9628E">
        <w:rPr>
          <w:rFonts w:eastAsia="Times New Roman"/>
          <w:lang w:val="fr-FR" w:eastAsia="en-US"/>
        </w:rPr>
        <w:t>3</w:t>
      </w:r>
    </w:p>
    <w:p w:rsidR="00A86062" w:rsidRPr="00E9628E" w:rsidRDefault="00254A79" w:rsidP="004E7E0F">
      <w:pPr>
        <w:pStyle w:val="CH2"/>
        <w:tabs>
          <w:tab w:val="left" w:pos="1814"/>
          <w:tab w:val="left" w:pos="2381"/>
          <w:tab w:val="left" w:pos="2948"/>
          <w:tab w:val="left" w:pos="3515"/>
          <w:tab w:val="left" w:pos="4082"/>
        </w:tabs>
        <w:spacing w:before="0"/>
        <w:ind w:left="624" w:firstLine="0"/>
        <w:rPr>
          <w:rFonts w:eastAsia="Times New Roman"/>
          <w:lang w:val="fr-FR" w:eastAsia="en-US"/>
        </w:rPr>
      </w:pPr>
      <w:r w:rsidRPr="00E9628E">
        <w:rPr>
          <w:rFonts w:eastAsia="Times New Roman"/>
          <w:lang w:val="fr-FR" w:eastAsia="en-US"/>
        </w:rPr>
        <w:t>Travaux préparatoires en vue de l’entrée en vigueur de la Convention de Minamata s</w:t>
      </w:r>
      <w:r w:rsidR="00056D9E" w:rsidRPr="00E9628E">
        <w:rPr>
          <w:rFonts w:eastAsia="Times New Roman"/>
          <w:lang w:val="fr-FR" w:eastAsia="en-US"/>
        </w:rPr>
        <w:t>ur le mercure et de la première </w:t>
      </w:r>
      <w:r w:rsidRPr="00E9628E">
        <w:rPr>
          <w:rFonts w:eastAsia="Times New Roman"/>
          <w:lang w:val="fr-FR" w:eastAsia="en-US"/>
        </w:rPr>
        <w:t>réunion de la Conférence des Parties à la Convention</w:t>
      </w:r>
    </w:p>
    <w:p w:rsidR="00A86062" w:rsidRPr="00E9628E" w:rsidRDefault="00056D9E" w:rsidP="004E7E0F">
      <w:pPr>
        <w:pStyle w:val="Normalnumber"/>
        <w:keepNext/>
        <w:keepLines/>
        <w:numPr>
          <w:ilvl w:val="0"/>
          <w:numId w:val="39"/>
        </w:numPr>
        <w:tabs>
          <w:tab w:val="clear" w:pos="171"/>
          <w:tab w:val="num" w:pos="567"/>
          <w:tab w:val="left" w:pos="1843"/>
        </w:tabs>
        <w:ind w:left="1247"/>
        <w:rPr>
          <w:lang w:val="fr-FR"/>
        </w:rPr>
      </w:pPr>
      <w:r w:rsidRPr="00E9628E">
        <w:rPr>
          <w:lang w:val="fr-FR"/>
        </w:rPr>
        <w:t>La Conférence de plénipotentiaires</w:t>
      </w:r>
      <w:r w:rsidR="004E7E0F">
        <w:rPr>
          <w:lang w:val="fr-FR"/>
        </w:rPr>
        <w:t xml:space="preserve"> a</w:t>
      </w:r>
      <w:r w:rsidRPr="00E9628E">
        <w:rPr>
          <w:lang w:val="fr-FR"/>
        </w:rPr>
        <w:t xml:space="preserve">, </w:t>
      </w:r>
      <w:r w:rsidR="004E7E0F">
        <w:rPr>
          <w:lang w:val="fr-FR"/>
        </w:rPr>
        <w:t>au paragraphe 3 de sa</w:t>
      </w:r>
      <w:r w:rsidRPr="00E9628E">
        <w:rPr>
          <w:lang w:val="fr-FR"/>
        </w:rPr>
        <w:t xml:space="preserve"> résolution</w:t>
      </w:r>
      <w:r w:rsidR="004E7E0F">
        <w:rPr>
          <w:lang w:val="fr-FR"/>
        </w:rPr>
        <w:t xml:space="preserve"> relative aux dispositions provisoires (</w:t>
      </w:r>
      <w:r w:rsidR="004E7E0F" w:rsidRPr="006052F1">
        <w:rPr>
          <w:lang w:val="fr-FR"/>
        </w:rPr>
        <w:t>UNEP(DTIE)/Hg/CONF/4, annexe I)</w:t>
      </w:r>
      <w:r w:rsidR="004E7E0F" w:rsidRPr="00E9628E">
        <w:rPr>
          <w:lang w:val="fr-FR"/>
        </w:rPr>
        <w:t xml:space="preserve"> </w:t>
      </w:r>
      <w:r w:rsidRPr="00E9628E">
        <w:rPr>
          <w:lang w:val="fr-FR"/>
        </w:rPr>
        <w:t xml:space="preserve">invité le Directeur exécutif du </w:t>
      </w:r>
      <w:r w:rsidR="00A9645B" w:rsidRPr="00E9628E">
        <w:rPr>
          <w:lang w:val="fr-FR"/>
        </w:rPr>
        <w:t>P</w:t>
      </w:r>
      <w:r w:rsidR="009E6EAF">
        <w:rPr>
          <w:lang w:val="fr-FR"/>
        </w:rPr>
        <w:t xml:space="preserve">rogramme des </w:t>
      </w:r>
      <w:r w:rsidR="00A9645B" w:rsidRPr="00E9628E">
        <w:rPr>
          <w:lang w:val="fr-FR"/>
        </w:rPr>
        <w:t>N</w:t>
      </w:r>
      <w:r w:rsidR="009E6EAF">
        <w:rPr>
          <w:lang w:val="fr-FR"/>
        </w:rPr>
        <w:t>ations Unies pour l’</w:t>
      </w:r>
      <w:r w:rsidR="00A9645B" w:rsidRPr="00E9628E">
        <w:rPr>
          <w:lang w:val="fr-FR"/>
        </w:rPr>
        <w:t>E</w:t>
      </w:r>
      <w:r w:rsidR="009E6EAF">
        <w:rPr>
          <w:lang w:val="fr-FR"/>
        </w:rPr>
        <w:t xml:space="preserve">nvironnement </w:t>
      </w:r>
      <w:r w:rsidR="00A9645B" w:rsidRPr="00E9628E">
        <w:rPr>
          <w:lang w:val="fr-FR"/>
        </w:rPr>
        <w:t>« </w:t>
      </w:r>
      <w:r w:rsidRPr="00E9628E">
        <w:rPr>
          <w:lang w:val="fr-FR"/>
        </w:rPr>
        <w:t xml:space="preserve">à convoquer, entre le moment où la Convention sera ouverte à la signature et la </w:t>
      </w:r>
      <w:r w:rsidR="00A9645B" w:rsidRPr="00E9628E">
        <w:rPr>
          <w:lang w:val="fr-FR"/>
        </w:rPr>
        <w:t>date d’ouverture de la première </w:t>
      </w:r>
      <w:r w:rsidRPr="00E9628E">
        <w:rPr>
          <w:lang w:val="fr-FR"/>
        </w:rPr>
        <w:t>réunion de la Conférence des Parties à la Convention, autant de sessions supplémentaires du Comité de négociation intergouvernemental cré</w:t>
      </w:r>
      <w:r w:rsidR="00A9645B" w:rsidRPr="00E9628E">
        <w:rPr>
          <w:lang w:val="fr-FR"/>
        </w:rPr>
        <w:t>é en application de la décision </w:t>
      </w:r>
      <w:r w:rsidR="004E7E0F">
        <w:rPr>
          <w:lang w:val="fr-FR"/>
        </w:rPr>
        <w:t xml:space="preserve">25/5 </w:t>
      </w:r>
      <w:r w:rsidRPr="00E9628E">
        <w:rPr>
          <w:lang w:val="fr-FR"/>
        </w:rPr>
        <w:t>que nécessaire pour faciliter l’entrée en vigueur rapide de la Convention et son application effective dès son entrée en vigueur</w:t>
      </w:r>
      <w:r w:rsidR="00A9645B" w:rsidRPr="00E9628E">
        <w:rPr>
          <w:lang w:val="fr-FR"/>
        </w:rPr>
        <w:t> »</w:t>
      </w:r>
      <w:r w:rsidR="00A86062" w:rsidRPr="00E9628E">
        <w:rPr>
          <w:lang w:val="fr-FR"/>
        </w:rPr>
        <w:t xml:space="preserve">. </w:t>
      </w:r>
    </w:p>
    <w:p w:rsidR="00914D3E" w:rsidRPr="00E9628E" w:rsidRDefault="00A9645B" w:rsidP="008F21C0">
      <w:pPr>
        <w:pStyle w:val="Normalnumber"/>
        <w:numPr>
          <w:ilvl w:val="0"/>
          <w:numId w:val="39"/>
        </w:numPr>
        <w:tabs>
          <w:tab w:val="clear" w:pos="171"/>
          <w:tab w:val="num" w:pos="567"/>
          <w:tab w:val="left" w:pos="1843"/>
        </w:tabs>
        <w:ind w:left="1247"/>
        <w:rPr>
          <w:lang w:val="fr-FR"/>
        </w:rPr>
      </w:pPr>
      <w:r w:rsidRPr="00E9628E">
        <w:rPr>
          <w:lang w:val="fr-FR"/>
        </w:rPr>
        <w:t>La</w:t>
      </w:r>
      <w:r w:rsidR="00A86062" w:rsidRPr="00E9628E">
        <w:rPr>
          <w:lang w:val="fr-FR"/>
        </w:rPr>
        <w:t xml:space="preserve"> r</w:t>
      </w:r>
      <w:r w:rsidRPr="00E9628E">
        <w:rPr>
          <w:lang w:val="fr-FR"/>
        </w:rPr>
        <w:t>é</w:t>
      </w:r>
      <w:r w:rsidR="00A86062" w:rsidRPr="00E9628E">
        <w:rPr>
          <w:lang w:val="fr-FR"/>
        </w:rPr>
        <w:t>solution</w:t>
      </w:r>
      <w:r w:rsidRPr="00E9628E">
        <w:rPr>
          <w:lang w:val="fr-FR"/>
        </w:rPr>
        <w:t xml:space="preserve"> énonce ensuite, dans les paragraphes </w:t>
      </w:r>
      <w:r w:rsidR="00A86062" w:rsidRPr="00E9628E">
        <w:rPr>
          <w:lang w:val="fr-FR"/>
        </w:rPr>
        <w:t>5</w:t>
      </w:r>
      <w:r w:rsidRPr="00E9628E">
        <w:rPr>
          <w:lang w:val="fr-FR"/>
        </w:rPr>
        <w:t xml:space="preserve"> à </w:t>
      </w:r>
      <w:r w:rsidR="00A86062" w:rsidRPr="00E9628E">
        <w:rPr>
          <w:lang w:val="fr-FR"/>
        </w:rPr>
        <w:t>8</w:t>
      </w:r>
      <w:r w:rsidR="00D773DD" w:rsidRPr="00E9628E">
        <w:rPr>
          <w:lang w:val="fr-FR"/>
        </w:rPr>
        <w:t>,</w:t>
      </w:r>
      <w:r w:rsidR="00A86062" w:rsidRPr="00E9628E">
        <w:rPr>
          <w:lang w:val="fr-FR"/>
        </w:rPr>
        <w:t xml:space="preserve"> </w:t>
      </w:r>
      <w:r w:rsidRPr="00E9628E">
        <w:rPr>
          <w:lang w:val="fr-FR"/>
        </w:rPr>
        <w:t>un certain nombre de tâches à l’intention du Comité de négociation intergouvernemental</w:t>
      </w:r>
      <w:r w:rsidR="00A86062" w:rsidRPr="00E9628E">
        <w:rPr>
          <w:lang w:val="fr-FR"/>
        </w:rPr>
        <w:t xml:space="preserve">. </w:t>
      </w:r>
      <w:r w:rsidR="00705F5D" w:rsidRPr="00E9628E">
        <w:rPr>
          <w:lang w:val="fr-FR"/>
        </w:rPr>
        <w:t>Ainsi que</w:t>
      </w:r>
      <w:r w:rsidR="005973B3" w:rsidRPr="00E9628E">
        <w:rPr>
          <w:lang w:val="fr-FR"/>
        </w:rPr>
        <w:t xml:space="preserve"> décrit de manière plus détaillée</w:t>
      </w:r>
      <w:r w:rsidR="00BF4D9F" w:rsidRPr="00BF4D9F">
        <w:rPr>
          <w:lang w:val="fr-FR"/>
        </w:rPr>
        <w:t xml:space="preserve"> </w:t>
      </w:r>
      <w:r w:rsidR="00BF4D9F" w:rsidRPr="00E9628E">
        <w:rPr>
          <w:lang w:val="fr-FR"/>
        </w:rPr>
        <w:t>ci-après</w:t>
      </w:r>
      <w:r w:rsidR="005973B3" w:rsidRPr="00E9628E">
        <w:rPr>
          <w:lang w:val="fr-FR"/>
        </w:rPr>
        <w:t xml:space="preserve">, le paragraphe 5 traite de l’élaboration et de l’adoption des éléments nécessaires à l’application effective de la Convention dès son entrée en vigueur; le paragraphe 6 des questions qui, en vertu de la Convention, doivent faire l’objet d’une décision de la Conférence des Parties à sa première réunion; le paragraphe 7 de l’adoption provisoire d’orientations et de procédures en attendant leur adoption formelle par la Conférence des Parties; et le paragraphe 8 de l’appui aux activités exigées ou encouragées par la Convention qui sont de nature à faciliter son entrée en vigueur </w:t>
      </w:r>
      <w:r w:rsidR="00BF4D9F" w:rsidRPr="00E9628E">
        <w:rPr>
          <w:lang w:val="fr-FR"/>
        </w:rPr>
        <w:t xml:space="preserve">rapide </w:t>
      </w:r>
      <w:r w:rsidR="005973B3" w:rsidRPr="00E9628E">
        <w:rPr>
          <w:lang w:val="fr-FR"/>
        </w:rPr>
        <w:t>et son application effective dès son entrée en vigueur</w:t>
      </w:r>
      <w:r w:rsidR="00914D3E" w:rsidRPr="008F21C0">
        <w:rPr>
          <w:lang w:val="fr-FR"/>
        </w:rPr>
        <w:t>.</w:t>
      </w:r>
    </w:p>
    <w:p w:rsidR="00A86062" w:rsidRPr="00E9628E" w:rsidRDefault="00705F5D" w:rsidP="008F21C0">
      <w:pPr>
        <w:pStyle w:val="Normalnumber"/>
        <w:numPr>
          <w:ilvl w:val="0"/>
          <w:numId w:val="39"/>
        </w:numPr>
        <w:tabs>
          <w:tab w:val="clear" w:pos="171"/>
          <w:tab w:val="num" w:pos="567"/>
          <w:tab w:val="left" w:pos="1843"/>
        </w:tabs>
        <w:ind w:left="1247"/>
        <w:rPr>
          <w:lang w:val="fr-FR"/>
        </w:rPr>
      </w:pPr>
      <w:r w:rsidRPr="00E9628E">
        <w:rPr>
          <w:lang w:val="fr-FR"/>
        </w:rPr>
        <w:t xml:space="preserve">Il est proposé d’examiner </w:t>
      </w:r>
      <w:r w:rsidR="00BF4D9F">
        <w:rPr>
          <w:lang w:val="fr-FR"/>
        </w:rPr>
        <w:t>ensemble</w:t>
      </w:r>
      <w:r w:rsidRPr="00E9628E">
        <w:rPr>
          <w:lang w:val="fr-FR"/>
        </w:rPr>
        <w:t>, pour chaque article de la Convention, les sujets énumérés dans les para</w:t>
      </w:r>
      <w:r w:rsidR="004E7E0F">
        <w:rPr>
          <w:lang w:val="fr-FR"/>
        </w:rPr>
        <w:t>graphes 5 à 7 de la résolution relative aux dispositions provisoires</w:t>
      </w:r>
      <w:r w:rsidR="00A86062" w:rsidRPr="00E9628E">
        <w:rPr>
          <w:lang w:val="fr-FR"/>
        </w:rPr>
        <w:t xml:space="preserve">. </w:t>
      </w:r>
      <w:r w:rsidRPr="00E9628E">
        <w:rPr>
          <w:lang w:val="fr-FR"/>
        </w:rPr>
        <w:t xml:space="preserve">Cette manière de procéder n’implique pas une révision des priorités; elle </w:t>
      </w:r>
      <w:r w:rsidR="00BF4D9F">
        <w:rPr>
          <w:lang w:val="fr-FR"/>
        </w:rPr>
        <w:t>fait</w:t>
      </w:r>
      <w:r w:rsidRPr="00E9628E">
        <w:rPr>
          <w:lang w:val="fr-FR"/>
        </w:rPr>
        <w:t xml:space="preserve"> plutôt </w:t>
      </w:r>
      <w:r w:rsidR="00BF4D9F">
        <w:rPr>
          <w:lang w:val="fr-FR"/>
        </w:rPr>
        <w:t>apparaître les</w:t>
      </w:r>
      <w:r w:rsidRPr="00E9628E">
        <w:rPr>
          <w:lang w:val="fr-FR"/>
        </w:rPr>
        <w:t xml:space="preserve"> interconnexions entre les questions </w:t>
      </w:r>
      <w:r w:rsidR="00E04A8B" w:rsidRPr="00E9628E">
        <w:rPr>
          <w:lang w:val="fr-FR"/>
        </w:rPr>
        <w:t>soulevées</w:t>
      </w:r>
      <w:r w:rsidRPr="00E9628E">
        <w:rPr>
          <w:lang w:val="fr-FR"/>
        </w:rPr>
        <w:t xml:space="preserve"> au titre de chaque article</w:t>
      </w:r>
      <w:r w:rsidR="00A86062" w:rsidRPr="00E9628E">
        <w:rPr>
          <w:lang w:val="fr-FR"/>
        </w:rPr>
        <w:t xml:space="preserve">. </w:t>
      </w:r>
      <w:r w:rsidRPr="00E9628E">
        <w:rPr>
          <w:lang w:val="fr-FR"/>
        </w:rPr>
        <w:t xml:space="preserve">Il est proposé de passer ensuite à l’examen, également article par article, des activités mentionnées dans le paragraphe 8 de </w:t>
      </w:r>
      <w:r w:rsidR="004E7E0F">
        <w:rPr>
          <w:lang w:val="fr-FR"/>
        </w:rPr>
        <w:t>cette</w:t>
      </w:r>
      <w:r w:rsidRPr="00E9628E">
        <w:rPr>
          <w:lang w:val="fr-FR"/>
        </w:rPr>
        <w:t xml:space="preserve"> résolution</w:t>
      </w:r>
      <w:r w:rsidR="00A86062" w:rsidRPr="00E9628E">
        <w:rPr>
          <w:lang w:val="fr-FR"/>
        </w:rPr>
        <w:t>.</w:t>
      </w:r>
    </w:p>
    <w:p w:rsidR="007064E0" w:rsidRPr="00E9628E" w:rsidRDefault="007064E0" w:rsidP="00D201C3">
      <w:pPr>
        <w:pStyle w:val="CH3"/>
        <w:rPr>
          <w:sz w:val="20"/>
          <w:szCs w:val="20"/>
          <w:lang w:val="fr-FR"/>
        </w:rPr>
      </w:pPr>
      <w:r w:rsidRPr="00E9628E">
        <w:rPr>
          <w:b w:val="0"/>
          <w:sz w:val="20"/>
          <w:szCs w:val="20"/>
          <w:lang w:val="fr-FR"/>
        </w:rPr>
        <w:tab/>
      </w:r>
      <w:r w:rsidRPr="00E9628E">
        <w:rPr>
          <w:sz w:val="20"/>
          <w:szCs w:val="20"/>
          <w:lang w:val="fr-FR"/>
        </w:rPr>
        <w:t>a)</w:t>
      </w:r>
      <w:r w:rsidRPr="00E9628E">
        <w:rPr>
          <w:sz w:val="20"/>
          <w:szCs w:val="20"/>
          <w:lang w:val="fr-FR"/>
        </w:rPr>
        <w:tab/>
      </w:r>
      <w:r w:rsidR="00705F5D" w:rsidRPr="00E9628E">
        <w:rPr>
          <w:sz w:val="20"/>
          <w:szCs w:val="20"/>
          <w:lang w:val="fr-FR"/>
        </w:rPr>
        <w:t xml:space="preserve">Dispositions des paragraphes 5 à </w:t>
      </w:r>
      <w:r w:rsidRPr="00E9628E">
        <w:rPr>
          <w:sz w:val="20"/>
          <w:szCs w:val="20"/>
          <w:lang w:val="fr-FR"/>
        </w:rPr>
        <w:t xml:space="preserve">8 </w:t>
      </w:r>
      <w:r w:rsidR="004E7E0F">
        <w:rPr>
          <w:sz w:val="20"/>
          <w:szCs w:val="20"/>
          <w:lang w:val="fr-FR"/>
        </w:rPr>
        <w:t>de la résolution relative aux dispositions provisoires</w:t>
      </w:r>
    </w:p>
    <w:p w:rsidR="00A86062" w:rsidRPr="00E9628E" w:rsidRDefault="007064E0" w:rsidP="00D201C3">
      <w:pPr>
        <w:pStyle w:val="CH3"/>
        <w:rPr>
          <w:sz w:val="20"/>
          <w:szCs w:val="20"/>
          <w:lang w:val="fr-FR"/>
        </w:rPr>
      </w:pPr>
      <w:r w:rsidRPr="00E9628E">
        <w:rPr>
          <w:sz w:val="20"/>
          <w:szCs w:val="20"/>
          <w:lang w:val="fr-FR"/>
        </w:rPr>
        <w:tab/>
        <w:t>1.</w:t>
      </w:r>
      <w:r w:rsidRPr="00E9628E">
        <w:rPr>
          <w:sz w:val="20"/>
          <w:szCs w:val="20"/>
          <w:lang w:val="fr-FR"/>
        </w:rPr>
        <w:tab/>
        <w:t>Paragraph</w:t>
      </w:r>
      <w:r w:rsidR="00705F5D" w:rsidRPr="00E9628E">
        <w:rPr>
          <w:sz w:val="20"/>
          <w:szCs w:val="20"/>
          <w:lang w:val="fr-FR"/>
        </w:rPr>
        <w:t>e </w:t>
      </w:r>
      <w:r w:rsidRPr="00E9628E">
        <w:rPr>
          <w:sz w:val="20"/>
          <w:szCs w:val="20"/>
          <w:lang w:val="fr-FR"/>
        </w:rPr>
        <w:t>5</w:t>
      </w:r>
      <w:r w:rsidR="00705F5D" w:rsidRPr="00E9628E">
        <w:rPr>
          <w:sz w:val="20"/>
          <w:szCs w:val="20"/>
          <w:lang w:val="fr-FR"/>
        </w:rPr>
        <w:t> </w:t>
      </w:r>
      <w:r w:rsidRPr="00E9628E">
        <w:rPr>
          <w:sz w:val="20"/>
          <w:szCs w:val="20"/>
          <w:lang w:val="fr-FR"/>
        </w:rPr>
        <w:t xml:space="preserve">: </w:t>
      </w:r>
      <w:r w:rsidR="00705F5D" w:rsidRPr="00E9628E">
        <w:rPr>
          <w:sz w:val="20"/>
          <w:szCs w:val="20"/>
          <w:lang w:val="fr-FR"/>
        </w:rPr>
        <w:t>éléments nécessaires à l’application effective de la Convention dès son entrée en vigueur</w:t>
      </w:r>
    </w:p>
    <w:p w:rsidR="00A86062" w:rsidRPr="00E9628E" w:rsidRDefault="00814417" w:rsidP="008F21C0">
      <w:pPr>
        <w:pStyle w:val="Normalnumber"/>
        <w:numPr>
          <w:ilvl w:val="0"/>
          <w:numId w:val="39"/>
        </w:numPr>
        <w:tabs>
          <w:tab w:val="clear" w:pos="171"/>
          <w:tab w:val="num" w:pos="567"/>
          <w:tab w:val="left" w:pos="1843"/>
        </w:tabs>
        <w:ind w:left="1247"/>
        <w:rPr>
          <w:lang w:val="fr-FR"/>
        </w:rPr>
      </w:pPr>
      <w:r w:rsidRPr="00E9628E">
        <w:rPr>
          <w:lang w:val="fr-FR"/>
        </w:rPr>
        <w:t>Le</w:t>
      </w:r>
      <w:r w:rsidR="00705F5D" w:rsidRPr="00E9628E">
        <w:rPr>
          <w:lang w:val="fr-FR"/>
        </w:rPr>
        <w:t xml:space="preserve"> paragraphe </w:t>
      </w:r>
      <w:r w:rsidR="00A86062" w:rsidRPr="00E9628E">
        <w:rPr>
          <w:lang w:val="fr-FR"/>
        </w:rPr>
        <w:t xml:space="preserve">5 </w:t>
      </w:r>
      <w:r w:rsidR="004E7E0F">
        <w:rPr>
          <w:lang w:val="fr-FR"/>
        </w:rPr>
        <w:t xml:space="preserve">de cette </w:t>
      </w:r>
      <w:r w:rsidR="00705F5D" w:rsidRPr="00E9628E">
        <w:rPr>
          <w:lang w:val="fr-FR"/>
        </w:rPr>
        <w:t>résolution</w:t>
      </w:r>
      <w:r w:rsidRPr="00E9628E">
        <w:rPr>
          <w:lang w:val="fr-FR"/>
        </w:rPr>
        <w:t xml:space="preserve"> dispose que</w:t>
      </w:r>
      <w:r w:rsidR="00705F5D" w:rsidRPr="00E9628E">
        <w:rPr>
          <w:lang w:val="fr-FR"/>
        </w:rPr>
        <w:t xml:space="preserve"> le Comité devrait</w:t>
      </w:r>
      <w:r w:rsidR="00A86062" w:rsidRPr="00E9628E">
        <w:rPr>
          <w:lang w:val="fr-FR"/>
        </w:rPr>
        <w:t xml:space="preserve"> </w:t>
      </w:r>
      <w:r w:rsidR="00F12321" w:rsidRPr="00E9628E">
        <w:rPr>
          <w:lang w:val="fr-FR"/>
        </w:rPr>
        <w:t xml:space="preserve">élaborer et adopter provisoirement, en attendant une décision de la Conférence des Parties, les éléments nécessaires à l’application effective de la Convention dès son entrée en vigueur, en particulier le registre des notifications de consentement d’importer du mercure </w:t>
      </w:r>
      <w:r w:rsidR="004E7E0F">
        <w:rPr>
          <w:lang w:val="fr-FR"/>
        </w:rPr>
        <w:t>de l’article 3, paragraphes</w:t>
      </w:r>
      <w:r w:rsidR="00F12321" w:rsidRPr="00E9628E">
        <w:rPr>
          <w:lang w:val="fr-FR"/>
        </w:rPr>
        <w:t> 7 et 9); le formulaire à utiliser pour faire enregistrer une dérogation; les informations à fournir lors de l’enregistrement d’une dérogation; le registre des dérogations que le secréta</w:t>
      </w:r>
      <w:r w:rsidR="004E7E0F">
        <w:rPr>
          <w:lang w:val="fr-FR"/>
        </w:rPr>
        <w:t>riat doit tenir à jour (article</w:t>
      </w:r>
      <w:r w:rsidR="00F12321" w:rsidRPr="00E9628E">
        <w:rPr>
          <w:lang w:val="fr-FR"/>
        </w:rPr>
        <w:t> 6); et les dispositions à prendre pour recevoir et diffuser les informations que les Parties pourraient fournir, lors de la ratification (</w:t>
      </w:r>
      <w:r w:rsidR="004E7E0F">
        <w:rPr>
          <w:lang w:val="fr-FR"/>
        </w:rPr>
        <w:t>paragraphe 4 de l’article 30</w:t>
      </w:r>
      <w:r w:rsidR="00F12321" w:rsidRPr="00E9628E">
        <w:rPr>
          <w:lang w:val="fr-FR"/>
        </w:rPr>
        <w:t>), sur les mesures qu’elles prévoient de prendre pour faire appliquer la Convention</w:t>
      </w:r>
      <w:r w:rsidR="00A86062" w:rsidRPr="00E9628E">
        <w:rPr>
          <w:lang w:val="fr-FR"/>
        </w:rPr>
        <w:t xml:space="preserve">. </w:t>
      </w:r>
    </w:p>
    <w:p w:rsidR="00A86062" w:rsidRPr="00E9628E" w:rsidRDefault="00173869" w:rsidP="00D201C3">
      <w:pPr>
        <w:pStyle w:val="CH3"/>
        <w:rPr>
          <w:sz w:val="20"/>
          <w:szCs w:val="20"/>
          <w:lang w:val="fr-FR"/>
        </w:rPr>
      </w:pPr>
      <w:r w:rsidRPr="00E9628E">
        <w:rPr>
          <w:sz w:val="20"/>
          <w:szCs w:val="20"/>
          <w:lang w:val="fr-FR"/>
        </w:rPr>
        <w:tab/>
      </w:r>
      <w:r w:rsidR="007064E0" w:rsidRPr="00E9628E">
        <w:rPr>
          <w:sz w:val="20"/>
          <w:szCs w:val="20"/>
          <w:lang w:val="fr-FR"/>
        </w:rPr>
        <w:t>2.</w:t>
      </w:r>
      <w:r w:rsidR="00A86062" w:rsidRPr="00E9628E">
        <w:rPr>
          <w:sz w:val="20"/>
          <w:szCs w:val="20"/>
          <w:lang w:val="fr-FR"/>
        </w:rPr>
        <w:tab/>
      </w:r>
      <w:r w:rsidR="00F12321" w:rsidRPr="00E9628E">
        <w:rPr>
          <w:sz w:val="20"/>
          <w:szCs w:val="20"/>
          <w:lang w:val="fr-FR"/>
        </w:rPr>
        <w:t>Paragraphe </w:t>
      </w:r>
      <w:r w:rsidR="007064E0" w:rsidRPr="00E9628E">
        <w:rPr>
          <w:sz w:val="20"/>
          <w:szCs w:val="20"/>
          <w:lang w:val="fr-FR"/>
        </w:rPr>
        <w:t>6</w:t>
      </w:r>
      <w:r w:rsidR="00F12321" w:rsidRPr="00E9628E">
        <w:rPr>
          <w:sz w:val="20"/>
          <w:szCs w:val="20"/>
          <w:lang w:val="fr-FR"/>
        </w:rPr>
        <w:t> </w:t>
      </w:r>
      <w:r w:rsidR="007064E0" w:rsidRPr="00E9628E">
        <w:rPr>
          <w:sz w:val="20"/>
          <w:szCs w:val="20"/>
          <w:lang w:val="fr-FR"/>
        </w:rPr>
        <w:t xml:space="preserve">: </w:t>
      </w:r>
      <w:r w:rsidR="00F12321" w:rsidRPr="00E9628E">
        <w:rPr>
          <w:sz w:val="20"/>
          <w:szCs w:val="20"/>
          <w:lang w:val="fr-FR"/>
        </w:rPr>
        <w:t>questions qui, en vertu de la Convention, doivent faire l’objet d’une décision de la Confé</w:t>
      </w:r>
      <w:r w:rsidR="00E9628E">
        <w:rPr>
          <w:sz w:val="20"/>
          <w:szCs w:val="20"/>
          <w:lang w:val="fr-FR"/>
        </w:rPr>
        <w:t>rence des Parties à sa première </w:t>
      </w:r>
      <w:r w:rsidR="00F12321" w:rsidRPr="00E9628E">
        <w:rPr>
          <w:sz w:val="20"/>
          <w:szCs w:val="20"/>
          <w:lang w:val="fr-FR"/>
        </w:rPr>
        <w:t>réunion</w:t>
      </w:r>
    </w:p>
    <w:p w:rsidR="00A86062" w:rsidRPr="00E9628E" w:rsidRDefault="004E7E0F" w:rsidP="008F21C0">
      <w:pPr>
        <w:pStyle w:val="Normalnumber"/>
        <w:numPr>
          <w:ilvl w:val="0"/>
          <w:numId w:val="39"/>
        </w:numPr>
        <w:tabs>
          <w:tab w:val="clear" w:pos="171"/>
          <w:tab w:val="num" w:pos="567"/>
          <w:tab w:val="left" w:pos="1843"/>
        </w:tabs>
        <w:ind w:left="1247"/>
        <w:rPr>
          <w:lang w:val="fr-FR"/>
        </w:rPr>
      </w:pPr>
      <w:r>
        <w:rPr>
          <w:lang w:val="fr-FR"/>
        </w:rPr>
        <w:t>Dans le</w:t>
      </w:r>
      <w:r w:rsidR="00F12321" w:rsidRPr="00E9628E">
        <w:rPr>
          <w:lang w:val="fr-FR"/>
        </w:rPr>
        <w:t xml:space="preserve"> paragraphe </w:t>
      </w:r>
      <w:r w:rsidR="00A86062" w:rsidRPr="00E9628E">
        <w:rPr>
          <w:lang w:val="fr-FR"/>
        </w:rPr>
        <w:t>6</w:t>
      </w:r>
      <w:r w:rsidR="00F12321" w:rsidRPr="00E9628E">
        <w:rPr>
          <w:lang w:val="fr-FR"/>
        </w:rPr>
        <w:t>,</w:t>
      </w:r>
      <w:r w:rsidR="007064E0" w:rsidRPr="00E9628E">
        <w:rPr>
          <w:lang w:val="fr-FR"/>
        </w:rPr>
        <w:t xml:space="preserve"> </w:t>
      </w:r>
      <w:r w:rsidR="00F12321" w:rsidRPr="00E9628E">
        <w:rPr>
          <w:lang w:val="fr-FR"/>
        </w:rPr>
        <w:t>la Conférence de plénipotentiaires</w:t>
      </w:r>
      <w:r>
        <w:rPr>
          <w:lang w:val="fr-FR"/>
        </w:rPr>
        <w:t xml:space="preserve"> a</w:t>
      </w:r>
      <w:r w:rsidR="00F12321" w:rsidRPr="00E9628E">
        <w:rPr>
          <w:lang w:val="fr-FR"/>
        </w:rPr>
        <w:t xml:space="preserve"> pri</w:t>
      </w:r>
      <w:r>
        <w:rPr>
          <w:lang w:val="fr-FR"/>
        </w:rPr>
        <w:t>é</w:t>
      </w:r>
      <w:r w:rsidR="00F12321" w:rsidRPr="00E9628E">
        <w:rPr>
          <w:lang w:val="fr-FR"/>
        </w:rPr>
        <w:t xml:space="preserve"> le Comité de faire porter ses efforts sur les questions qui, en vertu de la Convention, doivent faire l’objet d’une décision de la Conférence des Parties à sa première réunion, en particulier les orientations sur le recensement des stocks de mercure et de composés du mercure (</w:t>
      </w:r>
      <w:r>
        <w:rPr>
          <w:lang w:val="fr-FR"/>
        </w:rPr>
        <w:t>paragraphes 5 a) et 12 de l’article 3</w:t>
      </w:r>
      <w:r w:rsidR="00F12321" w:rsidRPr="00E9628E">
        <w:rPr>
          <w:lang w:val="fr-FR"/>
        </w:rPr>
        <w:t>)</w:t>
      </w:r>
      <w:r w:rsidR="00A86062" w:rsidRPr="00E9628E">
        <w:rPr>
          <w:lang w:val="fr-FR"/>
        </w:rPr>
        <w:t xml:space="preserve">; </w:t>
      </w:r>
      <w:r w:rsidR="001B1148" w:rsidRPr="00E9628E">
        <w:rPr>
          <w:lang w:val="fr-FR"/>
        </w:rPr>
        <w:t xml:space="preserve">la procédure à suivre pour les exportations et les importations de mercure, y compris les éléments requis de l’attestation </w:t>
      </w:r>
      <w:r>
        <w:rPr>
          <w:lang w:val="fr-FR"/>
        </w:rPr>
        <w:t>(paragraphes 6, 8 et 12 de l’article 3</w:t>
      </w:r>
      <w:r w:rsidR="001B1148" w:rsidRPr="00E9628E">
        <w:rPr>
          <w:lang w:val="fr-FR"/>
        </w:rPr>
        <w:t>); les orientations sur les meilleures techniques disponibles et les meilleures pratiques environnementales pour contrôler les émissions et les moyens d’aider les Parties dans la détermination des objectifs et la fixation des valeurs limites d’émission (par</w:t>
      </w:r>
      <w:r w:rsidR="0044441D">
        <w:rPr>
          <w:lang w:val="fr-FR"/>
        </w:rPr>
        <w:t>agraphe</w:t>
      </w:r>
      <w:r w:rsidR="001B1148" w:rsidRPr="00E9628E">
        <w:rPr>
          <w:lang w:val="fr-FR"/>
        </w:rPr>
        <w:t> 8</w:t>
      </w:r>
      <w:r w:rsidR="0044441D">
        <w:rPr>
          <w:lang w:val="fr-FR"/>
        </w:rPr>
        <w:t xml:space="preserve"> de l’article 8</w:t>
      </w:r>
      <w:r w:rsidR="001B1148" w:rsidRPr="00E9628E">
        <w:rPr>
          <w:lang w:val="fr-FR"/>
        </w:rPr>
        <w:t>); les dispositions à prendre pour assurer le fonctionnement d</w:t>
      </w:r>
      <w:r w:rsidR="0044441D">
        <w:rPr>
          <w:lang w:val="fr-FR"/>
        </w:rPr>
        <w:t>u mécanisme de financement (article</w:t>
      </w:r>
      <w:r w:rsidR="001B1148" w:rsidRPr="00E9628E">
        <w:rPr>
          <w:lang w:val="fr-FR"/>
        </w:rPr>
        <w:t> 13); la périodicité et le format des rapports (par</w:t>
      </w:r>
      <w:r w:rsidR="0044441D">
        <w:rPr>
          <w:lang w:val="fr-FR"/>
        </w:rPr>
        <w:t>agraphe</w:t>
      </w:r>
      <w:r w:rsidR="001B1148" w:rsidRPr="00E9628E">
        <w:rPr>
          <w:lang w:val="fr-FR"/>
        </w:rPr>
        <w:t> 3</w:t>
      </w:r>
      <w:r w:rsidR="0044441D">
        <w:rPr>
          <w:lang w:val="fr-FR"/>
        </w:rPr>
        <w:t xml:space="preserve"> de l’article 21</w:t>
      </w:r>
      <w:r w:rsidR="001B1148" w:rsidRPr="00E9628E">
        <w:rPr>
          <w:lang w:val="fr-FR"/>
        </w:rPr>
        <w:t>); les dispositions à prendre pour fournir à la Conférence des Parties des données de surveillance comparables aux fins de l’évaluation de l’efficacité de la Convention (</w:t>
      </w:r>
      <w:r w:rsidR="0044441D">
        <w:rPr>
          <w:lang w:val="fr-FR"/>
        </w:rPr>
        <w:t>paragraphe 2 de l’article 22</w:t>
      </w:r>
      <w:r w:rsidR="001B1148" w:rsidRPr="00E9628E">
        <w:rPr>
          <w:lang w:val="fr-FR"/>
        </w:rPr>
        <w:t>); le projet de règlement intérieur et le projet de règles de gestion financiè</w:t>
      </w:r>
      <w:r w:rsidR="0044441D">
        <w:rPr>
          <w:lang w:val="fr-FR"/>
        </w:rPr>
        <w:t>re de la Conférence des Parties (paragraphe 4 de l’article 23)</w:t>
      </w:r>
      <w:r w:rsidR="00A86062" w:rsidRPr="00E9628E">
        <w:rPr>
          <w:lang w:val="fr-FR"/>
        </w:rPr>
        <w:t>.</w:t>
      </w:r>
    </w:p>
    <w:p w:rsidR="00A86062" w:rsidRPr="00E9628E" w:rsidRDefault="00A86062" w:rsidP="00D201C3">
      <w:pPr>
        <w:pStyle w:val="CH3"/>
        <w:rPr>
          <w:sz w:val="20"/>
          <w:szCs w:val="20"/>
          <w:lang w:val="fr-FR"/>
        </w:rPr>
      </w:pPr>
      <w:r w:rsidRPr="00E9628E">
        <w:rPr>
          <w:sz w:val="20"/>
          <w:szCs w:val="20"/>
          <w:lang w:val="fr-FR"/>
        </w:rPr>
        <w:tab/>
      </w:r>
      <w:r w:rsidR="007064E0" w:rsidRPr="00E9628E">
        <w:rPr>
          <w:sz w:val="20"/>
          <w:szCs w:val="20"/>
          <w:lang w:val="fr-FR"/>
        </w:rPr>
        <w:t>3.</w:t>
      </w:r>
      <w:r w:rsidR="00173869" w:rsidRPr="00E9628E">
        <w:rPr>
          <w:sz w:val="20"/>
          <w:szCs w:val="20"/>
          <w:lang w:val="fr-FR"/>
        </w:rPr>
        <w:tab/>
      </w:r>
      <w:r w:rsidR="004D1246" w:rsidRPr="00E9628E">
        <w:rPr>
          <w:sz w:val="20"/>
          <w:szCs w:val="20"/>
          <w:lang w:val="fr-FR"/>
        </w:rPr>
        <w:t>Paragraphe </w:t>
      </w:r>
      <w:r w:rsidR="007064E0" w:rsidRPr="00E9628E">
        <w:rPr>
          <w:sz w:val="20"/>
          <w:szCs w:val="20"/>
          <w:lang w:val="fr-FR"/>
        </w:rPr>
        <w:t>7</w:t>
      </w:r>
      <w:r w:rsidR="004D1246" w:rsidRPr="00E9628E">
        <w:rPr>
          <w:sz w:val="20"/>
          <w:szCs w:val="20"/>
          <w:lang w:val="fr-FR"/>
        </w:rPr>
        <w:t> </w:t>
      </w:r>
      <w:r w:rsidR="007064E0" w:rsidRPr="00E9628E">
        <w:rPr>
          <w:sz w:val="20"/>
          <w:szCs w:val="20"/>
          <w:lang w:val="fr-FR"/>
        </w:rPr>
        <w:t xml:space="preserve">: </w:t>
      </w:r>
      <w:r w:rsidR="004D1246" w:rsidRPr="00E9628E">
        <w:rPr>
          <w:sz w:val="20"/>
          <w:szCs w:val="20"/>
          <w:lang w:val="fr-FR"/>
        </w:rPr>
        <w:t xml:space="preserve">orientations et procédures devant être adoptées à titre provisoire </w:t>
      </w:r>
      <w:r w:rsidR="0044441D">
        <w:rPr>
          <w:sz w:val="20"/>
          <w:szCs w:val="20"/>
          <w:lang w:val="fr-FR"/>
        </w:rPr>
        <w:br/>
      </w:r>
      <w:r w:rsidR="004D1246" w:rsidRPr="00E9628E">
        <w:rPr>
          <w:sz w:val="20"/>
          <w:szCs w:val="20"/>
          <w:lang w:val="fr-FR"/>
        </w:rPr>
        <w:t>par le Comité en attendant leur adoption formelle par la Conférence des Parties à sa première réunion</w:t>
      </w:r>
    </w:p>
    <w:p w:rsidR="00A86062" w:rsidRPr="00E9628E" w:rsidRDefault="0044441D" w:rsidP="008F21C0">
      <w:pPr>
        <w:pStyle w:val="Normalnumber"/>
        <w:numPr>
          <w:ilvl w:val="0"/>
          <w:numId w:val="39"/>
        </w:numPr>
        <w:tabs>
          <w:tab w:val="clear" w:pos="171"/>
          <w:tab w:val="num" w:pos="567"/>
          <w:tab w:val="left" w:pos="1843"/>
        </w:tabs>
        <w:ind w:left="1247"/>
        <w:rPr>
          <w:lang w:val="fr-FR"/>
        </w:rPr>
      </w:pPr>
      <w:r>
        <w:rPr>
          <w:lang w:val="fr-FR"/>
        </w:rPr>
        <w:t>Dans le</w:t>
      </w:r>
      <w:r w:rsidR="004D1246" w:rsidRPr="00E9628E">
        <w:rPr>
          <w:lang w:val="fr-FR"/>
        </w:rPr>
        <w:t xml:space="preserve"> paragraphe </w:t>
      </w:r>
      <w:r w:rsidR="00A86062" w:rsidRPr="00E9628E">
        <w:rPr>
          <w:lang w:val="fr-FR"/>
        </w:rPr>
        <w:t>7</w:t>
      </w:r>
      <w:r w:rsidR="004D1246" w:rsidRPr="00E9628E">
        <w:rPr>
          <w:lang w:val="fr-FR"/>
        </w:rPr>
        <w:t>,</w:t>
      </w:r>
      <w:r w:rsidR="00A86062" w:rsidRPr="00E9628E">
        <w:rPr>
          <w:lang w:val="fr-FR"/>
        </w:rPr>
        <w:t xml:space="preserve"> </w:t>
      </w:r>
      <w:r w:rsidR="004D1246" w:rsidRPr="00E9628E">
        <w:rPr>
          <w:lang w:val="fr-FR"/>
        </w:rPr>
        <w:t>la Conférence de plénipotentiaires</w:t>
      </w:r>
      <w:r>
        <w:rPr>
          <w:lang w:val="fr-FR"/>
        </w:rPr>
        <w:t xml:space="preserve"> a prié</w:t>
      </w:r>
      <w:r w:rsidR="004D1246" w:rsidRPr="00E9628E">
        <w:rPr>
          <w:lang w:val="fr-FR"/>
        </w:rPr>
        <w:t xml:space="preserve"> le Comité d’adopter, à titre provisoire, en attendant leur adoption formelle par la Conférence des Parties à sa première réunion, les orientations pour le recensement des stocks de mercure et de composés du mercure qu’il est prévu d’élaborer </w:t>
      </w:r>
      <w:r>
        <w:rPr>
          <w:lang w:val="fr-FR"/>
        </w:rPr>
        <w:t>(paragraphes 5 a) et 12 de l’article 3)</w:t>
      </w:r>
      <w:r w:rsidR="004D1246" w:rsidRPr="00E9628E">
        <w:rPr>
          <w:lang w:val="fr-FR"/>
        </w:rPr>
        <w:t>; la procédure à suivre pour les exportations et les importations de mercure (</w:t>
      </w:r>
      <w:r>
        <w:rPr>
          <w:lang w:val="fr-FR"/>
        </w:rPr>
        <w:t>paragraphe 6, 8 et 12 de l’article 3</w:t>
      </w:r>
      <w:r w:rsidR="004D1246" w:rsidRPr="00E9628E">
        <w:rPr>
          <w:lang w:val="fr-FR"/>
        </w:rPr>
        <w:t>), y compris les éléments requis de l’attestation; et les orientations sur les meilleures techniques disponibles et les meilleures pratiques environnementales pour contrôler les émissions ainsi que sur la détermination des objectifs et la fixation des valeurs limites d’émission (</w:t>
      </w:r>
      <w:r>
        <w:rPr>
          <w:lang w:val="fr-FR"/>
        </w:rPr>
        <w:t>p</w:t>
      </w:r>
      <w:r w:rsidR="004D1246" w:rsidRPr="00E9628E">
        <w:rPr>
          <w:lang w:val="fr-FR"/>
        </w:rPr>
        <w:t>ar</w:t>
      </w:r>
      <w:r>
        <w:rPr>
          <w:lang w:val="fr-FR"/>
        </w:rPr>
        <w:t>agraphe</w:t>
      </w:r>
      <w:r w:rsidR="004D1246" w:rsidRPr="00E9628E">
        <w:rPr>
          <w:lang w:val="fr-FR"/>
        </w:rPr>
        <w:t> 8</w:t>
      </w:r>
      <w:r>
        <w:rPr>
          <w:lang w:val="fr-FR"/>
        </w:rPr>
        <w:t xml:space="preserve"> de l’article 8</w:t>
      </w:r>
      <w:r w:rsidR="007707B2" w:rsidRPr="00E9628E">
        <w:rPr>
          <w:lang w:val="fr-FR"/>
        </w:rPr>
        <w:t>)</w:t>
      </w:r>
      <w:r w:rsidR="00C0355F" w:rsidRPr="00E9628E">
        <w:rPr>
          <w:lang w:val="fr-FR"/>
        </w:rPr>
        <w:t>.</w:t>
      </w:r>
    </w:p>
    <w:p w:rsidR="00A86062" w:rsidRPr="00E9628E" w:rsidRDefault="00173869" w:rsidP="00D201C3">
      <w:pPr>
        <w:pStyle w:val="CH3"/>
        <w:rPr>
          <w:sz w:val="20"/>
          <w:szCs w:val="20"/>
          <w:lang w:val="fr-FR"/>
        </w:rPr>
      </w:pPr>
      <w:r w:rsidRPr="00E9628E">
        <w:rPr>
          <w:sz w:val="20"/>
          <w:szCs w:val="20"/>
          <w:lang w:val="fr-FR"/>
        </w:rPr>
        <w:tab/>
      </w:r>
      <w:r w:rsidR="007064E0" w:rsidRPr="00E9628E">
        <w:rPr>
          <w:sz w:val="20"/>
          <w:szCs w:val="20"/>
          <w:lang w:val="fr-FR"/>
        </w:rPr>
        <w:t>4.</w:t>
      </w:r>
      <w:r w:rsidR="00922BF8" w:rsidRPr="00E9628E">
        <w:rPr>
          <w:sz w:val="20"/>
          <w:szCs w:val="20"/>
          <w:lang w:val="fr-FR"/>
        </w:rPr>
        <w:tab/>
      </w:r>
      <w:r w:rsidR="00814417" w:rsidRPr="00E9628E">
        <w:rPr>
          <w:sz w:val="20"/>
          <w:szCs w:val="20"/>
          <w:lang w:val="fr-FR"/>
        </w:rPr>
        <w:t>Paragraphe </w:t>
      </w:r>
      <w:r w:rsidR="007064E0" w:rsidRPr="00E9628E">
        <w:rPr>
          <w:sz w:val="20"/>
          <w:szCs w:val="20"/>
          <w:lang w:val="fr-FR"/>
        </w:rPr>
        <w:t>8</w:t>
      </w:r>
      <w:r w:rsidR="00814417" w:rsidRPr="00E9628E">
        <w:rPr>
          <w:sz w:val="20"/>
          <w:szCs w:val="20"/>
          <w:lang w:val="fr-FR"/>
        </w:rPr>
        <w:t> </w:t>
      </w:r>
      <w:r w:rsidR="007064E0" w:rsidRPr="00E9628E">
        <w:rPr>
          <w:sz w:val="20"/>
          <w:szCs w:val="20"/>
          <w:lang w:val="fr-FR"/>
        </w:rPr>
        <w:t xml:space="preserve">: </w:t>
      </w:r>
      <w:r w:rsidR="00814417" w:rsidRPr="00E9628E">
        <w:rPr>
          <w:sz w:val="20"/>
          <w:szCs w:val="20"/>
          <w:lang w:val="fr-FR"/>
        </w:rPr>
        <w:t xml:space="preserve">appui aux activités visant à faciliter l’entrée en vigueur rapide </w:t>
      </w:r>
      <w:r w:rsidR="008A216C">
        <w:rPr>
          <w:sz w:val="20"/>
          <w:szCs w:val="20"/>
          <w:lang w:val="fr-FR"/>
        </w:rPr>
        <w:br/>
      </w:r>
      <w:r w:rsidR="00814417" w:rsidRPr="00E9628E">
        <w:rPr>
          <w:sz w:val="20"/>
          <w:szCs w:val="20"/>
          <w:lang w:val="fr-FR"/>
        </w:rPr>
        <w:t xml:space="preserve">de la Convention et son application effective </w:t>
      </w:r>
    </w:p>
    <w:p w:rsidR="00A86062" w:rsidRPr="00E9628E" w:rsidRDefault="004655F6" w:rsidP="008F21C0">
      <w:pPr>
        <w:pStyle w:val="Normalnumber"/>
        <w:numPr>
          <w:ilvl w:val="0"/>
          <w:numId w:val="39"/>
        </w:numPr>
        <w:tabs>
          <w:tab w:val="clear" w:pos="171"/>
          <w:tab w:val="num" w:pos="567"/>
          <w:tab w:val="left" w:pos="1843"/>
        </w:tabs>
        <w:ind w:left="1247"/>
        <w:rPr>
          <w:lang w:val="fr-FR"/>
        </w:rPr>
      </w:pPr>
      <w:r>
        <w:rPr>
          <w:lang w:val="fr-FR"/>
        </w:rPr>
        <w:t>Dans le</w:t>
      </w:r>
      <w:r w:rsidR="006875BA" w:rsidRPr="00E9628E">
        <w:rPr>
          <w:lang w:val="fr-FR"/>
        </w:rPr>
        <w:t xml:space="preserve"> p</w:t>
      </w:r>
      <w:r w:rsidR="00814417" w:rsidRPr="00E9628E">
        <w:rPr>
          <w:lang w:val="fr-FR"/>
        </w:rPr>
        <w:t>aragraphe </w:t>
      </w:r>
      <w:r w:rsidR="00A86062" w:rsidRPr="00E9628E">
        <w:rPr>
          <w:lang w:val="fr-FR"/>
        </w:rPr>
        <w:t>8</w:t>
      </w:r>
      <w:r w:rsidR="00814417" w:rsidRPr="00E9628E">
        <w:rPr>
          <w:lang w:val="fr-FR"/>
        </w:rPr>
        <w:t>,</w:t>
      </w:r>
      <w:r w:rsidR="00A86062" w:rsidRPr="00E9628E">
        <w:rPr>
          <w:lang w:val="fr-FR"/>
        </w:rPr>
        <w:t xml:space="preserve"> </w:t>
      </w:r>
      <w:r w:rsidR="00814417" w:rsidRPr="00E9628E">
        <w:rPr>
          <w:lang w:val="fr-FR"/>
        </w:rPr>
        <w:t>la Conférence de plénipotentiaires</w:t>
      </w:r>
      <w:r w:rsidR="00A86062" w:rsidRPr="00E9628E">
        <w:rPr>
          <w:lang w:val="fr-FR"/>
        </w:rPr>
        <w:t xml:space="preserve"> </w:t>
      </w:r>
      <w:r>
        <w:rPr>
          <w:lang w:val="fr-FR"/>
        </w:rPr>
        <w:t>a prié</w:t>
      </w:r>
      <w:r w:rsidR="00814417" w:rsidRPr="00E9628E">
        <w:rPr>
          <w:lang w:val="fr-FR"/>
        </w:rPr>
        <w:t xml:space="preserve"> le Comité d’appuyer également, autant que possible et en conformité avec les priorités de la Convention, les activités exigées ou encouragées par la Convention qui sont de nature à faciliter son entrée rapide en vigueur et son application effective dès son entrée en vigueur, en particulier les orientations et l’assistance à fournir aux pays menant des activités d’extraction minière artisanale et à petite échelle d’or pour les aider à élaborer leurs plans d’action nationaux; les orientations sur l’identification des sources de rejets et la méthode à suivre pour établir les inventaires de rejets (</w:t>
      </w:r>
      <w:r w:rsidR="00226722" w:rsidRPr="00E9628E">
        <w:rPr>
          <w:lang w:val="fr-FR"/>
        </w:rPr>
        <w:t>par</w:t>
      </w:r>
      <w:r>
        <w:rPr>
          <w:lang w:val="fr-FR"/>
        </w:rPr>
        <w:t>agraphe</w:t>
      </w:r>
      <w:r w:rsidR="00226722" w:rsidRPr="00E9628E">
        <w:rPr>
          <w:lang w:val="fr-FR"/>
        </w:rPr>
        <w:t> </w:t>
      </w:r>
      <w:r w:rsidR="00814417" w:rsidRPr="00E9628E">
        <w:rPr>
          <w:lang w:val="fr-FR"/>
        </w:rPr>
        <w:t>7</w:t>
      </w:r>
      <w:r>
        <w:rPr>
          <w:lang w:val="fr-FR"/>
        </w:rPr>
        <w:t xml:space="preserve"> de l’article 9</w:t>
      </w:r>
      <w:r w:rsidR="00814417" w:rsidRPr="00E9628E">
        <w:rPr>
          <w:lang w:val="fr-FR"/>
        </w:rPr>
        <w:t>); les directives sur le stockage provisoire écologiquement rationnel du mercure (par</w:t>
      </w:r>
      <w:r>
        <w:rPr>
          <w:lang w:val="fr-FR"/>
        </w:rPr>
        <w:t>agraphe</w:t>
      </w:r>
      <w:r w:rsidR="00226722" w:rsidRPr="00E9628E">
        <w:rPr>
          <w:lang w:val="fr-FR"/>
        </w:rPr>
        <w:t> </w:t>
      </w:r>
      <w:r w:rsidR="00814417" w:rsidRPr="00E9628E">
        <w:rPr>
          <w:lang w:val="fr-FR"/>
        </w:rPr>
        <w:t>3</w:t>
      </w:r>
      <w:r>
        <w:rPr>
          <w:lang w:val="fr-FR"/>
        </w:rPr>
        <w:t xml:space="preserve"> de l’article 10</w:t>
      </w:r>
      <w:r w:rsidR="00814417" w:rsidRPr="00E9628E">
        <w:rPr>
          <w:lang w:val="fr-FR"/>
        </w:rPr>
        <w:t>); les seuils pour l’identification des déchets de mercure (par</w:t>
      </w:r>
      <w:r>
        <w:rPr>
          <w:lang w:val="fr-FR"/>
        </w:rPr>
        <w:t>agraphe</w:t>
      </w:r>
      <w:r w:rsidR="00226722" w:rsidRPr="00E9628E">
        <w:rPr>
          <w:lang w:val="fr-FR"/>
        </w:rPr>
        <w:t> </w:t>
      </w:r>
      <w:r w:rsidR="00814417" w:rsidRPr="00E9628E">
        <w:rPr>
          <w:lang w:val="fr-FR"/>
        </w:rPr>
        <w:t>2</w:t>
      </w:r>
      <w:r w:rsidRPr="004655F6">
        <w:rPr>
          <w:lang w:val="fr-FR"/>
        </w:rPr>
        <w:t xml:space="preserve"> </w:t>
      </w:r>
      <w:r>
        <w:rPr>
          <w:lang w:val="fr-FR"/>
        </w:rPr>
        <w:t>de l’article 11</w:t>
      </w:r>
      <w:r w:rsidR="00814417" w:rsidRPr="00E9628E">
        <w:rPr>
          <w:lang w:val="fr-FR"/>
        </w:rPr>
        <w:t>); et les orientations sur la gestion des sites contaminés (par</w:t>
      </w:r>
      <w:r>
        <w:rPr>
          <w:lang w:val="fr-FR"/>
        </w:rPr>
        <w:t>agraphe</w:t>
      </w:r>
      <w:r w:rsidR="00226722" w:rsidRPr="00E9628E">
        <w:rPr>
          <w:lang w:val="fr-FR"/>
        </w:rPr>
        <w:t> </w:t>
      </w:r>
      <w:r w:rsidR="00814417" w:rsidRPr="00E9628E">
        <w:rPr>
          <w:lang w:val="fr-FR"/>
        </w:rPr>
        <w:t>3</w:t>
      </w:r>
      <w:r>
        <w:rPr>
          <w:lang w:val="fr-FR"/>
        </w:rPr>
        <w:t xml:space="preserve"> de l’article 12</w:t>
      </w:r>
      <w:r w:rsidR="00814417" w:rsidRPr="00E9628E">
        <w:rPr>
          <w:lang w:val="fr-FR"/>
        </w:rPr>
        <w:t>)</w:t>
      </w:r>
      <w:r w:rsidR="00A86062" w:rsidRPr="00E9628E">
        <w:rPr>
          <w:lang w:val="fr-FR"/>
        </w:rPr>
        <w:t>.</w:t>
      </w:r>
    </w:p>
    <w:p w:rsidR="00A86062" w:rsidRPr="00E9628E" w:rsidRDefault="00056D9E" w:rsidP="00D201C3">
      <w:pPr>
        <w:pStyle w:val="CH4"/>
        <w:rPr>
          <w:lang w:val="fr-FR"/>
        </w:rPr>
      </w:pPr>
      <w:r w:rsidRPr="00E9628E">
        <w:rPr>
          <w:lang w:val="fr-FR"/>
        </w:rPr>
        <w:tab/>
      </w:r>
      <w:r w:rsidR="005444F3" w:rsidRPr="00E9628E">
        <w:rPr>
          <w:lang w:val="fr-FR"/>
        </w:rPr>
        <w:t>b</w:t>
      </w:r>
      <w:r w:rsidR="00173869" w:rsidRPr="00E9628E">
        <w:rPr>
          <w:lang w:val="fr-FR"/>
        </w:rPr>
        <w:t>)</w:t>
      </w:r>
      <w:r w:rsidR="00AA0B03" w:rsidRPr="00E9628E">
        <w:rPr>
          <w:lang w:val="fr-FR"/>
        </w:rPr>
        <w:tab/>
      </w:r>
      <w:r w:rsidR="00E04A8B" w:rsidRPr="00E9628E">
        <w:rPr>
          <w:lang w:val="fr-FR"/>
        </w:rPr>
        <w:t xml:space="preserve">Questions </w:t>
      </w:r>
      <w:r w:rsidR="00BE6B5D">
        <w:rPr>
          <w:lang w:val="fr-FR"/>
        </w:rPr>
        <w:t xml:space="preserve">se faisant jour </w:t>
      </w:r>
      <w:r w:rsidR="00E04A8B" w:rsidRPr="00E9628E">
        <w:rPr>
          <w:lang w:val="fr-FR"/>
        </w:rPr>
        <w:t xml:space="preserve">au titre des paragraphes 5 à </w:t>
      </w:r>
      <w:r w:rsidR="005444F3" w:rsidRPr="00E9628E">
        <w:rPr>
          <w:lang w:val="fr-FR"/>
        </w:rPr>
        <w:t>7</w:t>
      </w:r>
      <w:r w:rsidR="004C4D1A" w:rsidRPr="00E9628E">
        <w:rPr>
          <w:lang w:val="fr-FR"/>
        </w:rPr>
        <w:t xml:space="preserve"> </w:t>
      </w:r>
      <w:r w:rsidR="00BE6B5D">
        <w:rPr>
          <w:lang w:val="fr-FR"/>
        </w:rPr>
        <w:t>de la résolution relative aux dispositions provisoires</w:t>
      </w:r>
    </w:p>
    <w:p w:rsidR="00A86062" w:rsidRPr="00E9628E" w:rsidRDefault="00E04A8B" w:rsidP="008F21C0">
      <w:pPr>
        <w:pStyle w:val="Normalnumber"/>
        <w:numPr>
          <w:ilvl w:val="0"/>
          <w:numId w:val="39"/>
        </w:numPr>
        <w:tabs>
          <w:tab w:val="clear" w:pos="171"/>
          <w:tab w:val="num" w:pos="567"/>
          <w:tab w:val="left" w:pos="1843"/>
        </w:tabs>
        <w:ind w:left="1247"/>
        <w:rPr>
          <w:lang w:val="fr-FR"/>
        </w:rPr>
      </w:pPr>
      <w:r w:rsidRPr="00E9628E">
        <w:rPr>
          <w:lang w:val="fr-FR"/>
        </w:rPr>
        <w:t xml:space="preserve">Les questions se rapportant à l’article 3 de la Convention (sources d’approvisionnement en mercure et commerce) sont examinées dans les </w:t>
      </w:r>
      <w:r w:rsidR="00B07FD9">
        <w:rPr>
          <w:lang w:val="fr-FR"/>
        </w:rPr>
        <w:t>trois </w:t>
      </w:r>
      <w:r w:rsidRPr="00E9628E">
        <w:rPr>
          <w:lang w:val="fr-FR"/>
        </w:rPr>
        <w:t>documents suivants </w:t>
      </w:r>
      <w:r w:rsidR="00A86062" w:rsidRPr="00E9628E">
        <w:rPr>
          <w:lang w:val="fr-FR"/>
        </w:rPr>
        <w:t xml:space="preserve">: </w:t>
      </w:r>
    </w:p>
    <w:p w:rsidR="00A86062" w:rsidRPr="00E9628E" w:rsidRDefault="00A86062" w:rsidP="008F21C0">
      <w:pPr>
        <w:pStyle w:val="Normalnumber"/>
        <w:numPr>
          <w:ilvl w:val="1"/>
          <w:numId w:val="39"/>
        </w:numPr>
        <w:tabs>
          <w:tab w:val="left" w:pos="1843"/>
          <w:tab w:val="left" w:pos="2410"/>
        </w:tabs>
        <w:ind w:left="1276"/>
        <w:rPr>
          <w:lang w:val="fr-FR"/>
        </w:rPr>
      </w:pPr>
      <w:r w:rsidRPr="00E9628E">
        <w:rPr>
          <w:lang w:val="fr-FR"/>
        </w:rPr>
        <w:t>UNEP(DTIE)/Hg/INC.</w:t>
      </w:r>
      <w:r w:rsidR="008D4288" w:rsidRPr="00E9628E">
        <w:rPr>
          <w:lang w:val="fr-FR"/>
        </w:rPr>
        <w:t>7</w:t>
      </w:r>
      <w:r w:rsidRPr="00E9628E">
        <w:rPr>
          <w:lang w:val="fr-FR"/>
        </w:rPr>
        <w:t>/3</w:t>
      </w:r>
      <w:r w:rsidR="00E04A8B" w:rsidRPr="00E9628E">
        <w:rPr>
          <w:lang w:val="fr-FR"/>
        </w:rPr>
        <w:t> </w:t>
      </w:r>
      <w:r w:rsidRPr="00E9628E">
        <w:rPr>
          <w:lang w:val="fr-FR"/>
        </w:rPr>
        <w:t xml:space="preserve">: </w:t>
      </w:r>
      <w:r w:rsidR="00AB6013" w:rsidRPr="00E9628E">
        <w:rPr>
          <w:lang w:val="fr-FR"/>
        </w:rPr>
        <w:t>Projet d’orientations pour aider les Parties à remplir les formulaires requis au titre de l’article 3</w:t>
      </w:r>
      <w:r w:rsidR="007B45AE" w:rsidRPr="00E9628E">
        <w:rPr>
          <w:lang w:val="fr-FR"/>
        </w:rPr>
        <w:t>;</w:t>
      </w:r>
    </w:p>
    <w:p w:rsidR="00A86062" w:rsidRPr="00E9628E" w:rsidRDefault="008D4288" w:rsidP="008F21C0">
      <w:pPr>
        <w:pStyle w:val="Normalnumber"/>
        <w:numPr>
          <w:ilvl w:val="1"/>
          <w:numId w:val="39"/>
        </w:numPr>
        <w:tabs>
          <w:tab w:val="left" w:pos="1843"/>
          <w:tab w:val="left" w:pos="2410"/>
        </w:tabs>
        <w:ind w:left="1276"/>
        <w:rPr>
          <w:lang w:val="fr-FR"/>
        </w:rPr>
      </w:pPr>
      <w:r w:rsidRPr="00E9628E">
        <w:rPr>
          <w:lang w:val="fr-FR"/>
        </w:rPr>
        <w:t>UNEP(DTIE)/Hg/INC.7</w:t>
      </w:r>
      <w:r w:rsidR="00A86062" w:rsidRPr="00E9628E">
        <w:rPr>
          <w:lang w:val="fr-FR"/>
        </w:rPr>
        <w:t>/4</w:t>
      </w:r>
      <w:r w:rsidR="00E04A8B" w:rsidRPr="00E9628E">
        <w:rPr>
          <w:lang w:val="fr-FR"/>
        </w:rPr>
        <w:t> </w:t>
      </w:r>
      <w:r w:rsidR="00A86062" w:rsidRPr="00E9628E">
        <w:rPr>
          <w:lang w:val="fr-FR"/>
        </w:rPr>
        <w:t xml:space="preserve">: </w:t>
      </w:r>
      <w:r w:rsidR="00AB6013" w:rsidRPr="00E9628E">
        <w:rPr>
          <w:lang w:val="fr-FR"/>
        </w:rPr>
        <w:t>Projet d’orientations sur le recensement des stocks individuels de mercure ou composés du mercure de plus de 50 tonnes métriques ainsi que des sources d’approvisionnement en mercure produisant des stocks de plus de 10 tonnes métriques par an</w:t>
      </w:r>
      <w:r w:rsidR="00B463ED" w:rsidRPr="00E9628E">
        <w:rPr>
          <w:lang w:val="fr-FR"/>
        </w:rPr>
        <w:t>;</w:t>
      </w:r>
    </w:p>
    <w:p w:rsidR="00A86062" w:rsidRPr="00E9628E" w:rsidRDefault="008D4288" w:rsidP="008F21C0">
      <w:pPr>
        <w:pStyle w:val="Normalnumber"/>
        <w:numPr>
          <w:ilvl w:val="1"/>
          <w:numId w:val="39"/>
        </w:numPr>
        <w:tabs>
          <w:tab w:val="left" w:pos="1843"/>
          <w:tab w:val="left" w:pos="2410"/>
        </w:tabs>
        <w:ind w:left="1276"/>
        <w:rPr>
          <w:lang w:val="fr-FR"/>
        </w:rPr>
      </w:pPr>
      <w:r w:rsidRPr="00E9628E">
        <w:rPr>
          <w:lang w:val="fr-FR"/>
        </w:rPr>
        <w:t>UNEP(DTIE)/Hg/INC.7</w:t>
      </w:r>
      <w:r w:rsidR="00A86062" w:rsidRPr="00E9628E">
        <w:rPr>
          <w:lang w:val="fr-FR"/>
        </w:rPr>
        <w:t>/5</w:t>
      </w:r>
      <w:r w:rsidR="00E04A8B" w:rsidRPr="00E9628E">
        <w:rPr>
          <w:lang w:val="fr-FR"/>
        </w:rPr>
        <w:t> </w:t>
      </w:r>
      <w:r w:rsidR="00A86062" w:rsidRPr="00E9628E">
        <w:rPr>
          <w:lang w:val="fr-FR"/>
        </w:rPr>
        <w:t xml:space="preserve">: </w:t>
      </w:r>
      <w:r w:rsidR="002D1E0E" w:rsidRPr="00E9628E">
        <w:rPr>
          <w:lang w:val="fr-FR"/>
        </w:rPr>
        <w:t>Compilation de communications sur la question de savoir si des orientations supplémentaires sont nécessaires, conformément au paragraphe 12 de l’article 3 de la Convention de Minamata</w:t>
      </w:r>
      <w:r w:rsidR="00024CF3" w:rsidRPr="00E9628E">
        <w:rPr>
          <w:lang w:val="fr-FR"/>
        </w:rPr>
        <w:t>.</w:t>
      </w:r>
    </w:p>
    <w:p w:rsidR="00A86062" w:rsidRPr="00E9628E" w:rsidRDefault="00E04A8B" w:rsidP="008F21C0">
      <w:pPr>
        <w:pStyle w:val="Normalnumber"/>
        <w:numPr>
          <w:ilvl w:val="0"/>
          <w:numId w:val="39"/>
        </w:numPr>
        <w:tabs>
          <w:tab w:val="clear" w:pos="171"/>
          <w:tab w:val="num" w:pos="567"/>
          <w:tab w:val="left" w:pos="1843"/>
        </w:tabs>
        <w:ind w:left="1247"/>
        <w:rPr>
          <w:lang w:val="fr-FR"/>
        </w:rPr>
      </w:pPr>
      <w:r w:rsidRPr="00E9628E">
        <w:rPr>
          <w:lang w:val="fr-FR"/>
        </w:rPr>
        <w:t>Le Comité souhaitera peut-être adopter</w:t>
      </w:r>
      <w:r w:rsidR="00DA2F73" w:rsidRPr="00E9628E">
        <w:rPr>
          <w:lang w:val="fr-FR"/>
        </w:rPr>
        <w:t>, à titre provisoire, en attendant leur adoption formelle par la Conférence des Parties à sa première réunion,</w:t>
      </w:r>
      <w:r w:rsidRPr="00E9628E">
        <w:rPr>
          <w:lang w:val="fr-FR"/>
        </w:rPr>
        <w:t xml:space="preserve"> les orientations</w:t>
      </w:r>
      <w:r w:rsidR="00A86062" w:rsidRPr="00E9628E">
        <w:rPr>
          <w:lang w:val="fr-FR"/>
        </w:rPr>
        <w:t xml:space="preserve"> </w:t>
      </w:r>
      <w:r w:rsidR="00AB6013" w:rsidRPr="00E9628E">
        <w:rPr>
          <w:lang w:val="fr-FR"/>
        </w:rPr>
        <w:t>pour</w:t>
      </w:r>
      <w:r w:rsidRPr="00E9628E">
        <w:rPr>
          <w:lang w:val="fr-FR"/>
        </w:rPr>
        <w:t xml:space="preserve"> aider les Parties à remplir les formulaires requis au titre de l’article 3</w:t>
      </w:r>
      <w:r w:rsidR="00A86062" w:rsidRPr="00E9628E">
        <w:rPr>
          <w:lang w:val="fr-FR"/>
        </w:rPr>
        <w:t>.</w:t>
      </w:r>
      <w:r w:rsidR="007A2357" w:rsidRPr="00E9628E">
        <w:rPr>
          <w:lang w:val="fr-FR"/>
        </w:rPr>
        <w:t xml:space="preserve"> </w:t>
      </w:r>
    </w:p>
    <w:p w:rsidR="00A86062" w:rsidRPr="00E9628E" w:rsidRDefault="00DA2F73" w:rsidP="008F21C0">
      <w:pPr>
        <w:pStyle w:val="Normalnumber"/>
        <w:numPr>
          <w:ilvl w:val="0"/>
          <w:numId w:val="39"/>
        </w:numPr>
        <w:tabs>
          <w:tab w:val="clear" w:pos="171"/>
          <w:tab w:val="num" w:pos="567"/>
          <w:tab w:val="left" w:pos="1843"/>
        </w:tabs>
        <w:ind w:left="1247"/>
        <w:rPr>
          <w:lang w:val="fr-FR"/>
        </w:rPr>
      </w:pPr>
      <w:r w:rsidRPr="00E9628E">
        <w:rPr>
          <w:lang w:val="fr-FR"/>
        </w:rPr>
        <w:t>Le Comité souhaitera peut-être également adopter, à titre provisoire, en attendant son adoption formelle par la Conférence des Parties à sa première réunion, le projet d’orientations sur</w:t>
      </w:r>
      <w:r w:rsidR="00A86062" w:rsidRPr="00E9628E">
        <w:rPr>
          <w:lang w:val="fr-FR"/>
        </w:rPr>
        <w:t xml:space="preserve"> </w:t>
      </w:r>
      <w:r w:rsidRPr="00E9628E">
        <w:rPr>
          <w:lang w:val="fr-FR"/>
        </w:rPr>
        <w:t>le recensement des stocks individuels de mercure ou composés du mercure de plus de 50 tonnes métriques ainsi que des sources d’approvisionnement en mercure produisant des stocks de plus de 10 tonnes métriques par an</w:t>
      </w:r>
      <w:r w:rsidR="00A86062" w:rsidRPr="00E9628E">
        <w:rPr>
          <w:lang w:val="fr-FR"/>
        </w:rPr>
        <w:t xml:space="preserve">. </w:t>
      </w:r>
    </w:p>
    <w:p w:rsidR="00A86062" w:rsidRPr="00E9628E" w:rsidRDefault="00DA2F73" w:rsidP="008F21C0">
      <w:pPr>
        <w:pStyle w:val="Normalnumber"/>
        <w:numPr>
          <w:ilvl w:val="0"/>
          <w:numId w:val="39"/>
        </w:numPr>
        <w:tabs>
          <w:tab w:val="clear" w:pos="171"/>
          <w:tab w:val="num" w:pos="567"/>
          <w:tab w:val="left" w:pos="1843"/>
        </w:tabs>
        <w:ind w:left="1247"/>
        <w:rPr>
          <w:lang w:val="fr-FR"/>
        </w:rPr>
      </w:pPr>
      <w:r w:rsidRPr="00E9628E">
        <w:rPr>
          <w:lang w:val="fr-FR"/>
        </w:rPr>
        <w:t>Le Comité souhaitera peut-être aussi examiner la question de savoir si</w:t>
      </w:r>
      <w:r w:rsidR="00F73165" w:rsidRPr="00E9628E">
        <w:rPr>
          <w:lang w:val="fr-FR"/>
        </w:rPr>
        <w:t xml:space="preserve"> des orientations supplémentaires sont nécessaires, conformément au paragraphe 12 de l’article 3</w:t>
      </w:r>
      <w:r w:rsidR="00A86062" w:rsidRPr="00E9628E">
        <w:rPr>
          <w:lang w:val="fr-FR"/>
        </w:rPr>
        <w:t>.</w:t>
      </w:r>
    </w:p>
    <w:p w:rsidR="00A86062" w:rsidRPr="00E9628E" w:rsidRDefault="00721AA1" w:rsidP="008F21C0">
      <w:pPr>
        <w:pStyle w:val="Normalnumber"/>
        <w:numPr>
          <w:ilvl w:val="0"/>
          <w:numId w:val="39"/>
        </w:numPr>
        <w:tabs>
          <w:tab w:val="clear" w:pos="171"/>
          <w:tab w:val="num" w:pos="567"/>
          <w:tab w:val="left" w:pos="1843"/>
        </w:tabs>
        <w:ind w:left="1247"/>
        <w:rPr>
          <w:lang w:val="fr-FR"/>
        </w:rPr>
      </w:pPr>
      <w:r>
        <w:rPr>
          <w:lang w:val="fr-FR"/>
        </w:rPr>
        <w:t>Dans sa résolution relative aux dispositions provisoires</w:t>
      </w:r>
      <w:r w:rsidR="00F73165" w:rsidRPr="00E9628E">
        <w:rPr>
          <w:lang w:val="fr-FR"/>
        </w:rPr>
        <w:t>,</w:t>
      </w:r>
      <w:r w:rsidR="003569B5" w:rsidRPr="00E9628E">
        <w:rPr>
          <w:lang w:val="fr-FR"/>
        </w:rPr>
        <w:t xml:space="preserve"> </w:t>
      </w:r>
      <w:r w:rsidR="00F73165" w:rsidRPr="00E9628E">
        <w:rPr>
          <w:lang w:val="fr-FR"/>
        </w:rPr>
        <w:t xml:space="preserve">la Conférence de plénipotentiaires </w:t>
      </w:r>
      <w:r w:rsidR="00045B5E" w:rsidRPr="00E9628E">
        <w:rPr>
          <w:lang w:val="fr-FR"/>
        </w:rPr>
        <w:t xml:space="preserve">a </w:t>
      </w:r>
      <w:r>
        <w:rPr>
          <w:lang w:val="fr-FR"/>
        </w:rPr>
        <w:t>mis en place</w:t>
      </w:r>
      <w:r w:rsidR="00045B5E" w:rsidRPr="00E9628E">
        <w:rPr>
          <w:lang w:val="fr-FR"/>
        </w:rPr>
        <w:t xml:space="preserve"> un groupe d’experts techniques </w:t>
      </w:r>
      <w:r>
        <w:rPr>
          <w:lang w:val="fr-FR"/>
        </w:rPr>
        <w:t>chargé d’</w:t>
      </w:r>
      <w:r w:rsidR="00045B5E" w:rsidRPr="00E9628E">
        <w:rPr>
          <w:lang w:val="fr-FR"/>
        </w:rPr>
        <w:t xml:space="preserve">élaborer les orientations </w:t>
      </w:r>
      <w:r>
        <w:rPr>
          <w:lang w:val="fr-FR"/>
        </w:rPr>
        <w:t xml:space="preserve">prévues </w:t>
      </w:r>
      <w:r w:rsidR="00045B5E" w:rsidRPr="00E9628E">
        <w:rPr>
          <w:lang w:val="fr-FR"/>
        </w:rPr>
        <w:t xml:space="preserve">à l’article 8 de la Convention </w:t>
      </w:r>
      <w:r w:rsidR="003569B5" w:rsidRPr="00E9628E">
        <w:rPr>
          <w:lang w:val="fr-FR"/>
        </w:rPr>
        <w:t>(</w:t>
      </w:r>
      <w:r w:rsidR="00045B5E" w:rsidRPr="00E9628E">
        <w:rPr>
          <w:lang w:val="fr-FR"/>
        </w:rPr>
        <w:t>É</w:t>
      </w:r>
      <w:r w:rsidR="003569B5" w:rsidRPr="00E9628E">
        <w:rPr>
          <w:lang w:val="fr-FR"/>
        </w:rPr>
        <w:t>missions)</w:t>
      </w:r>
      <w:r>
        <w:rPr>
          <w:lang w:val="fr-FR"/>
        </w:rPr>
        <w:t xml:space="preserve">. On trouvera dans le document </w:t>
      </w:r>
      <w:r w:rsidRPr="006052F1">
        <w:rPr>
          <w:lang w:val="fr-FR"/>
        </w:rPr>
        <w:t xml:space="preserve">UNEP(DTIE)/Hg/INC.7/6 </w:t>
      </w:r>
      <w:r>
        <w:rPr>
          <w:lang w:val="fr-FR"/>
        </w:rPr>
        <w:t>un rapport établi par c</w:t>
      </w:r>
      <w:r w:rsidR="00045B5E" w:rsidRPr="00E9628E">
        <w:rPr>
          <w:lang w:val="fr-FR"/>
        </w:rPr>
        <w:t>e groupe</w:t>
      </w:r>
      <w:r w:rsidR="00A86062" w:rsidRPr="00E9628E">
        <w:rPr>
          <w:lang w:val="fr-FR"/>
        </w:rPr>
        <w:t>.</w:t>
      </w:r>
      <w:r w:rsidR="00045B5E" w:rsidRPr="00E9628E">
        <w:rPr>
          <w:lang w:val="fr-FR"/>
        </w:rPr>
        <w:t xml:space="preserve"> À sa quatrième réunion, le</w:t>
      </w:r>
      <w:r>
        <w:rPr>
          <w:lang w:val="fr-FR"/>
        </w:rPr>
        <w:t xml:space="preserve"> groupe a finalisé le projet d’</w:t>
      </w:r>
      <w:r w:rsidR="00045B5E" w:rsidRPr="00E9628E">
        <w:rPr>
          <w:lang w:val="fr-FR"/>
        </w:rPr>
        <w:t xml:space="preserve">orientations </w:t>
      </w:r>
      <w:r>
        <w:rPr>
          <w:lang w:val="fr-FR"/>
        </w:rPr>
        <w:t>prévues</w:t>
      </w:r>
      <w:r w:rsidR="00045B5E" w:rsidRPr="00E9628E">
        <w:rPr>
          <w:lang w:val="fr-FR"/>
        </w:rPr>
        <w:t xml:space="preserve"> à l’article 8 de la Convention et convenu de le transmettre au Comité afin que celui-ci l’examine et l’adopte éventuellement, à titre provisoire, en attendant </w:t>
      </w:r>
      <w:r w:rsidR="009352CC">
        <w:rPr>
          <w:lang w:val="fr-FR"/>
        </w:rPr>
        <w:t>son</w:t>
      </w:r>
      <w:r w:rsidR="00045B5E" w:rsidRPr="00E9628E">
        <w:rPr>
          <w:lang w:val="fr-FR"/>
        </w:rPr>
        <w:t xml:space="preserve"> adoption formelle par la Conférence des Parties</w:t>
      </w:r>
      <w:r w:rsidR="00A94E0B" w:rsidRPr="00E9628E">
        <w:rPr>
          <w:lang w:val="fr-FR"/>
        </w:rPr>
        <w:t xml:space="preserve">. </w:t>
      </w:r>
      <w:r w:rsidR="008D1B51" w:rsidRPr="00E9628E">
        <w:rPr>
          <w:lang w:val="fr-FR"/>
        </w:rPr>
        <w:t>Le projet d’orientations se présente comme suit </w:t>
      </w:r>
      <w:r w:rsidR="00A94E0B" w:rsidRPr="00E9628E">
        <w:rPr>
          <w:lang w:val="fr-FR"/>
        </w:rPr>
        <w:t>:</w:t>
      </w:r>
    </w:p>
    <w:p w:rsidR="00A94E0B" w:rsidRPr="00E9628E" w:rsidRDefault="009352CC" w:rsidP="008F21C0">
      <w:pPr>
        <w:pStyle w:val="Normalnumber"/>
        <w:numPr>
          <w:ilvl w:val="1"/>
          <w:numId w:val="39"/>
        </w:numPr>
        <w:tabs>
          <w:tab w:val="left" w:pos="1843"/>
          <w:tab w:val="left" w:pos="2410"/>
        </w:tabs>
        <w:ind w:left="1276"/>
        <w:rPr>
          <w:lang w:val="fr-FR"/>
        </w:rPr>
      </w:pPr>
      <w:r>
        <w:rPr>
          <w:lang w:val="fr-FR"/>
        </w:rPr>
        <w:t>Projet d’orientations concernant</w:t>
      </w:r>
      <w:r w:rsidR="00AB6013" w:rsidRPr="00E9628E">
        <w:rPr>
          <w:lang w:val="fr-FR"/>
        </w:rPr>
        <w:t xml:space="preserve"> les meilleures techniques disponibles et les meilleures pratiques environnementales </w:t>
      </w:r>
      <w:r w:rsidR="00CE4918" w:rsidRPr="00E9628E">
        <w:rPr>
          <w:lang w:val="fr-FR"/>
        </w:rPr>
        <w:t>(</w:t>
      </w:r>
      <w:r w:rsidR="00A94E0B" w:rsidRPr="00E9628E">
        <w:rPr>
          <w:lang w:val="fr-FR"/>
        </w:rPr>
        <w:t>UNEP(DTIE)/Hg/INC.7/6/Add.1</w:t>
      </w:r>
      <w:r w:rsidR="00CE4918" w:rsidRPr="00E9628E">
        <w:rPr>
          <w:lang w:val="fr-FR"/>
        </w:rPr>
        <w:t>)</w:t>
      </w:r>
      <w:r w:rsidR="00A94E0B" w:rsidRPr="00E9628E">
        <w:rPr>
          <w:lang w:val="fr-FR"/>
        </w:rPr>
        <w:t xml:space="preserve">; </w:t>
      </w:r>
    </w:p>
    <w:p w:rsidR="00A94E0B" w:rsidRPr="00E9628E" w:rsidRDefault="008D1B51" w:rsidP="008F21C0">
      <w:pPr>
        <w:pStyle w:val="Normalnumber"/>
        <w:numPr>
          <w:ilvl w:val="1"/>
          <w:numId w:val="39"/>
        </w:numPr>
        <w:tabs>
          <w:tab w:val="left" w:pos="1843"/>
          <w:tab w:val="left" w:pos="2410"/>
        </w:tabs>
        <w:ind w:left="1276"/>
        <w:rPr>
          <w:lang w:val="fr-FR"/>
        </w:rPr>
      </w:pPr>
      <w:r w:rsidRPr="00E9628E">
        <w:rPr>
          <w:lang w:val="fr-FR"/>
        </w:rPr>
        <w:t xml:space="preserve">Projet d’orientations concernant l’aide nécessaire aux Parties pour mettre en œuvre les mesures énoncées au paragraphe 5 de l’article 8 </w:t>
      </w:r>
      <w:r w:rsidR="00CE4918" w:rsidRPr="00E9628E">
        <w:rPr>
          <w:lang w:val="fr-FR"/>
        </w:rPr>
        <w:t>(</w:t>
      </w:r>
      <w:r w:rsidR="00A94E0B" w:rsidRPr="00E9628E">
        <w:rPr>
          <w:lang w:val="fr-FR"/>
        </w:rPr>
        <w:t>UNEP(DTIE)/Hg/INC.7/6/Add.2</w:t>
      </w:r>
      <w:r w:rsidR="00CE4918" w:rsidRPr="00E9628E">
        <w:rPr>
          <w:lang w:val="fr-FR"/>
        </w:rPr>
        <w:t>)</w:t>
      </w:r>
      <w:r w:rsidR="00A94E0B" w:rsidRPr="00E9628E">
        <w:rPr>
          <w:lang w:val="fr-FR"/>
        </w:rPr>
        <w:t>;</w:t>
      </w:r>
    </w:p>
    <w:p w:rsidR="00A94E0B" w:rsidRPr="00E9628E" w:rsidRDefault="008D1B51" w:rsidP="008F21C0">
      <w:pPr>
        <w:pStyle w:val="Normalnumber"/>
        <w:numPr>
          <w:ilvl w:val="1"/>
          <w:numId w:val="39"/>
        </w:numPr>
        <w:tabs>
          <w:tab w:val="left" w:pos="1843"/>
          <w:tab w:val="left" w:pos="2410"/>
        </w:tabs>
        <w:ind w:left="1276"/>
        <w:rPr>
          <w:lang w:val="fr-FR"/>
        </w:rPr>
      </w:pPr>
      <w:r w:rsidRPr="00E9628E">
        <w:rPr>
          <w:lang w:val="fr-FR"/>
        </w:rPr>
        <w:t xml:space="preserve">Projet d’orientations sur les critères que les Parties pourraient établir conformément au paragraphe 2 b) de l’article 8 </w:t>
      </w:r>
      <w:r w:rsidR="00CE4918" w:rsidRPr="00E9628E">
        <w:rPr>
          <w:lang w:val="fr-FR"/>
        </w:rPr>
        <w:t>(</w:t>
      </w:r>
      <w:r w:rsidR="00A94E0B" w:rsidRPr="00E9628E">
        <w:rPr>
          <w:lang w:val="fr-FR"/>
        </w:rPr>
        <w:t>UNEP(DTIE)/Hg/INC.7/6/Add.3</w:t>
      </w:r>
      <w:r w:rsidR="00CE4918" w:rsidRPr="00E9628E">
        <w:rPr>
          <w:lang w:val="fr-FR"/>
        </w:rPr>
        <w:t>)</w:t>
      </w:r>
      <w:r w:rsidR="00A94E0B" w:rsidRPr="00E9628E">
        <w:rPr>
          <w:lang w:val="fr-FR"/>
        </w:rPr>
        <w:t>;</w:t>
      </w:r>
    </w:p>
    <w:p w:rsidR="00A94E0B" w:rsidRPr="00E9628E" w:rsidRDefault="008D1B51" w:rsidP="008F21C0">
      <w:pPr>
        <w:pStyle w:val="Normalnumber"/>
        <w:numPr>
          <w:ilvl w:val="1"/>
          <w:numId w:val="39"/>
        </w:numPr>
        <w:tabs>
          <w:tab w:val="left" w:pos="1843"/>
          <w:tab w:val="left" w:pos="2410"/>
        </w:tabs>
        <w:ind w:left="1276"/>
        <w:rPr>
          <w:lang w:val="fr-FR"/>
        </w:rPr>
      </w:pPr>
      <w:r w:rsidRPr="00E9628E">
        <w:rPr>
          <w:lang w:val="fr-FR"/>
        </w:rPr>
        <w:t xml:space="preserve">Projet d’orientations concernant l’établissement d’inventaires des émissions </w:t>
      </w:r>
      <w:r w:rsidR="00CE4918" w:rsidRPr="00E9628E">
        <w:rPr>
          <w:lang w:val="fr-FR"/>
        </w:rPr>
        <w:t>(</w:t>
      </w:r>
      <w:r w:rsidR="00A94E0B" w:rsidRPr="00E9628E">
        <w:rPr>
          <w:lang w:val="fr-FR"/>
        </w:rPr>
        <w:t>UNEP(DTIE)/Hg/INC.7/6/Add.4</w:t>
      </w:r>
      <w:r w:rsidR="00CE4918" w:rsidRPr="00E9628E">
        <w:rPr>
          <w:lang w:val="fr-FR"/>
        </w:rPr>
        <w:t>)</w:t>
      </w:r>
      <w:r w:rsidR="00A94E0B" w:rsidRPr="00E9628E">
        <w:rPr>
          <w:lang w:val="fr-FR"/>
        </w:rPr>
        <w:t>.</w:t>
      </w:r>
    </w:p>
    <w:p w:rsidR="007A2357" w:rsidRPr="00E9628E" w:rsidRDefault="00AB6013" w:rsidP="008F21C0">
      <w:pPr>
        <w:pStyle w:val="Normalnumber"/>
        <w:numPr>
          <w:ilvl w:val="0"/>
          <w:numId w:val="39"/>
        </w:numPr>
        <w:tabs>
          <w:tab w:val="clear" w:pos="171"/>
          <w:tab w:val="num" w:pos="567"/>
          <w:tab w:val="left" w:pos="1843"/>
        </w:tabs>
        <w:ind w:left="1247"/>
        <w:rPr>
          <w:lang w:val="fr-FR"/>
        </w:rPr>
      </w:pPr>
      <w:r w:rsidRPr="00E9628E">
        <w:rPr>
          <w:lang w:val="fr-FR"/>
        </w:rPr>
        <w:t>Le Comité souhaitera peut-être</w:t>
      </w:r>
      <w:r w:rsidR="00597B6D" w:rsidRPr="00E9628E">
        <w:rPr>
          <w:lang w:val="fr-FR"/>
        </w:rPr>
        <w:t xml:space="preserve"> adopter le projet d’orientations, à titre provisoire, en attendant son adoption formelle par la Conférence des Parties à sa première réunion</w:t>
      </w:r>
      <w:r w:rsidR="007A2357" w:rsidRPr="00E9628E">
        <w:rPr>
          <w:lang w:val="fr-FR"/>
        </w:rPr>
        <w:t>.</w:t>
      </w:r>
    </w:p>
    <w:p w:rsidR="00A86062" w:rsidRPr="00E9628E" w:rsidRDefault="00597B6D" w:rsidP="008F21C0">
      <w:pPr>
        <w:pStyle w:val="Normalnumber"/>
        <w:numPr>
          <w:ilvl w:val="0"/>
          <w:numId w:val="39"/>
        </w:numPr>
        <w:tabs>
          <w:tab w:val="clear" w:pos="171"/>
          <w:tab w:val="num" w:pos="567"/>
          <w:tab w:val="left" w:pos="1843"/>
        </w:tabs>
        <w:ind w:left="1247"/>
        <w:rPr>
          <w:lang w:val="fr-FR"/>
        </w:rPr>
      </w:pPr>
      <w:r w:rsidRPr="00E9628E">
        <w:rPr>
          <w:lang w:val="fr-FR"/>
        </w:rPr>
        <w:t>Les questions se rapportant à l’article </w:t>
      </w:r>
      <w:r w:rsidR="00F97EC1" w:rsidRPr="00E9628E">
        <w:rPr>
          <w:lang w:val="fr-FR"/>
        </w:rPr>
        <w:t xml:space="preserve">13 </w:t>
      </w:r>
      <w:r w:rsidR="009726BC" w:rsidRPr="00E9628E">
        <w:rPr>
          <w:lang w:val="fr-FR"/>
        </w:rPr>
        <w:t>(</w:t>
      </w:r>
      <w:r w:rsidRPr="00E9628E">
        <w:rPr>
          <w:lang w:val="fr-FR"/>
        </w:rPr>
        <w:t>Ressources financières et mécanisme de financement</w:t>
      </w:r>
      <w:r w:rsidR="009726BC" w:rsidRPr="00E9628E">
        <w:rPr>
          <w:lang w:val="fr-FR"/>
        </w:rPr>
        <w:t>)</w:t>
      </w:r>
      <w:r w:rsidR="00F97EC1" w:rsidRPr="00E9628E">
        <w:rPr>
          <w:lang w:val="fr-FR"/>
        </w:rPr>
        <w:t xml:space="preserve"> </w:t>
      </w:r>
      <w:r w:rsidRPr="00E9628E">
        <w:rPr>
          <w:lang w:val="fr-FR"/>
        </w:rPr>
        <w:t>sont examinées dans les documents suivants </w:t>
      </w:r>
      <w:r w:rsidR="00F97EC1" w:rsidRPr="00E9628E">
        <w:rPr>
          <w:lang w:val="fr-FR"/>
        </w:rPr>
        <w:t xml:space="preserve">: </w:t>
      </w:r>
    </w:p>
    <w:p w:rsidR="00F97EC1" w:rsidRPr="00E9628E" w:rsidRDefault="00597B6D" w:rsidP="008F21C0">
      <w:pPr>
        <w:pStyle w:val="Normalnumber"/>
        <w:numPr>
          <w:ilvl w:val="1"/>
          <w:numId w:val="39"/>
        </w:numPr>
        <w:tabs>
          <w:tab w:val="left" w:pos="1843"/>
          <w:tab w:val="left" w:pos="2410"/>
        </w:tabs>
        <w:ind w:left="1276"/>
        <w:rPr>
          <w:lang w:val="fr-FR"/>
        </w:rPr>
      </w:pPr>
      <w:r w:rsidRPr="00E9628E">
        <w:rPr>
          <w:lang w:val="fr-FR"/>
        </w:rPr>
        <w:t xml:space="preserve">Projet de mémorandum d’accord entre la Conférence des Parties à la Convention de Minamata sur le mercure et le Conseil du Fonds pour l’environnement mondial </w:t>
      </w:r>
      <w:r w:rsidR="00E56B6F" w:rsidRPr="00E9628E">
        <w:rPr>
          <w:lang w:val="fr-FR"/>
        </w:rPr>
        <w:t>(UNEP(DTIE)/Hg/INC.7/7)</w:t>
      </w:r>
      <w:r w:rsidR="001D7937" w:rsidRPr="00E9628E">
        <w:rPr>
          <w:lang w:val="fr-FR"/>
        </w:rPr>
        <w:t>;</w:t>
      </w:r>
    </w:p>
    <w:p w:rsidR="00F97EC1" w:rsidRPr="00E9628E" w:rsidRDefault="00597B6D" w:rsidP="008F21C0">
      <w:pPr>
        <w:pStyle w:val="Normalnumber"/>
        <w:numPr>
          <w:ilvl w:val="1"/>
          <w:numId w:val="39"/>
        </w:numPr>
        <w:tabs>
          <w:tab w:val="left" w:pos="1843"/>
          <w:tab w:val="left" w:pos="2410"/>
        </w:tabs>
        <w:ind w:left="1276"/>
        <w:rPr>
          <w:lang w:val="fr-FR"/>
        </w:rPr>
      </w:pPr>
      <w:r w:rsidRPr="00E9628E">
        <w:rPr>
          <w:lang w:val="fr-FR"/>
        </w:rPr>
        <w:t>Projet d’orientations à l’intention du Fonds pour l’environnement mondial sur les stratégies, politiques et priorités programmatiques globales et les conditions requises pour avoir accès aux ressources financières et utiliser ces dernières</w:t>
      </w:r>
      <w:r w:rsidR="001B1610">
        <w:rPr>
          <w:lang w:val="fr-FR"/>
        </w:rPr>
        <w:t>, et sur une liste indicative de catégories d’activités qui pourraient bénéficier du soutien de la Caisse du Fonds pour l’environnement mondial</w:t>
      </w:r>
      <w:r w:rsidRPr="00E9628E">
        <w:rPr>
          <w:lang w:val="fr-FR"/>
        </w:rPr>
        <w:t xml:space="preserve"> </w:t>
      </w:r>
      <w:r w:rsidR="00E56B6F" w:rsidRPr="00E9628E">
        <w:rPr>
          <w:lang w:val="fr-FR"/>
        </w:rPr>
        <w:t>(UNEP(DTIE)/Hg/INC.7/8)</w:t>
      </w:r>
      <w:r w:rsidR="00FD57DD" w:rsidRPr="00E9628E">
        <w:rPr>
          <w:lang w:val="fr-FR"/>
        </w:rPr>
        <w:t>;</w:t>
      </w:r>
    </w:p>
    <w:p w:rsidR="00154D71" w:rsidRPr="00E9628E" w:rsidRDefault="00597B6D" w:rsidP="008F21C0">
      <w:pPr>
        <w:pStyle w:val="Normalnumber"/>
        <w:numPr>
          <w:ilvl w:val="1"/>
          <w:numId w:val="39"/>
        </w:numPr>
        <w:tabs>
          <w:tab w:val="left" w:pos="1843"/>
          <w:tab w:val="left" w:pos="2410"/>
        </w:tabs>
        <w:ind w:left="1276"/>
        <w:rPr>
          <w:lang w:val="fr-FR"/>
        </w:rPr>
      </w:pPr>
      <w:r w:rsidRPr="00E9628E">
        <w:rPr>
          <w:lang w:val="fr-FR"/>
        </w:rPr>
        <w:t xml:space="preserve">Rapport des coprésidents du groupe de travail spécial d’experts sur le financement </w:t>
      </w:r>
      <w:r w:rsidR="001B1610">
        <w:rPr>
          <w:lang w:val="fr-FR"/>
        </w:rPr>
        <w:t xml:space="preserve">créé à la sixième session du Comité de négociation intergouvernemental </w:t>
      </w:r>
      <w:r w:rsidR="00E56B6F" w:rsidRPr="00E9628E">
        <w:rPr>
          <w:lang w:val="fr-FR"/>
        </w:rPr>
        <w:t>(UNEP(DTIE)/Hg/INC 7/9)</w:t>
      </w:r>
      <w:r w:rsidR="00FD57DD" w:rsidRPr="00E9628E">
        <w:rPr>
          <w:lang w:val="fr-FR"/>
        </w:rPr>
        <w:t>;</w:t>
      </w:r>
    </w:p>
    <w:p w:rsidR="00A86062" w:rsidRPr="006052F1" w:rsidRDefault="00F97EC1" w:rsidP="008F21C0">
      <w:pPr>
        <w:pStyle w:val="Normalnumber"/>
        <w:numPr>
          <w:ilvl w:val="1"/>
          <w:numId w:val="39"/>
        </w:numPr>
        <w:tabs>
          <w:tab w:val="left" w:pos="1843"/>
          <w:tab w:val="left" w:pos="2410"/>
        </w:tabs>
        <w:ind w:left="1276"/>
        <w:rPr>
          <w:lang w:val="en-US"/>
        </w:rPr>
      </w:pPr>
      <w:r w:rsidRPr="00E9628E">
        <w:rPr>
          <w:lang w:val="fr-FR"/>
        </w:rPr>
        <w:t xml:space="preserve"> </w:t>
      </w:r>
      <w:r w:rsidR="00A94E0B" w:rsidRPr="006052F1">
        <w:rPr>
          <w:lang w:val="en-US"/>
        </w:rPr>
        <w:t xml:space="preserve">Options and related governance arrangements under UNEP as the host institution that could best serve the </w:t>
      </w:r>
      <w:r w:rsidR="00D02721" w:rsidRPr="006052F1">
        <w:rPr>
          <w:lang w:val="en-US"/>
        </w:rPr>
        <w:t>s</w:t>
      </w:r>
      <w:r w:rsidR="00A94E0B" w:rsidRPr="006052F1">
        <w:rPr>
          <w:lang w:val="en-US"/>
        </w:rPr>
        <w:t xml:space="preserve">pecific </w:t>
      </w:r>
      <w:r w:rsidR="00D02721" w:rsidRPr="006052F1">
        <w:rPr>
          <w:lang w:val="en-US"/>
        </w:rPr>
        <w:t>i</w:t>
      </w:r>
      <w:r w:rsidR="00A94E0B" w:rsidRPr="006052F1">
        <w:rPr>
          <w:lang w:val="en-US"/>
        </w:rPr>
        <w:t xml:space="preserve">nternational </w:t>
      </w:r>
      <w:r w:rsidR="00D02721" w:rsidRPr="006052F1">
        <w:rPr>
          <w:lang w:val="en-US"/>
        </w:rPr>
        <w:t>p</w:t>
      </w:r>
      <w:r w:rsidR="00A94E0B" w:rsidRPr="006052F1">
        <w:rPr>
          <w:lang w:val="en-US"/>
        </w:rPr>
        <w:t>rogramme</w:t>
      </w:r>
      <w:r w:rsidR="00A90126" w:rsidRPr="006052F1">
        <w:rPr>
          <w:lang w:val="en-US"/>
        </w:rPr>
        <w:t xml:space="preserve"> </w:t>
      </w:r>
      <w:r w:rsidR="00BA7EBA" w:rsidRPr="006052F1">
        <w:rPr>
          <w:lang w:val="en-US"/>
        </w:rPr>
        <w:t xml:space="preserve">to support capacity-building and technical assistance </w:t>
      </w:r>
      <w:r w:rsidR="00A90126" w:rsidRPr="006052F1">
        <w:rPr>
          <w:lang w:val="en-US"/>
        </w:rPr>
        <w:t>(UNEP(DTIE)/Hg/INC.7/INF.6)</w:t>
      </w:r>
      <w:r w:rsidR="007635E6" w:rsidRPr="006052F1">
        <w:rPr>
          <w:rFonts w:eastAsia="MS Gothic"/>
          <w:lang w:val="en-US" w:eastAsia="zh-CN"/>
        </w:rPr>
        <w:t>.</w:t>
      </w:r>
    </w:p>
    <w:p w:rsidR="007A2357" w:rsidRPr="00E9628E" w:rsidRDefault="004F7949" w:rsidP="008F21C0">
      <w:pPr>
        <w:pStyle w:val="Normalnumber"/>
        <w:numPr>
          <w:ilvl w:val="0"/>
          <w:numId w:val="39"/>
        </w:numPr>
        <w:tabs>
          <w:tab w:val="clear" w:pos="171"/>
          <w:tab w:val="num" w:pos="567"/>
          <w:tab w:val="left" w:pos="1843"/>
        </w:tabs>
        <w:ind w:left="1247"/>
        <w:rPr>
          <w:lang w:val="fr-FR"/>
        </w:rPr>
      </w:pPr>
      <w:r w:rsidRPr="00E9628E">
        <w:rPr>
          <w:lang w:val="fr-FR"/>
        </w:rPr>
        <w:t xml:space="preserve">Concernant l’établissement d’un mémorandum d’accord entre la Conférence des Parties et le Conseil du Fonds pour l’environnement mondial (FEM), le Comité souhaitera peut-être </w:t>
      </w:r>
      <w:r w:rsidR="00085BD9" w:rsidRPr="00E9628E">
        <w:rPr>
          <w:lang w:val="fr-FR"/>
        </w:rPr>
        <w:t>étudier</w:t>
      </w:r>
      <w:r w:rsidR="00E9628E">
        <w:rPr>
          <w:lang w:val="fr-FR"/>
        </w:rPr>
        <w:t xml:space="preserve"> le</w:t>
      </w:r>
      <w:r w:rsidRPr="00E9628E">
        <w:rPr>
          <w:lang w:val="fr-FR"/>
        </w:rPr>
        <w:t xml:space="preserve"> projet de mémorandum d’accord et l’approuver à titre provisoire</w:t>
      </w:r>
      <w:r w:rsidR="00F057CF" w:rsidRPr="00E9628E">
        <w:rPr>
          <w:lang w:val="fr-FR"/>
        </w:rPr>
        <w:t xml:space="preserve"> en vue de son examen par le Conseil du FEM puis par la Conférence des Parties à sa première réunion, aux fins d’une adoption éventuelle</w:t>
      </w:r>
      <w:r w:rsidR="007635E6" w:rsidRPr="00E9628E">
        <w:rPr>
          <w:lang w:val="fr-FR"/>
        </w:rPr>
        <w:t>.</w:t>
      </w:r>
    </w:p>
    <w:p w:rsidR="007635E6" w:rsidRPr="00E9628E" w:rsidRDefault="00F057CF" w:rsidP="008F21C0">
      <w:pPr>
        <w:pStyle w:val="Normalnumber"/>
        <w:numPr>
          <w:ilvl w:val="0"/>
          <w:numId w:val="39"/>
        </w:numPr>
        <w:tabs>
          <w:tab w:val="clear" w:pos="171"/>
          <w:tab w:val="num" w:pos="567"/>
          <w:tab w:val="left" w:pos="1843"/>
        </w:tabs>
        <w:ind w:left="1247"/>
        <w:rPr>
          <w:lang w:val="fr-FR"/>
        </w:rPr>
      </w:pPr>
      <w:r w:rsidRPr="00E9628E">
        <w:rPr>
          <w:lang w:val="fr-FR"/>
        </w:rPr>
        <w:t>S’agissant du projet d’orientations</w:t>
      </w:r>
      <w:r w:rsidR="007A2357" w:rsidRPr="00E9628E">
        <w:rPr>
          <w:lang w:val="fr-FR"/>
        </w:rPr>
        <w:t xml:space="preserve"> </w:t>
      </w:r>
      <w:r w:rsidRPr="00E9628E">
        <w:rPr>
          <w:lang w:val="fr-FR"/>
        </w:rPr>
        <w:t xml:space="preserve">à l’intention du FEM sur les stratégies, politiques et priorités programmatiques globales et les conditions requises pour avoir accès aux ressources financières et utiliser ces dernières, </w:t>
      </w:r>
      <w:r w:rsidR="001B1610">
        <w:rPr>
          <w:lang w:val="fr-FR"/>
        </w:rPr>
        <w:t xml:space="preserve">et sur une liste indicative de catégories d’activités qui pourraient bénéficier du soutien de la Caisse du Fonds pour l’environnement mondial, </w:t>
      </w:r>
      <w:r w:rsidRPr="00E9628E">
        <w:rPr>
          <w:lang w:val="fr-FR"/>
        </w:rPr>
        <w:t xml:space="preserve">le Comité souhaitera peut-être </w:t>
      </w:r>
      <w:r w:rsidR="00085BD9" w:rsidRPr="00E9628E">
        <w:rPr>
          <w:lang w:val="fr-FR"/>
        </w:rPr>
        <w:t>examiner</w:t>
      </w:r>
      <w:r w:rsidRPr="00E9628E">
        <w:rPr>
          <w:lang w:val="fr-FR"/>
        </w:rPr>
        <w:t xml:space="preserve"> le projet d’orientations, l’adopter à titre provisoire en attendant son adoption formelle par la Conférence des Parties à</w:t>
      </w:r>
      <w:r w:rsidR="002D1E0E" w:rsidRPr="00E9628E">
        <w:rPr>
          <w:lang w:val="fr-FR"/>
        </w:rPr>
        <w:t xml:space="preserve"> </w:t>
      </w:r>
      <w:r w:rsidRPr="00E9628E">
        <w:rPr>
          <w:lang w:val="fr-FR"/>
        </w:rPr>
        <w:t>sa première réuni</w:t>
      </w:r>
      <w:r w:rsidR="00E9628E">
        <w:rPr>
          <w:lang w:val="fr-FR"/>
        </w:rPr>
        <w:t>on</w:t>
      </w:r>
      <w:r w:rsidR="002D1E0E" w:rsidRPr="00E9628E">
        <w:rPr>
          <w:lang w:val="fr-FR"/>
        </w:rPr>
        <w:t xml:space="preserve"> et</w:t>
      </w:r>
      <w:r w:rsidR="007A2357" w:rsidRPr="00E9628E">
        <w:rPr>
          <w:lang w:val="fr-FR"/>
        </w:rPr>
        <w:t xml:space="preserve"> </w:t>
      </w:r>
      <w:r w:rsidR="002D1E0E" w:rsidRPr="00E9628E">
        <w:rPr>
          <w:lang w:val="fr-FR"/>
        </w:rPr>
        <w:t>le transm</w:t>
      </w:r>
      <w:r w:rsidR="00E9628E">
        <w:rPr>
          <w:lang w:val="fr-FR"/>
        </w:rPr>
        <w:t>ettre à la prochaine réunion du</w:t>
      </w:r>
      <w:r w:rsidR="002D1E0E" w:rsidRPr="00E9628E">
        <w:rPr>
          <w:lang w:val="fr-FR"/>
        </w:rPr>
        <w:t xml:space="preserve"> Conseil du FEM</w:t>
      </w:r>
      <w:r w:rsidR="00DC148E" w:rsidRPr="00E9628E">
        <w:rPr>
          <w:lang w:val="fr-FR"/>
        </w:rPr>
        <w:t xml:space="preserve"> pour guider ses travaux</w:t>
      </w:r>
      <w:r w:rsidR="007A2357" w:rsidRPr="00E9628E">
        <w:rPr>
          <w:lang w:val="fr-FR"/>
        </w:rPr>
        <w:t xml:space="preserve"> </w:t>
      </w:r>
      <w:r w:rsidR="00DC148E" w:rsidRPr="00E9628E">
        <w:rPr>
          <w:lang w:val="fr-FR"/>
        </w:rPr>
        <w:t xml:space="preserve">pendant le reste de la période intérimaire, </w:t>
      </w:r>
      <w:r w:rsidR="00D060FE">
        <w:rPr>
          <w:lang w:val="fr-FR"/>
        </w:rPr>
        <w:t>notamment</w:t>
      </w:r>
      <w:r w:rsidR="00DC148E" w:rsidRPr="00E9628E">
        <w:rPr>
          <w:lang w:val="fr-FR"/>
        </w:rPr>
        <w:t xml:space="preserve"> la période comprise entre l’entrée en vigueur de la Convention et la première réunion de la Conférence des Parties</w:t>
      </w:r>
      <w:r w:rsidR="007A2357" w:rsidRPr="00E9628E">
        <w:rPr>
          <w:lang w:val="fr-FR"/>
        </w:rPr>
        <w:t>.</w:t>
      </w:r>
    </w:p>
    <w:p w:rsidR="007A2357" w:rsidRPr="00E9628E" w:rsidRDefault="00DC148E" w:rsidP="008F21C0">
      <w:pPr>
        <w:pStyle w:val="Normalnumber"/>
        <w:numPr>
          <w:ilvl w:val="0"/>
          <w:numId w:val="39"/>
        </w:numPr>
        <w:tabs>
          <w:tab w:val="clear" w:pos="171"/>
          <w:tab w:val="num" w:pos="567"/>
          <w:tab w:val="left" w:pos="1843"/>
        </w:tabs>
        <w:ind w:left="1247"/>
        <w:rPr>
          <w:lang w:val="fr-FR"/>
        </w:rPr>
      </w:pPr>
      <w:r w:rsidRPr="00E9628E">
        <w:rPr>
          <w:lang w:val="fr-FR"/>
        </w:rPr>
        <w:t>Pour ce qui est du</w:t>
      </w:r>
      <w:r w:rsidR="00A86062" w:rsidRPr="00E9628E">
        <w:rPr>
          <w:lang w:val="fr-FR"/>
        </w:rPr>
        <w:t xml:space="preserve"> </w:t>
      </w:r>
      <w:r w:rsidRPr="00E9628E">
        <w:rPr>
          <w:lang w:val="fr-FR"/>
        </w:rPr>
        <w:t xml:space="preserve">programme international spécifique, le Comité souhaitera peut-être </w:t>
      </w:r>
      <w:r w:rsidR="00085BD9" w:rsidRPr="00E9628E">
        <w:rPr>
          <w:lang w:val="fr-FR"/>
        </w:rPr>
        <w:t>examiner le rapport</w:t>
      </w:r>
      <w:r w:rsidRPr="00E9628E">
        <w:rPr>
          <w:lang w:val="fr-FR"/>
        </w:rPr>
        <w:t xml:space="preserve"> </w:t>
      </w:r>
      <w:r w:rsidR="00085BD9" w:rsidRPr="00E9628E">
        <w:rPr>
          <w:lang w:val="fr-FR"/>
        </w:rPr>
        <w:t xml:space="preserve">des coprésidents et s’en inspirer pour </w:t>
      </w:r>
      <w:r w:rsidR="00625091" w:rsidRPr="00E9628E">
        <w:rPr>
          <w:lang w:val="fr-FR"/>
        </w:rPr>
        <w:t xml:space="preserve">élaborer </w:t>
      </w:r>
      <w:r w:rsidR="00085BD9" w:rsidRPr="00E9628E">
        <w:rPr>
          <w:lang w:val="fr-FR"/>
        </w:rPr>
        <w:t>une proposition concernant l’institution d’accueil et un projet d’orientations sur le</w:t>
      </w:r>
      <w:r w:rsidR="007A2357" w:rsidRPr="00E9628E">
        <w:rPr>
          <w:lang w:val="fr-FR"/>
        </w:rPr>
        <w:t xml:space="preserve"> </w:t>
      </w:r>
      <w:r w:rsidR="00085BD9" w:rsidRPr="00E9628E">
        <w:rPr>
          <w:lang w:val="fr-FR"/>
        </w:rPr>
        <w:t>programme international spécifique, qu’il transmettra à la Conférence des Parties à sa première réunion</w:t>
      </w:r>
      <w:r w:rsidR="00625091" w:rsidRPr="00E9628E">
        <w:rPr>
          <w:lang w:val="fr-FR"/>
        </w:rPr>
        <w:t>, afin que celle-ci les examine et les adopte éventuellement</w:t>
      </w:r>
      <w:r w:rsidR="007A2357" w:rsidRPr="00E9628E">
        <w:rPr>
          <w:lang w:val="fr-FR"/>
        </w:rPr>
        <w:t>.</w:t>
      </w:r>
    </w:p>
    <w:p w:rsidR="007A2357" w:rsidRPr="00E9628E" w:rsidRDefault="00625091" w:rsidP="008F21C0">
      <w:pPr>
        <w:pStyle w:val="Normalnumber"/>
        <w:numPr>
          <w:ilvl w:val="0"/>
          <w:numId w:val="39"/>
        </w:numPr>
        <w:tabs>
          <w:tab w:val="clear" w:pos="171"/>
          <w:tab w:val="num" w:pos="567"/>
          <w:tab w:val="left" w:pos="1843"/>
        </w:tabs>
        <w:ind w:left="1247"/>
        <w:rPr>
          <w:lang w:val="fr-FR"/>
        </w:rPr>
      </w:pPr>
      <w:r w:rsidRPr="00E9628E">
        <w:rPr>
          <w:lang w:val="fr-FR"/>
        </w:rPr>
        <w:t>Les questions se rapportant à l’article </w:t>
      </w:r>
      <w:r w:rsidR="009C298C" w:rsidRPr="00E9628E">
        <w:rPr>
          <w:lang w:val="fr-FR"/>
        </w:rPr>
        <w:t xml:space="preserve">21 </w:t>
      </w:r>
      <w:r w:rsidRPr="00E9628E">
        <w:rPr>
          <w:lang w:val="fr-FR"/>
        </w:rPr>
        <w:t>de la</w:t>
      </w:r>
      <w:r w:rsidR="006E28EB" w:rsidRPr="00E9628E">
        <w:rPr>
          <w:lang w:val="fr-FR"/>
        </w:rPr>
        <w:t xml:space="preserve"> Convention (</w:t>
      </w:r>
      <w:r w:rsidRPr="00E9628E">
        <w:rPr>
          <w:lang w:val="fr-FR"/>
        </w:rPr>
        <w:t>Établissement de rapports</w:t>
      </w:r>
      <w:r w:rsidR="006E28EB" w:rsidRPr="00E9628E">
        <w:rPr>
          <w:lang w:val="fr-FR"/>
        </w:rPr>
        <w:t>)</w:t>
      </w:r>
      <w:r w:rsidR="009C298C" w:rsidRPr="00E9628E">
        <w:rPr>
          <w:lang w:val="fr-FR"/>
        </w:rPr>
        <w:t xml:space="preserve"> </w:t>
      </w:r>
      <w:r w:rsidRPr="00E9628E">
        <w:rPr>
          <w:lang w:val="fr-FR"/>
        </w:rPr>
        <w:t>sont examinées dans le document</w:t>
      </w:r>
      <w:r w:rsidR="00A86062" w:rsidRPr="008F21C0">
        <w:rPr>
          <w:lang w:val="fr-FR"/>
        </w:rPr>
        <w:t xml:space="preserve"> UNEP(DTIE)/Hg/INC.</w:t>
      </w:r>
      <w:r w:rsidR="007A2357" w:rsidRPr="008F21C0">
        <w:rPr>
          <w:lang w:val="fr-FR"/>
        </w:rPr>
        <w:t>7/</w:t>
      </w:r>
      <w:r w:rsidR="00A86062" w:rsidRPr="008F21C0">
        <w:rPr>
          <w:lang w:val="fr-FR"/>
        </w:rPr>
        <w:t>1</w:t>
      </w:r>
      <w:r w:rsidR="007A2357" w:rsidRPr="008F21C0">
        <w:rPr>
          <w:lang w:val="fr-FR"/>
        </w:rPr>
        <w:t>0</w:t>
      </w:r>
      <w:r w:rsidR="00B4116E" w:rsidRPr="008F21C0">
        <w:rPr>
          <w:lang w:val="fr-FR"/>
        </w:rPr>
        <w:t xml:space="preserve"> (</w:t>
      </w:r>
      <w:r w:rsidRPr="00E9628E">
        <w:rPr>
          <w:lang w:val="fr-FR"/>
        </w:rPr>
        <w:t>Projet de formulaire de communication d’informations tel qu’amendé par le Comité de négociation intergouvernemental sur le mercure à sa sixième session</w:t>
      </w:r>
      <w:r w:rsidR="00B4116E" w:rsidRPr="008F21C0">
        <w:rPr>
          <w:lang w:val="fr-FR"/>
        </w:rPr>
        <w:t>)</w:t>
      </w:r>
      <w:r w:rsidR="007A2357" w:rsidRPr="008F21C0">
        <w:rPr>
          <w:lang w:val="fr-FR"/>
        </w:rPr>
        <w:t xml:space="preserve">, </w:t>
      </w:r>
      <w:r w:rsidRPr="008F21C0">
        <w:rPr>
          <w:lang w:val="fr-FR"/>
        </w:rPr>
        <w:t xml:space="preserve">des informations pertinentes étant fournies dans le document </w:t>
      </w:r>
      <w:r w:rsidR="007A2357" w:rsidRPr="008F21C0">
        <w:rPr>
          <w:lang w:val="fr-FR"/>
        </w:rPr>
        <w:t>UNEP(DTIE)/Hg/INC.7/11 (</w:t>
      </w:r>
      <w:r w:rsidR="0047703C" w:rsidRPr="00E9628E">
        <w:rPr>
          <w:lang w:val="fr-FR"/>
        </w:rPr>
        <w:t>Compilation d’informations sur la fréquence de présentation de rapports au titre d’autres accords multilatéraux sur l’environnement, dont les conventions de Bâle, de Rotterdam et de Stockholm, et données disponibles sur les taux de présentation de rapports dans le cadre d’autres accords</w:t>
      </w:r>
      <w:r w:rsidR="007A2357" w:rsidRPr="00E9628E">
        <w:rPr>
          <w:lang w:val="fr-FR"/>
        </w:rPr>
        <w:t>)</w:t>
      </w:r>
      <w:r w:rsidR="00A86062" w:rsidRPr="008F21C0">
        <w:rPr>
          <w:lang w:val="fr-FR"/>
        </w:rPr>
        <w:t xml:space="preserve">. </w:t>
      </w:r>
      <w:r w:rsidR="0047703C" w:rsidRPr="008F21C0">
        <w:rPr>
          <w:lang w:val="fr-FR"/>
        </w:rPr>
        <w:t xml:space="preserve">Le Comité souhaitera peut-être examiner plus avant </w:t>
      </w:r>
      <w:r w:rsidR="0047703C" w:rsidRPr="00E9628E">
        <w:rPr>
          <w:lang w:val="fr-FR"/>
        </w:rPr>
        <w:t>le projet de formulaire de communication d’informations</w:t>
      </w:r>
      <w:r w:rsidR="007A2357" w:rsidRPr="008F21C0">
        <w:rPr>
          <w:lang w:val="fr-FR"/>
        </w:rPr>
        <w:t xml:space="preserve"> </w:t>
      </w:r>
      <w:r w:rsidR="0047703C" w:rsidRPr="008F21C0">
        <w:rPr>
          <w:lang w:val="fr-FR"/>
        </w:rPr>
        <w:t>en vue de l’adopter à titre provisoire et de le transmettre à la Conférence des Parties à sa première réunion, afin que celle-ci l’examine et l’adopte</w:t>
      </w:r>
      <w:r w:rsidR="007A2357" w:rsidRPr="00E9628E">
        <w:rPr>
          <w:lang w:val="fr-FR"/>
        </w:rPr>
        <w:t>.</w:t>
      </w:r>
      <w:r w:rsidR="0047703C" w:rsidRPr="00E9628E">
        <w:rPr>
          <w:lang w:val="fr-FR"/>
        </w:rPr>
        <w:t xml:space="preserve"> Le Comité souhaitera peut-être également examiner plus avant</w:t>
      </w:r>
      <w:r w:rsidR="00D2566D" w:rsidRPr="00E9628E">
        <w:rPr>
          <w:lang w:val="fr-FR"/>
        </w:rPr>
        <w:t xml:space="preserve"> la question de</w:t>
      </w:r>
      <w:r w:rsidR="0047703C" w:rsidRPr="00E9628E">
        <w:rPr>
          <w:lang w:val="fr-FR"/>
        </w:rPr>
        <w:t xml:space="preserve"> la fréquence de présentation de</w:t>
      </w:r>
      <w:r w:rsidR="00E232EA" w:rsidRPr="00E9628E">
        <w:rPr>
          <w:lang w:val="fr-FR"/>
        </w:rPr>
        <w:t>s</w:t>
      </w:r>
      <w:r w:rsidR="0047703C" w:rsidRPr="00E9628E">
        <w:rPr>
          <w:lang w:val="fr-FR"/>
        </w:rPr>
        <w:t xml:space="preserve"> rapports et décider de celle-ci</w:t>
      </w:r>
      <w:r w:rsidR="007A2357" w:rsidRPr="00E9628E">
        <w:rPr>
          <w:lang w:val="fr-FR"/>
        </w:rPr>
        <w:t>.</w:t>
      </w:r>
      <w:r w:rsidR="00E232EA" w:rsidRPr="00E9628E">
        <w:rPr>
          <w:lang w:val="fr-FR"/>
        </w:rPr>
        <w:t xml:space="preserve"> L’adoption à titre provisoire du formulaire et la décision concernant la fréquence de présentation des rapports aideraient les Parties à se préparer en vue du premier cycle d’établissement des rapports et leur permettraient d’établir des procédures en matière de collecte d’informations</w:t>
      </w:r>
      <w:r w:rsidR="007A2357" w:rsidRPr="00E9628E">
        <w:rPr>
          <w:lang w:val="fr-FR"/>
        </w:rPr>
        <w:t xml:space="preserve"> </w:t>
      </w:r>
      <w:r w:rsidR="003979C0" w:rsidRPr="00E9628E">
        <w:rPr>
          <w:lang w:val="fr-FR"/>
        </w:rPr>
        <w:t>pendant la période comprise entre l’entrée en vigueur de la Convention et la première réunion de la Conférence des Parties</w:t>
      </w:r>
      <w:r w:rsidR="007A2357" w:rsidRPr="00E9628E">
        <w:rPr>
          <w:lang w:val="fr-FR"/>
        </w:rPr>
        <w:t xml:space="preserve">. </w:t>
      </w:r>
    </w:p>
    <w:p w:rsidR="00A86062" w:rsidRPr="00E9628E" w:rsidRDefault="006865C7" w:rsidP="008F21C0">
      <w:pPr>
        <w:pStyle w:val="Normalnumber"/>
        <w:numPr>
          <w:ilvl w:val="0"/>
          <w:numId w:val="39"/>
        </w:numPr>
        <w:tabs>
          <w:tab w:val="clear" w:pos="171"/>
          <w:tab w:val="num" w:pos="567"/>
          <w:tab w:val="left" w:pos="1843"/>
        </w:tabs>
        <w:ind w:left="1247"/>
        <w:rPr>
          <w:lang w:val="fr-FR"/>
        </w:rPr>
      </w:pPr>
      <w:r w:rsidRPr="00E9628E">
        <w:rPr>
          <w:lang w:val="fr-FR"/>
        </w:rPr>
        <w:t>Les questions se rapportant à l’article </w:t>
      </w:r>
      <w:r w:rsidR="007A2357" w:rsidRPr="00E9628E">
        <w:rPr>
          <w:lang w:val="fr-FR"/>
        </w:rPr>
        <w:t xml:space="preserve">22 </w:t>
      </w:r>
      <w:r w:rsidRPr="00E9628E">
        <w:rPr>
          <w:lang w:val="fr-FR"/>
        </w:rPr>
        <w:t>de la</w:t>
      </w:r>
      <w:r w:rsidR="007A2357" w:rsidRPr="00E9628E">
        <w:rPr>
          <w:lang w:val="fr-FR"/>
        </w:rPr>
        <w:t xml:space="preserve"> Convention</w:t>
      </w:r>
      <w:r w:rsidR="00CF1C32" w:rsidRPr="00E9628E">
        <w:rPr>
          <w:lang w:val="fr-FR"/>
        </w:rPr>
        <w:t xml:space="preserve"> </w:t>
      </w:r>
      <w:r w:rsidR="007A2357" w:rsidRPr="00E9628E">
        <w:rPr>
          <w:lang w:val="fr-FR"/>
        </w:rPr>
        <w:t>(</w:t>
      </w:r>
      <w:r w:rsidRPr="00E9628E">
        <w:rPr>
          <w:lang w:val="fr-FR"/>
        </w:rPr>
        <w:t>Évaluation de l’efficacité</w:t>
      </w:r>
      <w:r w:rsidR="007A2357" w:rsidRPr="00E9628E">
        <w:rPr>
          <w:lang w:val="fr-FR"/>
        </w:rPr>
        <w:t>)</w:t>
      </w:r>
      <w:r w:rsidR="0066598D" w:rsidRPr="00E9628E">
        <w:rPr>
          <w:lang w:val="fr-FR"/>
        </w:rPr>
        <w:t xml:space="preserve"> </w:t>
      </w:r>
      <w:r w:rsidRPr="00E9628E">
        <w:rPr>
          <w:lang w:val="fr-FR"/>
        </w:rPr>
        <w:t>sont examinées dans le</w:t>
      </w:r>
      <w:r w:rsidR="009C298C" w:rsidRPr="00E9628E">
        <w:rPr>
          <w:lang w:val="fr-FR"/>
        </w:rPr>
        <w:t xml:space="preserve"> d</w:t>
      </w:r>
      <w:r w:rsidR="00A86062" w:rsidRPr="00E9628E">
        <w:rPr>
          <w:lang w:val="fr-FR"/>
        </w:rPr>
        <w:t>ocument UNEP(DTIE)/Hg/INC</w:t>
      </w:r>
      <w:r w:rsidR="007F446D" w:rsidRPr="00E9628E">
        <w:rPr>
          <w:lang w:val="fr-FR"/>
        </w:rPr>
        <w:t>.7</w:t>
      </w:r>
      <w:r w:rsidR="00A86062" w:rsidRPr="00E9628E">
        <w:rPr>
          <w:lang w:val="fr-FR"/>
        </w:rPr>
        <w:t>/12</w:t>
      </w:r>
      <w:r w:rsidR="003535EB" w:rsidRPr="00E9628E">
        <w:rPr>
          <w:lang w:val="fr-FR"/>
        </w:rPr>
        <w:t xml:space="preserve"> (</w:t>
      </w:r>
      <w:r w:rsidRPr="00E9628E">
        <w:rPr>
          <w:lang w:val="fr-FR"/>
        </w:rPr>
        <w:t xml:space="preserve">Compilation et analyse des moyens </w:t>
      </w:r>
      <w:r w:rsidR="00BF5F4F">
        <w:rPr>
          <w:lang w:val="fr-FR"/>
        </w:rPr>
        <w:t>qui permettent d’</w:t>
      </w:r>
      <w:r w:rsidRPr="00E9628E">
        <w:rPr>
          <w:lang w:val="fr-FR"/>
        </w:rPr>
        <w:t>obtenir des données de surveillance concernant l’évaluation de l’efficacité</w:t>
      </w:r>
      <w:r w:rsidR="003535EB" w:rsidRPr="00E9628E">
        <w:rPr>
          <w:lang w:val="fr-FR"/>
        </w:rPr>
        <w:t>)</w:t>
      </w:r>
      <w:r w:rsidR="009C298C" w:rsidRPr="00E9628E">
        <w:rPr>
          <w:lang w:val="fr-FR"/>
        </w:rPr>
        <w:t>,</w:t>
      </w:r>
      <w:r w:rsidRPr="00E9628E">
        <w:rPr>
          <w:lang w:val="fr-FR"/>
        </w:rPr>
        <w:t xml:space="preserve"> qui présente une analyse</w:t>
      </w:r>
      <w:r w:rsidR="003F2EAF">
        <w:rPr>
          <w:lang w:val="fr-FR"/>
        </w:rPr>
        <w:t>,</w:t>
      </w:r>
      <w:r w:rsidRPr="00E9628E">
        <w:rPr>
          <w:lang w:val="fr-FR"/>
        </w:rPr>
        <w:t xml:space="preserve"> </w:t>
      </w:r>
      <w:r w:rsidR="008A3155" w:rsidRPr="00E9628E">
        <w:rPr>
          <w:lang w:val="fr-FR"/>
        </w:rPr>
        <w:t>réalisée par le secrétariat en tenant compte des communications reçues depuis la sixième session du Comité</w:t>
      </w:r>
      <w:r w:rsidR="003F2EAF">
        <w:rPr>
          <w:lang w:val="fr-FR"/>
        </w:rPr>
        <w:t>,</w:t>
      </w:r>
      <w:r w:rsidR="008A3155" w:rsidRPr="00E9628E">
        <w:rPr>
          <w:lang w:val="fr-FR"/>
        </w:rPr>
        <w:t xml:space="preserve"> concernant les moyens pouvant être utilisés pour obtenir des données de surveillance, afin que le Comité l’examine à sa septième session</w:t>
      </w:r>
      <w:r w:rsidR="007F446D" w:rsidRPr="00E9628E">
        <w:rPr>
          <w:lang w:val="fr-FR"/>
        </w:rPr>
        <w:t xml:space="preserve">. </w:t>
      </w:r>
      <w:r w:rsidR="00511ABB" w:rsidRPr="00E9628E">
        <w:rPr>
          <w:lang w:val="fr-FR"/>
        </w:rPr>
        <w:t>Le Comité souhaitera peut-être prendre note de l’analyse, notamment en ce qui concerne les types d’informations qui seraient disponibles</w:t>
      </w:r>
      <w:r w:rsidR="007F446D" w:rsidRPr="00E9628E">
        <w:rPr>
          <w:lang w:val="fr-FR"/>
        </w:rPr>
        <w:t xml:space="preserve">. </w:t>
      </w:r>
      <w:r w:rsidR="006604F5" w:rsidRPr="00E9628E">
        <w:rPr>
          <w:lang w:val="fr-FR"/>
        </w:rPr>
        <w:t xml:space="preserve">Le Comité souhaitera peut-être également </w:t>
      </w:r>
      <w:r w:rsidR="00BF5F4F">
        <w:rPr>
          <w:lang w:val="fr-FR"/>
        </w:rPr>
        <w:t>examiner</w:t>
      </w:r>
      <w:r w:rsidR="006604F5" w:rsidRPr="00E9628E">
        <w:rPr>
          <w:lang w:val="fr-FR"/>
        </w:rPr>
        <w:t xml:space="preserve"> la disponibilité de données de surveillance</w:t>
      </w:r>
      <w:r w:rsidR="00BF5F4F">
        <w:rPr>
          <w:lang w:val="fr-FR"/>
        </w:rPr>
        <w:t xml:space="preserve"> et</w:t>
      </w:r>
      <w:r w:rsidR="006604F5" w:rsidRPr="00E9628E">
        <w:rPr>
          <w:lang w:val="fr-FR"/>
        </w:rPr>
        <w:t xml:space="preserve"> analyse</w:t>
      </w:r>
      <w:r w:rsidR="00BF5F4F">
        <w:rPr>
          <w:lang w:val="fr-FR"/>
        </w:rPr>
        <w:t>r</w:t>
      </w:r>
      <w:r w:rsidR="009E6EAF">
        <w:rPr>
          <w:lang w:val="fr-FR"/>
        </w:rPr>
        <w:t xml:space="preserve"> l</w:t>
      </w:r>
      <w:r w:rsidR="006604F5" w:rsidRPr="00E9628E">
        <w:rPr>
          <w:lang w:val="fr-FR"/>
        </w:rPr>
        <w:t>es moyens pouvant être utilisés pour obtenir de telles données</w:t>
      </w:r>
      <w:r w:rsidR="00BF5F4F">
        <w:rPr>
          <w:lang w:val="fr-FR"/>
        </w:rPr>
        <w:t>, y compris</w:t>
      </w:r>
      <w:r w:rsidR="006604F5" w:rsidRPr="00E9628E">
        <w:rPr>
          <w:lang w:val="fr-FR"/>
        </w:rPr>
        <w:t xml:space="preserve"> les mécanismes permettant de déterminer si des données sont comparables</w:t>
      </w:r>
      <w:r w:rsidR="007F446D" w:rsidRPr="00E9628E">
        <w:rPr>
          <w:lang w:val="fr-FR"/>
        </w:rPr>
        <w:t>.</w:t>
      </w:r>
      <w:r w:rsidR="006604F5" w:rsidRPr="00E9628E">
        <w:rPr>
          <w:lang w:val="fr-FR"/>
        </w:rPr>
        <w:t xml:space="preserve"> Le Comité souhaitera peut-être aussi prier le secrétariat de travailler en collaboration avec le Partenariat mondial sur le mercure du PNUE</w:t>
      </w:r>
      <w:r w:rsidR="000E5099" w:rsidRPr="00E9628E">
        <w:rPr>
          <w:lang w:val="fr-FR"/>
        </w:rPr>
        <w:t xml:space="preserve"> et d’autres organisations </w:t>
      </w:r>
      <w:r w:rsidR="00BF5F4F">
        <w:rPr>
          <w:lang w:val="fr-FR"/>
        </w:rPr>
        <w:t>et partenaires concerné</w:t>
      </w:r>
      <w:r w:rsidR="000E5099" w:rsidRPr="00E9628E">
        <w:rPr>
          <w:lang w:val="fr-FR"/>
        </w:rPr>
        <w:t>s, notamment l’Organisation mondiale de la Santé, afin de déterminer comment ces organismes pourraient contribuer à la fourniture de données de surveillance comparables</w:t>
      </w:r>
      <w:r w:rsidR="007F446D" w:rsidRPr="00E9628E">
        <w:rPr>
          <w:lang w:val="fr-FR"/>
        </w:rPr>
        <w:t>,</w:t>
      </w:r>
      <w:r w:rsidR="000E5099" w:rsidRPr="00E9628E">
        <w:rPr>
          <w:lang w:val="fr-FR"/>
        </w:rPr>
        <w:t xml:space="preserve"> compte tenu en particulier des caractéristiques de la surveillance requise, des méthodes </w:t>
      </w:r>
      <w:r w:rsidR="006758F5" w:rsidRPr="00E9628E">
        <w:rPr>
          <w:lang w:val="fr-FR"/>
        </w:rPr>
        <w:t>d’échantillonnage et d’évaluation</w:t>
      </w:r>
      <w:r w:rsidR="000E5099" w:rsidRPr="00E9628E">
        <w:rPr>
          <w:lang w:val="fr-FR"/>
        </w:rPr>
        <w:t xml:space="preserve"> </w:t>
      </w:r>
      <w:r w:rsidR="006758F5" w:rsidRPr="00E9628E">
        <w:rPr>
          <w:lang w:val="fr-FR"/>
        </w:rPr>
        <w:t>pertinentes et des milieux prioritaires</w:t>
      </w:r>
      <w:r w:rsidR="007F446D" w:rsidRPr="00E9628E">
        <w:rPr>
          <w:lang w:val="fr-FR"/>
        </w:rPr>
        <w:t>.</w:t>
      </w:r>
      <w:r w:rsidR="006758F5" w:rsidRPr="00E9628E">
        <w:rPr>
          <w:lang w:val="fr-FR"/>
        </w:rPr>
        <w:t xml:space="preserve"> Une collaboration dans le cadre de partenariats établis permettrait de tirer parti de l’expérience de nombreux experts compétents</w:t>
      </w:r>
      <w:r w:rsidR="007F446D" w:rsidRPr="00E9628E">
        <w:rPr>
          <w:lang w:val="fr-FR"/>
        </w:rPr>
        <w:t>.</w:t>
      </w:r>
      <w:r w:rsidR="006758F5" w:rsidRPr="00E9628E">
        <w:rPr>
          <w:lang w:val="fr-FR"/>
        </w:rPr>
        <w:t xml:space="preserve"> Enfin, le Comité souhaitera peut-être prier le secrétariat d’élaborer un rapport sur ces questions, afin que la Conférence des Parties l’examine à sa première réunion</w:t>
      </w:r>
      <w:r w:rsidR="00A43BD9" w:rsidRPr="00E9628E">
        <w:rPr>
          <w:lang w:val="fr-FR"/>
        </w:rPr>
        <w:t>.</w:t>
      </w:r>
    </w:p>
    <w:p w:rsidR="00A86062" w:rsidRPr="00E9628E" w:rsidRDefault="00CE4B60" w:rsidP="008F21C0">
      <w:pPr>
        <w:pStyle w:val="Normalnumber"/>
        <w:numPr>
          <w:ilvl w:val="0"/>
          <w:numId w:val="39"/>
        </w:numPr>
        <w:tabs>
          <w:tab w:val="clear" w:pos="171"/>
          <w:tab w:val="num" w:pos="567"/>
          <w:tab w:val="left" w:pos="1843"/>
        </w:tabs>
        <w:ind w:left="1247"/>
        <w:rPr>
          <w:lang w:val="fr-FR"/>
        </w:rPr>
      </w:pPr>
      <w:r w:rsidRPr="00E9628E">
        <w:rPr>
          <w:lang w:val="fr-FR"/>
        </w:rPr>
        <w:t xml:space="preserve">Les questions </w:t>
      </w:r>
      <w:r w:rsidR="00BF5F4F">
        <w:rPr>
          <w:lang w:val="fr-FR"/>
        </w:rPr>
        <w:t>se rapportant à</w:t>
      </w:r>
      <w:r w:rsidRPr="00E9628E">
        <w:rPr>
          <w:lang w:val="fr-FR"/>
        </w:rPr>
        <w:t xml:space="preserve"> la Conférence des Parties sont examinées dans les</w:t>
      </w:r>
      <w:r w:rsidR="009C298C" w:rsidRPr="00E9628E">
        <w:rPr>
          <w:lang w:val="fr-FR"/>
        </w:rPr>
        <w:t xml:space="preserve"> documents UNEP(DTIE)/Hg/INC.</w:t>
      </w:r>
      <w:r w:rsidR="007F446D" w:rsidRPr="00E9628E">
        <w:rPr>
          <w:lang w:val="fr-FR"/>
        </w:rPr>
        <w:t>7</w:t>
      </w:r>
      <w:r w:rsidR="009C298C" w:rsidRPr="00E9628E">
        <w:rPr>
          <w:lang w:val="fr-FR"/>
        </w:rPr>
        <w:t xml:space="preserve">/13 </w:t>
      </w:r>
      <w:r w:rsidRPr="00E9628E">
        <w:rPr>
          <w:lang w:val="fr-FR"/>
        </w:rPr>
        <w:t>et</w:t>
      </w:r>
      <w:r w:rsidR="009C298C" w:rsidRPr="00E9628E">
        <w:rPr>
          <w:lang w:val="fr-FR"/>
        </w:rPr>
        <w:t xml:space="preserve"> UNEP(DTIE)/Hg/INC.</w:t>
      </w:r>
      <w:r w:rsidR="007F446D" w:rsidRPr="00E9628E">
        <w:rPr>
          <w:lang w:val="fr-FR"/>
        </w:rPr>
        <w:t>7</w:t>
      </w:r>
      <w:r w:rsidR="009C298C" w:rsidRPr="00E9628E">
        <w:rPr>
          <w:lang w:val="fr-FR"/>
        </w:rPr>
        <w:t xml:space="preserve">/14. </w:t>
      </w:r>
      <w:r w:rsidR="003F2EAF">
        <w:rPr>
          <w:lang w:val="fr-FR"/>
        </w:rPr>
        <w:t>C</w:t>
      </w:r>
      <w:r w:rsidR="001B0A71" w:rsidRPr="00E9628E">
        <w:rPr>
          <w:lang w:val="fr-FR"/>
        </w:rPr>
        <w:t xml:space="preserve">es deux documents contiennent un projet de règlement intérieur et un projet </w:t>
      </w:r>
      <w:r w:rsidR="00B43A86" w:rsidRPr="00E9628E">
        <w:rPr>
          <w:lang w:val="fr-FR"/>
        </w:rPr>
        <w:t>de règles de gestion financière</w:t>
      </w:r>
      <w:r w:rsidR="001B0A71" w:rsidRPr="00E9628E">
        <w:rPr>
          <w:lang w:val="fr-FR"/>
        </w:rPr>
        <w:t xml:space="preserve"> de la Conférence des Parties et de ses organes subsidiaires, ainsi que</w:t>
      </w:r>
      <w:r w:rsidR="00A86062" w:rsidRPr="00E9628E">
        <w:rPr>
          <w:lang w:val="fr-FR"/>
        </w:rPr>
        <w:t xml:space="preserve"> </w:t>
      </w:r>
      <w:r w:rsidR="001B0A71" w:rsidRPr="00E9628E">
        <w:rPr>
          <w:lang w:val="fr-FR"/>
        </w:rPr>
        <w:t>des dispositions financières régissant le fonctionnement du secrétariat</w:t>
      </w:r>
      <w:r w:rsidR="007F446D" w:rsidRPr="00E9628E">
        <w:rPr>
          <w:lang w:val="fr-FR"/>
        </w:rPr>
        <w:t xml:space="preserve">, </w:t>
      </w:r>
      <w:r w:rsidR="00BF5F4F">
        <w:rPr>
          <w:lang w:val="fr-FR"/>
        </w:rPr>
        <w:t>qui figurent dans les annexes au</w:t>
      </w:r>
      <w:r w:rsidR="00B43A86" w:rsidRPr="00E9628E">
        <w:rPr>
          <w:lang w:val="fr-FR"/>
        </w:rPr>
        <w:t xml:space="preserve"> rapport du Comité</w:t>
      </w:r>
      <w:r w:rsidR="00BF5F4F">
        <w:rPr>
          <w:lang w:val="fr-FR"/>
        </w:rPr>
        <w:t xml:space="preserve"> sur les travaux de sa sixième session</w:t>
      </w:r>
      <w:r w:rsidR="007F446D" w:rsidRPr="00E9628E">
        <w:rPr>
          <w:lang w:val="fr-FR"/>
        </w:rPr>
        <w:t xml:space="preserve">. </w:t>
      </w:r>
      <w:r w:rsidR="00B43A86" w:rsidRPr="00E9628E">
        <w:rPr>
          <w:lang w:val="fr-FR"/>
        </w:rPr>
        <w:t>Le Comité souhaitera peut-être examiner et approuver le</w:t>
      </w:r>
      <w:r w:rsidR="00A86062" w:rsidRPr="00E9628E">
        <w:rPr>
          <w:lang w:val="fr-FR"/>
        </w:rPr>
        <w:t xml:space="preserve"> </w:t>
      </w:r>
      <w:r w:rsidR="00B43A86" w:rsidRPr="00E9628E">
        <w:rPr>
          <w:lang w:val="fr-FR"/>
        </w:rPr>
        <w:t xml:space="preserve">projet de règlement intérieur et le projet de règles de gestion financière en vue de les transmettre à la Conférence des Parties à sa première réunion, afin </w:t>
      </w:r>
      <w:r w:rsidR="003F2EAF">
        <w:rPr>
          <w:lang w:val="fr-FR"/>
        </w:rPr>
        <w:t>que celle-ci</w:t>
      </w:r>
      <w:r w:rsidR="00B43A86" w:rsidRPr="00E9628E">
        <w:rPr>
          <w:lang w:val="fr-FR"/>
        </w:rPr>
        <w:t xml:space="preserve"> les examine et les adopte</w:t>
      </w:r>
      <w:r w:rsidR="00A86062" w:rsidRPr="00E9628E">
        <w:rPr>
          <w:lang w:val="fr-FR"/>
        </w:rPr>
        <w:t xml:space="preserve">. </w:t>
      </w:r>
    </w:p>
    <w:p w:rsidR="007F446D" w:rsidRPr="00E9628E" w:rsidRDefault="009A3F8C" w:rsidP="008F21C0">
      <w:pPr>
        <w:pStyle w:val="Normalnumber"/>
        <w:numPr>
          <w:ilvl w:val="0"/>
          <w:numId w:val="39"/>
        </w:numPr>
        <w:tabs>
          <w:tab w:val="clear" w:pos="171"/>
          <w:tab w:val="num" w:pos="567"/>
          <w:tab w:val="left" w:pos="1843"/>
        </w:tabs>
        <w:ind w:left="1247"/>
        <w:rPr>
          <w:lang w:val="fr-FR"/>
        </w:rPr>
      </w:pPr>
      <w:r w:rsidRPr="00E9628E">
        <w:rPr>
          <w:lang w:val="fr-FR"/>
        </w:rPr>
        <w:t>Les questions se rapportant à l’article </w:t>
      </w:r>
      <w:r w:rsidR="007F446D" w:rsidRPr="00E9628E">
        <w:rPr>
          <w:lang w:val="fr-FR"/>
        </w:rPr>
        <w:t xml:space="preserve">24 </w:t>
      </w:r>
      <w:r w:rsidRPr="00E9628E">
        <w:rPr>
          <w:lang w:val="fr-FR"/>
        </w:rPr>
        <w:t>de la</w:t>
      </w:r>
      <w:r w:rsidR="007F446D" w:rsidRPr="00E9628E">
        <w:rPr>
          <w:lang w:val="fr-FR"/>
        </w:rPr>
        <w:t xml:space="preserve"> Convention (</w:t>
      </w:r>
      <w:r w:rsidR="00AA4D54" w:rsidRPr="00E9628E">
        <w:rPr>
          <w:lang w:val="fr-FR"/>
        </w:rPr>
        <w:t>S</w:t>
      </w:r>
      <w:r w:rsidR="007F446D" w:rsidRPr="00E9628E">
        <w:rPr>
          <w:lang w:val="fr-FR"/>
        </w:rPr>
        <w:t>ecr</w:t>
      </w:r>
      <w:r w:rsidRPr="00E9628E">
        <w:rPr>
          <w:lang w:val="fr-FR"/>
        </w:rPr>
        <w:t>é</w:t>
      </w:r>
      <w:r w:rsidR="007F446D" w:rsidRPr="00E9628E">
        <w:rPr>
          <w:lang w:val="fr-FR"/>
        </w:rPr>
        <w:t xml:space="preserve">tariat) </w:t>
      </w:r>
      <w:r w:rsidR="00BF5F4F">
        <w:rPr>
          <w:lang w:val="fr-FR"/>
        </w:rPr>
        <w:t xml:space="preserve">sont examinées </w:t>
      </w:r>
      <w:r w:rsidRPr="00E9628E">
        <w:rPr>
          <w:lang w:val="fr-FR"/>
        </w:rPr>
        <w:t xml:space="preserve">dans les </w:t>
      </w:r>
      <w:r w:rsidR="007F446D" w:rsidRPr="00E9628E">
        <w:rPr>
          <w:lang w:val="fr-FR"/>
        </w:rPr>
        <w:t>documents UNEP(DTIE)/Hg/INC.7/15</w:t>
      </w:r>
      <w:r w:rsidR="00AA4D54" w:rsidRPr="00E9628E">
        <w:rPr>
          <w:lang w:val="fr-FR"/>
        </w:rPr>
        <w:t>,</w:t>
      </w:r>
      <w:r w:rsidR="007F446D" w:rsidRPr="00E9628E">
        <w:rPr>
          <w:lang w:val="fr-FR"/>
        </w:rPr>
        <w:t xml:space="preserve"> UNEP(DTIE)/Hg/INC.7/16 </w:t>
      </w:r>
      <w:r w:rsidRPr="00E9628E">
        <w:rPr>
          <w:lang w:val="fr-FR"/>
        </w:rPr>
        <w:t>et</w:t>
      </w:r>
      <w:r w:rsidR="007F446D" w:rsidRPr="00E9628E">
        <w:rPr>
          <w:lang w:val="fr-FR"/>
        </w:rPr>
        <w:t xml:space="preserve"> </w:t>
      </w:r>
      <w:r w:rsidR="00A4784E" w:rsidRPr="00E9628E">
        <w:rPr>
          <w:lang w:val="fr-FR"/>
        </w:rPr>
        <w:t>UNEP(DTIE)/Hg/INC.7</w:t>
      </w:r>
      <w:r w:rsidR="00BF5F4F">
        <w:rPr>
          <w:lang w:val="fr-FR"/>
        </w:rPr>
        <w:t>/INF/</w:t>
      </w:r>
      <w:r w:rsidRPr="00E9628E">
        <w:rPr>
          <w:lang w:val="fr-FR"/>
        </w:rPr>
        <w:t>5. Le d</w:t>
      </w:r>
      <w:r w:rsidR="007F446D" w:rsidRPr="00E9628E">
        <w:rPr>
          <w:lang w:val="fr-FR"/>
        </w:rPr>
        <w:t xml:space="preserve">ocument UNEP(DTIE)/Hg/INC.7/15 </w:t>
      </w:r>
      <w:r w:rsidRPr="00E9628E">
        <w:rPr>
          <w:lang w:val="fr-FR"/>
        </w:rPr>
        <w:t>contient un rapport</w:t>
      </w:r>
      <w:r w:rsidR="007F446D" w:rsidRPr="00E9628E">
        <w:rPr>
          <w:lang w:val="fr-FR"/>
        </w:rPr>
        <w:t xml:space="preserve"> </w:t>
      </w:r>
      <w:r w:rsidRPr="00E9628E">
        <w:rPr>
          <w:lang w:val="fr-FR"/>
        </w:rPr>
        <w:t>sur les propositions concernant la manière dont le Directeur exécutif du PNUE assurera les fonctions du secrétariat permanent de la Convention. Le d</w:t>
      </w:r>
      <w:r w:rsidR="00E9628E">
        <w:rPr>
          <w:lang w:val="fr-FR"/>
        </w:rPr>
        <w:t xml:space="preserve">ocument </w:t>
      </w:r>
      <w:r w:rsidR="007F446D" w:rsidRPr="00E9628E">
        <w:rPr>
          <w:lang w:val="fr-FR"/>
        </w:rPr>
        <w:t>UNEP(DTIE)/Hg/INC.7/16</w:t>
      </w:r>
      <w:r w:rsidRPr="00E9628E">
        <w:rPr>
          <w:lang w:val="fr-FR"/>
        </w:rPr>
        <w:t xml:space="preserve"> présente une compilation et une analyse</w:t>
      </w:r>
      <w:r w:rsidR="007F446D" w:rsidRPr="00E9628E">
        <w:rPr>
          <w:lang w:val="fr-FR"/>
        </w:rPr>
        <w:t xml:space="preserve"> </w:t>
      </w:r>
      <w:r w:rsidRPr="00E9628E">
        <w:rPr>
          <w:lang w:val="fr-FR"/>
        </w:rPr>
        <w:t>des propositions reçues concernant l’accueil du secrétariat permanent</w:t>
      </w:r>
      <w:r w:rsidR="007F446D" w:rsidRPr="00E9628E">
        <w:rPr>
          <w:lang w:val="fr-FR"/>
        </w:rPr>
        <w:t xml:space="preserve">, </w:t>
      </w:r>
      <w:r w:rsidRPr="00E9628E">
        <w:rPr>
          <w:lang w:val="fr-FR"/>
        </w:rPr>
        <w:t>tandis que le</w:t>
      </w:r>
      <w:r w:rsidR="007F446D" w:rsidRPr="00E9628E">
        <w:rPr>
          <w:lang w:val="fr-FR"/>
        </w:rPr>
        <w:t xml:space="preserve"> document </w:t>
      </w:r>
      <w:r w:rsidR="00A4784E" w:rsidRPr="00E9628E">
        <w:rPr>
          <w:lang w:val="fr-FR"/>
        </w:rPr>
        <w:t>UNEP(DTIE)/Hg/INC.7</w:t>
      </w:r>
      <w:r w:rsidR="00BF5F4F">
        <w:rPr>
          <w:lang w:val="fr-FR"/>
        </w:rPr>
        <w:t>/INF/</w:t>
      </w:r>
      <w:r w:rsidR="007F446D" w:rsidRPr="00E9628E">
        <w:rPr>
          <w:lang w:val="fr-FR"/>
        </w:rPr>
        <w:t xml:space="preserve">5 </w:t>
      </w:r>
      <w:r w:rsidRPr="00E9628E">
        <w:rPr>
          <w:lang w:val="fr-FR"/>
        </w:rPr>
        <w:t>contient une proposition du Gouvernement suisse visant à accueillir le secrétariat permanent à Genève</w:t>
      </w:r>
      <w:r w:rsidR="007F446D" w:rsidRPr="00E9628E">
        <w:rPr>
          <w:lang w:val="fr-FR"/>
        </w:rPr>
        <w:t xml:space="preserve">. </w:t>
      </w:r>
      <w:r w:rsidRPr="00E9628E">
        <w:rPr>
          <w:lang w:val="fr-FR"/>
        </w:rPr>
        <w:t xml:space="preserve">Le Comité souhaitera peut-être </w:t>
      </w:r>
      <w:r w:rsidR="00B517B8">
        <w:rPr>
          <w:lang w:val="fr-FR"/>
        </w:rPr>
        <w:t>se pencher sur</w:t>
      </w:r>
      <w:r w:rsidRPr="00E9628E">
        <w:rPr>
          <w:lang w:val="fr-FR"/>
        </w:rPr>
        <w:t xml:space="preserve"> ces documents</w:t>
      </w:r>
      <w:r w:rsidR="003D3D61" w:rsidRPr="00E9628E">
        <w:rPr>
          <w:lang w:val="fr-FR"/>
        </w:rPr>
        <w:t xml:space="preserve"> dans </w:t>
      </w:r>
      <w:r w:rsidR="00461EA2">
        <w:rPr>
          <w:lang w:val="fr-FR"/>
        </w:rPr>
        <w:t>la perspective</w:t>
      </w:r>
      <w:r w:rsidR="003D3D61" w:rsidRPr="00E9628E">
        <w:rPr>
          <w:lang w:val="fr-FR"/>
        </w:rPr>
        <w:t xml:space="preserve"> que les résultats de ses délibérations </w:t>
      </w:r>
      <w:r w:rsidR="00461EA2">
        <w:rPr>
          <w:lang w:val="fr-FR"/>
        </w:rPr>
        <w:t>soient</w:t>
      </w:r>
      <w:r w:rsidR="003D3D61" w:rsidRPr="00E9628E">
        <w:rPr>
          <w:lang w:val="fr-FR"/>
        </w:rPr>
        <w:t xml:space="preserve"> </w:t>
      </w:r>
      <w:r w:rsidR="00B517B8">
        <w:rPr>
          <w:lang w:val="fr-FR"/>
        </w:rPr>
        <w:t>examinés</w:t>
      </w:r>
      <w:r w:rsidR="003D3D61" w:rsidRPr="00E9628E">
        <w:rPr>
          <w:lang w:val="fr-FR"/>
        </w:rPr>
        <w:t xml:space="preserve"> par la Conférence des Parties à sa première réunion</w:t>
      </w:r>
      <w:r w:rsidR="007F446D" w:rsidRPr="00E9628E">
        <w:rPr>
          <w:lang w:val="fr-FR"/>
        </w:rPr>
        <w:t>.</w:t>
      </w:r>
    </w:p>
    <w:p w:rsidR="009C298C" w:rsidRPr="00E9628E" w:rsidRDefault="00B278A7" w:rsidP="00D201C3">
      <w:pPr>
        <w:pStyle w:val="CH4"/>
        <w:rPr>
          <w:lang w:val="fr-FR"/>
        </w:rPr>
      </w:pPr>
      <w:r w:rsidRPr="00E9628E">
        <w:rPr>
          <w:lang w:val="fr-FR"/>
        </w:rPr>
        <w:tab/>
      </w:r>
      <w:r w:rsidR="004C4D1A" w:rsidRPr="00E9628E">
        <w:rPr>
          <w:lang w:val="fr-FR"/>
        </w:rPr>
        <w:t>c</w:t>
      </w:r>
      <w:r w:rsidR="00173869" w:rsidRPr="00E9628E">
        <w:rPr>
          <w:lang w:val="fr-FR"/>
        </w:rPr>
        <w:t>)</w:t>
      </w:r>
      <w:r w:rsidR="009C298C" w:rsidRPr="00E9628E">
        <w:rPr>
          <w:lang w:val="fr-FR"/>
        </w:rPr>
        <w:tab/>
      </w:r>
      <w:r w:rsidRPr="00E9628E">
        <w:rPr>
          <w:lang w:val="fr-FR"/>
        </w:rPr>
        <w:t xml:space="preserve">Questions </w:t>
      </w:r>
      <w:r w:rsidR="00BF5F4F">
        <w:rPr>
          <w:lang w:val="fr-FR"/>
        </w:rPr>
        <w:t>se faisant jour</w:t>
      </w:r>
      <w:r w:rsidRPr="00E9628E">
        <w:rPr>
          <w:lang w:val="fr-FR"/>
        </w:rPr>
        <w:t xml:space="preserve"> au titre du </w:t>
      </w:r>
      <w:r w:rsidR="004C4D1A" w:rsidRPr="00E9628E">
        <w:rPr>
          <w:lang w:val="fr-FR"/>
        </w:rPr>
        <w:t>paragraph</w:t>
      </w:r>
      <w:r w:rsidRPr="00E9628E">
        <w:rPr>
          <w:lang w:val="fr-FR"/>
        </w:rPr>
        <w:t>e </w:t>
      </w:r>
      <w:r w:rsidR="004C4D1A" w:rsidRPr="00E9628E">
        <w:rPr>
          <w:lang w:val="fr-FR"/>
        </w:rPr>
        <w:t xml:space="preserve">8 </w:t>
      </w:r>
      <w:r w:rsidR="00BF5F4F">
        <w:rPr>
          <w:lang w:val="fr-FR"/>
        </w:rPr>
        <w:t>de la résolution relative aux dispositions provisoires</w:t>
      </w:r>
    </w:p>
    <w:p w:rsidR="00922BF8" w:rsidRPr="00E9628E" w:rsidRDefault="00B278A7" w:rsidP="008F21C0">
      <w:pPr>
        <w:pStyle w:val="Normalnumber"/>
        <w:numPr>
          <w:ilvl w:val="0"/>
          <w:numId w:val="39"/>
        </w:numPr>
        <w:tabs>
          <w:tab w:val="clear" w:pos="171"/>
          <w:tab w:val="num" w:pos="567"/>
          <w:tab w:val="left" w:pos="1843"/>
        </w:tabs>
        <w:ind w:left="1247"/>
        <w:rPr>
          <w:lang w:val="fr-FR"/>
        </w:rPr>
      </w:pPr>
      <w:r w:rsidRPr="00E9628E">
        <w:rPr>
          <w:lang w:val="fr-FR"/>
        </w:rPr>
        <w:t>Les questions se rapportant à l’article </w:t>
      </w:r>
      <w:r w:rsidR="00815D8C" w:rsidRPr="00E9628E">
        <w:rPr>
          <w:lang w:val="fr-FR"/>
        </w:rPr>
        <w:t>7</w:t>
      </w:r>
      <w:r w:rsidR="0073395C" w:rsidRPr="00E9628E">
        <w:rPr>
          <w:lang w:val="fr-FR"/>
        </w:rPr>
        <w:t xml:space="preserve"> </w:t>
      </w:r>
      <w:r w:rsidR="00E647F4" w:rsidRPr="00E9628E">
        <w:rPr>
          <w:lang w:val="fr-FR"/>
        </w:rPr>
        <w:t xml:space="preserve">de la Convention </w:t>
      </w:r>
      <w:r w:rsidR="0073395C" w:rsidRPr="00E9628E">
        <w:rPr>
          <w:lang w:val="fr-FR"/>
        </w:rPr>
        <w:t>(</w:t>
      </w:r>
      <w:r w:rsidRPr="00E9628E">
        <w:rPr>
          <w:lang w:val="fr-FR"/>
        </w:rPr>
        <w:t>Extraction minière artisanale et à petite échelle d’or</w:t>
      </w:r>
      <w:r w:rsidR="0073395C" w:rsidRPr="00E9628E">
        <w:rPr>
          <w:lang w:val="fr-FR"/>
        </w:rPr>
        <w:t>)</w:t>
      </w:r>
      <w:r w:rsidR="00815D8C" w:rsidRPr="00E9628E">
        <w:rPr>
          <w:lang w:val="fr-FR"/>
        </w:rPr>
        <w:t xml:space="preserve"> </w:t>
      </w:r>
      <w:r w:rsidRPr="00E9628E">
        <w:rPr>
          <w:lang w:val="fr-FR"/>
        </w:rPr>
        <w:t xml:space="preserve">sont examinées dans le </w:t>
      </w:r>
      <w:r w:rsidR="00815D8C" w:rsidRPr="00E9628E">
        <w:rPr>
          <w:lang w:val="fr-FR"/>
        </w:rPr>
        <w:t>document UNEP(DTIE)/Hg/INC.</w:t>
      </w:r>
      <w:r w:rsidR="007F446D" w:rsidRPr="00E9628E">
        <w:rPr>
          <w:lang w:val="fr-FR"/>
        </w:rPr>
        <w:t>7</w:t>
      </w:r>
      <w:r w:rsidR="00815D8C" w:rsidRPr="00E9628E">
        <w:rPr>
          <w:lang w:val="fr-FR"/>
        </w:rPr>
        <w:t>/1</w:t>
      </w:r>
      <w:r w:rsidR="007F446D" w:rsidRPr="00E9628E">
        <w:rPr>
          <w:lang w:val="fr-FR"/>
        </w:rPr>
        <w:t>7</w:t>
      </w:r>
      <w:r w:rsidR="001209DB" w:rsidRPr="00E9628E">
        <w:rPr>
          <w:lang w:val="fr-FR"/>
        </w:rPr>
        <w:t xml:space="preserve"> (</w:t>
      </w:r>
      <w:r w:rsidRPr="00E9628E">
        <w:rPr>
          <w:lang w:val="fr-FR"/>
        </w:rPr>
        <w:t>Projet de directive pour l’élaboration d’un plan d’action national visant à réduire, et si possible, éliminer l’utilisation du mercure dans l’extraction artisanale et à petite échelle de l’or</w:t>
      </w:r>
      <w:r w:rsidR="001209DB" w:rsidRPr="00E9628E">
        <w:rPr>
          <w:lang w:val="fr-FR"/>
        </w:rPr>
        <w:t>)</w:t>
      </w:r>
      <w:r w:rsidR="00815D8C" w:rsidRPr="00E9628E">
        <w:rPr>
          <w:lang w:val="fr-FR"/>
        </w:rPr>
        <w:t xml:space="preserve">, </w:t>
      </w:r>
      <w:r w:rsidRPr="00E9628E">
        <w:rPr>
          <w:lang w:val="fr-FR"/>
        </w:rPr>
        <w:t>qui présente un projet de directive concernant l’élaboration de plans nationaux pour les pays menant des activités d’extraction minière artisanale et à petite échelle d’or</w:t>
      </w:r>
      <w:r w:rsidR="007F446D" w:rsidRPr="00E9628E">
        <w:rPr>
          <w:lang w:val="fr-FR"/>
        </w:rPr>
        <w:t xml:space="preserve">, </w:t>
      </w:r>
      <w:r w:rsidRPr="00E9628E">
        <w:rPr>
          <w:lang w:val="fr-FR"/>
        </w:rPr>
        <w:t>ainsi que dans le</w:t>
      </w:r>
      <w:r w:rsidR="007F446D" w:rsidRPr="00E9628E">
        <w:rPr>
          <w:lang w:val="fr-FR"/>
        </w:rPr>
        <w:t xml:space="preserve"> document UNEP(DTIE)/Hg/INC.</w:t>
      </w:r>
      <w:r w:rsidR="00A4784E" w:rsidRPr="00E9628E">
        <w:rPr>
          <w:lang w:val="fr-FR"/>
        </w:rPr>
        <w:t>7</w:t>
      </w:r>
      <w:r w:rsidR="00BF5F4F">
        <w:rPr>
          <w:lang w:val="fr-FR"/>
        </w:rPr>
        <w:t>/INF/</w:t>
      </w:r>
      <w:r w:rsidR="005A2A8B" w:rsidRPr="00E9628E">
        <w:rPr>
          <w:lang w:val="fr-FR"/>
        </w:rPr>
        <w:t>7</w:t>
      </w:r>
      <w:r w:rsidR="007F446D" w:rsidRPr="00E9628E">
        <w:rPr>
          <w:lang w:val="fr-FR"/>
        </w:rPr>
        <w:t xml:space="preserve"> (</w:t>
      </w:r>
      <w:r w:rsidR="007F446D" w:rsidRPr="008F21C0">
        <w:rPr>
          <w:lang w:val="fr-FR"/>
        </w:rPr>
        <w:t>Draft public health strategies for artisanal and small-scale gold mining)</w:t>
      </w:r>
      <w:r w:rsidR="00922BF8" w:rsidRPr="00E9628E">
        <w:rPr>
          <w:lang w:val="fr-FR"/>
        </w:rPr>
        <w:t xml:space="preserve">. </w:t>
      </w:r>
      <w:r w:rsidRPr="00E9628E">
        <w:rPr>
          <w:lang w:val="fr-FR"/>
        </w:rPr>
        <w:t>Le Comité souhaitera peut-être examiner plus avant le projet de directive et recommander son utilisation par les pays dans le cadre de l’élaboration de leurs plans d’action nationaux concernant l’extraction</w:t>
      </w:r>
      <w:r w:rsidR="00B517B8">
        <w:rPr>
          <w:lang w:val="fr-FR"/>
        </w:rPr>
        <w:t xml:space="preserve"> minière</w:t>
      </w:r>
      <w:r w:rsidRPr="00E9628E">
        <w:rPr>
          <w:lang w:val="fr-FR"/>
        </w:rPr>
        <w:t xml:space="preserve"> art</w:t>
      </w:r>
      <w:r w:rsidR="00B517B8">
        <w:rPr>
          <w:lang w:val="fr-FR"/>
        </w:rPr>
        <w:t>isanale et à petite échelle d</w:t>
      </w:r>
      <w:r w:rsidRPr="00E9628E">
        <w:rPr>
          <w:lang w:val="fr-FR"/>
        </w:rPr>
        <w:t>’or</w:t>
      </w:r>
      <w:r w:rsidR="007F446D" w:rsidRPr="00E9628E">
        <w:rPr>
          <w:lang w:val="fr-FR"/>
        </w:rPr>
        <w:t xml:space="preserve">. </w:t>
      </w:r>
    </w:p>
    <w:p w:rsidR="00F97EC1" w:rsidRPr="00E9628E" w:rsidRDefault="00B278A7" w:rsidP="008F21C0">
      <w:pPr>
        <w:pStyle w:val="Normalnumber"/>
        <w:numPr>
          <w:ilvl w:val="0"/>
          <w:numId w:val="39"/>
        </w:numPr>
        <w:tabs>
          <w:tab w:val="clear" w:pos="171"/>
          <w:tab w:val="num" w:pos="567"/>
          <w:tab w:val="left" w:pos="1843"/>
        </w:tabs>
        <w:ind w:left="1247"/>
        <w:rPr>
          <w:lang w:val="fr-FR"/>
        </w:rPr>
      </w:pPr>
      <w:r w:rsidRPr="00E9628E">
        <w:rPr>
          <w:lang w:val="fr-FR"/>
        </w:rPr>
        <w:t>Les questions se rapportant à l’article </w:t>
      </w:r>
      <w:r w:rsidR="00815D8C" w:rsidRPr="00E9628E">
        <w:rPr>
          <w:lang w:val="fr-FR"/>
        </w:rPr>
        <w:t xml:space="preserve">10 </w:t>
      </w:r>
      <w:r w:rsidRPr="00E9628E">
        <w:rPr>
          <w:lang w:val="fr-FR"/>
        </w:rPr>
        <w:t>de la</w:t>
      </w:r>
      <w:r w:rsidR="004A5099" w:rsidRPr="00E9628E">
        <w:rPr>
          <w:lang w:val="fr-FR"/>
        </w:rPr>
        <w:t xml:space="preserve"> Convention</w:t>
      </w:r>
      <w:r w:rsidR="00E647F4" w:rsidRPr="00E9628E">
        <w:rPr>
          <w:lang w:val="fr-FR"/>
        </w:rPr>
        <w:t xml:space="preserve"> (Stockage provisoire écologiquement rationnel du mercure, à l’exclusion des déchets de mercure)</w:t>
      </w:r>
      <w:r w:rsidR="004A5099" w:rsidRPr="00E9628E">
        <w:rPr>
          <w:lang w:val="fr-FR"/>
        </w:rPr>
        <w:t xml:space="preserve"> </w:t>
      </w:r>
      <w:r w:rsidRPr="00E9628E">
        <w:rPr>
          <w:lang w:val="fr-FR"/>
        </w:rPr>
        <w:t>sont examinées dans le</w:t>
      </w:r>
      <w:r w:rsidR="006303F6" w:rsidRPr="00E9628E">
        <w:rPr>
          <w:lang w:val="fr-FR"/>
        </w:rPr>
        <w:t xml:space="preserve"> </w:t>
      </w:r>
      <w:r w:rsidR="00815D8C" w:rsidRPr="00E9628E">
        <w:rPr>
          <w:lang w:val="fr-FR"/>
        </w:rPr>
        <w:t>d</w:t>
      </w:r>
      <w:r w:rsidR="00F97EC1" w:rsidRPr="00E9628E">
        <w:rPr>
          <w:lang w:val="fr-FR"/>
        </w:rPr>
        <w:t>ocument UNEP(DTIE)/Hg/INC.</w:t>
      </w:r>
      <w:r w:rsidR="007F446D" w:rsidRPr="00E9628E">
        <w:rPr>
          <w:lang w:val="fr-FR"/>
        </w:rPr>
        <w:t>7</w:t>
      </w:r>
      <w:r w:rsidR="00F97EC1" w:rsidRPr="00E9628E">
        <w:rPr>
          <w:lang w:val="fr-FR"/>
        </w:rPr>
        <w:t>/1</w:t>
      </w:r>
      <w:r w:rsidR="007F446D" w:rsidRPr="00E9628E">
        <w:rPr>
          <w:lang w:val="fr-FR"/>
        </w:rPr>
        <w:t>8</w:t>
      </w:r>
      <w:r w:rsidR="005B1432" w:rsidRPr="00E9628E">
        <w:rPr>
          <w:lang w:val="fr-FR"/>
        </w:rPr>
        <w:t>.</w:t>
      </w:r>
      <w:r w:rsidR="00F97EC1" w:rsidRPr="00E9628E">
        <w:rPr>
          <w:lang w:val="fr-FR"/>
        </w:rPr>
        <w:t xml:space="preserve"> </w:t>
      </w:r>
      <w:r w:rsidR="005D0432" w:rsidRPr="00E9628E">
        <w:rPr>
          <w:lang w:val="fr-FR"/>
        </w:rPr>
        <w:t>Ce</w:t>
      </w:r>
      <w:r w:rsidR="007F446D" w:rsidRPr="00E9628E">
        <w:rPr>
          <w:lang w:val="fr-FR"/>
        </w:rPr>
        <w:t xml:space="preserve"> document </w:t>
      </w:r>
      <w:r w:rsidR="005D0432" w:rsidRPr="00E9628E">
        <w:rPr>
          <w:lang w:val="fr-FR"/>
        </w:rPr>
        <w:t>contient dans ses annexes un résumé</w:t>
      </w:r>
      <w:r w:rsidR="007F446D" w:rsidRPr="00E9628E">
        <w:rPr>
          <w:lang w:val="fr-FR"/>
        </w:rPr>
        <w:t xml:space="preserve"> </w:t>
      </w:r>
      <w:r w:rsidR="005D0432" w:rsidRPr="00E9628E">
        <w:rPr>
          <w:lang w:val="fr-FR"/>
        </w:rPr>
        <w:t>des informations communiquées par les pays (annexe </w:t>
      </w:r>
      <w:r w:rsidR="00B81CF7" w:rsidRPr="00E9628E">
        <w:rPr>
          <w:lang w:val="fr-FR"/>
        </w:rPr>
        <w:t>I)</w:t>
      </w:r>
      <w:r w:rsidR="005B1432" w:rsidRPr="00E9628E">
        <w:rPr>
          <w:lang w:val="fr-FR"/>
        </w:rPr>
        <w:t>;</w:t>
      </w:r>
      <w:r w:rsidR="00863814" w:rsidRPr="00E9628E">
        <w:rPr>
          <w:lang w:val="fr-FR"/>
        </w:rPr>
        <w:t xml:space="preserve"> </w:t>
      </w:r>
      <w:r w:rsidR="005D0432" w:rsidRPr="00E9628E">
        <w:rPr>
          <w:lang w:val="fr-FR"/>
        </w:rPr>
        <w:t>un résumé</w:t>
      </w:r>
      <w:r w:rsidR="005B1432" w:rsidRPr="00E9628E">
        <w:rPr>
          <w:lang w:val="fr-FR"/>
        </w:rPr>
        <w:t xml:space="preserve"> </w:t>
      </w:r>
      <w:r w:rsidR="005D0432" w:rsidRPr="00E9628E">
        <w:rPr>
          <w:lang w:val="fr-FR"/>
        </w:rPr>
        <w:t>des parties des directives techniques pour la gestion écologiquement rationnelle des déchets constitués de mercure élémentaire et des déchets contenant du mercure ou contaminés par cette substance établies dans le cadre de la Convention de Bâle, qui pourraient être intéressantes pour ce qui est du stockage provisoire du mercure à l’exclusion de ses déchets (annexe </w:t>
      </w:r>
      <w:r w:rsidR="00B81CF7" w:rsidRPr="00E9628E">
        <w:rPr>
          <w:lang w:val="fr-FR"/>
        </w:rPr>
        <w:t>II)</w:t>
      </w:r>
      <w:r w:rsidR="00863814" w:rsidRPr="00E9628E">
        <w:rPr>
          <w:lang w:val="fr-FR"/>
        </w:rPr>
        <w:t xml:space="preserve">; </w:t>
      </w:r>
      <w:r w:rsidR="005D0432" w:rsidRPr="00E9628E">
        <w:rPr>
          <w:lang w:val="fr-FR"/>
        </w:rPr>
        <w:t>et</w:t>
      </w:r>
      <w:r w:rsidR="00863814" w:rsidRPr="00E9628E">
        <w:rPr>
          <w:lang w:val="fr-FR"/>
        </w:rPr>
        <w:t xml:space="preserve"> </w:t>
      </w:r>
      <w:r w:rsidR="005D0432" w:rsidRPr="00E9628E">
        <w:rPr>
          <w:lang w:val="fr-FR"/>
        </w:rPr>
        <w:t>un projet de feuille de route, élaboré par le secrét</w:t>
      </w:r>
      <w:r w:rsidR="00BF5F4F">
        <w:rPr>
          <w:lang w:val="fr-FR"/>
        </w:rPr>
        <w:t>ariat en collaboration avec le S</w:t>
      </w:r>
      <w:r w:rsidR="005D0432" w:rsidRPr="00E9628E">
        <w:rPr>
          <w:lang w:val="fr-FR"/>
        </w:rPr>
        <w:t xml:space="preserve">ecrétariat des conventions de Bâle, de Rotterdam et de Stockholm, pour orienter les travaux de rédaction des directives relatives au stockage provisoire </w:t>
      </w:r>
      <w:r w:rsidR="00B81CF7" w:rsidRPr="00E9628E">
        <w:rPr>
          <w:lang w:val="fr-FR"/>
        </w:rPr>
        <w:t>(annex</w:t>
      </w:r>
      <w:r w:rsidR="005D0432" w:rsidRPr="00E9628E">
        <w:rPr>
          <w:lang w:val="fr-FR"/>
        </w:rPr>
        <w:t>e </w:t>
      </w:r>
      <w:r w:rsidR="00B81CF7" w:rsidRPr="00E9628E">
        <w:rPr>
          <w:lang w:val="fr-FR"/>
        </w:rPr>
        <w:t>III)</w:t>
      </w:r>
      <w:r w:rsidR="00863814" w:rsidRPr="00E9628E">
        <w:rPr>
          <w:lang w:val="fr-FR"/>
        </w:rPr>
        <w:t xml:space="preserve">. </w:t>
      </w:r>
      <w:r w:rsidR="005D0432" w:rsidRPr="00E9628E">
        <w:rPr>
          <w:lang w:val="fr-FR"/>
        </w:rPr>
        <w:t>Le Comité souhaitera peut-être prendre note des informations et</w:t>
      </w:r>
      <w:r w:rsidR="00C14FDA" w:rsidRPr="00E9628E">
        <w:rPr>
          <w:lang w:val="fr-FR"/>
        </w:rPr>
        <w:t xml:space="preserve"> des directives et examiner et approuver le projet de feuille de route</w:t>
      </w:r>
      <w:r w:rsidR="00B81CF7" w:rsidRPr="00E9628E">
        <w:rPr>
          <w:lang w:val="fr-FR"/>
        </w:rPr>
        <w:t>.</w:t>
      </w:r>
    </w:p>
    <w:p w:rsidR="00F97EC1" w:rsidRPr="00E9628E" w:rsidRDefault="00E647F4" w:rsidP="008F21C0">
      <w:pPr>
        <w:pStyle w:val="Normalnumber"/>
        <w:numPr>
          <w:ilvl w:val="0"/>
          <w:numId w:val="39"/>
        </w:numPr>
        <w:tabs>
          <w:tab w:val="clear" w:pos="171"/>
          <w:tab w:val="num" w:pos="567"/>
          <w:tab w:val="left" w:pos="1843"/>
        </w:tabs>
        <w:ind w:left="1247"/>
        <w:rPr>
          <w:lang w:val="fr-FR"/>
        </w:rPr>
      </w:pPr>
      <w:r w:rsidRPr="00E9628E">
        <w:rPr>
          <w:lang w:val="fr-FR"/>
        </w:rPr>
        <w:t>Les questions se rapportant à l’article </w:t>
      </w:r>
      <w:r w:rsidR="00815D8C" w:rsidRPr="00E9628E">
        <w:rPr>
          <w:lang w:val="fr-FR"/>
        </w:rPr>
        <w:t>11</w:t>
      </w:r>
      <w:r w:rsidRPr="00E9628E">
        <w:rPr>
          <w:lang w:val="fr-FR"/>
        </w:rPr>
        <w:t xml:space="preserve"> de la Convention (Déchets de mercure)</w:t>
      </w:r>
      <w:r w:rsidR="00815D8C" w:rsidRPr="00E9628E">
        <w:rPr>
          <w:lang w:val="fr-FR"/>
        </w:rPr>
        <w:t xml:space="preserve"> </w:t>
      </w:r>
      <w:r w:rsidRPr="00E9628E">
        <w:rPr>
          <w:lang w:val="fr-FR"/>
        </w:rPr>
        <w:t xml:space="preserve">sont examinées dans le </w:t>
      </w:r>
      <w:r w:rsidR="00815D8C" w:rsidRPr="00E9628E">
        <w:rPr>
          <w:lang w:val="fr-FR"/>
        </w:rPr>
        <w:t>d</w:t>
      </w:r>
      <w:r w:rsidR="00F97EC1" w:rsidRPr="00E9628E">
        <w:rPr>
          <w:lang w:val="fr-FR"/>
        </w:rPr>
        <w:t>ocument UNEP(DTIE)/Hg/INC.</w:t>
      </w:r>
      <w:r w:rsidR="00863814" w:rsidRPr="00E9628E">
        <w:rPr>
          <w:lang w:val="fr-FR"/>
        </w:rPr>
        <w:t>7</w:t>
      </w:r>
      <w:r w:rsidR="00F97EC1" w:rsidRPr="00E9628E">
        <w:rPr>
          <w:lang w:val="fr-FR"/>
        </w:rPr>
        <w:t>/1</w:t>
      </w:r>
      <w:r w:rsidR="00863814" w:rsidRPr="00E9628E">
        <w:rPr>
          <w:lang w:val="fr-FR"/>
        </w:rPr>
        <w:t>9</w:t>
      </w:r>
      <w:r w:rsidR="00D31B1D" w:rsidRPr="00E9628E">
        <w:rPr>
          <w:lang w:val="fr-FR"/>
        </w:rPr>
        <w:t xml:space="preserve"> (</w:t>
      </w:r>
      <w:r w:rsidR="00863814" w:rsidRPr="00E9628E">
        <w:rPr>
          <w:lang w:val="fr-FR"/>
        </w:rPr>
        <w:t xml:space="preserve">Compilation </w:t>
      </w:r>
      <w:r w:rsidRPr="00E9628E">
        <w:rPr>
          <w:lang w:val="fr-FR"/>
        </w:rPr>
        <w:t>des</w:t>
      </w:r>
      <w:r w:rsidR="00863814" w:rsidRPr="00E9628E">
        <w:rPr>
          <w:lang w:val="fr-FR"/>
        </w:rPr>
        <w:t xml:space="preserve"> information</w:t>
      </w:r>
      <w:r w:rsidRPr="00E9628E">
        <w:rPr>
          <w:lang w:val="fr-FR"/>
        </w:rPr>
        <w:t>s</w:t>
      </w:r>
      <w:r w:rsidR="00863814" w:rsidRPr="00E9628E">
        <w:rPr>
          <w:lang w:val="fr-FR"/>
        </w:rPr>
        <w:t xml:space="preserve"> </w:t>
      </w:r>
      <w:r w:rsidRPr="00E9628E">
        <w:rPr>
          <w:lang w:val="fr-FR"/>
        </w:rPr>
        <w:t>sur l’utilisation</w:t>
      </w:r>
      <w:r w:rsidR="00863814" w:rsidRPr="00E9628E">
        <w:rPr>
          <w:lang w:val="fr-FR"/>
        </w:rPr>
        <w:t xml:space="preserve"> </w:t>
      </w:r>
      <w:r w:rsidRPr="00E9628E">
        <w:rPr>
          <w:lang w:val="fr-FR"/>
        </w:rPr>
        <w:t>des seuils relatifs aux déchets de mercure</w:t>
      </w:r>
      <w:r w:rsidR="00D31B1D" w:rsidRPr="00E9628E">
        <w:rPr>
          <w:lang w:val="fr-FR"/>
        </w:rPr>
        <w:t>)</w:t>
      </w:r>
      <w:r w:rsidR="00863814" w:rsidRPr="00E9628E">
        <w:rPr>
          <w:lang w:val="fr-FR"/>
        </w:rPr>
        <w:t xml:space="preserve">, </w:t>
      </w:r>
      <w:r w:rsidRPr="00E9628E">
        <w:rPr>
          <w:lang w:val="fr-FR"/>
        </w:rPr>
        <w:t>qui a été établi</w:t>
      </w:r>
      <w:r w:rsidR="00863814" w:rsidRPr="00E9628E">
        <w:rPr>
          <w:lang w:val="fr-FR"/>
        </w:rPr>
        <w:t xml:space="preserve"> </w:t>
      </w:r>
      <w:r w:rsidRPr="00E9628E">
        <w:rPr>
          <w:lang w:val="fr-FR"/>
        </w:rPr>
        <w:t>sur la base des informations fournies par les pays depuis la sixième session du Comité</w:t>
      </w:r>
      <w:r w:rsidR="00D31B1D" w:rsidRPr="00E9628E">
        <w:rPr>
          <w:lang w:val="fr-FR"/>
        </w:rPr>
        <w:t>.</w:t>
      </w:r>
      <w:r w:rsidRPr="00E9628E">
        <w:rPr>
          <w:lang w:val="fr-FR"/>
        </w:rPr>
        <w:t xml:space="preserve"> Le Comité souhaitera peut-être examiner les informations figurant dans ce document dans le cadre de</w:t>
      </w:r>
      <w:r w:rsidR="00E716F9" w:rsidRPr="00E9628E">
        <w:rPr>
          <w:lang w:val="fr-FR"/>
        </w:rPr>
        <w:t xml:space="preserve"> ses débats ultérieurs concernant les</w:t>
      </w:r>
      <w:r w:rsidR="00D31B1D" w:rsidRPr="00E9628E">
        <w:rPr>
          <w:lang w:val="fr-FR"/>
        </w:rPr>
        <w:t xml:space="preserve"> </w:t>
      </w:r>
      <w:r w:rsidR="00E716F9" w:rsidRPr="00E9628E">
        <w:rPr>
          <w:lang w:val="fr-FR"/>
        </w:rPr>
        <w:t>seuils relatifs aux déchets de mercure, qui seraient menés à sa septième session</w:t>
      </w:r>
      <w:r w:rsidR="004118CF" w:rsidRPr="00E9628E">
        <w:rPr>
          <w:lang w:val="fr-FR"/>
        </w:rPr>
        <w:t>.</w:t>
      </w:r>
    </w:p>
    <w:p w:rsidR="00CE096D" w:rsidRPr="00E9628E" w:rsidRDefault="00E716F9" w:rsidP="008F21C0">
      <w:pPr>
        <w:pStyle w:val="Normalnumber"/>
        <w:numPr>
          <w:ilvl w:val="0"/>
          <w:numId w:val="39"/>
        </w:numPr>
        <w:tabs>
          <w:tab w:val="clear" w:pos="171"/>
          <w:tab w:val="num" w:pos="567"/>
          <w:tab w:val="left" w:pos="1843"/>
        </w:tabs>
        <w:ind w:left="1247"/>
        <w:rPr>
          <w:lang w:val="fr-FR"/>
        </w:rPr>
      </w:pPr>
      <w:r w:rsidRPr="00E9628E">
        <w:rPr>
          <w:lang w:val="fr-FR"/>
        </w:rPr>
        <w:t xml:space="preserve">Les questions concernant l’élaboration d’orientations sur la gestion des sites contaminés sont examinées dans le </w:t>
      </w:r>
      <w:r w:rsidR="006E0F2E" w:rsidRPr="00E9628E">
        <w:rPr>
          <w:lang w:val="fr-FR"/>
        </w:rPr>
        <w:t>d</w:t>
      </w:r>
      <w:r w:rsidR="00F97EC1" w:rsidRPr="00E9628E">
        <w:rPr>
          <w:lang w:val="fr-FR"/>
        </w:rPr>
        <w:t xml:space="preserve">ocument </w:t>
      </w:r>
      <w:r w:rsidR="00F97EC1" w:rsidRPr="008F21C0">
        <w:rPr>
          <w:lang w:val="fr-FR"/>
        </w:rPr>
        <w:t>UNEP(DTIE)/Hg/INC.</w:t>
      </w:r>
      <w:r w:rsidR="00863814" w:rsidRPr="008F21C0">
        <w:rPr>
          <w:lang w:val="fr-FR"/>
        </w:rPr>
        <w:t>7</w:t>
      </w:r>
      <w:r w:rsidR="00F97EC1" w:rsidRPr="008F21C0">
        <w:rPr>
          <w:lang w:val="fr-FR"/>
        </w:rPr>
        <w:t>/</w:t>
      </w:r>
      <w:r w:rsidR="00863814" w:rsidRPr="008F21C0">
        <w:rPr>
          <w:lang w:val="fr-FR"/>
        </w:rPr>
        <w:t>20</w:t>
      </w:r>
      <w:r w:rsidR="00F97EC1" w:rsidRPr="008F21C0">
        <w:rPr>
          <w:lang w:val="fr-FR"/>
        </w:rPr>
        <w:t xml:space="preserve"> </w:t>
      </w:r>
      <w:r w:rsidR="00322D9D" w:rsidRPr="008F21C0">
        <w:rPr>
          <w:lang w:val="fr-FR"/>
        </w:rPr>
        <w:t>(</w:t>
      </w:r>
      <w:r w:rsidRPr="008F21C0">
        <w:rPr>
          <w:lang w:val="fr-FR"/>
        </w:rPr>
        <w:t>Orientations sur la gestion des sites contaminés et modalités proposées pour la définition des orientations</w:t>
      </w:r>
      <w:r w:rsidR="00322D9D" w:rsidRPr="008F21C0">
        <w:rPr>
          <w:lang w:val="fr-FR"/>
        </w:rPr>
        <w:t>)</w:t>
      </w:r>
      <w:r w:rsidR="00F97EC1" w:rsidRPr="008F21C0">
        <w:rPr>
          <w:lang w:val="fr-FR"/>
        </w:rPr>
        <w:t xml:space="preserve">. </w:t>
      </w:r>
      <w:r w:rsidR="00CE096D" w:rsidRPr="008F21C0">
        <w:rPr>
          <w:lang w:val="fr-FR"/>
        </w:rPr>
        <w:t>Ce sujet a été reporté lors de la sixième session du Comité</w:t>
      </w:r>
      <w:r w:rsidR="00863814" w:rsidRPr="008F21C0">
        <w:rPr>
          <w:lang w:val="fr-FR"/>
        </w:rPr>
        <w:t>.</w:t>
      </w:r>
      <w:r w:rsidR="00CE096D" w:rsidRPr="008F21C0">
        <w:rPr>
          <w:lang w:val="fr-FR"/>
        </w:rPr>
        <w:t xml:space="preserve"> Le Comité souhaitera peut-être prier le secrétariat </w:t>
      </w:r>
      <w:r w:rsidR="00CE096D" w:rsidRPr="00E9628E">
        <w:rPr>
          <w:lang w:val="fr-FR"/>
        </w:rPr>
        <w:t xml:space="preserve">de </w:t>
      </w:r>
      <w:r w:rsidR="00015797" w:rsidRPr="00E9628E">
        <w:rPr>
          <w:lang w:val="fr-FR"/>
        </w:rPr>
        <w:t>demander aux</w:t>
      </w:r>
      <w:r w:rsidR="00CE096D" w:rsidRPr="00E9628E">
        <w:rPr>
          <w:lang w:val="fr-FR"/>
        </w:rPr>
        <w:t xml:space="preserve"> gouvernements et autres parties prenantes intéressées </w:t>
      </w:r>
      <w:r w:rsidR="00015797" w:rsidRPr="00E9628E">
        <w:rPr>
          <w:lang w:val="fr-FR"/>
        </w:rPr>
        <w:t>de contribuer à l’établissement de</w:t>
      </w:r>
      <w:r w:rsidR="00CE096D" w:rsidRPr="00E9628E">
        <w:rPr>
          <w:lang w:val="fr-FR"/>
        </w:rPr>
        <w:t xml:space="preserve"> tout document d’orientation ou </w:t>
      </w:r>
      <w:r w:rsidR="00015797" w:rsidRPr="00E9628E">
        <w:rPr>
          <w:lang w:val="fr-FR"/>
        </w:rPr>
        <w:t xml:space="preserve">de </w:t>
      </w:r>
      <w:r w:rsidR="00CE096D" w:rsidRPr="00E9628E">
        <w:rPr>
          <w:lang w:val="fr-FR"/>
        </w:rPr>
        <w:t xml:space="preserve">toute recommandation concernant </w:t>
      </w:r>
      <w:r w:rsidR="00015797" w:rsidRPr="00E9628E">
        <w:rPr>
          <w:lang w:val="fr-FR"/>
        </w:rPr>
        <w:t>l</w:t>
      </w:r>
      <w:r w:rsidR="00CE096D" w:rsidRPr="00E9628E">
        <w:rPr>
          <w:lang w:val="fr-FR"/>
        </w:rPr>
        <w:t xml:space="preserve">es sites contaminés et d’élaborer, en consultation avec les secrétariats concernés du groupe </w:t>
      </w:r>
      <w:r w:rsidR="00015797" w:rsidRPr="00E9628E">
        <w:rPr>
          <w:lang w:val="fr-FR"/>
        </w:rPr>
        <w:t xml:space="preserve">des </w:t>
      </w:r>
      <w:r w:rsidR="008D1896">
        <w:rPr>
          <w:lang w:val="fr-FR"/>
        </w:rPr>
        <w:t>produits</w:t>
      </w:r>
      <w:r w:rsidR="00CE096D" w:rsidRPr="00E9628E">
        <w:rPr>
          <w:lang w:val="fr-FR"/>
        </w:rPr>
        <w:t xml:space="preserve"> chimiques et </w:t>
      </w:r>
      <w:r w:rsidR="00015797" w:rsidRPr="00E9628E">
        <w:rPr>
          <w:lang w:val="fr-FR"/>
        </w:rPr>
        <w:t xml:space="preserve">des </w:t>
      </w:r>
      <w:r w:rsidR="00CE096D" w:rsidRPr="00E9628E">
        <w:rPr>
          <w:lang w:val="fr-FR"/>
        </w:rPr>
        <w:t xml:space="preserve">déchets ainsi qu’avec d’autres organisations ou organismes, s’il y a lieu, un projet de document d’orientation, afin que </w:t>
      </w:r>
      <w:r w:rsidR="00BF5F4F">
        <w:rPr>
          <w:lang w:val="fr-FR"/>
        </w:rPr>
        <w:t>la Conférence des Parties</w:t>
      </w:r>
      <w:r w:rsidR="00CE096D" w:rsidRPr="00E9628E">
        <w:rPr>
          <w:lang w:val="fr-FR"/>
        </w:rPr>
        <w:t xml:space="preserve"> l’examine à sa </w:t>
      </w:r>
      <w:r w:rsidR="00BF5F4F">
        <w:rPr>
          <w:lang w:val="fr-FR"/>
        </w:rPr>
        <w:t>première réunion</w:t>
      </w:r>
      <w:r w:rsidR="00F97EC1" w:rsidRPr="00E9628E">
        <w:rPr>
          <w:lang w:val="fr-FR"/>
        </w:rPr>
        <w:t>.</w:t>
      </w:r>
    </w:p>
    <w:p w:rsidR="00A86062" w:rsidRPr="00E9628E" w:rsidRDefault="00CE096D" w:rsidP="00CE096D">
      <w:pPr>
        <w:rPr>
          <w:szCs w:val="20"/>
          <w:lang w:val="fr-FR"/>
        </w:rPr>
      </w:pPr>
      <w:r w:rsidRPr="00E9628E">
        <w:rPr>
          <w:lang w:val="fr-FR"/>
        </w:rPr>
        <w:br w:type="page"/>
      </w:r>
    </w:p>
    <w:p w:rsidR="00173869" w:rsidRPr="00E9628E" w:rsidRDefault="00015797" w:rsidP="009E6EAF">
      <w:pPr>
        <w:pStyle w:val="CH2"/>
        <w:tabs>
          <w:tab w:val="left" w:pos="1814"/>
          <w:tab w:val="left" w:pos="2381"/>
          <w:tab w:val="left" w:pos="2948"/>
          <w:tab w:val="left" w:pos="3515"/>
          <w:tab w:val="left" w:pos="4082"/>
        </w:tabs>
        <w:spacing w:before="120" w:after="80"/>
        <w:ind w:left="1248" w:hanging="660"/>
        <w:rPr>
          <w:rFonts w:eastAsia="Times New Roman"/>
          <w:lang w:val="fr-FR" w:eastAsia="en-US"/>
        </w:rPr>
      </w:pPr>
      <w:r w:rsidRPr="00E9628E">
        <w:rPr>
          <w:rFonts w:eastAsia="Times New Roman"/>
          <w:lang w:val="fr-FR" w:eastAsia="en-US"/>
        </w:rPr>
        <w:t>Point </w:t>
      </w:r>
      <w:r w:rsidR="00A86062" w:rsidRPr="00E9628E">
        <w:rPr>
          <w:rFonts w:eastAsia="Times New Roman"/>
          <w:lang w:val="fr-FR" w:eastAsia="en-US"/>
        </w:rPr>
        <w:t>4</w:t>
      </w:r>
    </w:p>
    <w:p w:rsidR="00A86062" w:rsidRPr="00E9628E" w:rsidRDefault="007963AC" w:rsidP="008D1896">
      <w:pPr>
        <w:pStyle w:val="CH2"/>
        <w:keepNext w:val="0"/>
        <w:keepLines w:val="0"/>
        <w:tabs>
          <w:tab w:val="clear" w:pos="851"/>
          <w:tab w:val="clear" w:pos="1247"/>
          <w:tab w:val="left" w:pos="624"/>
        </w:tabs>
        <w:spacing w:before="0"/>
        <w:ind w:left="567" w:firstLine="0"/>
        <w:rPr>
          <w:rFonts w:eastAsia="Times New Roman"/>
          <w:lang w:val="fr-FR" w:eastAsia="en-US"/>
        </w:rPr>
      </w:pPr>
      <w:r w:rsidRPr="00E9628E">
        <w:rPr>
          <w:rFonts w:eastAsia="Times New Roman"/>
          <w:lang w:val="fr-FR" w:eastAsia="en-US"/>
        </w:rPr>
        <w:t>Rapport sur les activités menées par le secrétariat provisoire au cours de la période précédant l’entrée en vigueur de la Convention</w:t>
      </w:r>
    </w:p>
    <w:p w:rsidR="00A86062" w:rsidRPr="00E9628E" w:rsidRDefault="007963AC" w:rsidP="008F21C0">
      <w:pPr>
        <w:pStyle w:val="Normalnumber"/>
        <w:numPr>
          <w:ilvl w:val="0"/>
          <w:numId w:val="39"/>
        </w:numPr>
        <w:tabs>
          <w:tab w:val="clear" w:pos="171"/>
          <w:tab w:val="num" w:pos="567"/>
          <w:tab w:val="left" w:pos="1843"/>
        </w:tabs>
        <w:ind w:left="1247"/>
        <w:rPr>
          <w:lang w:val="fr-FR"/>
        </w:rPr>
      </w:pPr>
      <w:r w:rsidRPr="00E9628E">
        <w:rPr>
          <w:lang w:val="fr-FR"/>
        </w:rPr>
        <w:t>Des informations sur les activités entreprises par le secrétariat depuis la sixième session du Comité sont fournies dans le</w:t>
      </w:r>
      <w:r w:rsidR="00A86062" w:rsidRPr="00E9628E">
        <w:rPr>
          <w:lang w:val="fr-FR"/>
        </w:rPr>
        <w:t xml:space="preserve"> document UNEP(DTIE)/Hg/INC.</w:t>
      </w:r>
      <w:r w:rsidR="007635E6" w:rsidRPr="00E9628E">
        <w:rPr>
          <w:lang w:val="fr-FR"/>
        </w:rPr>
        <w:t>7</w:t>
      </w:r>
      <w:r w:rsidR="00A86062" w:rsidRPr="00E9628E">
        <w:rPr>
          <w:lang w:val="fr-FR"/>
        </w:rPr>
        <w:t>/2</w:t>
      </w:r>
      <w:r w:rsidR="007635E6" w:rsidRPr="00E9628E">
        <w:rPr>
          <w:lang w:val="fr-FR"/>
        </w:rPr>
        <w:t>1</w:t>
      </w:r>
      <w:r w:rsidR="001209DB" w:rsidRPr="00E9628E">
        <w:rPr>
          <w:lang w:val="fr-FR"/>
        </w:rPr>
        <w:t xml:space="preserve"> (</w:t>
      </w:r>
      <w:r w:rsidRPr="00E9628E">
        <w:rPr>
          <w:lang w:val="fr-FR"/>
        </w:rPr>
        <w:t xml:space="preserve">Rapport sur </w:t>
      </w:r>
      <w:r w:rsidR="00902837">
        <w:rPr>
          <w:lang w:val="fr-FR"/>
        </w:rPr>
        <w:t>l’état d’avancement des travaux du secrétariat provisoire depuis la sixième session du Comité de négociation intergouvernemental chargé d’élaborer un instrument juridiquement contraignant sur le mercure</w:t>
      </w:r>
      <w:r w:rsidR="001209DB" w:rsidRPr="00E9628E">
        <w:rPr>
          <w:lang w:val="fr-FR"/>
        </w:rPr>
        <w:t>).</w:t>
      </w:r>
      <w:r w:rsidR="00A86062" w:rsidRPr="00E9628E">
        <w:rPr>
          <w:lang w:val="fr-FR"/>
        </w:rPr>
        <w:t xml:space="preserve"> </w:t>
      </w:r>
      <w:r w:rsidRPr="00E9628E">
        <w:rPr>
          <w:lang w:val="fr-FR"/>
        </w:rPr>
        <w:t>De</w:t>
      </w:r>
      <w:r w:rsidR="009E6EAF">
        <w:rPr>
          <w:lang w:val="fr-FR"/>
        </w:rPr>
        <w:t> </w:t>
      </w:r>
      <w:r w:rsidRPr="00E9628E">
        <w:rPr>
          <w:lang w:val="fr-FR"/>
        </w:rPr>
        <w:t>plus</w:t>
      </w:r>
      <w:r w:rsidR="00B96DA0" w:rsidRPr="00E9628E">
        <w:rPr>
          <w:lang w:val="fr-FR"/>
        </w:rPr>
        <w:t xml:space="preserve">, </w:t>
      </w:r>
      <w:r w:rsidRPr="00E9628E">
        <w:rPr>
          <w:lang w:val="fr-FR"/>
        </w:rPr>
        <w:t>des rapports sur les activités de coopération et autres activités se rapportant à la Convention de Minamata sont présentés dans les</w:t>
      </w:r>
      <w:r w:rsidR="00A86062" w:rsidRPr="00E9628E">
        <w:rPr>
          <w:lang w:val="fr-FR"/>
        </w:rPr>
        <w:t xml:space="preserve"> documents UNEP(DTIE)/Hg/INC.</w:t>
      </w:r>
      <w:r w:rsidR="00863814" w:rsidRPr="00E9628E">
        <w:rPr>
          <w:lang w:val="fr-FR"/>
        </w:rPr>
        <w:t>7</w:t>
      </w:r>
      <w:r w:rsidR="00902837">
        <w:rPr>
          <w:lang w:val="fr-FR"/>
        </w:rPr>
        <w:t>/INF/</w:t>
      </w:r>
      <w:r w:rsidR="00A86062" w:rsidRPr="00E9628E">
        <w:rPr>
          <w:lang w:val="fr-FR"/>
        </w:rPr>
        <w:t>3 (</w:t>
      </w:r>
      <w:r w:rsidR="00746417" w:rsidRPr="00E9628E">
        <w:rPr>
          <w:lang w:val="fr-FR"/>
        </w:rPr>
        <w:t>P</w:t>
      </w:r>
      <w:r w:rsidR="00A86062" w:rsidRPr="00E9628E">
        <w:rPr>
          <w:lang w:val="fr-FR"/>
        </w:rPr>
        <w:t>rogress report on the UNEP Global Mercury Partnership)</w:t>
      </w:r>
      <w:r w:rsidRPr="00E9628E">
        <w:rPr>
          <w:lang w:val="fr-FR"/>
        </w:rPr>
        <w:t xml:space="preserve"> et </w:t>
      </w:r>
      <w:r w:rsidR="00A86062" w:rsidRPr="00E9628E">
        <w:rPr>
          <w:lang w:val="fr-FR"/>
        </w:rPr>
        <w:t>UNEP(DTIE)/Hg/INC.</w:t>
      </w:r>
      <w:r w:rsidR="00863814" w:rsidRPr="00E9628E">
        <w:rPr>
          <w:lang w:val="fr-FR"/>
        </w:rPr>
        <w:t>7</w:t>
      </w:r>
      <w:r w:rsidR="00902837">
        <w:rPr>
          <w:lang w:val="fr-FR"/>
        </w:rPr>
        <w:t>/INF/</w:t>
      </w:r>
      <w:r w:rsidR="00A86062" w:rsidRPr="00E9628E">
        <w:rPr>
          <w:lang w:val="fr-FR"/>
        </w:rPr>
        <w:t>4 (</w:t>
      </w:r>
      <w:r w:rsidR="007635E6" w:rsidRPr="00E9628E">
        <w:rPr>
          <w:lang w:val="fr-FR"/>
        </w:rPr>
        <w:t>Report on activities undertaken by partner organizations</w:t>
      </w:r>
      <w:r w:rsidR="00B96DA0" w:rsidRPr="00E9628E">
        <w:rPr>
          <w:lang w:val="fr-FR"/>
        </w:rPr>
        <w:t>)</w:t>
      </w:r>
      <w:r w:rsidR="00A86062" w:rsidRPr="00E9628E">
        <w:rPr>
          <w:lang w:val="fr-FR"/>
        </w:rPr>
        <w:t xml:space="preserve">. </w:t>
      </w:r>
    </w:p>
    <w:p w:rsidR="00173869" w:rsidRPr="00E9628E" w:rsidRDefault="007963AC" w:rsidP="00D201C3">
      <w:pPr>
        <w:pStyle w:val="CH2"/>
        <w:tabs>
          <w:tab w:val="left" w:pos="1814"/>
          <w:tab w:val="left" w:pos="2381"/>
          <w:tab w:val="left" w:pos="2948"/>
          <w:tab w:val="left" w:pos="3515"/>
          <w:tab w:val="left" w:pos="4082"/>
        </w:tabs>
        <w:spacing w:before="120" w:after="80"/>
        <w:ind w:left="1248" w:hanging="624"/>
        <w:rPr>
          <w:rFonts w:eastAsia="Times New Roman"/>
          <w:lang w:val="fr-FR" w:eastAsia="en-US"/>
        </w:rPr>
      </w:pPr>
      <w:r w:rsidRPr="00E9628E">
        <w:rPr>
          <w:rFonts w:eastAsia="Times New Roman"/>
          <w:lang w:val="fr-FR" w:eastAsia="en-US"/>
        </w:rPr>
        <w:t>Point </w:t>
      </w:r>
      <w:r w:rsidR="00A86062" w:rsidRPr="00E9628E">
        <w:rPr>
          <w:rFonts w:eastAsia="Times New Roman"/>
          <w:lang w:val="fr-FR" w:eastAsia="en-US"/>
        </w:rPr>
        <w:t>5</w:t>
      </w:r>
    </w:p>
    <w:p w:rsidR="00A86062" w:rsidRPr="00E9628E" w:rsidRDefault="007963AC" w:rsidP="00D201C3">
      <w:pPr>
        <w:pStyle w:val="CH2"/>
        <w:keepNext w:val="0"/>
        <w:keepLines w:val="0"/>
        <w:tabs>
          <w:tab w:val="clear" w:pos="851"/>
          <w:tab w:val="clear" w:pos="1247"/>
          <w:tab w:val="left" w:pos="624"/>
        </w:tabs>
        <w:spacing w:before="0"/>
        <w:ind w:left="567" w:firstLine="57"/>
        <w:rPr>
          <w:rFonts w:eastAsia="Times New Roman"/>
          <w:lang w:val="fr-FR" w:eastAsia="en-US"/>
        </w:rPr>
      </w:pPr>
      <w:r w:rsidRPr="00E9628E">
        <w:rPr>
          <w:rFonts w:eastAsia="Times New Roman"/>
          <w:lang w:val="fr-FR" w:eastAsia="en-US"/>
        </w:rPr>
        <w:t>Questions diverses</w:t>
      </w:r>
    </w:p>
    <w:p w:rsidR="00A86062" w:rsidRPr="00E9628E" w:rsidRDefault="007963AC" w:rsidP="008F21C0">
      <w:pPr>
        <w:pStyle w:val="Normalnumber"/>
        <w:numPr>
          <w:ilvl w:val="0"/>
          <w:numId w:val="39"/>
        </w:numPr>
        <w:tabs>
          <w:tab w:val="clear" w:pos="171"/>
          <w:tab w:val="num" w:pos="567"/>
          <w:tab w:val="left" w:pos="1843"/>
        </w:tabs>
        <w:ind w:left="1247"/>
        <w:rPr>
          <w:lang w:val="fr-FR"/>
        </w:rPr>
      </w:pPr>
      <w:r w:rsidRPr="00E9628E">
        <w:rPr>
          <w:lang w:val="fr-FR"/>
        </w:rPr>
        <w:t>Le Comité souhaitera peut-être examiner d’autres questions soulevées au cours de la session</w:t>
      </w:r>
      <w:r w:rsidR="00A86062" w:rsidRPr="00E9628E">
        <w:rPr>
          <w:lang w:val="fr-FR"/>
        </w:rPr>
        <w:t>.</w:t>
      </w:r>
    </w:p>
    <w:p w:rsidR="00173869" w:rsidRPr="00E9628E" w:rsidRDefault="007963AC" w:rsidP="00B96DA0">
      <w:pPr>
        <w:pStyle w:val="CH2"/>
        <w:tabs>
          <w:tab w:val="left" w:pos="1814"/>
          <w:tab w:val="left" w:pos="2381"/>
          <w:tab w:val="left" w:pos="2948"/>
          <w:tab w:val="left" w:pos="3515"/>
          <w:tab w:val="left" w:pos="4082"/>
        </w:tabs>
        <w:spacing w:before="120" w:after="80"/>
        <w:ind w:left="1248" w:hanging="624"/>
        <w:rPr>
          <w:lang w:val="fr-FR"/>
        </w:rPr>
      </w:pPr>
      <w:r w:rsidRPr="00E9628E">
        <w:rPr>
          <w:lang w:val="fr-FR"/>
        </w:rPr>
        <w:t>Point </w:t>
      </w:r>
      <w:r w:rsidR="00A86062" w:rsidRPr="00E9628E">
        <w:rPr>
          <w:lang w:val="fr-FR"/>
        </w:rPr>
        <w:t>6</w:t>
      </w:r>
    </w:p>
    <w:p w:rsidR="00A86062" w:rsidRPr="00E9628E" w:rsidRDefault="007963AC" w:rsidP="006C4096">
      <w:pPr>
        <w:pStyle w:val="CH2"/>
        <w:keepLines w:val="0"/>
        <w:tabs>
          <w:tab w:val="clear" w:pos="851"/>
          <w:tab w:val="clear" w:pos="1247"/>
          <w:tab w:val="left" w:pos="624"/>
        </w:tabs>
        <w:spacing w:before="0"/>
        <w:ind w:left="567" w:firstLine="57"/>
        <w:rPr>
          <w:lang w:val="fr-FR"/>
        </w:rPr>
      </w:pPr>
      <w:r w:rsidRPr="00E9628E">
        <w:rPr>
          <w:rFonts w:eastAsia="Times New Roman"/>
          <w:lang w:val="fr-FR" w:eastAsia="en-US"/>
        </w:rPr>
        <w:t>Adoption du rapport</w:t>
      </w:r>
    </w:p>
    <w:p w:rsidR="00A86062" w:rsidRPr="00E9628E" w:rsidRDefault="007C4CF0" w:rsidP="008F21C0">
      <w:pPr>
        <w:pStyle w:val="Normalnumber"/>
        <w:numPr>
          <w:ilvl w:val="0"/>
          <w:numId w:val="39"/>
        </w:numPr>
        <w:tabs>
          <w:tab w:val="clear" w:pos="171"/>
          <w:tab w:val="num" w:pos="567"/>
          <w:tab w:val="left" w:pos="1843"/>
        </w:tabs>
        <w:ind w:left="1247"/>
        <w:rPr>
          <w:lang w:val="fr-FR"/>
        </w:rPr>
      </w:pPr>
      <w:r w:rsidRPr="00E9628E">
        <w:rPr>
          <w:lang w:val="fr-FR"/>
        </w:rPr>
        <w:t>L</w:t>
      </w:r>
      <w:r w:rsidR="007963AC" w:rsidRPr="00E9628E">
        <w:rPr>
          <w:lang w:val="fr-FR"/>
        </w:rPr>
        <w:t xml:space="preserve">e Comité sera invité à examiner et adopter le rapport sur les travaux de sa septième session </w:t>
      </w:r>
      <w:r w:rsidRPr="00E9628E">
        <w:rPr>
          <w:lang w:val="fr-FR"/>
        </w:rPr>
        <w:t>élaboré</w:t>
      </w:r>
      <w:r w:rsidR="007963AC" w:rsidRPr="00E9628E">
        <w:rPr>
          <w:lang w:val="fr-FR"/>
        </w:rPr>
        <w:t xml:space="preserve"> par le Rapporteur</w:t>
      </w:r>
      <w:r w:rsidR="00A86062" w:rsidRPr="00E9628E">
        <w:rPr>
          <w:lang w:val="fr-FR"/>
        </w:rPr>
        <w:t xml:space="preserve">. </w:t>
      </w:r>
      <w:r w:rsidRPr="00E9628E">
        <w:rPr>
          <w:lang w:val="fr-FR"/>
        </w:rPr>
        <w:t xml:space="preserve">Ce rapport, tel qu’établi à la fin de la séance plénière du lundi 14 mars, sera présenté </w:t>
      </w:r>
      <w:r w:rsidR="00902837">
        <w:rPr>
          <w:lang w:val="fr-FR"/>
        </w:rPr>
        <w:t xml:space="preserve">pour approbation par le Comité à la séance plénière du </w:t>
      </w:r>
      <w:r w:rsidRPr="00E9628E">
        <w:rPr>
          <w:lang w:val="fr-FR"/>
        </w:rPr>
        <w:t>mardi 15 mars, avec les modifications jugées nécessaires</w:t>
      </w:r>
      <w:r w:rsidR="00A86062" w:rsidRPr="00E9628E">
        <w:rPr>
          <w:lang w:val="fr-FR"/>
        </w:rPr>
        <w:t xml:space="preserve">. </w:t>
      </w:r>
      <w:r w:rsidRPr="00E9628E">
        <w:rPr>
          <w:lang w:val="fr-FR"/>
        </w:rPr>
        <w:t xml:space="preserve">Conformément à la pratique </w:t>
      </w:r>
      <w:r w:rsidR="00902837">
        <w:rPr>
          <w:lang w:val="fr-FR"/>
        </w:rPr>
        <w:t>habituelle de</w:t>
      </w:r>
      <w:r w:rsidR="0077169B" w:rsidRPr="00E9628E">
        <w:rPr>
          <w:lang w:val="fr-FR"/>
        </w:rPr>
        <w:t xml:space="preserve"> l’Organisation des Nations </w:t>
      </w:r>
      <w:r w:rsidRPr="00E9628E">
        <w:rPr>
          <w:lang w:val="fr-FR"/>
        </w:rPr>
        <w:t xml:space="preserve">Unies, le Comité </w:t>
      </w:r>
      <w:r w:rsidR="00902837">
        <w:rPr>
          <w:lang w:val="fr-FR"/>
        </w:rPr>
        <w:t>pourrait souhaiter</w:t>
      </w:r>
      <w:r w:rsidRPr="00E9628E">
        <w:rPr>
          <w:lang w:val="fr-FR"/>
        </w:rPr>
        <w:t xml:space="preserve"> décider de laisser au Rapp</w:t>
      </w:r>
      <w:r w:rsidR="0077169B" w:rsidRPr="00E9628E">
        <w:rPr>
          <w:lang w:val="fr-FR"/>
        </w:rPr>
        <w:t>orteur, en coopération avec le secrétariat, le soin d’</w:t>
      </w:r>
      <w:r w:rsidRPr="00E9628E">
        <w:rPr>
          <w:lang w:val="fr-FR"/>
        </w:rPr>
        <w:t xml:space="preserve">établir la partie du rapport concernant </w:t>
      </w:r>
      <w:r w:rsidR="0077169B" w:rsidRPr="00E9628E">
        <w:rPr>
          <w:lang w:val="fr-FR"/>
        </w:rPr>
        <w:t>ses</w:t>
      </w:r>
      <w:r w:rsidRPr="00E9628E">
        <w:rPr>
          <w:lang w:val="fr-FR"/>
        </w:rPr>
        <w:t xml:space="preserve"> séances plénières du </w:t>
      </w:r>
      <w:r w:rsidR="0077169B" w:rsidRPr="00E9628E">
        <w:rPr>
          <w:lang w:val="fr-FR"/>
        </w:rPr>
        <w:t>mardi</w:t>
      </w:r>
      <w:r w:rsidRPr="00E9628E">
        <w:rPr>
          <w:lang w:val="fr-FR"/>
        </w:rPr>
        <w:t xml:space="preserve"> en vue </w:t>
      </w:r>
      <w:r w:rsidR="0077169B" w:rsidRPr="00E9628E">
        <w:rPr>
          <w:lang w:val="fr-FR"/>
        </w:rPr>
        <w:t>de l’</w:t>
      </w:r>
      <w:r w:rsidRPr="00E9628E">
        <w:rPr>
          <w:lang w:val="fr-FR"/>
        </w:rPr>
        <w:t>inclure dans le rapport de la réunion, sous l’autorité du Président</w:t>
      </w:r>
      <w:r w:rsidR="00A86062" w:rsidRPr="00E9628E">
        <w:rPr>
          <w:lang w:val="fr-FR"/>
        </w:rPr>
        <w:t xml:space="preserve">. </w:t>
      </w:r>
      <w:r w:rsidR="0077169B" w:rsidRPr="00E9628E">
        <w:rPr>
          <w:lang w:val="fr-FR"/>
        </w:rPr>
        <w:t>Le rapport final sera distribué après la clôture de la session</w:t>
      </w:r>
      <w:r w:rsidR="00A86062" w:rsidRPr="00E9628E">
        <w:rPr>
          <w:lang w:val="fr-FR"/>
        </w:rPr>
        <w:t>.</w:t>
      </w:r>
    </w:p>
    <w:p w:rsidR="00173869" w:rsidRPr="00E9628E" w:rsidRDefault="007963AC" w:rsidP="005A2A8B">
      <w:pPr>
        <w:pStyle w:val="CH2"/>
        <w:tabs>
          <w:tab w:val="left" w:pos="1814"/>
          <w:tab w:val="left" w:pos="2381"/>
          <w:tab w:val="left" w:pos="2948"/>
          <w:tab w:val="left" w:pos="3515"/>
          <w:tab w:val="left" w:pos="4082"/>
        </w:tabs>
        <w:spacing w:before="120" w:after="80"/>
        <w:ind w:left="1248" w:hanging="624"/>
        <w:rPr>
          <w:lang w:val="fr-FR"/>
        </w:rPr>
      </w:pPr>
      <w:r w:rsidRPr="00E9628E">
        <w:rPr>
          <w:lang w:val="fr-FR"/>
        </w:rPr>
        <w:t>Point </w:t>
      </w:r>
      <w:r w:rsidR="00A86062" w:rsidRPr="00E9628E">
        <w:rPr>
          <w:lang w:val="fr-FR"/>
        </w:rPr>
        <w:t>7</w:t>
      </w:r>
    </w:p>
    <w:p w:rsidR="00A86062" w:rsidRPr="00E9628E" w:rsidRDefault="007963AC" w:rsidP="006C4096">
      <w:pPr>
        <w:pStyle w:val="CH2"/>
        <w:tabs>
          <w:tab w:val="clear" w:pos="851"/>
          <w:tab w:val="clear" w:pos="1247"/>
          <w:tab w:val="left" w:pos="624"/>
        </w:tabs>
        <w:spacing w:before="0"/>
        <w:ind w:left="567" w:firstLine="57"/>
        <w:rPr>
          <w:lang w:val="fr-FR"/>
        </w:rPr>
      </w:pPr>
      <w:r w:rsidRPr="00E9628E">
        <w:rPr>
          <w:rFonts w:eastAsia="Times New Roman"/>
          <w:lang w:val="fr-FR" w:eastAsia="en-US"/>
        </w:rPr>
        <w:t>Clôture de la session</w:t>
      </w:r>
    </w:p>
    <w:p w:rsidR="00A86062" w:rsidRPr="00E9628E" w:rsidRDefault="0077169B" w:rsidP="008F21C0">
      <w:pPr>
        <w:pStyle w:val="Normalnumber"/>
        <w:numPr>
          <w:ilvl w:val="0"/>
          <w:numId w:val="39"/>
        </w:numPr>
        <w:tabs>
          <w:tab w:val="clear" w:pos="171"/>
          <w:tab w:val="num" w:pos="567"/>
          <w:tab w:val="left" w:pos="1843"/>
        </w:tabs>
        <w:ind w:left="1247"/>
        <w:rPr>
          <w:lang w:val="fr-FR"/>
        </w:rPr>
      </w:pPr>
      <w:r w:rsidRPr="00E9628E">
        <w:rPr>
          <w:lang w:val="fr-FR"/>
        </w:rPr>
        <w:t>Il est prévu que les travaux du Comité se terminent au plus tard le mardi 15 mars 2016 à 18 heures</w:t>
      </w:r>
      <w:r w:rsidR="00A86062" w:rsidRPr="00E9628E">
        <w:rPr>
          <w:lang w:val="fr-FR"/>
        </w:rPr>
        <w:t>.</w:t>
      </w:r>
    </w:p>
    <w:p w:rsidR="00A86062" w:rsidRPr="00E9628E" w:rsidRDefault="00A86062" w:rsidP="006C4096">
      <w:pPr>
        <w:pStyle w:val="Normal-pool"/>
        <w:keepNext/>
        <w:keepLines/>
        <w:rPr>
          <w:lang w:val="fr-FR"/>
        </w:rPr>
      </w:pPr>
    </w:p>
    <w:tbl>
      <w:tblPr>
        <w:tblW w:w="0" w:type="auto"/>
        <w:tblLook w:val="04A0" w:firstRow="1" w:lastRow="0" w:firstColumn="1" w:lastColumn="0" w:noHBand="0" w:noVBand="1"/>
      </w:tblPr>
      <w:tblGrid>
        <w:gridCol w:w="1942"/>
        <w:gridCol w:w="1942"/>
        <w:gridCol w:w="1942"/>
        <w:gridCol w:w="1943"/>
        <w:gridCol w:w="1943"/>
      </w:tblGrid>
      <w:tr w:rsidR="00BB0DD8" w:rsidRPr="006052F1" w:rsidTr="006C0DC4">
        <w:tc>
          <w:tcPr>
            <w:tcW w:w="1942" w:type="dxa"/>
            <w:shd w:val="clear" w:color="auto" w:fill="auto"/>
          </w:tcPr>
          <w:p w:rsidR="00BB0DD8" w:rsidRPr="00E9628E" w:rsidRDefault="00BB0DD8" w:rsidP="006C0DC4">
            <w:pPr>
              <w:pStyle w:val="Normal-pool"/>
              <w:spacing w:before="520"/>
              <w:rPr>
                <w:lang w:val="fr-FR"/>
              </w:rPr>
            </w:pPr>
          </w:p>
        </w:tc>
        <w:tc>
          <w:tcPr>
            <w:tcW w:w="1942" w:type="dxa"/>
            <w:shd w:val="clear" w:color="auto" w:fill="auto"/>
          </w:tcPr>
          <w:p w:rsidR="00BB0DD8" w:rsidRPr="00E9628E" w:rsidRDefault="00BB0DD8" w:rsidP="006C0DC4">
            <w:pPr>
              <w:pStyle w:val="Normal-pool"/>
              <w:spacing w:before="520"/>
              <w:rPr>
                <w:lang w:val="fr-FR"/>
              </w:rPr>
            </w:pPr>
          </w:p>
        </w:tc>
        <w:tc>
          <w:tcPr>
            <w:tcW w:w="1942" w:type="dxa"/>
            <w:tcBorders>
              <w:bottom w:val="single" w:sz="4" w:space="0" w:color="auto"/>
            </w:tcBorders>
            <w:shd w:val="clear" w:color="auto" w:fill="auto"/>
          </w:tcPr>
          <w:p w:rsidR="00BB0DD8" w:rsidRPr="00E9628E" w:rsidRDefault="00BB0DD8" w:rsidP="006C0DC4">
            <w:pPr>
              <w:pStyle w:val="Normal-pool"/>
              <w:spacing w:before="520"/>
              <w:rPr>
                <w:lang w:val="fr-FR"/>
              </w:rPr>
            </w:pPr>
          </w:p>
        </w:tc>
        <w:tc>
          <w:tcPr>
            <w:tcW w:w="1943" w:type="dxa"/>
            <w:shd w:val="clear" w:color="auto" w:fill="auto"/>
          </w:tcPr>
          <w:p w:rsidR="00BB0DD8" w:rsidRPr="00E9628E" w:rsidRDefault="00BB0DD8" w:rsidP="006C0DC4">
            <w:pPr>
              <w:pStyle w:val="Normal-pool"/>
              <w:spacing w:before="520"/>
              <w:rPr>
                <w:lang w:val="fr-FR"/>
              </w:rPr>
            </w:pPr>
          </w:p>
        </w:tc>
        <w:tc>
          <w:tcPr>
            <w:tcW w:w="1943" w:type="dxa"/>
            <w:shd w:val="clear" w:color="auto" w:fill="auto"/>
          </w:tcPr>
          <w:p w:rsidR="00BB0DD8" w:rsidRPr="00E9628E" w:rsidRDefault="00BB0DD8" w:rsidP="006C0DC4">
            <w:pPr>
              <w:pStyle w:val="Normal-pool"/>
              <w:spacing w:before="520"/>
              <w:rPr>
                <w:lang w:val="fr-FR"/>
              </w:rPr>
            </w:pPr>
          </w:p>
        </w:tc>
      </w:tr>
    </w:tbl>
    <w:p w:rsidR="00A86062" w:rsidRPr="00E9628E" w:rsidRDefault="00A86062" w:rsidP="00D201C3">
      <w:pPr>
        <w:pStyle w:val="Normal-pool"/>
        <w:rPr>
          <w:lang w:val="fr-FR"/>
        </w:rPr>
      </w:pPr>
    </w:p>
    <w:sectPr w:rsidR="00A86062" w:rsidRPr="00E9628E" w:rsidSect="00A86062">
      <w:headerReference w:type="even" r:id="rId12"/>
      <w:headerReference w:type="default" r:id="rId13"/>
      <w:footerReference w:type="even" r:id="rId14"/>
      <w:footerReference w:type="default" r:id="rId15"/>
      <w:headerReference w:type="first" r:id="rId16"/>
      <w:footerReference w:type="first" r:id="rId17"/>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A3" w:rsidRDefault="001B53A3">
      <w:r>
        <w:separator/>
      </w:r>
    </w:p>
    <w:p w:rsidR="001B53A3" w:rsidRDefault="001B53A3"/>
  </w:endnote>
  <w:endnote w:type="continuationSeparator" w:id="0">
    <w:p w:rsidR="001B53A3" w:rsidRDefault="001B53A3">
      <w:r>
        <w:continuationSeparator/>
      </w:r>
    </w:p>
    <w:p w:rsidR="001B53A3" w:rsidRDefault="001B5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8C" w:rsidRDefault="009A3F8C" w:rsidP="00A86062">
    <w:pPr>
      <w:pStyle w:val="Footer"/>
    </w:pPr>
    <w:r>
      <w:rPr>
        <w:rStyle w:val="PageNumber"/>
      </w:rPr>
      <w:fldChar w:fldCharType="begin"/>
    </w:r>
    <w:r>
      <w:rPr>
        <w:rStyle w:val="PageNumber"/>
      </w:rPr>
      <w:instrText xml:space="preserve"> PAGE </w:instrText>
    </w:r>
    <w:r>
      <w:rPr>
        <w:rStyle w:val="PageNumber"/>
      </w:rPr>
      <w:fldChar w:fldCharType="separate"/>
    </w:r>
    <w:r w:rsidR="007D3409">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8C" w:rsidRDefault="009A3F8C" w:rsidP="00A86062">
    <w:pPr>
      <w:pStyle w:val="Footer"/>
      <w:jc w:val="right"/>
    </w:pPr>
    <w:r>
      <w:rPr>
        <w:rStyle w:val="PageNumber"/>
      </w:rPr>
      <w:fldChar w:fldCharType="begin"/>
    </w:r>
    <w:r>
      <w:rPr>
        <w:rStyle w:val="PageNumber"/>
      </w:rPr>
      <w:instrText xml:space="preserve"> PAGE </w:instrText>
    </w:r>
    <w:r>
      <w:rPr>
        <w:rStyle w:val="PageNumber"/>
      </w:rPr>
      <w:fldChar w:fldCharType="separate"/>
    </w:r>
    <w:r w:rsidR="007D3409">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8C" w:rsidRDefault="004E7E0F" w:rsidP="00A86062">
    <w:pPr>
      <w:pStyle w:val="Footer"/>
      <w:tabs>
        <w:tab w:val="clear" w:pos="4320"/>
        <w:tab w:val="clear" w:pos="8640"/>
      </w:tabs>
      <w:spacing w:before="0" w:after="0"/>
      <w:rPr>
        <w:szCs w:val="20"/>
      </w:rPr>
    </w:pPr>
    <w:r>
      <w:rPr>
        <w:szCs w:val="20"/>
      </w:rPr>
      <w:t>K150403</w:t>
    </w:r>
    <w:r w:rsidR="009E6EAF">
      <w:rPr>
        <w:szCs w:val="20"/>
      </w:rPr>
      <w:t>8</w:t>
    </w:r>
    <w:r>
      <w:rPr>
        <w:szCs w:val="20"/>
      </w:rPr>
      <w:tab/>
      <w:t>27</w:t>
    </w:r>
    <w:r w:rsidR="009A3F8C">
      <w:rPr>
        <w:szCs w:val="20"/>
      </w:rPr>
      <w:t>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A3" w:rsidRDefault="001B53A3" w:rsidP="00A86062">
      <w:pPr>
        <w:ind w:left="624"/>
      </w:pPr>
      <w:r>
        <w:separator/>
      </w:r>
    </w:p>
  </w:footnote>
  <w:footnote w:type="continuationSeparator" w:id="0">
    <w:p w:rsidR="001B53A3" w:rsidRDefault="001B53A3">
      <w:r>
        <w:continuationSeparator/>
      </w:r>
    </w:p>
    <w:p w:rsidR="001B53A3" w:rsidRDefault="001B53A3"/>
  </w:footnote>
  <w:footnote w:id="1">
    <w:p w:rsidR="004E7E0F" w:rsidRPr="004E7E0F" w:rsidRDefault="004E7E0F">
      <w:pPr>
        <w:pStyle w:val="FootnoteText"/>
        <w:rPr>
          <w:lang w:val="fr-FR"/>
        </w:rPr>
      </w:pPr>
      <w:r>
        <w:rPr>
          <w:rStyle w:val="FootnoteReference"/>
        </w:rPr>
        <w:t>*</w:t>
      </w:r>
      <w:r>
        <w:t xml:space="preserve"> </w:t>
      </w:r>
      <w:r w:rsidR="009E6EAF">
        <w:rPr>
          <w:szCs w:val="18"/>
          <w:lang w:val="fr-FR"/>
        </w:rPr>
        <w:t>UNEP(DTIE)/Hg/INC.7</w:t>
      </w:r>
      <w:r w:rsidRPr="00E9628E">
        <w:rPr>
          <w:szCs w:val="18"/>
          <w:lang w:val="fr-FR"/>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8C" w:rsidRPr="00C3370D" w:rsidRDefault="009A3F8C" w:rsidP="00A86062">
    <w:pPr>
      <w:pStyle w:val="Header"/>
      <w:rPr>
        <w:szCs w:val="18"/>
        <w:lang w:val="fr-FR"/>
      </w:rPr>
    </w:pPr>
    <w:r w:rsidRPr="00B60A4F">
      <w:rPr>
        <w:bCs/>
        <w:lang w:val="fr-FR"/>
      </w:rPr>
      <w:t>UNEP</w:t>
    </w:r>
    <w:r>
      <w:rPr>
        <w:lang w:val="fr-FR"/>
      </w:rPr>
      <w:t>(DTIE)/Hg/INC.7/1/Add.1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8C" w:rsidRPr="00C3370D" w:rsidRDefault="009A3F8C" w:rsidP="00A4784E">
    <w:pPr>
      <w:pStyle w:val="Header"/>
      <w:jc w:val="right"/>
      <w:rPr>
        <w:szCs w:val="18"/>
        <w:lang w:val="fr-FR"/>
      </w:rPr>
    </w:pPr>
    <w:r w:rsidRPr="004A2A4F">
      <w:rPr>
        <w:bCs/>
        <w:lang w:val="fr-FR"/>
      </w:rPr>
      <w:t>UNEP</w:t>
    </w:r>
    <w:r w:rsidRPr="004A2A4F">
      <w:rPr>
        <w:lang w:val="fr-FR"/>
      </w:rPr>
      <w:t>(DTIE)</w:t>
    </w:r>
    <w:r>
      <w:rPr>
        <w:lang w:val="fr-FR"/>
      </w:rPr>
      <w:t>/Hg/INC.7</w:t>
    </w:r>
    <w:r w:rsidRPr="004A2A4F">
      <w:rPr>
        <w:lang w:val="fr-FR"/>
      </w:rPr>
      <w:t>/</w:t>
    </w:r>
    <w:r>
      <w:rPr>
        <w:lang w:val="fr-FR"/>
      </w:rPr>
      <w:t>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8C" w:rsidRDefault="009A3F8C" w:rsidP="00A8606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545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3665A"/>
    <w:multiLevelType w:val="hybridMultilevel"/>
    <w:tmpl w:val="667C0E72"/>
    <w:lvl w:ilvl="0" w:tplc="8A6CEA92">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D24A60"/>
    <w:multiLevelType w:val="hybridMultilevel"/>
    <w:tmpl w:val="26A62D88"/>
    <w:lvl w:ilvl="0" w:tplc="08090019">
      <w:start w:val="1"/>
      <w:numFmt w:val="lowerLetter"/>
      <w:lvlText w:val="%1."/>
      <w:lvlJc w:val="left"/>
      <w:pPr>
        <w:ind w:left="2592" w:hanging="360"/>
      </w:pPr>
    </w:lvl>
    <w:lvl w:ilvl="1" w:tplc="08090019" w:tentative="1">
      <w:start w:val="1"/>
      <w:numFmt w:val="lowerLetter"/>
      <w:lvlText w:val="%2."/>
      <w:lvlJc w:val="left"/>
      <w:pPr>
        <w:ind w:left="3312" w:hanging="360"/>
      </w:pPr>
    </w:lvl>
    <w:lvl w:ilvl="2" w:tplc="0809001B" w:tentative="1">
      <w:start w:val="1"/>
      <w:numFmt w:val="lowerRoman"/>
      <w:lvlText w:val="%3."/>
      <w:lvlJc w:val="right"/>
      <w:pPr>
        <w:ind w:left="4032" w:hanging="180"/>
      </w:pPr>
    </w:lvl>
    <w:lvl w:ilvl="3" w:tplc="0809000F" w:tentative="1">
      <w:start w:val="1"/>
      <w:numFmt w:val="decimal"/>
      <w:lvlText w:val="%4."/>
      <w:lvlJc w:val="left"/>
      <w:pPr>
        <w:ind w:left="4752" w:hanging="360"/>
      </w:pPr>
    </w:lvl>
    <w:lvl w:ilvl="4" w:tplc="08090019" w:tentative="1">
      <w:start w:val="1"/>
      <w:numFmt w:val="lowerLetter"/>
      <w:lvlText w:val="%5."/>
      <w:lvlJc w:val="left"/>
      <w:pPr>
        <w:ind w:left="5472" w:hanging="360"/>
      </w:pPr>
    </w:lvl>
    <w:lvl w:ilvl="5" w:tplc="0809001B" w:tentative="1">
      <w:start w:val="1"/>
      <w:numFmt w:val="lowerRoman"/>
      <w:lvlText w:val="%6."/>
      <w:lvlJc w:val="right"/>
      <w:pPr>
        <w:ind w:left="6192" w:hanging="180"/>
      </w:pPr>
    </w:lvl>
    <w:lvl w:ilvl="6" w:tplc="0809000F" w:tentative="1">
      <w:start w:val="1"/>
      <w:numFmt w:val="decimal"/>
      <w:lvlText w:val="%7."/>
      <w:lvlJc w:val="left"/>
      <w:pPr>
        <w:ind w:left="6912" w:hanging="360"/>
      </w:pPr>
    </w:lvl>
    <w:lvl w:ilvl="7" w:tplc="08090019" w:tentative="1">
      <w:start w:val="1"/>
      <w:numFmt w:val="lowerLetter"/>
      <w:lvlText w:val="%8."/>
      <w:lvlJc w:val="left"/>
      <w:pPr>
        <w:ind w:left="7632" w:hanging="360"/>
      </w:pPr>
    </w:lvl>
    <w:lvl w:ilvl="8" w:tplc="0809001B" w:tentative="1">
      <w:start w:val="1"/>
      <w:numFmt w:val="lowerRoman"/>
      <w:lvlText w:val="%9."/>
      <w:lvlJc w:val="right"/>
      <w:pPr>
        <w:ind w:left="8352" w:hanging="180"/>
      </w:pPr>
    </w:lvl>
  </w:abstractNum>
  <w:abstractNum w:abstractNumId="3">
    <w:nsid w:val="1ACA5E56"/>
    <w:multiLevelType w:val="hybridMultilevel"/>
    <w:tmpl w:val="A2B47ADC"/>
    <w:lvl w:ilvl="0" w:tplc="EF1E1BCA">
      <w:start w:val="1"/>
      <w:numFmt w:val="lowerLetter"/>
      <w:pStyle w:val="Normal10pt"/>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C0067CD"/>
    <w:multiLevelType w:val="hybridMultilevel"/>
    <w:tmpl w:val="9D3EF5AA"/>
    <w:lvl w:ilvl="0" w:tplc="08090019">
      <w:start w:val="1"/>
      <w:numFmt w:val="lowerLetter"/>
      <w:lvlText w:val="%1."/>
      <w:lvlJc w:val="left"/>
      <w:pPr>
        <w:ind w:left="1968" w:hanging="360"/>
      </w:p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5">
    <w:nsid w:val="1F7F13EE"/>
    <w:multiLevelType w:val="hybridMultilevel"/>
    <w:tmpl w:val="4F0877C6"/>
    <w:lvl w:ilvl="0" w:tplc="56E6138E">
      <w:start w:val="1"/>
      <w:numFmt w:val="decimal"/>
      <w:pStyle w:val="Normal11pt"/>
      <w:lvlText w:val="%1."/>
      <w:lvlJc w:val="left"/>
      <w:pPr>
        <w:tabs>
          <w:tab w:val="num" w:pos="480"/>
        </w:tabs>
        <w:ind w:left="4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1C3085"/>
    <w:multiLevelType w:val="singleLevel"/>
    <w:tmpl w:val="BFA0F994"/>
    <w:lvl w:ilvl="0">
      <w:start w:val="1"/>
      <w:numFmt w:val="lowerLetter"/>
      <w:pStyle w:val="Paralevel2"/>
      <w:lvlText w:val="(%1)"/>
      <w:lvlJc w:val="left"/>
      <w:pPr>
        <w:tabs>
          <w:tab w:val="num" w:pos="938"/>
        </w:tabs>
        <w:ind w:left="0" w:firstLine="578"/>
      </w:pPr>
    </w:lvl>
  </w:abstractNum>
  <w:abstractNum w:abstractNumId="7">
    <w:nsid w:val="239959F9"/>
    <w:multiLevelType w:val="hybridMultilevel"/>
    <w:tmpl w:val="74A08C98"/>
    <w:lvl w:ilvl="0" w:tplc="B48045BE">
      <w:start w:val="1"/>
      <w:numFmt w:val="bullet"/>
      <w:pStyle w:val="Optionbullet"/>
      <w:lvlText w:val=""/>
      <w:lvlJc w:val="left"/>
      <w:pPr>
        <w:tabs>
          <w:tab w:val="num" w:pos="1080"/>
        </w:tabs>
        <w:ind w:left="1080" w:hanging="360"/>
      </w:pPr>
      <w:rPr>
        <w:rFonts w:ascii="Symbol" w:hAnsi="Symbol" w:hint="default"/>
      </w:rPr>
    </w:lvl>
    <w:lvl w:ilvl="1" w:tplc="F438C0B2">
      <w:start w:val="1"/>
      <w:numFmt w:val="bullet"/>
      <w:lvlText w:val="o"/>
      <w:lvlJc w:val="left"/>
      <w:pPr>
        <w:tabs>
          <w:tab w:val="num" w:pos="1800"/>
        </w:tabs>
        <w:ind w:left="1800" w:hanging="360"/>
      </w:pPr>
      <w:rPr>
        <w:rFonts w:ascii="Courier New" w:hAnsi="Courier New" w:cs="Wingdings" w:hint="default"/>
      </w:rPr>
    </w:lvl>
    <w:lvl w:ilvl="2" w:tplc="1F1E4664" w:tentative="1">
      <w:start w:val="1"/>
      <w:numFmt w:val="bullet"/>
      <w:lvlText w:val=""/>
      <w:lvlJc w:val="left"/>
      <w:pPr>
        <w:tabs>
          <w:tab w:val="num" w:pos="2520"/>
        </w:tabs>
        <w:ind w:left="2520" w:hanging="360"/>
      </w:pPr>
      <w:rPr>
        <w:rFonts w:ascii="Wingdings" w:hAnsi="Wingdings" w:hint="default"/>
      </w:rPr>
    </w:lvl>
    <w:lvl w:ilvl="3" w:tplc="D4BEFA02" w:tentative="1">
      <w:start w:val="1"/>
      <w:numFmt w:val="bullet"/>
      <w:lvlText w:val=""/>
      <w:lvlJc w:val="left"/>
      <w:pPr>
        <w:tabs>
          <w:tab w:val="num" w:pos="3240"/>
        </w:tabs>
        <w:ind w:left="3240" w:hanging="360"/>
      </w:pPr>
      <w:rPr>
        <w:rFonts w:ascii="Symbol" w:hAnsi="Symbol" w:hint="default"/>
      </w:rPr>
    </w:lvl>
    <w:lvl w:ilvl="4" w:tplc="A1D268CA" w:tentative="1">
      <w:start w:val="1"/>
      <w:numFmt w:val="bullet"/>
      <w:lvlText w:val="o"/>
      <w:lvlJc w:val="left"/>
      <w:pPr>
        <w:tabs>
          <w:tab w:val="num" w:pos="3960"/>
        </w:tabs>
        <w:ind w:left="3960" w:hanging="360"/>
      </w:pPr>
      <w:rPr>
        <w:rFonts w:ascii="Courier New" w:hAnsi="Courier New" w:cs="Wingdings" w:hint="default"/>
      </w:rPr>
    </w:lvl>
    <w:lvl w:ilvl="5" w:tplc="6D885C38" w:tentative="1">
      <w:start w:val="1"/>
      <w:numFmt w:val="bullet"/>
      <w:lvlText w:val=""/>
      <w:lvlJc w:val="left"/>
      <w:pPr>
        <w:tabs>
          <w:tab w:val="num" w:pos="4680"/>
        </w:tabs>
        <w:ind w:left="4680" w:hanging="360"/>
      </w:pPr>
      <w:rPr>
        <w:rFonts w:ascii="Wingdings" w:hAnsi="Wingdings" w:hint="default"/>
      </w:rPr>
    </w:lvl>
    <w:lvl w:ilvl="6" w:tplc="28CA5B6E" w:tentative="1">
      <w:start w:val="1"/>
      <w:numFmt w:val="bullet"/>
      <w:lvlText w:val=""/>
      <w:lvlJc w:val="left"/>
      <w:pPr>
        <w:tabs>
          <w:tab w:val="num" w:pos="5400"/>
        </w:tabs>
        <w:ind w:left="5400" w:hanging="360"/>
      </w:pPr>
      <w:rPr>
        <w:rFonts w:ascii="Symbol" w:hAnsi="Symbol" w:hint="default"/>
      </w:rPr>
    </w:lvl>
    <w:lvl w:ilvl="7" w:tplc="1064195E" w:tentative="1">
      <w:start w:val="1"/>
      <w:numFmt w:val="bullet"/>
      <w:lvlText w:val="o"/>
      <w:lvlJc w:val="left"/>
      <w:pPr>
        <w:tabs>
          <w:tab w:val="num" w:pos="6120"/>
        </w:tabs>
        <w:ind w:left="6120" w:hanging="360"/>
      </w:pPr>
      <w:rPr>
        <w:rFonts w:ascii="Courier New" w:hAnsi="Courier New" w:cs="Wingdings" w:hint="default"/>
      </w:rPr>
    </w:lvl>
    <w:lvl w:ilvl="8" w:tplc="AB4E5F8C" w:tentative="1">
      <w:start w:val="1"/>
      <w:numFmt w:val="bullet"/>
      <w:lvlText w:val=""/>
      <w:lvlJc w:val="left"/>
      <w:pPr>
        <w:tabs>
          <w:tab w:val="num" w:pos="6840"/>
        </w:tabs>
        <w:ind w:left="6840" w:hanging="360"/>
      </w:pPr>
      <w:rPr>
        <w:rFonts w:ascii="Wingdings" w:hAnsi="Wingdings" w:hint="default"/>
      </w:rPr>
    </w:lvl>
  </w:abstractNum>
  <w:abstractNum w:abstractNumId="8">
    <w:nsid w:val="23EB39F2"/>
    <w:multiLevelType w:val="multilevel"/>
    <w:tmpl w:val="3140AA46"/>
    <w:lvl w:ilvl="0">
      <w:start w:val="1"/>
      <w:numFmt w:val="decimal"/>
      <w:lvlText w:val="%1."/>
      <w:lvlJc w:val="left"/>
      <w:pPr>
        <w:tabs>
          <w:tab w:val="num" w:pos="171"/>
        </w:tabs>
        <w:ind w:left="851" w:firstLine="0"/>
      </w:pPr>
      <w:rPr>
        <w:rFonts w:hint="default"/>
        <w:b w:val="0"/>
        <w:bCs w:val="0"/>
      </w:rPr>
    </w:lvl>
    <w:lvl w:ilvl="1">
      <w:start w:val="1"/>
      <w:numFmt w:val="lowerLetter"/>
      <w:lvlText w:val="%2)"/>
      <w:lvlJc w:val="left"/>
      <w:pPr>
        <w:tabs>
          <w:tab w:val="num" w:pos="455"/>
        </w:tabs>
        <w:ind w:left="1135" w:firstLine="567"/>
      </w:pPr>
      <w:rPr>
        <w:rFonts w:ascii="Times New Roman" w:eastAsia="MS Mincho"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nsid w:val="27A061DD"/>
    <w:multiLevelType w:val="multilevel"/>
    <w:tmpl w:val="D2C0C8A2"/>
    <w:styleLink w:val="CurrentList1"/>
    <w:lvl w:ilvl="0">
      <w:start w:val="1"/>
      <w:numFmt w:val="decimal"/>
      <w:pStyle w:val="ArticleHeading"/>
      <w:lvlText w:val="%1."/>
      <w:lvlJc w:val="left"/>
      <w:pPr>
        <w:ind w:left="720" w:hanging="720"/>
      </w:pPr>
      <w:rPr>
        <w:rFonts w:ascii="Times New Roman" w:hAnsi="Times New Roman" w:hint="default"/>
        <w:b/>
        <w:i w:val="0"/>
        <w:sz w:val="28"/>
        <w:szCs w:val="28"/>
      </w:rPr>
    </w:lvl>
    <w:lvl w:ilvl="1">
      <w:start w:val="1"/>
      <w:numFmt w:val="decimal"/>
      <w:lvlText w:val="%1.%2."/>
      <w:lvlJc w:val="left"/>
      <w:pPr>
        <w:tabs>
          <w:tab w:val="num" w:pos="720"/>
        </w:tabs>
        <w:ind w:left="0" w:firstLine="0"/>
      </w:pPr>
      <w:rPr>
        <w:rFonts w:hint="default"/>
        <w:b w:val="0"/>
        <w:i w:val="0"/>
        <w:sz w:val="24"/>
        <w:szCs w:val="24"/>
      </w:rPr>
    </w:lvl>
    <w:lvl w:ilvl="2">
      <w:start w:val="1"/>
      <w:numFmt w:val="lowerLetter"/>
      <w:suff w:val="space"/>
      <w:lvlText w:val="(%3) "/>
      <w:lvlJc w:val="left"/>
      <w:pPr>
        <w:ind w:left="0" w:firstLine="72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556E86"/>
    <w:multiLevelType w:val="hybridMultilevel"/>
    <w:tmpl w:val="0E66C3E6"/>
    <w:lvl w:ilvl="0" w:tplc="1BE45B5E">
      <w:start w:val="1"/>
      <w:numFmt w:val="lowerLetter"/>
      <w:pStyle w:val="indentlist"/>
      <w:lvlText w:val="(%1)"/>
      <w:lvlJc w:val="left"/>
      <w:pPr>
        <w:tabs>
          <w:tab w:val="num" w:pos="1080"/>
        </w:tabs>
        <w:ind w:left="1080" w:hanging="360"/>
      </w:pPr>
      <w:rPr>
        <w:rFonts w:hint="default"/>
      </w:rPr>
    </w:lvl>
    <w:lvl w:ilvl="1" w:tplc="B4A25940">
      <w:start w:val="1"/>
      <w:numFmt w:val="lowerLetter"/>
      <w:lvlText w:val="%2."/>
      <w:lvlJc w:val="left"/>
      <w:pPr>
        <w:tabs>
          <w:tab w:val="num" w:pos="1440"/>
        </w:tabs>
        <w:ind w:left="1440" w:hanging="360"/>
      </w:pPr>
    </w:lvl>
    <w:lvl w:ilvl="2" w:tplc="68DEAE32" w:tentative="1">
      <w:start w:val="1"/>
      <w:numFmt w:val="lowerRoman"/>
      <w:lvlText w:val="%3."/>
      <w:lvlJc w:val="right"/>
      <w:pPr>
        <w:tabs>
          <w:tab w:val="num" w:pos="2160"/>
        </w:tabs>
        <w:ind w:left="2160" w:hanging="180"/>
      </w:pPr>
    </w:lvl>
    <w:lvl w:ilvl="3" w:tplc="492A48AC" w:tentative="1">
      <w:start w:val="1"/>
      <w:numFmt w:val="decimal"/>
      <w:lvlText w:val="%4."/>
      <w:lvlJc w:val="left"/>
      <w:pPr>
        <w:tabs>
          <w:tab w:val="num" w:pos="2880"/>
        </w:tabs>
        <w:ind w:left="2880" w:hanging="360"/>
      </w:pPr>
    </w:lvl>
    <w:lvl w:ilvl="4" w:tplc="77824C28" w:tentative="1">
      <w:start w:val="1"/>
      <w:numFmt w:val="lowerLetter"/>
      <w:lvlText w:val="%5."/>
      <w:lvlJc w:val="left"/>
      <w:pPr>
        <w:tabs>
          <w:tab w:val="num" w:pos="3600"/>
        </w:tabs>
        <w:ind w:left="3600" w:hanging="360"/>
      </w:pPr>
    </w:lvl>
    <w:lvl w:ilvl="5" w:tplc="26620A08" w:tentative="1">
      <w:start w:val="1"/>
      <w:numFmt w:val="lowerRoman"/>
      <w:lvlText w:val="%6."/>
      <w:lvlJc w:val="right"/>
      <w:pPr>
        <w:tabs>
          <w:tab w:val="num" w:pos="4320"/>
        </w:tabs>
        <w:ind w:left="4320" w:hanging="180"/>
      </w:pPr>
    </w:lvl>
    <w:lvl w:ilvl="6" w:tplc="1FD2FC9E" w:tentative="1">
      <w:start w:val="1"/>
      <w:numFmt w:val="decimal"/>
      <w:lvlText w:val="%7."/>
      <w:lvlJc w:val="left"/>
      <w:pPr>
        <w:tabs>
          <w:tab w:val="num" w:pos="5040"/>
        </w:tabs>
        <w:ind w:left="5040" w:hanging="360"/>
      </w:pPr>
    </w:lvl>
    <w:lvl w:ilvl="7" w:tplc="CA4EAD4E" w:tentative="1">
      <w:start w:val="1"/>
      <w:numFmt w:val="lowerLetter"/>
      <w:lvlText w:val="%8."/>
      <w:lvlJc w:val="left"/>
      <w:pPr>
        <w:tabs>
          <w:tab w:val="num" w:pos="5760"/>
        </w:tabs>
        <w:ind w:left="5760" w:hanging="360"/>
      </w:pPr>
    </w:lvl>
    <w:lvl w:ilvl="8" w:tplc="F71C9906" w:tentative="1">
      <w:start w:val="1"/>
      <w:numFmt w:val="lowerRoman"/>
      <w:lvlText w:val="%9."/>
      <w:lvlJc w:val="right"/>
      <w:pPr>
        <w:tabs>
          <w:tab w:val="num" w:pos="6480"/>
        </w:tabs>
        <w:ind w:left="6480" w:hanging="180"/>
      </w:pPr>
    </w:lvl>
  </w:abstractNum>
  <w:abstractNum w:abstractNumId="11">
    <w:nsid w:val="33DB1D44"/>
    <w:multiLevelType w:val="multilevel"/>
    <w:tmpl w:val="C50E6312"/>
    <w:lvl w:ilvl="0">
      <w:start w:val="1"/>
      <w:numFmt w:val="decimal"/>
      <w:pStyle w:val="Articleheading0"/>
      <w:suff w:val="nothing"/>
      <w:lvlText w:val="Article %1"/>
      <w:lvlJc w:val="center"/>
      <w:pPr>
        <w:ind w:left="720" w:firstLine="3600"/>
      </w:pPr>
      <w:rPr>
        <w:rFonts w:ascii="Times New Roman" w:hAnsi="Times New Roman" w:hint="default"/>
        <w:b/>
        <w:i w:val="0"/>
        <w:sz w:val="28"/>
        <w:szCs w:val="28"/>
      </w:rPr>
    </w:lvl>
    <w:lvl w:ilvl="1">
      <w:start w:val="1"/>
      <w:numFmt w:val="decimal"/>
      <w:lvlText w:val="%1.%2."/>
      <w:lvlJc w:val="left"/>
      <w:pPr>
        <w:tabs>
          <w:tab w:val="num" w:pos="720"/>
        </w:tabs>
        <w:ind w:left="0" w:firstLine="0"/>
      </w:pPr>
      <w:rPr>
        <w:rFonts w:hint="default"/>
        <w:b w:val="0"/>
        <w:i w:val="0"/>
        <w:sz w:val="24"/>
        <w:szCs w:val="24"/>
      </w:rPr>
    </w:lvl>
    <w:lvl w:ilvl="2">
      <w:start w:val="1"/>
      <w:numFmt w:val="lowerLetter"/>
      <w:suff w:val="space"/>
      <w:lvlText w:val="(%3) "/>
      <w:lvlJc w:val="left"/>
      <w:pPr>
        <w:ind w:left="0" w:firstLine="72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nsid w:val="4AC521C3"/>
    <w:multiLevelType w:val="hybridMultilevel"/>
    <w:tmpl w:val="C736E176"/>
    <w:lvl w:ilvl="0" w:tplc="9AC627FA">
      <w:start w:val="1"/>
      <w:numFmt w:val="bullet"/>
      <w:lvlText w:val=""/>
      <w:lvlJc w:val="left"/>
      <w:pPr>
        <w:tabs>
          <w:tab w:val="num" w:pos="720"/>
        </w:tabs>
        <w:ind w:left="720" w:hanging="360"/>
      </w:pPr>
      <w:rPr>
        <w:rFonts w:ascii="Symbol" w:hAnsi="Symbol" w:hint="default"/>
        <w:color w:val="auto"/>
        <w:sz w:val="20"/>
        <w:szCs w:val="20"/>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4CD01988"/>
    <w:multiLevelType w:val="hybridMultilevel"/>
    <w:tmpl w:val="BCBE77F2"/>
    <w:lvl w:ilvl="0" w:tplc="8A6CEA92">
      <w:start w:val="1"/>
      <w:numFmt w:val="decimal"/>
      <w:lvlText w:val="%1."/>
      <w:lvlJc w:val="left"/>
      <w:pPr>
        <w:tabs>
          <w:tab w:val="num" w:pos="1800"/>
        </w:tabs>
        <w:ind w:left="1800" w:hanging="720"/>
      </w:pPr>
      <w:rPr>
        <w:rFonts w:hint="default"/>
      </w:rPr>
    </w:lvl>
    <w:lvl w:ilvl="1" w:tplc="04090003">
      <w:start w:val="1"/>
      <w:numFmt w:val="lowerLetter"/>
      <w:lvlText w:val="%2."/>
      <w:lvlJc w:val="left"/>
      <w:pPr>
        <w:tabs>
          <w:tab w:val="num" w:pos="2160"/>
        </w:tabs>
        <w:ind w:left="2160" w:hanging="360"/>
      </w:pPr>
    </w:lvl>
    <w:lvl w:ilvl="2" w:tplc="04090005">
      <w:start w:val="1"/>
      <w:numFmt w:val="lowerLetter"/>
      <w:lvlText w:val="(%3)"/>
      <w:lvlJc w:val="left"/>
      <w:pPr>
        <w:tabs>
          <w:tab w:val="num" w:pos="3315"/>
        </w:tabs>
        <w:ind w:left="3315" w:hanging="615"/>
      </w:pPr>
      <w:rPr>
        <w:rFonts w:hint="default"/>
      </w:r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5">
    <w:nsid w:val="4E19665F"/>
    <w:multiLevelType w:val="hybridMultilevel"/>
    <w:tmpl w:val="B48E570C"/>
    <w:lvl w:ilvl="0" w:tplc="0ECE5686">
      <w:start w:val="1"/>
      <w:numFmt w:val="decimal"/>
      <w:pStyle w:val="Normal"/>
      <w:lvlText w:val="%1."/>
      <w:lvlJc w:val="left"/>
      <w:pPr>
        <w:tabs>
          <w:tab w:val="num" w:pos="2340"/>
        </w:tabs>
        <w:ind w:left="1980" w:firstLine="0"/>
      </w:pPr>
      <w:rPr>
        <w:rFonts w:hint="default"/>
      </w:rPr>
    </w:lvl>
    <w:lvl w:ilvl="1" w:tplc="08090019">
      <w:start w:val="1"/>
      <w:numFmt w:val="lowerLetter"/>
      <w:lvlText w:val="%2."/>
      <w:lvlJc w:val="left"/>
      <w:pPr>
        <w:tabs>
          <w:tab w:val="num" w:pos="1440"/>
        </w:tabs>
        <w:ind w:left="1440" w:hanging="360"/>
      </w:pPr>
    </w:lvl>
    <w:lvl w:ilvl="2" w:tplc="F3D60964">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17">
    <w:nsid w:val="52A66A9D"/>
    <w:multiLevelType w:val="multilevel"/>
    <w:tmpl w:val="77D80FDA"/>
    <w:styleLink w:val="Normallist"/>
    <w:lvl w:ilvl="0">
      <w:start w:val="1"/>
      <w:numFmt w:val="decimal"/>
      <w:lvlText w:val="%1."/>
      <w:lvlJc w:val="left"/>
      <w:pPr>
        <w:tabs>
          <w:tab w:val="num" w:pos="171"/>
        </w:tabs>
        <w:ind w:left="851" w:firstLine="0"/>
      </w:pPr>
      <w:rPr>
        <w:rFonts w:hint="default"/>
      </w:rPr>
    </w:lvl>
    <w:lvl w:ilvl="1">
      <w:start w:val="1"/>
      <w:numFmt w:val="lowerLetter"/>
      <w:lvlText w:val="(%2)"/>
      <w:lvlJc w:val="left"/>
      <w:pPr>
        <w:tabs>
          <w:tab w:val="num" w:pos="455"/>
        </w:tabs>
        <w:ind w:left="1135"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nsid w:val="53FD6603"/>
    <w:multiLevelType w:val="hybridMultilevel"/>
    <w:tmpl w:val="EB34AD94"/>
    <w:lvl w:ilvl="0" w:tplc="08090019">
      <w:start w:val="1"/>
      <w:numFmt w:val="lowerLetter"/>
      <w:lvlText w:val="%1."/>
      <w:lvlJc w:val="left"/>
      <w:pPr>
        <w:ind w:left="2592" w:hanging="360"/>
      </w:pPr>
    </w:lvl>
    <w:lvl w:ilvl="1" w:tplc="08090019" w:tentative="1">
      <w:start w:val="1"/>
      <w:numFmt w:val="lowerLetter"/>
      <w:lvlText w:val="%2."/>
      <w:lvlJc w:val="left"/>
      <w:pPr>
        <w:ind w:left="3312" w:hanging="360"/>
      </w:pPr>
    </w:lvl>
    <w:lvl w:ilvl="2" w:tplc="0809001B" w:tentative="1">
      <w:start w:val="1"/>
      <w:numFmt w:val="lowerRoman"/>
      <w:lvlText w:val="%3."/>
      <w:lvlJc w:val="right"/>
      <w:pPr>
        <w:ind w:left="4032" w:hanging="180"/>
      </w:pPr>
    </w:lvl>
    <w:lvl w:ilvl="3" w:tplc="0809000F" w:tentative="1">
      <w:start w:val="1"/>
      <w:numFmt w:val="decimal"/>
      <w:lvlText w:val="%4."/>
      <w:lvlJc w:val="left"/>
      <w:pPr>
        <w:ind w:left="4752" w:hanging="360"/>
      </w:pPr>
    </w:lvl>
    <w:lvl w:ilvl="4" w:tplc="08090019" w:tentative="1">
      <w:start w:val="1"/>
      <w:numFmt w:val="lowerLetter"/>
      <w:lvlText w:val="%5."/>
      <w:lvlJc w:val="left"/>
      <w:pPr>
        <w:ind w:left="5472" w:hanging="360"/>
      </w:pPr>
    </w:lvl>
    <w:lvl w:ilvl="5" w:tplc="0809001B" w:tentative="1">
      <w:start w:val="1"/>
      <w:numFmt w:val="lowerRoman"/>
      <w:lvlText w:val="%6."/>
      <w:lvlJc w:val="right"/>
      <w:pPr>
        <w:ind w:left="6192" w:hanging="180"/>
      </w:pPr>
    </w:lvl>
    <w:lvl w:ilvl="6" w:tplc="0809000F" w:tentative="1">
      <w:start w:val="1"/>
      <w:numFmt w:val="decimal"/>
      <w:lvlText w:val="%7."/>
      <w:lvlJc w:val="left"/>
      <w:pPr>
        <w:ind w:left="6912" w:hanging="360"/>
      </w:pPr>
    </w:lvl>
    <w:lvl w:ilvl="7" w:tplc="08090019" w:tentative="1">
      <w:start w:val="1"/>
      <w:numFmt w:val="lowerLetter"/>
      <w:lvlText w:val="%8."/>
      <w:lvlJc w:val="left"/>
      <w:pPr>
        <w:ind w:left="7632" w:hanging="360"/>
      </w:pPr>
    </w:lvl>
    <w:lvl w:ilvl="8" w:tplc="0809001B" w:tentative="1">
      <w:start w:val="1"/>
      <w:numFmt w:val="lowerRoman"/>
      <w:lvlText w:val="%9."/>
      <w:lvlJc w:val="right"/>
      <w:pPr>
        <w:ind w:left="8352" w:hanging="180"/>
      </w:pPr>
    </w:lvl>
  </w:abstractNum>
  <w:abstractNum w:abstractNumId="19">
    <w:nsid w:val="562210B7"/>
    <w:multiLevelType w:val="hybridMultilevel"/>
    <w:tmpl w:val="CCEAAC92"/>
    <w:lvl w:ilvl="0" w:tplc="0E6EE9A8">
      <w:start w:val="1"/>
      <w:numFmt w:val="upperLetter"/>
      <w:pStyle w:val="Headingwithletter"/>
      <w:lvlText w:val="%1. "/>
      <w:lvlJc w:val="left"/>
      <w:pPr>
        <w:tabs>
          <w:tab w:val="num" w:pos="360"/>
        </w:tabs>
        <w:ind w:left="0" w:firstLine="0"/>
      </w:pPr>
      <w:rPr>
        <w:rFonts w:hint="default"/>
      </w:rPr>
    </w:lvl>
    <w:lvl w:ilvl="1" w:tplc="688ADF30" w:tentative="1">
      <w:start w:val="1"/>
      <w:numFmt w:val="lowerLetter"/>
      <w:lvlText w:val="%2."/>
      <w:lvlJc w:val="left"/>
      <w:pPr>
        <w:tabs>
          <w:tab w:val="num" w:pos="360"/>
        </w:tabs>
        <w:ind w:left="360" w:hanging="360"/>
      </w:pPr>
    </w:lvl>
    <w:lvl w:ilvl="2" w:tplc="CF08E1DE" w:tentative="1">
      <w:start w:val="1"/>
      <w:numFmt w:val="lowerRoman"/>
      <w:lvlText w:val="%3."/>
      <w:lvlJc w:val="right"/>
      <w:pPr>
        <w:tabs>
          <w:tab w:val="num" w:pos="1080"/>
        </w:tabs>
        <w:ind w:left="1080" w:hanging="180"/>
      </w:pPr>
    </w:lvl>
    <w:lvl w:ilvl="3" w:tplc="B95442A8" w:tentative="1">
      <w:start w:val="1"/>
      <w:numFmt w:val="decimal"/>
      <w:lvlText w:val="%4."/>
      <w:lvlJc w:val="left"/>
      <w:pPr>
        <w:tabs>
          <w:tab w:val="num" w:pos="1800"/>
        </w:tabs>
        <w:ind w:left="1800" w:hanging="360"/>
      </w:pPr>
    </w:lvl>
    <w:lvl w:ilvl="4" w:tplc="7D1E8FB6" w:tentative="1">
      <w:start w:val="1"/>
      <w:numFmt w:val="lowerLetter"/>
      <w:lvlText w:val="%5."/>
      <w:lvlJc w:val="left"/>
      <w:pPr>
        <w:tabs>
          <w:tab w:val="num" w:pos="2520"/>
        </w:tabs>
        <w:ind w:left="2520" w:hanging="360"/>
      </w:pPr>
    </w:lvl>
    <w:lvl w:ilvl="5" w:tplc="B87ABE36" w:tentative="1">
      <w:start w:val="1"/>
      <w:numFmt w:val="lowerRoman"/>
      <w:lvlText w:val="%6."/>
      <w:lvlJc w:val="right"/>
      <w:pPr>
        <w:tabs>
          <w:tab w:val="num" w:pos="3240"/>
        </w:tabs>
        <w:ind w:left="3240" w:hanging="180"/>
      </w:pPr>
    </w:lvl>
    <w:lvl w:ilvl="6" w:tplc="C666C814" w:tentative="1">
      <w:start w:val="1"/>
      <w:numFmt w:val="decimal"/>
      <w:lvlText w:val="%7."/>
      <w:lvlJc w:val="left"/>
      <w:pPr>
        <w:tabs>
          <w:tab w:val="num" w:pos="3960"/>
        </w:tabs>
        <w:ind w:left="3960" w:hanging="360"/>
      </w:pPr>
    </w:lvl>
    <w:lvl w:ilvl="7" w:tplc="41A6FE14" w:tentative="1">
      <w:start w:val="1"/>
      <w:numFmt w:val="lowerLetter"/>
      <w:lvlText w:val="%8."/>
      <w:lvlJc w:val="left"/>
      <w:pPr>
        <w:tabs>
          <w:tab w:val="num" w:pos="4680"/>
        </w:tabs>
        <w:ind w:left="4680" w:hanging="360"/>
      </w:pPr>
    </w:lvl>
    <w:lvl w:ilvl="8" w:tplc="E93A0540" w:tentative="1">
      <w:start w:val="1"/>
      <w:numFmt w:val="lowerRoman"/>
      <w:lvlText w:val="%9."/>
      <w:lvlJc w:val="right"/>
      <w:pPr>
        <w:tabs>
          <w:tab w:val="num" w:pos="5400"/>
        </w:tabs>
        <w:ind w:left="5400" w:hanging="180"/>
      </w:pPr>
    </w:lvl>
  </w:abstractNum>
  <w:abstractNum w:abstractNumId="20">
    <w:nsid w:val="5CC254CA"/>
    <w:multiLevelType w:val="hybridMultilevel"/>
    <w:tmpl w:val="BDF60424"/>
    <w:lvl w:ilvl="0" w:tplc="D8D64CD6">
      <w:start w:val="1"/>
      <w:numFmt w:val="bullet"/>
      <w:lvlText w:val=""/>
      <w:lvlJc w:val="left"/>
      <w:pPr>
        <w:tabs>
          <w:tab w:val="num" w:pos="720"/>
        </w:tabs>
        <w:ind w:left="720" w:hanging="360"/>
      </w:pPr>
      <w:rPr>
        <w:rFonts w:ascii="Symbol" w:hAnsi="Symbol" w:hint="default"/>
        <w:color w:val="auto"/>
        <w:sz w:val="20"/>
        <w:szCs w:val="20"/>
      </w:rPr>
    </w:lvl>
    <w:lvl w:ilvl="1" w:tplc="040C0019" w:tentative="1">
      <w:start w:val="1"/>
      <w:numFmt w:val="bullet"/>
      <w:lvlText w:val="o"/>
      <w:lvlJc w:val="left"/>
      <w:pPr>
        <w:tabs>
          <w:tab w:val="num" w:pos="1440"/>
        </w:tabs>
        <w:ind w:left="1440" w:hanging="360"/>
      </w:pPr>
      <w:rPr>
        <w:rFonts w:ascii="Courier New" w:hAnsi="Courier New" w:cs="Wingdings"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Wingdings"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Wingdings"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1">
    <w:nsid w:val="6163547B"/>
    <w:multiLevelType w:val="multilevel"/>
    <w:tmpl w:val="62689F3C"/>
    <w:lvl w:ilvl="0">
      <w:start w:val="1"/>
      <w:numFmt w:val="none"/>
      <w:pStyle w:val="Referencelistheading"/>
      <w:suff w:val="nothing"/>
      <w:lvlText w:val="%1"/>
      <w:lvlJc w:val="left"/>
      <w:pPr>
        <w:ind w:left="0" w:firstLine="0"/>
      </w:pPr>
      <w:rPr>
        <w:rFonts w:hint="default"/>
      </w:rPr>
    </w:lvl>
    <w:lvl w:ilvl="1">
      <w:start w:val="14"/>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54D74FF"/>
    <w:multiLevelType w:val="multilevel"/>
    <w:tmpl w:val="4D3A0918"/>
    <w:lvl w:ilvl="0">
      <w:start w:val="1"/>
      <w:numFmt w:val="decimal"/>
      <w:lvlText w:val="%1."/>
      <w:lvlJc w:val="left"/>
      <w:pPr>
        <w:tabs>
          <w:tab w:val="num" w:pos="313"/>
        </w:tabs>
        <w:ind w:left="993"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3">
    <w:nsid w:val="74651013"/>
    <w:multiLevelType w:val="multilevel"/>
    <w:tmpl w:val="D2C0C8A2"/>
    <w:numStyleLink w:val="CurrentList1"/>
  </w:abstractNum>
  <w:abstractNum w:abstractNumId="24">
    <w:nsid w:val="78133EAD"/>
    <w:multiLevelType w:val="multilevel"/>
    <w:tmpl w:val="77D80FDA"/>
    <w:numStyleLink w:val="Normallist"/>
  </w:abstractNum>
  <w:abstractNum w:abstractNumId="25">
    <w:nsid w:val="7FA657F7"/>
    <w:multiLevelType w:val="hybridMultilevel"/>
    <w:tmpl w:val="83168132"/>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num w:numId="1">
    <w:abstractNumId w:val="12"/>
  </w:num>
  <w:num w:numId="2">
    <w:abstractNumId w:val="17"/>
  </w:num>
  <w:num w:numId="3">
    <w:abstractNumId w:val="6"/>
  </w:num>
  <w:num w:numId="4">
    <w:abstractNumId w:val="16"/>
  </w:num>
  <w:num w:numId="5">
    <w:abstractNumId w:val="8"/>
  </w:num>
  <w:num w:numId="6">
    <w:abstractNumId w:val="19"/>
  </w:num>
  <w:num w:numId="7">
    <w:abstractNumId w:val="10"/>
  </w:num>
  <w:num w:numId="8">
    <w:abstractNumId w:val="7"/>
  </w:num>
  <w:num w:numId="9">
    <w:abstractNumId w:val="21"/>
  </w:num>
  <w:num w:numId="10">
    <w:abstractNumId w:val="11"/>
  </w:num>
  <w:num w:numId="11">
    <w:abstractNumId w:val="9"/>
  </w:num>
  <w:num w:numId="12">
    <w:abstractNumId w:val="23"/>
    <w:lvlOverride w:ilvl="1">
      <w:lvl w:ilvl="1">
        <w:start w:val="1"/>
        <w:numFmt w:val="decimal"/>
        <w:lvlText w:val="%1.%2."/>
        <w:lvlJc w:val="left"/>
        <w:pPr>
          <w:tabs>
            <w:tab w:val="num" w:pos="720"/>
          </w:tabs>
          <w:ind w:left="0" w:firstLine="0"/>
        </w:pPr>
        <w:rPr>
          <w:rFonts w:hint="default"/>
          <w:b w:val="0"/>
          <w:i w:val="0"/>
          <w:sz w:val="20"/>
          <w:szCs w:val="20"/>
        </w:rPr>
      </w:lvl>
    </w:lvlOverride>
  </w:num>
  <w:num w:numId="13">
    <w:abstractNumId w:val="15"/>
  </w:num>
  <w:num w:numId="14">
    <w:abstractNumId w:val="24"/>
  </w:num>
  <w:num w:numId="15">
    <w:abstractNumId w:val="3"/>
  </w:num>
  <w:num w:numId="16">
    <w:abstractNumId w:val="5"/>
  </w:num>
  <w:num w:numId="17">
    <w:abstractNumId w:val="20"/>
  </w:num>
  <w:num w:numId="18">
    <w:abstractNumId w:val="13"/>
  </w:num>
  <w:num w:numId="19">
    <w:abstractNumId w:val="1"/>
  </w:num>
  <w:num w:numId="20">
    <w:abstractNumId w:val="14"/>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lvlOverride w:ilvl="0">
      <w:startOverride w:val="1"/>
    </w:lvlOverride>
    <w:lvlOverride w:ilvl="1">
      <w:startOverride w:val="2"/>
    </w:lvlOverride>
  </w:num>
  <w:num w:numId="39">
    <w:abstractNumId w:val="8"/>
  </w:num>
  <w:num w:numId="40">
    <w:abstractNumId w:val="2"/>
  </w:num>
  <w:num w:numId="41">
    <w:abstractNumId w:val="25"/>
  </w:num>
  <w:num w:numId="42">
    <w:abstractNumId w:val="4"/>
  </w:num>
  <w:num w:numId="43">
    <w:abstractNumId w:val="18"/>
  </w:num>
  <w:num w:numId="44">
    <w:abstractNumId w:val="0"/>
  </w:num>
  <w:num w:numId="45">
    <w:abstractNumId w:val="22"/>
    <w:lvlOverride w:ilvl="0">
      <w:lvl w:ilvl="0">
        <w:start w:val="1"/>
        <w:numFmt w:val="decimal"/>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A8"/>
    <w:rsid w:val="000078A5"/>
    <w:rsid w:val="00015797"/>
    <w:rsid w:val="000205F1"/>
    <w:rsid w:val="00024CF3"/>
    <w:rsid w:val="0003088A"/>
    <w:rsid w:val="00031401"/>
    <w:rsid w:val="000449EC"/>
    <w:rsid w:val="00045B5E"/>
    <w:rsid w:val="000516CF"/>
    <w:rsid w:val="00056D9E"/>
    <w:rsid w:val="00073ADD"/>
    <w:rsid w:val="000757D0"/>
    <w:rsid w:val="00085BD9"/>
    <w:rsid w:val="000C6ED2"/>
    <w:rsid w:val="000E0973"/>
    <w:rsid w:val="000E505C"/>
    <w:rsid w:val="000E5099"/>
    <w:rsid w:val="000E73F1"/>
    <w:rsid w:val="000F6671"/>
    <w:rsid w:val="001030FF"/>
    <w:rsid w:val="0011268A"/>
    <w:rsid w:val="00115AC2"/>
    <w:rsid w:val="001209DB"/>
    <w:rsid w:val="00142736"/>
    <w:rsid w:val="00144A05"/>
    <w:rsid w:val="00144BE0"/>
    <w:rsid w:val="00154D71"/>
    <w:rsid w:val="00173869"/>
    <w:rsid w:val="001830CD"/>
    <w:rsid w:val="00190EC5"/>
    <w:rsid w:val="001A4F0B"/>
    <w:rsid w:val="001B0A71"/>
    <w:rsid w:val="001B1148"/>
    <w:rsid w:val="001B13F0"/>
    <w:rsid w:val="001B1610"/>
    <w:rsid w:val="001B53A3"/>
    <w:rsid w:val="001C507C"/>
    <w:rsid w:val="001D2589"/>
    <w:rsid w:val="001D7937"/>
    <w:rsid w:val="001E11AA"/>
    <w:rsid w:val="001E52ED"/>
    <w:rsid w:val="001E73A6"/>
    <w:rsid w:val="001F0BE0"/>
    <w:rsid w:val="002055C4"/>
    <w:rsid w:val="00226722"/>
    <w:rsid w:val="002331C9"/>
    <w:rsid w:val="00237F88"/>
    <w:rsid w:val="00242EEB"/>
    <w:rsid w:val="0024419B"/>
    <w:rsid w:val="00254A79"/>
    <w:rsid w:val="00266DC0"/>
    <w:rsid w:val="00296ECC"/>
    <w:rsid w:val="002A5880"/>
    <w:rsid w:val="002B4149"/>
    <w:rsid w:val="002C125F"/>
    <w:rsid w:val="002C1FA1"/>
    <w:rsid w:val="002D1E0E"/>
    <w:rsid w:val="0030053A"/>
    <w:rsid w:val="00304A0F"/>
    <w:rsid w:val="00322D9D"/>
    <w:rsid w:val="003377FE"/>
    <w:rsid w:val="003535EB"/>
    <w:rsid w:val="003569B5"/>
    <w:rsid w:val="00362FCE"/>
    <w:rsid w:val="00371F6F"/>
    <w:rsid w:val="00382965"/>
    <w:rsid w:val="003979C0"/>
    <w:rsid w:val="003B43FD"/>
    <w:rsid w:val="003D3D61"/>
    <w:rsid w:val="003F2EAF"/>
    <w:rsid w:val="004118CF"/>
    <w:rsid w:val="0044441D"/>
    <w:rsid w:val="004501F9"/>
    <w:rsid w:val="00461EA2"/>
    <w:rsid w:val="004655F6"/>
    <w:rsid w:val="0047703C"/>
    <w:rsid w:val="0048667B"/>
    <w:rsid w:val="004A2B23"/>
    <w:rsid w:val="004A5099"/>
    <w:rsid w:val="004B54CE"/>
    <w:rsid w:val="004C4D1A"/>
    <w:rsid w:val="004D1246"/>
    <w:rsid w:val="004E51B3"/>
    <w:rsid w:val="004E7E0F"/>
    <w:rsid w:val="004F7949"/>
    <w:rsid w:val="00511ABB"/>
    <w:rsid w:val="0051298B"/>
    <w:rsid w:val="0052679F"/>
    <w:rsid w:val="0052760F"/>
    <w:rsid w:val="00536040"/>
    <w:rsid w:val="00536CC3"/>
    <w:rsid w:val="00541735"/>
    <w:rsid w:val="00543761"/>
    <w:rsid w:val="005444F3"/>
    <w:rsid w:val="005655BE"/>
    <w:rsid w:val="005833A8"/>
    <w:rsid w:val="005973B3"/>
    <w:rsid w:val="00597B6D"/>
    <w:rsid w:val="005A2A8B"/>
    <w:rsid w:val="005B1432"/>
    <w:rsid w:val="005C51DB"/>
    <w:rsid w:val="005D0432"/>
    <w:rsid w:val="005E2EEB"/>
    <w:rsid w:val="006052F1"/>
    <w:rsid w:val="006248A7"/>
    <w:rsid w:val="00625091"/>
    <w:rsid w:val="006303F6"/>
    <w:rsid w:val="00632F5F"/>
    <w:rsid w:val="00641D63"/>
    <w:rsid w:val="006604F5"/>
    <w:rsid w:val="00662A9A"/>
    <w:rsid w:val="0066598D"/>
    <w:rsid w:val="00672467"/>
    <w:rsid w:val="006758F5"/>
    <w:rsid w:val="006865C7"/>
    <w:rsid w:val="006875BA"/>
    <w:rsid w:val="00696012"/>
    <w:rsid w:val="006A3371"/>
    <w:rsid w:val="006A595C"/>
    <w:rsid w:val="006B1023"/>
    <w:rsid w:val="006C0DC4"/>
    <w:rsid w:val="006C4096"/>
    <w:rsid w:val="006E0F2E"/>
    <w:rsid w:val="006E28EB"/>
    <w:rsid w:val="006F1C77"/>
    <w:rsid w:val="007044AB"/>
    <w:rsid w:val="00704ACE"/>
    <w:rsid w:val="00705F5D"/>
    <w:rsid w:val="007064E0"/>
    <w:rsid w:val="00721AA1"/>
    <w:rsid w:val="0073395C"/>
    <w:rsid w:val="007435E7"/>
    <w:rsid w:val="00746417"/>
    <w:rsid w:val="007635E6"/>
    <w:rsid w:val="00763C4F"/>
    <w:rsid w:val="007707B2"/>
    <w:rsid w:val="0077169B"/>
    <w:rsid w:val="00777CDE"/>
    <w:rsid w:val="00786124"/>
    <w:rsid w:val="007942B1"/>
    <w:rsid w:val="007963AC"/>
    <w:rsid w:val="007A2357"/>
    <w:rsid w:val="007B45AE"/>
    <w:rsid w:val="007B5CCE"/>
    <w:rsid w:val="007C0B06"/>
    <w:rsid w:val="007C4CF0"/>
    <w:rsid w:val="007D2B70"/>
    <w:rsid w:val="007D3409"/>
    <w:rsid w:val="007F446D"/>
    <w:rsid w:val="007F7D1A"/>
    <w:rsid w:val="00814417"/>
    <w:rsid w:val="008146AF"/>
    <w:rsid w:val="00815D8C"/>
    <w:rsid w:val="0082532B"/>
    <w:rsid w:val="00842131"/>
    <w:rsid w:val="00851795"/>
    <w:rsid w:val="00863814"/>
    <w:rsid w:val="008675CA"/>
    <w:rsid w:val="00883EB0"/>
    <w:rsid w:val="00892FA3"/>
    <w:rsid w:val="0089377C"/>
    <w:rsid w:val="008A216C"/>
    <w:rsid w:val="008A3155"/>
    <w:rsid w:val="008C4075"/>
    <w:rsid w:val="008D1896"/>
    <w:rsid w:val="008D1B51"/>
    <w:rsid w:val="008D4288"/>
    <w:rsid w:val="008D739B"/>
    <w:rsid w:val="008E0698"/>
    <w:rsid w:val="008E61D9"/>
    <w:rsid w:val="008F21C0"/>
    <w:rsid w:val="00902837"/>
    <w:rsid w:val="00914D3E"/>
    <w:rsid w:val="00922BF8"/>
    <w:rsid w:val="00931C12"/>
    <w:rsid w:val="009352CC"/>
    <w:rsid w:val="00943F7A"/>
    <w:rsid w:val="00970B84"/>
    <w:rsid w:val="009726BC"/>
    <w:rsid w:val="00981EB0"/>
    <w:rsid w:val="009908A5"/>
    <w:rsid w:val="009A3F8C"/>
    <w:rsid w:val="009C298C"/>
    <w:rsid w:val="009D3B95"/>
    <w:rsid w:val="009D3C6F"/>
    <w:rsid w:val="009E28CA"/>
    <w:rsid w:val="009E3EB3"/>
    <w:rsid w:val="009E5986"/>
    <w:rsid w:val="009E6EAF"/>
    <w:rsid w:val="009F4ECF"/>
    <w:rsid w:val="00A110A7"/>
    <w:rsid w:val="00A179BC"/>
    <w:rsid w:val="00A314B5"/>
    <w:rsid w:val="00A43BD9"/>
    <w:rsid w:val="00A44389"/>
    <w:rsid w:val="00A4784E"/>
    <w:rsid w:val="00A566F6"/>
    <w:rsid w:val="00A622A7"/>
    <w:rsid w:val="00A634B5"/>
    <w:rsid w:val="00A6639C"/>
    <w:rsid w:val="00A72FDB"/>
    <w:rsid w:val="00A735DA"/>
    <w:rsid w:val="00A85CC5"/>
    <w:rsid w:val="00A86062"/>
    <w:rsid w:val="00A90126"/>
    <w:rsid w:val="00A94E0B"/>
    <w:rsid w:val="00A9645B"/>
    <w:rsid w:val="00AA0B03"/>
    <w:rsid w:val="00AA4D54"/>
    <w:rsid w:val="00AB1D3D"/>
    <w:rsid w:val="00AB2A47"/>
    <w:rsid w:val="00AB6013"/>
    <w:rsid w:val="00AD7706"/>
    <w:rsid w:val="00B057C1"/>
    <w:rsid w:val="00B07FD9"/>
    <w:rsid w:val="00B278A7"/>
    <w:rsid w:val="00B27DBD"/>
    <w:rsid w:val="00B4116E"/>
    <w:rsid w:val="00B43A86"/>
    <w:rsid w:val="00B463ED"/>
    <w:rsid w:val="00B47D71"/>
    <w:rsid w:val="00B5168C"/>
    <w:rsid w:val="00B517B8"/>
    <w:rsid w:val="00B53177"/>
    <w:rsid w:val="00B72AAF"/>
    <w:rsid w:val="00B81CF7"/>
    <w:rsid w:val="00B91E28"/>
    <w:rsid w:val="00B96DA0"/>
    <w:rsid w:val="00BA5ED0"/>
    <w:rsid w:val="00BA7EBA"/>
    <w:rsid w:val="00BB0DD8"/>
    <w:rsid w:val="00BE6B5D"/>
    <w:rsid w:val="00BF3722"/>
    <w:rsid w:val="00BF4D9F"/>
    <w:rsid w:val="00BF5F4F"/>
    <w:rsid w:val="00C0081A"/>
    <w:rsid w:val="00C0355F"/>
    <w:rsid w:val="00C14FDA"/>
    <w:rsid w:val="00C20113"/>
    <w:rsid w:val="00C21EA8"/>
    <w:rsid w:val="00C408BA"/>
    <w:rsid w:val="00C44786"/>
    <w:rsid w:val="00C524E1"/>
    <w:rsid w:val="00C533F4"/>
    <w:rsid w:val="00C5706A"/>
    <w:rsid w:val="00C70302"/>
    <w:rsid w:val="00C80561"/>
    <w:rsid w:val="00C90235"/>
    <w:rsid w:val="00CA4D15"/>
    <w:rsid w:val="00CB79F7"/>
    <w:rsid w:val="00CC3E7E"/>
    <w:rsid w:val="00CE096D"/>
    <w:rsid w:val="00CE4918"/>
    <w:rsid w:val="00CE4B60"/>
    <w:rsid w:val="00CF1C32"/>
    <w:rsid w:val="00CF2030"/>
    <w:rsid w:val="00CF2661"/>
    <w:rsid w:val="00CF2695"/>
    <w:rsid w:val="00D02721"/>
    <w:rsid w:val="00D060FE"/>
    <w:rsid w:val="00D0742D"/>
    <w:rsid w:val="00D12ACB"/>
    <w:rsid w:val="00D201C3"/>
    <w:rsid w:val="00D2566D"/>
    <w:rsid w:val="00D31B1D"/>
    <w:rsid w:val="00D31CB6"/>
    <w:rsid w:val="00D364B2"/>
    <w:rsid w:val="00D37F33"/>
    <w:rsid w:val="00D55AA1"/>
    <w:rsid w:val="00D55C28"/>
    <w:rsid w:val="00D757C3"/>
    <w:rsid w:val="00D773DD"/>
    <w:rsid w:val="00D8268F"/>
    <w:rsid w:val="00DA09CF"/>
    <w:rsid w:val="00DA1DD2"/>
    <w:rsid w:val="00DA2F73"/>
    <w:rsid w:val="00DA30F2"/>
    <w:rsid w:val="00DB388E"/>
    <w:rsid w:val="00DB4C3D"/>
    <w:rsid w:val="00DB5B7C"/>
    <w:rsid w:val="00DC148E"/>
    <w:rsid w:val="00DC3D70"/>
    <w:rsid w:val="00DC436F"/>
    <w:rsid w:val="00DD35C9"/>
    <w:rsid w:val="00DD6D72"/>
    <w:rsid w:val="00DE5DFA"/>
    <w:rsid w:val="00DF7898"/>
    <w:rsid w:val="00E04A8B"/>
    <w:rsid w:val="00E1238A"/>
    <w:rsid w:val="00E201AA"/>
    <w:rsid w:val="00E232EA"/>
    <w:rsid w:val="00E56906"/>
    <w:rsid w:val="00E56B6F"/>
    <w:rsid w:val="00E647F4"/>
    <w:rsid w:val="00E716F9"/>
    <w:rsid w:val="00E71E24"/>
    <w:rsid w:val="00E7244B"/>
    <w:rsid w:val="00E92F6B"/>
    <w:rsid w:val="00E9628E"/>
    <w:rsid w:val="00EA00BF"/>
    <w:rsid w:val="00EA505A"/>
    <w:rsid w:val="00EB062E"/>
    <w:rsid w:val="00EB63BD"/>
    <w:rsid w:val="00EC783E"/>
    <w:rsid w:val="00ED1A21"/>
    <w:rsid w:val="00EF1FC7"/>
    <w:rsid w:val="00F039CE"/>
    <w:rsid w:val="00F057CF"/>
    <w:rsid w:val="00F1081D"/>
    <w:rsid w:val="00F12321"/>
    <w:rsid w:val="00F13558"/>
    <w:rsid w:val="00F42F88"/>
    <w:rsid w:val="00F57D72"/>
    <w:rsid w:val="00F60052"/>
    <w:rsid w:val="00F64DA6"/>
    <w:rsid w:val="00F73165"/>
    <w:rsid w:val="00F809E9"/>
    <w:rsid w:val="00F9041D"/>
    <w:rsid w:val="00F97EC1"/>
    <w:rsid w:val="00FA0BAF"/>
    <w:rsid w:val="00FD5641"/>
    <w:rsid w:val="00FD57DD"/>
    <w:rsid w:val="00FE5E4F"/>
    <w:rsid w:val="00FF13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0">
    <w:name w:val="Normal"/>
    <w:qFormat/>
    <w:rsid w:val="005833A8"/>
    <w:rPr>
      <w:rFonts w:eastAsia="MS Mincho"/>
      <w:szCs w:val="24"/>
      <w:lang w:val="en-GB" w:eastAsia="ja-JP"/>
    </w:rPr>
  </w:style>
  <w:style w:type="paragraph" w:styleId="Heading1">
    <w:name w:val="heading 1"/>
    <w:basedOn w:val="Normal0"/>
    <w:next w:val="Normalnumber"/>
    <w:qFormat/>
    <w:rsid w:val="00B405B7"/>
    <w:pPr>
      <w:keepNext/>
      <w:tabs>
        <w:tab w:val="left" w:pos="1247"/>
        <w:tab w:val="left" w:pos="1814"/>
      </w:tabs>
      <w:spacing w:before="240" w:after="120"/>
      <w:ind w:left="1247" w:hanging="680"/>
      <w:outlineLvl w:val="0"/>
    </w:pPr>
    <w:rPr>
      <w:b/>
      <w:sz w:val="28"/>
    </w:rPr>
  </w:style>
  <w:style w:type="paragraph" w:styleId="Heading2">
    <w:name w:val="heading 2"/>
    <w:basedOn w:val="Normal0"/>
    <w:next w:val="Normalnumber"/>
    <w:qFormat/>
    <w:rsid w:val="00B405B7"/>
    <w:pPr>
      <w:keepNext/>
      <w:spacing w:before="240" w:after="120"/>
      <w:ind w:left="1247" w:hanging="680"/>
      <w:outlineLvl w:val="1"/>
    </w:pPr>
    <w:rPr>
      <w:rFonts w:eastAsia="Times New Roman"/>
      <w:b/>
      <w:sz w:val="24"/>
    </w:rPr>
  </w:style>
  <w:style w:type="paragraph" w:styleId="Heading3">
    <w:name w:val="heading 3"/>
    <w:basedOn w:val="Normal0"/>
    <w:next w:val="Normalnumber"/>
    <w:qFormat/>
    <w:rsid w:val="00200D58"/>
    <w:pPr>
      <w:tabs>
        <w:tab w:val="left" w:pos="1247"/>
      </w:tabs>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0"/>
    <w:next w:val="Normal0"/>
    <w:qFormat/>
    <w:rsid w:val="00247707"/>
    <w:pPr>
      <w:keepNext/>
      <w:outlineLvl w:val="4"/>
    </w:pPr>
    <w:rPr>
      <w:rFonts w:ascii="Univers" w:hAnsi="Univers"/>
      <w:b/>
      <w:sz w:val="24"/>
    </w:rPr>
  </w:style>
  <w:style w:type="paragraph" w:styleId="Heading6">
    <w:name w:val="heading 6"/>
    <w:basedOn w:val="Normal0"/>
    <w:next w:val="Normal0"/>
    <w:qFormat/>
    <w:rsid w:val="00247707"/>
    <w:pPr>
      <w:keepNext/>
      <w:ind w:left="578"/>
      <w:outlineLvl w:val="5"/>
    </w:pPr>
    <w:rPr>
      <w:b/>
      <w:bCs/>
      <w:sz w:val="24"/>
    </w:rPr>
  </w:style>
  <w:style w:type="paragraph" w:styleId="Heading7">
    <w:name w:val="heading 7"/>
    <w:basedOn w:val="Normal0"/>
    <w:next w:val="Normal0"/>
    <w:qFormat/>
    <w:rsid w:val="00247707"/>
    <w:pPr>
      <w:keepNext/>
      <w:widowControl w:val="0"/>
      <w:jc w:val="center"/>
      <w:outlineLvl w:val="6"/>
    </w:pPr>
    <w:rPr>
      <w:snapToGrid w:val="0"/>
      <w:u w:val="single"/>
      <w:lang w:val="en-US"/>
    </w:rPr>
  </w:style>
  <w:style w:type="paragraph" w:styleId="Heading8">
    <w:name w:val="heading 8"/>
    <w:basedOn w:val="Normal0"/>
    <w:next w:val="Normal0"/>
    <w:qFormat/>
    <w:rsid w:val="00247707"/>
    <w:pPr>
      <w:keepNext/>
      <w:widowControl w:val="0"/>
      <w:tabs>
        <w:tab w:val="left" w:pos="-1440"/>
        <w:tab w:val="left" w:pos="-720"/>
      </w:tabs>
      <w:suppressAutoHyphens/>
      <w:jc w:val="center"/>
      <w:outlineLvl w:val="7"/>
    </w:pPr>
    <w:rPr>
      <w:snapToGrid w:val="0"/>
      <w:u w:val="single"/>
      <w:lang w:val="en-US"/>
    </w:rPr>
  </w:style>
  <w:style w:type="paragraph" w:styleId="Heading9">
    <w:name w:val="heading 9"/>
    <w:basedOn w:val="Normal0"/>
    <w:next w:val="Normal0"/>
    <w:qFormat/>
    <w:rsid w:val="00247707"/>
    <w:pPr>
      <w:keepNext/>
      <w:widowControl w:val="0"/>
      <w:numPr>
        <w:numId w:val="1"/>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0"/>
    <w:next w:val="Normal0"/>
    <w:autoRedefine/>
    <w:semiHidden/>
    <w:rsid w:val="002C2C3E"/>
    <w:pPr>
      <w:ind w:left="1000"/>
    </w:pPr>
    <w:rPr>
      <w:sz w:val="18"/>
      <w:szCs w:val="18"/>
    </w:rPr>
  </w:style>
  <w:style w:type="paragraph" w:styleId="TOC7">
    <w:name w:val="toc 7"/>
    <w:basedOn w:val="Normal0"/>
    <w:next w:val="Normal0"/>
    <w:autoRedefine/>
    <w:semiHidden/>
    <w:rsid w:val="002C2C3E"/>
    <w:pPr>
      <w:ind w:left="1200"/>
    </w:pPr>
    <w:rPr>
      <w:sz w:val="18"/>
      <w:szCs w:val="18"/>
    </w:rPr>
  </w:style>
  <w:style w:type="paragraph" w:styleId="TOC8">
    <w:name w:val="toc 8"/>
    <w:basedOn w:val="Normal0"/>
    <w:next w:val="Normal0"/>
    <w:autoRedefine/>
    <w:semiHidden/>
    <w:rsid w:val="002C2C3E"/>
    <w:pPr>
      <w:ind w:left="1400"/>
    </w:pPr>
    <w:rPr>
      <w:sz w:val="18"/>
      <w:szCs w:val="18"/>
    </w:rPr>
  </w:style>
  <w:style w:type="paragraph" w:styleId="TOC9">
    <w:name w:val="toc 9"/>
    <w:basedOn w:val="Normal0"/>
    <w:next w:val="Normal0"/>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0"/>
    <w:next w:val="Normal0"/>
    <w:autoRedefine/>
    <w:semiHidden/>
    <w:rsid w:val="002A237D"/>
    <w:pPr>
      <w:ind w:left="1814" w:hanging="567"/>
    </w:pPr>
  </w:style>
  <w:style w:type="paragraph" w:customStyle="1" w:styleId="CH1">
    <w:name w:val="CH1"/>
    <w:basedOn w:val="Normal0"/>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0"/>
    <w:next w:val="Normalnumber"/>
    <w:rsid w:val="00CE524C"/>
    <w:pPr>
      <w:keepNext/>
      <w:keepLines/>
      <w:tabs>
        <w:tab w:val="right" w:pos="851"/>
        <w:tab w:val="left" w:pos="1247"/>
      </w:tabs>
      <w:suppressAutoHyphens/>
      <w:spacing w:before="80" w:after="120"/>
      <w:ind w:left="1247" w:right="284" w:hanging="1247"/>
    </w:pPr>
    <w:rPr>
      <w:b/>
      <w:sz w:val="24"/>
    </w:rPr>
  </w:style>
  <w:style w:type="paragraph" w:customStyle="1" w:styleId="CH3">
    <w:name w:val="CH3"/>
    <w:basedOn w:val="Normal0"/>
    <w:next w:val="Normalnumber"/>
    <w:link w:val="CH3Char"/>
    <w:rsid w:val="006303B4"/>
    <w:pPr>
      <w:keepNext/>
      <w:keepLines/>
      <w:tabs>
        <w:tab w:val="right" w:pos="851"/>
        <w:tab w:val="left" w:pos="1247"/>
      </w:tabs>
      <w:suppressAutoHyphens/>
      <w:spacing w:after="120"/>
      <w:ind w:left="1247" w:right="284" w:hanging="1247"/>
    </w:pPr>
    <w:rPr>
      <w:b/>
      <w:sz w:val="24"/>
    </w:rPr>
  </w:style>
  <w:style w:type="paragraph" w:customStyle="1" w:styleId="CH4">
    <w:name w:val="CH4"/>
    <w:basedOn w:val="Normal0"/>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0"/>
    <w:next w:val="Normalnumber"/>
    <w:semiHidden/>
    <w:rsid w:val="00D8108C"/>
    <w:pPr>
      <w:keepNext/>
      <w:keepLines/>
      <w:tabs>
        <w:tab w:val="right" w:pos="851"/>
        <w:tab w:val="left" w:pos="1247"/>
      </w:tabs>
      <w:suppressAutoHyphens/>
      <w:spacing w:after="120"/>
      <w:ind w:left="1247" w:right="284" w:hanging="1247"/>
    </w:pPr>
    <w:rPr>
      <w:b/>
    </w:rPr>
  </w:style>
  <w:style w:type="character" w:styleId="CommentReference">
    <w:name w:val="annotation reference"/>
    <w:semiHidden/>
    <w:rsid w:val="005E725D"/>
    <w:rPr>
      <w:sz w:val="16"/>
      <w:szCs w:val="16"/>
    </w:rPr>
  </w:style>
  <w:style w:type="paragraph" w:styleId="CommentText">
    <w:name w:val="annotation text"/>
    <w:basedOn w:val="Normal0"/>
    <w:semiHidden/>
    <w:rsid w:val="005E725D"/>
    <w:rPr>
      <w:szCs w:val="20"/>
    </w:rPr>
  </w:style>
  <w:style w:type="paragraph" w:styleId="CommentSubject">
    <w:name w:val="annotation subject"/>
    <w:basedOn w:val="CommentText"/>
    <w:next w:val="CommentText"/>
    <w:semiHidden/>
    <w:rsid w:val="005E725D"/>
    <w:rPr>
      <w:b/>
      <w:bCs/>
    </w:rPr>
  </w:style>
  <w:style w:type="paragraph" w:styleId="BalloonText">
    <w:name w:val="Balloon Text"/>
    <w:basedOn w:val="Normal0"/>
    <w:semiHidden/>
    <w:rsid w:val="005E725D"/>
    <w:rPr>
      <w:rFonts w:ascii="Tahoma" w:hAnsi="Tahoma" w:cs="Tahoma"/>
      <w:sz w:val="16"/>
      <w:szCs w:val="16"/>
    </w:rPr>
  </w:style>
  <w:style w:type="paragraph" w:customStyle="1" w:styleId="Anxhead">
    <w:name w:val="Anx head"/>
    <w:basedOn w:val="Normal0"/>
    <w:rsid w:val="005E725D"/>
    <w:rPr>
      <w:rFonts w:eastAsia="Times New Roman"/>
      <w:b/>
      <w:bCs/>
      <w:sz w:val="28"/>
      <w:szCs w:val="22"/>
      <w:lang w:eastAsia="en-US"/>
    </w:rPr>
  </w:style>
  <w:style w:type="paragraph" w:customStyle="1" w:styleId="Anxsubhead">
    <w:name w:val="Anx subhead"/>
    <w:basedOn w:val="Normal0"/>
    <w:rsid w:val="005E725D"/>
    <w:pPr>
      <w:tabs>
        <w:tab w:val="left" w:pos="1247"/>
      </w:tabs>
      <w:ind w:left="1247"/>
    </w:pPr>
    <w:rPr>
      <w:rFonts w:eastAsia="Times New Roman"/>
      <w:b/>
      <w:bCs/>
      <w:lang w:eastAsia="en-US"/>
    </w:rPr>
  </w:style>
  <w:style w:type="character" w:styleId="FootnoteReference">
    <w:name w:val="footnote reference"/>
    <w:semiHidden/>
    <w:rsid w:val="009B4A0F"/>
    <w:rPr>
      <w:rFonts w:ascii="Times New Roman" w:hAnsi="Times New Roman"/>
      <w:color w:val="auto"/>
      <w:sz w:val="20"/>
      <w:szCs w:val="18"/>
      <w:vertAlign w:val="superscript"/>
    </w:rPr>
  </w:style>
  <w:style w:type="paragraph" w:styleId="FootnoteText">
    <w:name w:val="footnote text"/>
    <w:basedOn w:val="Normal0"/>
    <w:link w:val="FootnoteTextChar1"/>
    <w:semiHidden/>
    <w:rsid w:val="00247707"/>
    <w:pPr>
      <w:spacing w:before="20" w:after="40"/>
      <w:ind w:left="1247"/>
    </w:pPr>
    <w:rPr>
      <w:sz w:val="18"/>
    </w:rPr>
  </w:style>
  <w:style w:type="paragraph" w:customStyle="1" w:styleId="Anxtitle">
    <w:name w:val="Anx title"/>
    <w:basedOn w:val="Normal0"/>
    <w:rsid w:val="005E725D"/>
    <w:pPr>
      <w:ind w:left="1247"/>
    </w:pPr>
    <w:rPr>
      <w:rFonts w:eastAsia="Times New Roman"/>
      <w:b/>
      <w:bCs/>
      <w:sz w:val="28"/>
      <w:szCs w:val="26"/>
      <w:lang w:eastAsia="en-US"/>
    </w:rPr>
  </w:style>
  <w:style w:type="paragraph" w:customStyle="1" w:styleId="Paralevel1">
    <w:name w:val="Para level1"/>
    <w:basedOn w:val="Normal0"/>
    <w:autoRedefine/>
    <w:rsid w:val="005E725D"/>
    <w:pPr>
      <w:suppressAutoHyphens/>
      <w:spacing w:after="120"/>
    </w:pPr>
    <w:rPr>
      <w:rFonts w:eastAsia="Times New Roman"/>
      <w:szCs w:val="20"/>
      <w:lang w:eastAsia="en-US"/>
    </w:rPr>
  </w:style>
  <w:style w:type="paragraph" w:customStyle="1" w:styleId="Paralevel2">
    <w:name w:val="Para level2"/>
    <w:basedOn w:val="Paralevel1"/>
    <w:autoRedefine/>
    <w:rsid w:val="005E725D"/>
    <w:pPr>
      <w:numPr>
        <w:numId w:val="3"/>
      </w:numPr>
      <w:ind w:left="1247" w:firstLine="624"/>
    </w:pPr>
  </w:style>
  <w:style w:type="paragraph" w:customStyle="1" w:styleId="Paralevel3">
    <w:name w:val="Para level3"/>
    <w:basedOn w:val="Paralevel2"/>
    <w:rsid w:val="005E725D"/>
    <w:pPr>
      <w:numPr>
        <w:numId w:val="4"/>
      </w:numPr>
    </w:pPr>
  </w:style>
  <w:style w:type="paragraph" w:customStyle="1" w:styleId="Subtitle">
    <w:name w:val="Sub title"/>
    <w:basedOn w:val="Heading2"/>
    <w:rsid w:val="005E725D"/>
    <w:pPr>
      <w:spacing w:before="0" w:after="0"/>
      <w:ind w:firstLine="0"/>
    </w:pPr>
  </w:style>
  <w:style w:type="paragraph" w:styleId="Title">
    <w:name w:val="Title"/>
    <w:basedOn w:val="Normal0"/>
    <w:autoRedefine/>
    <w:qFormat/>
    <w:rsid w:val="00541C20"/>
    <w:pPr>
      <w:spacing w:before="360" w:after="240"/>
      <w:ind w:left="1260" w:right="567"/>
      <w:outlineLvl w:val="0"/>
    </w:pPr>
    <w:rPr>
      <w:rFonts w:eastAsia="Times New Roman" w:cs="Arial"/>
      <w:b/>
      <w:bCs/>
      <w:kern w:val="28"/>
      <w:sz w:val="28"/>
      <w:szCs w:val="28"/>
      <w:lang w:eastAsia="en-US"/>
    </w:rPr>
  </w:style>
  <w:style w:type="paragraph" w:styleId="Caption">
    <w:name w:val="caption"/>
    <w:basedOn w:val="Normal0"/>
    <w:next w:val="Normal0"/>
    <w:qFormat/>
    <w:rsid w:val="005E725D"/>
    <w:pPr>
      <w:widowControl w:val="0"/>
    </w:pPr>
    <w:rPr>
      <w:rFonts w:eastAsia="Times New Roman"/>
      <w:snapToGrid w:val="0"/>
      <w:szCs w:val="20"/>
      <w:lang w:eastAsia="en-US"/>
    </w:rPr>
  </w:style>
  <w:style w:type="paragraph" w:customStyle="1" w:styleId="HCh">
    <w:name w:val="_ H _Ch"/>
    <w:basedOn w:val="Normal0"/>
    <w:next w:val="Normal0"/>
    <w:rsid w:val="005E725D"/>
    <w:pPr>
      <w:keepNext/>
      <w:keepLines/>
      <w:suppressAutoHyphens/>
      <w:spacing w:line="300" w:lineRule="exact"/>
      <w:outlineLvl w:val="0"/>
    </w:pPr>
    <w:rPr>
      <w:rFonts w:eastAsia="Times New Roman"/>
      <w:b/>
      <w:spacing w:val="-2"/>
      <w:w w:val="103"/>
      <w:kern w:val="14"/>
      <w:sz w:val="28"/>
      <w:szCs w:val="20"/>
      <w:lang w:eastAsia="en-US"/>
    </w:rPr>
  </w:style>
  <w:style w:type="paragraph" w:customStyle="1" w:styleId="Block">
    <w:name w:val="Block"/>
    <w:basedOn w:val="Normal0"/>
    <w:next w:val="Normal0"/>
    <w:autoRedefine/>
    <w:rsid w:val="005E725D"/>
    <w:pPr>
      <w:spacing w:after="120"/>
      <w:ind w:left="1890" w:right="1335"/>
    </w:pPr>
    <w:rPr>
      <w:rFonts w:eastAsia="Times New Roman"/>
      <w:szCs w:val="20"/>
      <w:lang w:val="en-US" w:eastAsia="en-US"/>
    </w:rPr>
  </w:style>
  <w:style w:type="paragraph" w:customStyle="1" w:styleId="Articleheading0">
    <w:name w:val="Article heading"/>
    <w:basedOn w:val="Normal0"/>
    <w:next w:val="Subtitle0"/>
    <w:rsid w:val="005E725D"/>
    <w:pPr>
      <w:numPr>
        <w:numId w:val="10"/>
      </w:numPr>
      <w:spacing w:after="240"/>
    </w:pPr>
    <w:rPr>
      <w:rFonts w:eastAsia="Times New Roman"/>
      <w:sz w:val="28"/>
      <w:szCs w:val="28"/>
      <w:lang w:eastAsia="en-US"/>
    </w:rPr>
  </w:style>
  <w:style w:type="paragraph" w:styleId="Subtitle0">
    <w:name w:val="Subtitle"/>
    <w:basedOn w:val="Normal0"/>
    <w:next w:val="Normal0"/>
    <w:qFormat/>
    <w:rsid w:val="005E725D"/>
    <w:pPr>
      <w:keepNext/>
      <w:spacing w:after="240"/>
      <w:jc w:val="center"/>
      <w:outlineLvl w:val="1"/>
    </w:pPr>
    <w:rPr>
      <w:rFonts w:eastAsia="Times New Roman" w:cs="Arial"/>
      <w:b/>
      <w:u w:val="single"/>
      <w:lang w:eastAsia="en-US"/>
    </w:rPr>
  </w:style>
  <w:style w:type="paragraph" w:customStyle="1" w:styleId="NumberedPara">
    <w:name w:val="NumberedPara"/>
    <w:basedOn w:val="Normal0"/>
    <w:autoRedefine/>
    <w:rsid w:val="005E725D"/>
    <w:pPr>
      <w:spacing w:after="240"/>
    </w:pPr>
    <w:rPr>
      <w:rFonts w:eastAsia="Times New Roman"/>
      <w:lang w:eastAsia="en-US"/>
    </w:rPr>
  </w:style>
  <w:style w:type="paragraph" w:customStyle="1" w:styleId="Heading31">
    <w:name w:val="Heading 3.1"/>
    <w:basedOn w:val="Heading3"/>
    <w:next w:val="Normal"/>
    <w:rsid w:val="005E725D"/>
    <w:pPr>
      <w:keepNext/>
      <w:tabs>
        <w:tab w:val="clear" w:pos="1247"/>
      </w:tabs>
      <w:spacing w:after="240"/>
      <w:ind w:left="1728" w:hanging="648"/>
    </w:pPr>
    <w:rPr>
      <w:rFonts w:cs="Arial"/>
      <w:kern w:val="32"/>
      <w:sz w:val="24"/>
      <w:szCs w:val="26"/>
    </w:rPr>
  </w:style>
  <w:style w:type="paragraph" w:customStyle="1" w:styleId="Headingwithletter">
    <w:name w:val="Heading with letter"/>
    <w:basedOn w:val="Normal0"/>
    <w:next w:val="Normal"/>
    <w:autoRedefine/>
    <w:rsid w:val="005E725D"/>
    <w:pPr>
      <w:keepNext/>
      <w:numPr>
        <w:numId w:val="6"/>
      </w:numPr>
      <w:tabs>
        <w:tab w:val="clear" w:pos="360"/>
        <w:tab w:val="num" w:pos="1800"/>
      </w:tabs>
      <w:spacing w:after="120"/>
      <w:ind w:left="1440"/>
    </w:pPr>
    <w:rPr>
      <w:rFonts w:eastAsia="Times New Roman"/>
      <w:b/>
      <w:bCs/>
      <w:lang w:eastAsia="en-US"/>
    </w:rPr>
  </w:style>
  <w:style w:type="paragraph" w:customStyle="1" w:styleId="Normal">
    <w:name w:val="Normal +"/>
    <w:basedOn w:val="Normal0"/>
    <w:rsid w:val="005E725D"/>
    <w:pPr>
      <w:numPr>
        <w:numId w:val="13"/>
      </w:numPr>
      <w:spacing w:after="240"/>
    </w:pPr>
    <w:rPr>
      <w:rFonts w:eastAsia="Times New Roman"/>
      <w:lang w:eastAsia="en-US"/>
    </w:rPr>
  </w:style>
  <w:style w:type="paragraph" w:customStyle="1" w:styleId="Headingunnumbered">
    <w:name w:val="Heading unnumbered"/>
    <w:basedOn w:val="Normal0"/>
    <w:next w:val="Normal"/>
    <w:rsid w:val="005E725D"/>
    <w:pPr>
      <w:keepNext/>
      <w:spacing w:after="240"/>
    </w:pPr>
    <w:rPr>
      <w:rFonts w:eastAsia="Times New Roman"/>
      <w:b/>
      <w:lang w:eastAsia="en-US"/>
    </w:rPr>
  </w:style>
  <w:style w:type="paragraph" w:customStyle="1" w:styleId="indentlist">
    <w:name w:val="indent list"/>
    <w:basedOn w:val="Normal"/>
    <w:rsid w:val="005E725D"/>
    <w:pPr>
      <w:numPr>
        <w:numId w:val="7"/>
      </w:numPr>
      <w:tabs>
        <w:tab w:val="left" w:pos="720"/>
      </w:tabs>
      <w:spacing w:after="120"/>
    </w:pPr>
  </w:style>
  <w:style w:type="paragraph" w:customStyle="1" w:styleId="Optionbullet">
    <w:name w:val="Option bullet"/>
    <w:basedOn w:val="Normal"/>
    <w:rsid w:val="005E725D"/>
    <w:pPr>
      <w:numPr>
        <w:numId w:val="8"/>
      </w:numPr>
      <w:tabs>
        <w:tab w:val="clear" w:pos="1080"/>
        <w:tab w:val="left" w:pos="720"/>
        <w:tab w:val="num" w:pos="1440"/>
      </w:tabs>
      <w:spacing w:after="120"/>
      <w:ind w:left="1440"/>
    </w:pPr>
  </w:style>
  <w:style w:type="paragraph" w:customStyle="1" w:styleId="Optionheading">
    <w:name w:val="Option heading"/>
    <w:basedOn w:val="Headingunnumbered"/>
    <w:next w:val="Normal"/>
    <w:rsid w:val="005E725D"/>
    <w:pPr>
      <w:spacing w:before="120"/>
      <w:ind w:left="720"/>
    </w:pPr>
    <w:rPr>
      <w:u w:val="single"/>
    </w:rPr>
  </w:style>
  <w:style w:type="paragraph" w:customStyle="1" w:styleId="Referencelistheading">
    <w:name w:val="Reference list heading"/>
    <w:basedOn w:val="Normal0"/>
    <w:next w:val="Normal0"/>
    <w:autoRedefine/>
    <w:rsid w:val="005E725D"/>
    <w:pPr>
      <w:keepNext/>
      <w:numPr>
        <w:numId w:val="9"/>
      </w:numPr>
      <w:tabs>
        <w:tab w:val="num" w:pos="1800"/>
      </w:tabs>
      <w:spacing w:before="120" w:after="120"/>
      <w:ind w:left="1800" w:hanging="360"/>
    </w:pPr>
    <w:rPr>
      <w:rFonts w:eastAsia="Times New Roman"/>
      <w:b/>
      <w:bCs/>
      <w:u w:val="single"/>
      <w:lang w:eastAsia="en-US"/>
    </w:rPr>
  </w:style>
  <w:style w:type="paragraph" w:customStyle="1" w:styleId="StyleSubtitleUnderline">
    <w:name w:val="Style Subtitle + Underline"/>
    <w:basedOn w:val="Subtitle0"/>
    <w:next w:val="Normal0"/>
    <w:rsid w:val="005E725D"/>
    <w:rPr>
      <w:bCs/>
    </w:rPr>
  </w:style>
  <w:style w:type="numbering" w:customStyle="1" w:styleId="CurrentList1">
    <w:name w:val="Current List1"/>
    <w:rsid w:val="005E725D"/>
    <w:pPr>
      <w:numPr>
        <w:numId w:val="11"/>
      </w:numPr>
    </w:pPr>
  </w:style>
  <w:style w:type="paragraph" w:styleId="ListBullet">
    <w:name w:val="List Bullet"/>
    <w:basedOn w:val="Normal0"/>
    <w:rsid w:val="005E725D"/>
    <w:pPr>
      <w:tabs>
        <w:tab w:val="num" w:pos="360"/>
      </w:tabs>
      <w:ind w:left="360" w:hanging="360"/>
    </w:pPr>
    <w:rPr>
      <w:rFonts w:eastAsia="Times New Roman"/>
      <w:lang w:eastAsia="en-US"/>
    </w:rPr>
  </w:style>
  <w:style w:type="paragraph" w:customStyle="1" w:styleId="DarkList-Accent31">
    <w:name w:val="Dark List - Accent 31"/>
    <w:hidden/>
    <w:semiHidden/>
    <w:rsid w:val="005E725D"/>
    <w:rPr>
      <w:sz w:val="24"/>
      <w:szCs w:val="24"/>
      <w:lang w:val="en-GB"/>
    </w:rPr>
  </w:style>
  <w:style w:type="table" w:styleId="TableGrid">
    <w:name w:val="Table Grid"/>
    <w:basedOn w:val="TableNormal"/>
    <w:uiPriority w:val="59"/>
    <w:rsid w:val="005E72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Heading">
    <w:name w:val="Part Heading"/>
    <w:basedOn w:val="Heading1"/>
    <w:rsid w:val="005E725D"/>
    <w:pPr>
      <w:tabs>
        <w:tab w:val="clear" w:pos="1247"/>
        <w:tab w:val="clear" w:pos="1814"/>
      </w:tabs>
      <w:spacing w:before="120" w:after="240"/>
      <w:ind w:left="0" w:firstLine="0"/>
    </w:pPr>
    <w:rPr>
      <w:rFonts w:cs="Arial"/>
      <w:bCs/>
      <w:kern w:val="32"/>
      <w:szCs w:val="32"/>
      <w:lang w:val="en-US"/>
    </w:rPr>
  </w:style>
  <w:style w:type="paragraph" w:customStyle="1" w:styleId="ArticleHeading">
    <w:name w:val="Article Heading"/>
    <w:basedOn w:val="Normal0"/>
    <w:link w:val="ArticleHeadingChar"/>
    <w:rsid w:val="005E725D"/>
    <w:pPr>
      <w:keepNext/>
      <w:numPr>
        <w:numId w:val="12"/>
      </w:numPr>
      <w:spacing w:after="240"/>
    </w:pPr>
    <w:rPr>
      <w:rFonts w:eastAsia="Times New Roman"/>
      <w:b/>
      <w:lang w:val="en-US" w:eastAsia="en-US"/>
    </w:rPr>
  </w:style>
  <w:style w:type="character" w:customStyle="1" w:styleId="ArticleHeadingChar">
    <w:name w:val="Article Heading Char"/>
    <w:link w:val="ArticleHeading"/>
    <w:rsid w:val="005E725D"/>
    <w:rPr>
      <w:b/>
      <w:szCs w:val="24"/>
      <w:lang w:val="en-US" w:eastAsia="en-US" w:bidi="ar-SA"/>
    </w:rPr>
  </w:style>
  <w:style w:type="paragraph" w:customStyle="1" w:styleId="AnnexHeading">
    <w:name w:val="Annex Heading"/>
    <w:basedOn w:val="Normal0"/>
    <w:rsid w:val="005E725D"/>
    <w:pPr>
      <w:keepNext/>
      <w:spacing w:after="240"/>
      <w:jc w:val="center"/>
    </w:pPr>
    <w:rPr>
      <w:rFonts w:eastAsia="Times New Roman"/>
      <w:b/>
      <w:sz w:val="32"/>
      <w:szCs w:val="32"/>
      <w:lang w:val="en-US" w:eastAsia="en-US"/>
    </w:rPr>
  </w:style>
  <w:style w:type="paragraph" w:customStyle="1" w:styleId="AnnexTitleHeading">
    <w:name w:val="Annex Title Heading"/>
    <w:basedOn w:val="Subtitle0"/>
    <w:rsid w:val="005E725D"/>
    <w:rPr>
      <w:u w:val="none"/>
      <w:lang w:val="en-US"/>
    </w:rPr>
  </w:style>
  <w:style w:type="paragraph" w:customStyle="1" w:styleId="C698FFA612904E94AE58900D62BE995D">
    <w:name w:val="C698FFA612904E94AE58900D62BE995D"/>
    <w:rsid w:val="005E725D"/>
    <w:pPr>
      <w:spacing w:after="200" w:line="276" w:lineRule="auto"/>
    </w:pPr>
    <w:rPr>
      <w:rFonts w:ascii="Calibri" w:hAnsi="Calibri"/>
      <w:sz w:val="22"/>
      <w:szCs w:val="22"/>
    </w:rPr>
  </w:style>
  <w:style w:type="character" w:customStyle="1" w:styleId="CH3Char">
    <w:name w:val="CH3 Char"/>
    <w:link w:val="CH3"/>
    <w:rsid w:val="00DC140F"/>
    <w:rPr>
      <w:rFonts w:eastAsia="MS Mincho"/>
      <w:b/>
      <w:sz w:val="24"/>
      <w:szCs w:val="24"/>
      <w:lang w:val="en-GB" w:eastAsia="ja-JP" w:bidi="ar-SA"/>
    </w:rPr>
  </w:style>
  <w:style w:type="character" w:customStyle="1" w:styleId="FootnoteTextChar1">
    <w:name w:val="Footnote Text Char1"/>
    <w:link w:val="FootnoteText"/>
    <w:semiHidden/>
    <w:rsid w:val="00014B3B"/>
    <w:rPr>
      <w:rFonts w:eastAsia="MS Mincho"/>
      <w:sz w:val="18"/>
      <w:szCs w:val="24"/>
      <w:lang w:val="en-GB" w:eastAsia="ja-JP" w:bidi="ar-SA"/>
    </w:rPr>
  </w:style>
  <w:style w:type="paragraph" w:styleId="BodyText">
    <w:name w:val="Body Text"/>
    <w:basedOn w:val="Normal0"/>
    <w:rsid w:val="004A2A4F"/>
    <w:pPr>
      <w:spacing w:after="120"/>
    </w:pPr>
  </w:style>
  <w:style w:type="paragraph" w:styleId="BodyTextFirstIndent">
    <w:name w:val="Body Text First Indent"/>
    <w:basedOn w:val="BodyText"/>
    <w:rsid w:val="004A2A4F"/>
    <w:pPr>
      <w:tabs>
        <w:tab w:val="left" w:pos="600"/>
      </w:tabs>
      <w:suppressAutoHyphens/>
      <w:spacing w:after="240" w:line="270" w:lineRule="atLeast"/>
    </w:pPr>
    <w:rPr>
      <w:rFonts w:eastAsia="Times New Roman"/>
      <w:sz w:val="22"/>
      <w:lang w:val="en-US" w:eastAsia="en-US"/>
    </w:rPr>
  </w:style>
  <w:style w:type="paragraph" w:customStyle="1" w:styleId="Normal11pt">
    <w:name w:val="Normal + 11 pt"/>
    <w:aliases w:val="After:  12 pt"/>
    <w:basedOn w:val="Normal0"/>
    <w:rsid w:val="004A2A4F"/>
    <w:pPr>
      <w:numPr>
        <w:numId w:val="16"/>
      </w:numPr>
      <w:suppressAutoHyphens/>
      <w:spacing w:after="240"/>
      <w:ind w:left="0" w:firstLine="0"/>
    </w:pPr>
    <w:rPr>
      <w:rFonts w:eastAsia="Times New Roman"/>
      <w:lang w:val="en-US" w:eastAsia="en-US"/>
    </w:rPr>
  </w:style>
  <w:style w:type="paragraph" w:customStyle="1" w:styleId="Normal10pt">
    <w:name w:val="Normal + 10 pt"/>
    <w:basedOn w:val="Normal0"/>
    <w:rsid w:val="004A2A4F"/>
    <w:pPr>
      <w:numPr>
        <w:numId w:val="15"/>
      </w:numPr>
      <w:suppressAutoHyphens/>
      <w:spacing w:after="240"/>
    </w:pPr>
    <w:rPr>
      <w:rFonts w:eastAsia="Times New Roman"/>
      <w:szCs w:val="20"/>
      <w:lang w:val="en-US" w:eastAsia="en-US"/>
    </w:rPr>
  </w:style>
  <w:style w:type="paragraph" w:customStyle="1" w:styleId="StylePartHeadingLeft043">
    <w:name w:val="Style Part Heading + Left:  0.43&quot;"/>
    <w:basedOn w:val="PartHeading"/>
    <w:rsid w:val="005833A8"/>
    <w:pPr>
      <w:spacing w:before="240"/>
      <w:ind w:left="1247"/>
    </w:pPr>
    <w:rPr>
      <w:rFonts w:eastAsia="Times New Roman" w:cs="Times New Roman"/>
      <w:szCs w:val="20"/>
    </w:rPr>
  </w:style>
  <w:style w:type="paragraph" w:customStyle="1" w:styleId="Style10ptLeft043After6pt">
    <w:name w:val="Style 10 pt Left:  0.43&quot; After:  6 pt"/>
    <w:basedOn w:val="Normal0"/>
    <w:rsid w:val="005833A8"/>
    <w:pPr>
      <w:spacing w:after="120"/>
      <w:ind w:left="1872"/>
    </w:pPr>
    <w:rPr>
      <w:rFonts w:eastAsia="Times New Roman"/>
      <w:szCs w:val="20"/>
    </w:rPr>
  </w:style>
  <w:style w:type="paragraph" w:customStyle="1" w:styleId="Style10ptLeft087After6pt">
    <w:name w:val="Style 10 pt Left:  0.87&quot; After:  6 pt"/>
    <w:basedOn w:val="Normal0"/>
    <w:rsid w:val="005833A8"/>
    <w:pPr>
      <w:spacing w:after="120"/>
      <w:ind w:left="2496"/>
    </w:pPr>
    <w:rPr>
      <w:rFonts w:eastAsia="Times New Roman"/>
      <w:szCs w:val="20"/>
    </w:rPr>
  </w:style>
  <w:style w:type="paragraph" w:customStyle="1" w:styleId="Style10ptLeft043Firstline043After6pt">
    <w:name w:val="Style 10 pt Left:  0.43&quot; First line:  0.43&quot; After:  6 pt"/>
    <w:basedOn w:val="Normal0"/>
    <w:rsid w:val="005833A8"/>
    <w:pPr>
      <w:spacing w:after="120"/>
      <w:ind w:left="1260" w:hanging="17"/>
    </w:pPr>
    <w:rPr>
      <w:rFonts w:eastAsia="Times New Roman"/>
      <w:szCs w:val="20"/>
    </w:rPr>
  </w:style>
  <w:style w:type="paragraph" w:styleId="List2">
    <w:name w:val="List 2"/>
    <w:basedOn w:val="Normal0"/>
    <w:rsid w:val="005833A8"/>
    <w:pPr>
      <w:ind w:left="720" w:hanging="360"/>
    </w:pPr>
    <w:rPr>
      <w:sz w:val="24"/>
    </w:rPr>
  </w:style>
  <w:style w:type="paragraph" w:styleId="List3">
    <w:name w:val="List 3"/>
    <w:basedOn w:val="Normal0"/>
    <w:rsid w:val="005833A8"/>
    <w:pPr>
      <w:ind w:left="1080" w:hanging="360"/>
    </w:pPr>
    <w:rPr>
      <w:sz w:val="24"/>
    </w:rPr>
  </w:style>
  <w:style w:type="paragraph" w:styleId="List5">
    <w:name w:val="List 5"/>
    <w:basedOn w:val="Normal0"/>
    <w:rsid w:val="005833A8"/>
    <w:pPr>
      <w:ind w:left="1800" w:hanging="360"/>
    </w:pPr>
    <w:rPr>
      <w:sz w:val="24"/>
    </w:rPr>
  </w:style>
  <w:style w:type="character" w:customStyle="1" w:styleId="FootnoteTextChar">
    <w:name w:val="Footnote Text Char"/>
    <w:semiHidden/>
    <w:locked/>
    <w:rsid w:val="005833A8"/>
    <w:rPr>
      <w:rFonts w:eastAsia="MS Mincho"/>
      <w:sz w:val="18"/>
      <w:szCs w:val="24"/>
      <w:lang w:val="en-GB" w:eastAsia="ja-JP" w:bidi="ar-SA"/>
    </w:rPr>
  </w:style>
  <w:style w:type="paragraph" w:customStyle="1" w:styleId="Annexsub-heading">
    <w:name w:val="Annex sub-heading"/>
    <w:basedOn w:val="AnnexHeading"/>
    <w:rsid w:val="005833A8"/>
    <w:rPr>
      <w:sz w:val="28"/>
    </w:rPr>
  </w:style>
  <w:style w:type="paragraph" w:styleId="BodyTextIndent">
    <w:name w:val="Body Text Indent"/>
    <w:basedOn w:val="Normal0"/>
    <w:rsid w:val="005833A8"/>
    <w:pPr>
      <w:spacing w:after="120"/>
      <w:ind w:left="360"/>
    </w:pPr>
    <w:rPr>
      <w:sz w:val="24"/>
    </w:rPr>
  </w:style>
  <w:style w:type="paragraph" w:styleId="BodyTextFirstIndent2">
    <w:name w:val="Body Text First Indent 2"/>
    <w:basedOn w:val="BodyTextIndent"/>
    <w:rsid w:val="005833A8"/>
    <w:pPr>
      <w:ind w:firstLine="210"/>
    </w:pPr>
  </w:style>
  <w:style w:type="character" w:styleId="FollowedHyperlink">
    <w:name w:val="FollowedHyperlink"/>
    <w:rsid w:val="005833A8"/>
    <w:rPr>
      <w:color w:val="800080"/>
      <w:u w:val="single"/>
    </w:rPr>
  </w:style>
  <w:style w:type="paragraph" w:customStyle="1" w:styleId="ColorfulShading-Accent31">
    <w:name w:val="Colorful Shading - Accent 31"/>
    <w:basedOn w:val="Normal0"/>
    <w:qFormat/>
    <w:rsid w:val="005833A8"/>
    <w:pPr>
      <w:spacing w:after="200" w:line="276" w:lineRule="auto"/>
      <w:ind w:left="720"/>
      <w:contextualSpacing/>
    </w:pPr>
    <w:rPr>
      <w:rFonts w:ascii="Calibri" w:eastAsia="Times New Roman" w:hAnsi="Calibri" w:cs="Calibri"/>
      <w:sz w:val="22"/>
      <w:szCs w:val="22"/>
      <w:lang w:val="en-US" w:eastAsia="en-US"/>
    </w:rPr>
  </w:style>
  <w:style w:type="paragraph" w:customStyle="1" w:styleId="Normal-pool">
    <w:name w:val="Normal-pool"/>
    <w:rsid w:val="00173869"/>
    <w:pPr>
      <w:tabs>
        <w:tab w:val="left" w:pos="1247"/>
        <w:tab w:val="left" w:pos="1814"/>
        <w:tab w:val="left" w:pos="2381"/>
        <w:tab w:val="left" w:pos="2948"/>
        <w:tab w:val="left" w:pos="3515"/>
      </w:tabs>
    </w:pPr>
    <w:rPr>
      <w:lang w:val="en-GB"/>
    </w:rPr>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Helv" w:hAnsi="Helv"/>
        <w:b/>
        <w:i w:val="0"/>
        <w:caps/>
        <w:smallCaps w:val="0"/>
        <w:color w:val="auto"/>
        <w:sz w:val="27"/>
        <w:szCs w:val="27"/>
      </w:rPr>
    </w:tblStylePr>
    <w:tblStylePr w:type="lastRow">
      <w:pPr>
        <w:wordWrap/>
        <w:ind w:rightChars="0" w:right="567"/>
      </w:pPr>
      <w:rPr>
        <w:rFonts w:ascii="Helv" w:hAnsi="Helv"/>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Helv" w:hAnsi="Helv"/>
        <w:b/>
        <w:i w:val="0"/>
        <w:color w:val="auto"/>
        <w:sz w:val="64"/>
        <w:szCs w:val="64"/>
      </w:rPr>
    </w:tblStylePr>
    <w:tblStylePr w:type="nwCell">
      <w:rPr>
        <w:rFonts w:ascii="Helv" w:hAnsi="Helv"/>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0"/>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0"/>
    <w:rsid w:val="0009640C"/>
    <w:pPr>
      <w:keepNext/>
      <w:keepLines/>
      <w:suppressAutoHyphens/>
      <w:spacing w:before="320" w:after="240"/>
      <w:ind w:left="1247" w:right="567"/>
    </w:pPr>
    <w:rPr>
      <w:b/>
      <w:sz w:val="28"/>
      <w:szCs w:val="28"/>
    </w:rPr>
  </w:style>
  <w:style w:type="paragraph" w:styleId="Footer">
    <w:name w:val="footer"/>
    <w:basedOn w:val="Normal0"/>
    <w:rsid w:val="00082A0C"/>
    <w:pPr>
      <w:tabs>
        <w:tab w:val="center" w:pos="4320"/>
        <w:tab w:val="right" w:pos="8640"/>
      </w:tabs>
      <w:spacing w:before="60" w:after="120"/>
    </w:pPr>
  </w:style>
  <w:style w:type="paragraph" w:styleId="Header">
    <w:name w:val="header"/>
    <w:basedOn w:val="Normal0"/>
    <w:rsid w:val="00AB5340"/>
    <w:pPr>
      <w:pBdr>
        <w:bottom w:val="single" w:sz="4" w:space="1" w:color="auto"/>
      </w:pBdr>
      <w:tabs>
        <w:tab w:val="center" w:pos="4536"/>
        <w:tab w:val="right" w:pos="9072"/>
      </w:tabs>
      <w:spacing w:after="120"/>
    </w:pPr>
    <w:rPr>
      <w:b/>
      <w:sz w:val="18"/>
    </w:rPr>
  </w:style>
  <w:style w:type="character" w:styleId="Hyperlink">
    <w:name w:val="Hyperlink"/>
    <w:semiHidden/>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2"/>
      </w:numPr>
    </w:pPr>
  </w:style>
  <w:style w:type="paragraph" w:customStyle="1" w:styleId="NormalNonumber">
    <w:name w:val="Normal_No_number"/>
    <w:basedOn w:val="Normal0"/>
    <w:rsid w:val="004C5C96"/>
    <w:pPr>
      <w:spacing w:after="120"/>
      <w:ind w:left="1247"/>
    </w:pPr>
  </w:style>
  <w:style w:type="paragraph" w:customStyle="1" w:styleId="Normalnumber">
    <w:name w:val="Normal_number"/>
    <w:basedOn w:val="Normal0"/>
    <w:rsid w:val="005E725D"/>
    <w:pPr>
      <w:spacing w:after="120"/>
    </w:pPr>
    <w:rPr>
      <w:szCs w:val="20"/>
    </w:rPr>
  </w:style>
  <w:style w:type="paragraph" w:customStyle="1" w:styleId="Titletable">
    <w:name w:val="Title_table"/>
    <w:basedOn w:val="Normal0"/>
    <w:rsid w:val="000247B0"/>
    <w:pPr>
      <w:keepNext/>
      <w:keepLines/>
      <w:suppressAutoHyphens/>
      <w:spacing w:after="60"/>
      <w:ind w:left="1247"/>
    </w:pPr>
    <w:rPr>
      <w:b/>
      <w:bCs/>
    </w:rPr>
  </w:style>
  <w:style w:type="paragraph" w:styleId="TOC1">
    <w:name w:val="toc 1"/>
    <w:basedOn w:val="Normal0"/>
    <w:next w:val="Normal0"/>
    <w:rsid w:val="003F0E85"/>
    <w:pPr>
      <w:tabs>
        <w:tab w:val="left" w:pos="1814"/>
        <w:tab w:val="right" w:leader="dot" w:pos="9486"/>
      </w:tabs>
      <w:spacing w:before="120" w:after="120"/>
      <w:ind w:left="1814" w:hanging="567"/>
    </w:pPr>
    <w:rPr>
      <w:bCs/>
    </w:rPr>
  </w:style>
  <w:style w:type="paragraph" w:styleId="TOC2">
    <w:name w:val="toc 2"/>
    <w:basedOn w:val="Normal0"/>
    <w:next w:val="Normal0"/>
    <w:rsid w:val="002C2C3E"/>
    <w:pPr>
      <w:tabs>
        <w:tab w:val="left" w:pos="2381"/>
        <w:tab w:val="right" w:leader="dot" w:pos="9486"/>
      </w:tabs>
      <w:ind w:left="2381" w:hanging="567"/>
    </w:pPr>
  </w:style>
  <w:style w:type="paragraph" w:styleId="TOC3">
    <w:name w:val="toc 3"/>
    <w:basedOn w:val="Normal0"/>
    <w:next w:val="Normal0"/>
    <w:rsid w:val="002929D8"/>
    <w:pPr>
      <w:tabs>
        <w:tab w:val="right" w:leader="dot" w:pos="9486"/>
      </w:tabs>
      <w:ind w:left="2948" w:hanging="567"/>
    </w:pPr>
    <w:rPr>
      <w:iCs/>
    </w:rPr>
  </w:style>
  <w:style w:type="paragraph" w:styleId="TOC4">
    <w:name w:val="toc 4"/>
    <w:basedOn w:val="Normal0"/>
    <w:next w:val="Normal0"/>
    <w:rsid w:val="002929D8"/>
    <w:pPr>
      <w:tabs>
        <w:tab w:val="left" w:pos="1000"/>
        <w:tab w:val="right" w:leader="dot" w:pos="9486"/>
      </w:tabs>
      <w:ind w:left="3515" w:hanging="567"/>
    </w:pPr>
    <w:rPr>
      <w:szCs w:val="18"/>
    </w:rPr>
  </w:style>
  <w:style w:type="paragraph" w:styleId="TOC5">
    <w:name w:val="toc 5"/>
    <w:basedOn w:val="Normal0"/>
    <w:next w:val="Normal0"/>
    <w:autoRedefine/>
    <w:semiHidden/>
    <w:rsid w:val="00247707"/>
    <w:pPr>
      <w:ind w:left="800"/>
    </w:pPr>
    <w:rPr>
      <w:sz w:val="18"/>
      <w:szCs w:val="18"/>
    </w:rPr>
  </w:style>
  <w:style w:type="paragraph" w:customStyle="1" w:styleId="ZZAnxheader">
    <w:name w:val="ZZ_Anx_header"/>
    <w:basedOn w:val="Normal0"/>
    <w:rsid w:val="00A443D2"/>
    <w:pPr>
      <w:jc w:val="center"/>
    </w:pPr>
    <w:rPr>
      <w:b/>
      <w:bCs/>
      <w:sz w:val="28"/>
      <w:szCs w:val="22"/>
    </w:rPr>
  </w:style>
  <w:style w:type="paragraph" w:customStyle="1" w:styleId="ZZAnxtitle">
    <w:name w:val="ZZ_Anx_title"/>
    <w:basedOn w:val="Normal0"/>
    <w:rsid w:val="00A443D2"/>
    <w:pPr>
      <w:spacing w:before="360" w:after="120"/>
      <w:ind w:left="1247"/>
      <w:jc w:val="center"/>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0">
    <w:name w:val="Normal"/>
    <w:qFormat/>
    <w:rsid w:val="005833A8"/>
    <w:rPr>
      <w:rFonts w:eastAsia="MS Mincho"/>
      <w:szCs w:val="24"/>
      <w:lang w:val="en-GB" w:eastAsia="ja-JP"/>
    </w:rPr>
  </w:style>
  <w:style w:type="paragraph" w:styleId="Heading1">
    <w:name w:val="heading 1"/>
    <w:basedOn w:val="Normal0"/>
    <w:next w:val="Normalnumber"/>
    <w:qFormat/>
    <w:rsid w:val="00B405B7"/>
    <w:pPr>
      <w:keepNext/>
      <w:tabs>
        <w:tab w:val="left" w:pos="1247"/>
        <w:tab w:val="left" w:pos="1814"/>
      </w:tabs>
      <w:spacing w:before="240" w:after="120"/>
      <w:ind w:left="1247" w:hanging="680"/>
      <w:outlineLvl w:val="0"/>
    </w:pPr>
    <w:rPr>
      <w:b/>
      <w:sz w:val="28"/>
    </w:rPr>
  </w:style>
  <w:style w:type="paragraph" w:styleId="Heading2">
    <w:name w:val="heading 2"/>
    <w:basedOn w:val="Normal0"/>
    <w:next w:val="Normalnumber"/>
    <w:qFormat/>
    <w:rsid w:val="00B405B7"/>
    <w:pPr>
      <w:keepNext/>
      <w:spacing w:before="240" w:after="120"/>
      <w:ind w:left="1247" w:hanging="680"/>
      <w:outlineLvl w:val="1"/>
    </w:pPr>
    <w:rPr>
      <w:rFonts w:eastAsia="Times New Roman"/>
      <w:b/>
      <w:sz w:val="24"/>
    </w:rPr>
  </w:style>
  <w:style w:type="paragraph" w:styleId="Heading3">
    <w:name w:val="heading 3"/>
    <w:basedOn w:val="Normal0"/>
    <w:next w:val="Normalnumber"/>
    <w:qFormat/>
    <w:rsid w:val="00200D58"/>
    <w:pPr>
      <w:tabs>
        <w:tab w:val="left" w:pos="1247"/>
      </w:tabs>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0"/>
    <w:next w:val="Normal0"/>
    <w:qFormat/>
    <w:rsid w:val="00247707"/>
    <w:pPr>
      <w:keepNext/>
      <w:outlineLvl w:val="4"/>
    </w:pPr>
    <w:rPr>
      <w:rFonts w:ascii="Univers" w:hAnsi="Univers"/>
      <w:b/>
      <w:sz w:val="24"/>
    </w:rPr>
  </w:style>
  <w:style w:type="paragraph" w:styleId="Heading6">
    <w:name w:val="heading 6"/>
    <w:basedOn w:val="Normal0"/>
    <w:next w:val="Normal0"/>
    <w:qFormat/>
    <w:rsid w:val="00247707"/>
    <w:pPr>
      <w:keepNext/>
      <w:ind w:left="578"/>
      <w:outlineLvl w:val="5"/>
    </w:pPr>
    <w:rPr>
      <w:b/>
      <w:bCs/>
      <w:sz w:val="24"/>
    </w:rPr>
  </w:style>
  <w:style w:type="paragraph" w:styleId="Heading7">
    <w:name w:val="heading 7"/>
    <w:basedOn w:val="Normal0"/>
    <w:next w:val="Normal0"/>
    <w:qFormat/>
    <w:rsid w:val="00247707"/>
    <w:pPr>
      <w:keepNext/>
      <w:widowControl w:val="0"/>
      <w:jc w:val="center"/>
      <w:outlineLvl w:val="6"/>
    </w:pPr>
    <w:rPr>
      <w:snapToGrid w:val="0"/>
      <w:u w:val="single"/>
      <w:lang w:val="en-US"/>
    </w:rPr>
  </w:style>
  <w:style w:type="paragraph" w:styleId="Heading8">
    <w:name w:val="heading 8"/>
    <w:basedOn w:val="Normal0"/>
    <w:next w:val="Normal0"/>
    <w:qFormat/>
    <w:rsid w:val="00247707"/>
    <w:pPr>
      <w:keepNext/>
      <w:widowControl w:val="0"/>
      <w:tabs>
        <w:tab w:val="left" w:pos="-1440"/>
        <w:tab w:val="left" w:pos="-720"/>
      </w:tabs>
      <w:suppressAutoHyphens/>
      <w:jc w:val="center"/>
      <w:outlineLvl w:val="7"/>
    </w:pPr>
    <w:rPr>
      <w:snapToGrid w:val="0"/>
      <w:u w:val="single"/>
      <w:lang w:val="en-US"/>
    </w:rPr>
  </w:style>
  <w:style w:type="paragraph" w:styleId="Heading9">
    <w:name w:val="heading 9"/>
    <w:basedOn w:val="Normal0"/>
    <w:next w:val="Normal0"/>
    <w:qFormat/>
    <w:rsid w:val="00247707"/>
    <w:pPr>
      <w:keepNext/>
      <w:widowControl w:val="0"/>
      <w:numPr>
        <w:numId w:val="1"/>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0"/>
    <w:next w:val="Normal0"/>
    <w:autoRedefine/>
    <w:semiHidden/>
    <w:rsid w:val="002C2C3E"/>
    <w:pPr>
      <w:ind w:left="1000"/>
    </w:pPr>
    <w:rPr>
      <w:sz w:val="18"/>
      <w:szCs w:val="18"/>
    </w:rPr>
  </w:style>
  <w:style w:type="paragraph" w:styleId="TOC7">
    <w:name w:val="toc 7"/>
    <w:basedOn w:val="Normal0"/>
    <w:next w:val="Normal0"/>
    <w:autoRedefine/>
    <w:semiHidden/>
    <w:rsid w:val="002C2C3E"/>
    <w:pPr>
      <w:ind w:left="1200"/>
    </w:pPr>
    <w:rPr>
      <w:sz w:val="18"/>
      <w:szCs w:val="18"/>
    </w:rPr>
  </w:style>
  <w:style w:type="paragraph" w:styleId="TOC8">
    <w:name w:val="toc 8"/>
    <w:basedOn w:val="Normal0"/>
    <w:next w:val="Normal0"/>
    <w:autoRedefine/>
    <w:semiHidden/>
    <w:rsid w:val="002C2C3E"/>
    <w:pPr>
      <w:ind w:left="1400"/>
    </w:pPr>
    <w:rPr>
      <w:sz w:val="18"/>
      <w:szCs w:val="18"/>
    </w:rPr>
  </w:style>
  <w:style w:type="paragraph" w:styleId="TOC9">
    <w:name w:val="toc 9"/>
    <w:basedOn w:val="Normal0"/>
    <w:next w:val="Normal0"/>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0"/>
    <w:next w:val="Normal0"/>
    <w:autoRedefine/>
    <w:semiHidden/>
    <w:rsid w:val="002A237D"/>
    <w:pPr>
      <w:ind w:left="1814" w:hanging="567"/>
    </w:pPr>
  </w:style>
  <w:style w:type="paragraph" w:customStyle="1" w:styleId="CH1">
    <w:name w:val="CH1"/>
    <w:basedOn w:val="Normal0"/>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0"/>
    <w:next w:val="Normalnumber"/>
    <w:rsid w:val="00CE524C"/>
    <w:pPr>
      <w:keepNext/>
      <w:keepLines/>
      <w:tabs>
        <w:tab w:val="right" w:pos="851"/>
        <w:tab w:val="left" w:pos="1247"/>
      </w:tabs>
      <w:suppressAutoHyphens/>
      <w:spacing w:before="80" w:after="120"/>
      <w:ind w:left="1247" w:right="284" w:hanging="1247"/>
    </w:pPr>
    <w:rPr>
      <w:b/>
      <w:sz w:val="24"/>
    </w:rPr>
  </w:style>
  <w:style w:type="paragraph" w:customStyle="1" w:styleId="CH3">
    <w:name w:val="CH3"/>
    <w:basedOn w:val="Normal0"/>
    <w:next w:val="Normalnumber"/>
    <w:link w:val="CH3Char"/>
    <w:rsid w:val="006303B4"/>
    <w:pPr>
      <w:keepNext/>
      <w:keepLines/>
      <w:tabs>
        <w:tab w:val="right" w:pos="851"/>
        <w:tab w:val="left" w:pos="1247"/>
      </w:tabs>
      <w:suppressAutoHyphens/>
      <w:spacing w:after="120"/>
      <w:ind w:left="1247" w:right="284" w:hanging="1247"/>
    </w:pPr>
    <w:rPr>
      <w:b/>
      <w:sz w:val="24"/>
    </w:rPr>
  </w:style>
  <w:style w:type="paragraph" w:customStyle="1" w:styleId="CH4">
    <w:name w:val="CH4"/>
    <w:basedOn w:val="Normal0"/>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0"/>
    <w:next w:val="Normalnumber"/>
    <w:semiHidden/>
    <w:rsid w:val="00D8108C"/>
    <w:pPr>
      <w:keepNext/>
      <w:keepLines/>
      <w:tabs>
        <w:tab w:val="right" w:pos="851"/>
        <w:tab w:val="left" w:pos="1247"/>
      </w:tabs>
      <w:suppressAutoHyphens/>
      <w:spacing w:after="120"/>
      <w:ind w:left="1247" w:right="284" w:hanging="1247"/>
    </w:pPr>
    <w:rPr>
      <w:b/>
    </w:rPr>
  </w:style>
  <w:style w:type="character" w:styleId="CommentReference">
    <w:name w:val="annotation reference"/>
    <w:semiHidden/>
    <w:rsid w:val="005E725D"/>
    <w:rPr>
      <w:sz w:val="16"/>
      <w:szCs w:val="16"/>
    </w:rPr>
  </w:style>
  <w:style w:type="paragraph" w:styleId="CommentText">
    <w:name w:val="annotation text"/>
    <w:basedOn w:val="Normal0"/>
    <w:semiHidden/>
    <w:rsid w:val="005E725D"/>
    <w:rPr>
      <w:szCs w:val="20"/>
    </w:rPr>
  </w:style>
  <w:style w:type="paragraph" w:styleId="CommentSubject">
    <w:name w:val="annotation subject"/>
    <w:basedOn w:val="CommentText"/>
    <w:next w:val="CommentText"/>
    <w:semiHidden/>
    <w:rsid w:val="005E725D"/>
    <w:rPr>
      <w:b/>
      <w:bCs/>
    </w:rPr>
  </w:style>
  <w:style w:type="paragraph" w:styleId="BalloonText">
    <w:name w:val="Balloon Text"/>
    <w:basedOn w:val="Normal0"/>
    <w:semiHidden/>
    <w:rsid w:val="005E725D"/>
    <w:rPr>
      <w:rFonts w:ascii="Tahoma" w:hAnsi="Tahoma" w:cs="Tahoma"/>
      <w:sz w:val="16"/>
      <w:szCs w:val="16"/>
    </w:rPr>
  </w:style>
  <w:style w:type="paragraph" w:customStyle="1" w:styleId="Anxhead">
    <w:name w:val="Anx head"/>
    <w:basedOn w:val="Normal0"/>
    <w:rsid w:val="005E725D"/>
    <w:rPr>
      <w:rFonts w:eastAsia="Times New Roman"/>
      <w:b/>
      <w:bCs/>
      <w:sz w:val="28"/>
      <w:szCs w:val="22"/>
      <w:lang w:eastAsia="en-US"/>
    </w:rPr>
  </w:style>
  <w:style w:type="paragraph" w:customStyle="1" w:styleId="Anxsubhead">
    <w:name w:val="Anx subhead"/>
    <w:basedOn w:val="Normal0"/>
    <w:rsid w:val="005E725D"/>
    <w:pPr>
      <w:tabs>
        <w:tab w:val="left" w:pos="1247"/>
      </w:tabs>
      <w:ind w:left="1247"/>
    </w:pPr>
    <w:rPr>
      <w:rFonts w:eastAsia="Times New Roman"/>
      <w:b/>
      <w:bCs/>
      <w:lang w:eastAsia="en-US"/>
    </w:rPr>
  </w:style>
  <w:style w:type="character" w:styleId="FootnoteReference">
    <w:name w:val="footnote reference"/>
    <w:semiHidden/>
    <w:rsid w:val="009B4A0F"/>
    <w:rPr>
      <w:rFonts w:ascii="Times New Roman" w:hAnsi="Times New Roman"/>
      <w:color w:val="auto"/>
      <w:sz w:val="20"/>
      <w:szCs w:val="18"/>
      <w:vertAlign w:val="superscript"/>
    </w:rPr>
  </w:style>
  <w:style w:type="paragraph" w:styleId="FootnoteText">
    <w:name w:val="footnote text"/>
    <w:basedOn w:val="Normal0"/>
    <w:link w:val="FootnoteTextChar1"/>
    <w:semiHidden/>
    <w:rsid w:val="00247707"/>
    <w:pPr>
      <w:spacing w:before="20" w:after="40"/>
      <w:ind w:left="1247"/>
    </w:pPr>
    <w:rPr>
      <w:sz w:val="18"/>
    </w:rPr>
  </w:style>
  <w:style w:type="paragraph" w:customStyle="1" w:styleId="Anxtitle">
    <w:name w:val="Anx title"/>
    <w:basedOn w:val="Normal0"/>
    <w:rsid w:val="005E725D"/>
    <w:pPr>
      <w:ind w:left="1247"/>
    </w:pPr>
    <w:rPr>
      <w:rFonts w:eastAsia="Times New Roman"/>
      <w:b/>
      <w:bCs/>
      <w:sz w:val="28"/>
      <w:szCs w:val="26"/>
      <w:lang w:eastAsia="en-US"/>
    </w:rPr>
  </w:style>
  <w:style w:type="paragraph" w:customStyle="1" w:styleId="Paralevel1">
    <w:name w:val="Para level1"/>
    <w:basedOn w:val="Normal0"/>
    <w:autoRedefine/>
    <w:rsid w:val="005E725D"/>
    <w:pPr>
      <w:suppressAutoHyphens/>
      <w:spacing w:after="120"/>
    </w:pPr>
    <w:rPr>
      <w:rFonts w:eastAsia="Times New Roman"/>
      <w:szCs w:val="20"/>
      <w:lang w:eastAsia="en-US"/>
    </w:rPr>
  </w:style>
  <w:style w:type="paragraph" w:customStyle="1" w:styleId="Paralevel2">
    <w:name w:val="Para level2"/>
    <w:basedOn w:val="Paralevel1"/>
    <w:autoRedefine/>
    <w:rsid w:val="005E725D"/>
    <w:pPr>
      <w:numPr>
        <w:numId w:val="3"/>
      </w:numPr>
      <w:ind w:left="1247" w:firstLine="624"/>
    </w:pPr>
  </w:style>
  <w:style w:type="paragraph" w:customStyle="1" w:styleId="Paralevel3">
    <w:name w:val="Para level3"/>
    <w:basedOn w:val="Paralevel2"/>
    <w:rsid w:val="005E725D"/>
    <w:pPr>
      <w:numPr>
        <w:numId w:val="4"/>
      </w:numPr>
    </w:pPr>
  </w:style>
  <w:style w:type="paragraph" w:customStyle="1" w:styleId="Subtitle">
    <w:name w:val="Sub title"/>
    <w:basedOn w:val="Heading2"/>
    <w:rsid w:val="005E725D"/>
    <w:pPr>
      <w:spacing w:before="0" w:after="0"/>
      <w:ind w:firstLine="0"/>
    </w:pPr>
  </w:style>
  <w:style w:type="paragraph" w:styleId="Title">
    <w:name w:val="Title"/>
    <w:basedOn w:val="Normal0"/>
    <w:autoRedefine/>
    <w:qFormat/>
    <w:rsid w:val="00541C20"/>
    <w:pPr>
      <w:spacing w:before="360" w:after="240"/>
      <w:ind w:left="1260" w:right="567"/>
      <w:outlineLvl w:val="0"/>
    </w:pPr>
    <w:rPr>
      <w:rFonts w:eastAsia="Times New Roman" w:cs="Arial"/>
      <w:b/>
      <w:bCs/>
      <w:kern w:val="28"/>
      <w:sz w:val="28"/>
      <w:szCs w:val="28"/>
      <w:lang w:eastAsia="en-US"/>
    </w:rPr>
  </w:style>
  <w:style w:type="paragraph" w:styleId="Caption">
    <w:name w:val="caption"/>
    <w:basedOn w:val="Normal0"/>
    <w:next w:val="Normal0"/>
    <w:qFormat/>
    <w:rsid w:val="005E725D"/>
    <w:pPr>
      <w:widowControl w:val="0"/>
    </w:pPr>
    <w:rPr>
      <w:rFonts w:eastAsia="Times New Roman"/>
      <w:snapToGrid w:val="0"/>
      <w:szCs w:val="20"/>
      <w:lang w:eastAsia="en-US"/>
    </w:rPr>
  </w:style>
  <w:style w:type="paragraph" w:customStyle="1" w:styleId="HCh">
    <w:name w:val="_ H _Ch"/>
    <w:basedOn w:val="Normal0"/>
    <w:next w:val="Normal0"/>
    <w:rsid w:val="005E725D"/>
    <w:pPr>
      <w:keepNext/>
      <w:keepLines/>
      <w:suppressAutoHyphens/>
      <w:spacing w:line="300" w:lineRule="exact"/>
      <w:outlineLvl w:val="0"/>
    </w:pPr>
    <w:rPr>
      <w:rFonts w:eastAsia="Times New Roman"/>
      <w:b/>
      <w:spacing w:val="-2"/>
      <w:w w:val="103"/>
      <w:kern w:val="14"/>
      <w:sz w:val="28"/>
      <w:szCs w:val="20"/>
      <w:lang w:eastAsia="en-US"/>
    </w:rPr>
  </w:style>
  <w:style w:type="paragraph" w:customStyle="1" w:styleId="Block">
    <w:name w:val="Block"/>
    <w:basedOn w:val="Normal0"/>
    <w:next w:val="Normal0"/>
    <w:autoRedefine/>
    <w:rsid w:val="005E725D"/>
    <w:pPr>
      <w:spacing w:after="120"/>
      <w:ind w:left="1890" w:right="1335"/>
    </w:pPr>
    <w:rPr>
      <w:rFonts w:eastAsia="Times New Roman"/>
      <w:szCs w:val="20"/>
      <w:lang w:val="en-US" w:eastAsia="en-US"/>
    </w:rPr>
  </w:style>
  <w:style w:type="paragraph" w:customStyle="1" w:styleId="Articleheading0">
    <w:name w:val="Article heading"/>
    <w:basedOn w:val="Normal0"/>
    <w:next w:val="Subtitle0"/>
    <w:rsid w:val="005E725D"/>
    <w:pPr>
      <w:numPr>
        <w:numId w:val="10"/>
      </w:numPr>
      <w:spacing w:after="240"/>
    </w:pPr>
    <w:rPr>
      <w:rFonts w:eastAsia="Times New Roman"/>
      <w:sz w:val="28"/>
      <w:szCs w:val="28"/>
      <w:lang w:eastAsia="en-US"/>
    </w:rPr>
  </w:style>
  <w:style w:type="paragraph" w:styleId="Subtitle0">
    <w:name w:val="Subtitle"/>
    <w:basedOn w:val="Normal0"/>
    <w:next w:val="Normal0"/>
    <w:qFormat/>
    <w:rsid w:val="005E725D"/>
    <w:pPr>
      <w:keepNext/>
      <w:spacing w:after="240"/>
      <w:jc w:val="center"/>
      <w:outlineLvl w:val="1"/>
    </w:pPr>
    <w:rPr>
      <w:rFonts w:eastAsia="Times New Roman" w:cs="Arial"/>
      <w:b/>
      <w:u w:val="single"/>
      <w:lang w:eastAsia="en-US"/>
    </w:rPr>
  </w:style>
  <w:style w:type="paragraph" w:customStyle="1" w:styleId="NumberedPara">
    <w:name w:val="NumberedPara"/>
    <w:basedOn w:val="Normal0"/>
    <w:autoRedefine/>
    <w:rsid w:val="005E725D"/>
    <w:pPr>
      <w:spacing w:after="240"/>
    </w:pPr>
    <w:rPr>
      <w:rFonts w:eastAsia="Times New Roman"/>
      <w:lang w:eastAsia="en-US"/>
    </w:rPr>
  </w:style>
  <w:style w:type="paragraph" w:customStyle="1" w:styleId="Heading31">
    <w:name w:val="Heading 3.1"/>
    <w:basedOn w:val="Heading3"/>
    <w:next w:val="Normal"/>
    <w:rsid w:val="005E725D"/>
    <w:pPr>
      <w:keepNext/>
      <w:tabs>
        <w:tab w:val="clear" w:pos="1247"/>
      </w:tabs>
      <w:spacing w:after="240"/>
      <w:ind w:left="1728" w:hanging="648"/>
    </w:pPr>
    <w:rPr>
      <w:rFonts w:cs="Arial"/>
      <w:kern w:val="32"/>
      <w:sz w:val="24"/>
      <w:szCs w:val="26"/>
    </w:rPr>
  </w:style>
  <w:style w:type="paragraph" w:customStyle="1" w:styleId="Headingwithletter">
    <w:name w:val="Heading with letter"/>
    <w:basedOn w:val="Normal0"/>
    <w:next w:val="Normal"/>
    <w:autoRedefine/>
    <w:rsid w:val="005E725D"/>
    <w:pPr>
      <w:keepNext/>
      <w:numPr>
        <w:numId w:val="6"/>
      </w:numPr>
      <w:tabs>
        <w:tab w:val="clear" w:pos="360"/>
        <w:tab w:val="num" w:pos="1800"/>
      </w:tabs>
      <w:spacing w:after="120"/>
      <w:ind w:left="1440"/>
    </w:pPr>
    <w:rPr>
      <w:rFonts w:eastAsia="Times New Roman"/>
      <w:b/>
      <w:bCs/>
      <w:lang w:eastAsia="en-US"/>
    </w:rPr>
  </w:style>
  <w:style w:type="paragraph" w:customStyle="1" w:styleId="Normal">
    <w:name w:val="Normal +"/>
    <w:basedOn w:val="Normal0"/>
    <w:rsid w:val="005E725D"/>
    <w:pPr>
      <w:numPr>
        <w:numId w:val="13"/>
      </w:numPr>
      <w:spacing w:after="240"/>
    </w:pPr>
    <w:rPr>
      <w:rFonts w:eastAsia="Times New Roman"/>
      <w:lang w:eastAsia="en-US"/>
    </w:rPr>
  </w:style>
  <w:style w:type="paragraph" w:customStyle="1" w:styleId="Headingunnumbered">
    <w:name w:val="Heading unnumbered"/>
    <w:basedOn w:val="Normal0"/>
    <w:next w:val="Normal"/>
    <w:rsid w:val="005E725D"/>
    <w:pPr>
      <w:keepNext/>
      <w:spacing w:after="240"/>
    </w:pPr>
    <w:rPr>
      <w:rFonts w:eastAsia="Times New Roman"/>
      <w:b/>
      <w:lang w:eastAsia="en-US"/>
    </w:rPr>
  </w:style>
  <w:style w:type="paragraph" w:customStyle="1" w:styleId="indentlist">
    <w:name w:val="indent list"/>
    <w:basedOn w:val="Normal"/>
    <w:rsid w:val="005E725D"/>
    <w:pPr>
      <w:numPr>
        <w:numId w:val="7"/>
      </w:numPr>
      <w:tabs>
        <w:tab w:val="left" w:pos="720"/>
      </w:tabs>
      <w:spacing w:after="120"/>
    </w:pPr>
  </w:style>
  <w:style w:type="paragraph" w:customStyle="1" w:styleId="Optionbullet">
    <w:name w:val="Option bullet"/>
    <w:basedOn w:val="Normal"/>
    <w:rsid w:val="005E725D"/>
    <w:pPr>
      <w:numPr>
        <w:numId w:val="8"/>
      </w:numPr>
      <w:tabs>
        <w:tab w:val="clear" w:pos="1080"/>
        <w:tab w:val="left" w:pos="720"/>
        <w:tab w:val="num" w:pos="1440"/>
      </w:tabs>
      <w:spacing w:after="120"/>
      <w:ind w:left="1440"/>
    </w:pPr>
  </w:style>
  <w:style w:type="paragraph" w:customStyle="1" w:styleId="Optionheading">
    <w:name w:val="Option heading"/>
    <w:basedOn w:val="Headingunnumbered"/>
    <w:next w:val="Normal"/>
    <w:rsid w:val="005E725D"/>
    <w:pPr>
      <w:spacing w:before="120"/>
      <w:ind w:left="720"/>
    </w:pPr>
    <w:rPr>
      <w:u w:val="single"/>
    </w:rPr>
  </w:style>
  <w:style w:type="paragraph" w:customStyle="1" w:styleId="Referencelistheading">
    <w:name w:val="Reference list heading"/>
    <w:basedOn w:val="Normal0"/>
    <w:next w:val="Normal0"/>
    <w:autoRedefine/>
    <w:rsid w:val="005E725D"/>
    <w:pPr>
      <w:keepNext/>
      <w:numPr>
        <w:numId w:val="9"/>
      </w:numPr>
      <w:tabs>
        <w:tab w:val="num" w:pos="1800"/>
      </w:tabs>
      <w:spacing w:before="120" w:after="120"/>
      <w:ind w:left="1800" w:hanging="360"/>
    </w:pPr>
    <w:rPr>
      <w:rFonts w:eastAsia="Times New Roman"/>
      <w:b/>
      <w:bCs/>
      <w:u w:val="single"/>
      <w:lang w:eastAsia="en-US"/>
    </w:rPr>
  </w:style>
  <w:style w:type="paragraph" w:customStyle="1" w:styleId="StyleSubtitleUnderline">
    <w:name w:val="Style Subtitle + Underline"/>
    <w:basedOn w:val="Subtitle0"/>
    <w:next w:val="Normal0"/>
    <w:rsid w:val="005E725D"/>
    <w:rPr>
      <w:bCs/>
    </w:rPr>
  </w:style>
  <w:style w:type="numbering" w:customStyle="1" w:styleId="CurrentList1">
    <w:name w:val="Current List1"/>
    <w:rsid w:val="005E725D"/>
    <w:pPr>
      <w:numPr>
        <w:numId w:val="11"/>
      </w:numPr>
    </w:pPr>
  </w:style>
  <w:style w:type="paragraph" w:styleId="ListBullet">
    <w:name w:val="List Bullet"/>
    <w:basedOn w:val="Normal0"/>
    <w:rsid w:val="005E725D"/>
    <w:pPr>
      <w:tabs>
        <w:tab w:val="num" w:pos="360"/>
      </w:tabs>
      <w:ind w:left="360" w:hanging="360"/>
    </w:pPr>
    <w:rPr>
      <w:rFonts w:eastAsia="Times New Roman"/>
      <w:lang w:eastAsia="en-US"/>
    </w:rPr>
  </w:style>
  <w:style w:type="paragraph" w:customStyle="1" w:styleId="DarkList-Accent31">
    <w:name w:val="Dark List - Accent 31"/>
    <w:hidden/>
    <w:semiHidden/>
    <w:rsid w:val="005E725D"/>
    <w:rPr>
      <w:sz w:val="24"/>
      <w:szCs w:val="24"/>
      <w:lang w:val="en-GB"/>
    </w:rPr>
  </w:style>
  <w:style w:type="table" w:styleId="TableGrid">
    <w:name w:val="Table Grid"/>
    <w:basedOn w:val="TableNormal"/>
    <w:uiPriority w:val="59"/>
    <w:rsid w:val="005E72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Heading">
    <w:name w:val="Part Heading"/>
    <w:basedOn w:val="Heading1"/>
    <w:rsid w:val="005E725D"/>
    <w:pPr>
      <w:tabs>
        <w:tab w:val="clear" w:pos="1247"/>
        <w:tab w:val="clear" w:pos="1814"/>
      </w:tabs>
      <w:spacing w:before="120" w:after="240"/>
      <w:ind w:left="0" w:firstLine="0"/>
    </w:pPr>
    <w:rPr>
      <w:rFonts w:cs="Arial"/>
      <w:bCs/>
      <w:kern w:val="32"/>
      <w:szCs w:val="32"/>
      <w:lang w:val="en-US"/>
    </w:rPr>
  </w:style>
  <w:style w:type="paragraph" w:customStyle="1" w:styleId="ArticleHeading">
    <w:name w:val="Article Heading"/>
    <w:basedOn w:val="Normal0"/>
    <w:link w:val="ArticleHeadingChar"/>
    <w:rsid w:val="005E725D"/>
    <w:pPr>
      <w:keepNext/>
      <w:numPr>
        <w:numId w:val="12"/>
      </w:numPr>
      <w:spacing w:after="240"/>
    </w:pPr>
    <w:rPr>
      <w:rFonts w:eastAsia="Times New Roman"/>
      <w:b/>
      <w:lang w:val="en-US" w:eastAsia="en-US"/>
    </w:rPr>
  </w:style>
  <w:style w:type="character" w:customStyle="1" w:styleId="ArticleHeadingChar">
    <w:name w:val="Article Heading Char"/>
    <w:link w:val="ArticleHeading"/>
    <w:rsid w:val="005E725D"/>
    <w:rPr>
      <w:b/>
      <w:szCs w:val="24"/>
      <w:lang w:val="en-US" w:eastAsia="en-US" w:bidi="ar-SA"/>
    </w:rPr>
  </w:style>
  <w:style w:type="paragraph" w:customStyle="1" w:styleId="AnnexHeading">
    <w:name w:val="Annex Heading"/>
    <w:basedOn w:val="Normal0"/>
    <w:rsid w:val="005E725D"/>
    <w:pPr>
      <w:keepNext/>
      <w:spacing w:after="240"/>
      <w:jc w:val="center"/>
    </w:pPr>
    <w:rPr>
      <w:rFonts w:eastAsia="Times New Roman"/>
      <w:b/>
      <w:sz w:val="32"/>
      <w:szCs w:val="32"/>
      <w:lang w:val="en-US" w:eastAsia="en-US"/>
    </w:rPr>
  </w:style>
  <w:style w:type="paragraph" w:customStyle="1" w:styleId="AnnexTitleHeading">
    <w:name w:val="Annex Title Heading"/>
    <w:basedOn w:val="Subtitle0"/>
    <w:rsid w:val="005E725D"/>
    <w:rPr>
      <w:u w:val="none"/>
      <w:lang w:val="en-US"/>
    </w:rPr>
  </w:style>
  <w:style w:type="paragraph" w:customStyle="1" w:styleId="C698FFA612904E94AE58900D62BE995D">
    <w:name w:val="C698FFA612904E94AE58900D62BE995D"/>
    <w:rsid w:val="005E725D"/>
    <w:pPr>
      <w:spacing w:after="200" w:line="276" w:lineRule="auto"/>
    </w:pPr>
    <w:rPr>
      <w:rFonts w:ascii="Calibri" w:hAnsi="Calibri"/>
      <w:sz w:val="22"/>
      <w:szCs w:val="22"/>
    </w:rPr>
  </w:style>
  <w:style w:type="character" w:customStyle="1" w:styleId="CH3Char">
    <w:name w:val="CH3 Char"/>
    <w:link w:val="CH3"/>
    <w:rsid w:val="00DC140F"/>
    <w:rPr>
      <w:rFonts w:eastAsia="MS Mincho"/>
      <w:b/>
      <w:sz w:val="24"/>
      <w:szCs w:val="24"/>
      <w:lang w:val="en-GB" w:eastAsia="ja-JP" w:bidi="ar-SA"/>
    </w:rPr>
  </w:style>
  <w:style w:type="character" w:customStyle="1" w:styleId="FootnoteTextChar1">
    <w:name w:val="Footnote Text Char1"/>
    <w:link w:val="FootnoteText"/>
    <w:semiHidden/>
    <w:rsid w:val="00014B3B"/>
    <w:rPr>
      <w:rFonts w:eastAsia="MS Mincho"/>
      <w:sz w:val="18"/>
      <w:szCs w:val="24"/>
      <w:lang w:val="en-GB" w:eastAsia="ja-JP" w:bidi="ar-SA"/>
    </w:rPr>
  </w:style>
  <w:style w:type="paragraph" w:styleId="BodyText">
    <w:name w:val="Body Text"/>
    <w:basedOn w:val="Normal0"/>
    <w:rsid w:val="004A2A4F"/>
    <w:pPr>
      <w:spacing w:after="120"/>
    </w:pPr>
  </w:style>
  <w:style w:type="paragraph" w:styleId="BodyTextFirstIndent">
    <w:name w:val="Body Text First Indent"/>
    <w:basedOn w:val="BodyText"/>
    <w:rsid w:val="004A2A4F"/>
    <w:pPr>
      <w:tabs>
        <w:tab w:val="left" w:pos="600"/>
      </w:tabs>
      <w:suppressAutoHyphens/>
      <w:spacing w:after="240" w:line="270" w:lineRule="atLeast"/>
    </w:pPr>
    <w:rPr>
      <w:rFonts w:eastAsia="Times New Roman"/>
      <w:sz w:val="22"/>
      <w:lang w:val="en-US" w:eastAsia="en-US"/>
    </w:rPr>
  </w:style>
  <w:style w:type="paragraph" w:customStyle="1" w:styleId="Normal11pt">
    <w:name w:val="Normal + 11 pt"/>
    <w:aliases w:val="After:  12 pt"/>
    <w:basedOn w:val="Normal0"/>
    <w:rsid w:val="004A2A4F"/>
    <w:pPr>
      <w:numPr>
        <w:numId w:val="16"/>
      </w:numPr>
      <w:suppressAutoHyphens/>
      <w:spacing w:after="240"/>
      <w:ind w:left="0" w:firstLine="0"/>
    </w:pPr>
    <w:rPr>
      <w:rFonts w:eastAsia="Times New Roman"/>
      <w:lang w:val="en-US" w:eastAsia="en-US"/>
    </w:rPr>
  </w:style>
  <w:style w:type="paragraph" w:customStyle="1" w:styleId="Normal10pt">
    <w:name w:val="Normal + 10 pt"/>
    <w:basedOn w:val="Normal0"/>
    <w:rsid w:val="004A2A4F"/>
    <w:pPr>
      <w:numPr>
        <w:numId w:val="15"/>
      </w:numPr>
      <w:suppressAutoHyphens/>
      <w:spacing w:after="240"/>
    </w:pPr>
    <w:rPr>
      <w:rFonts w:eastAsia="Times New Roman"/>
      <w:szCs w:val="20"/>
      <w:lang w:val="en-US" w:eastAsia="en-US"/>
    </w:rPr>
  </w:style>
  <w:style w:type="paragraph" w:customStyle="1" w:styleId="StylePartHeadingLeft043">
    <w:name w:val="Style Part Heading + Left:  0.43&quot;"/>
    <w:basedOn w:val="PartHeading"/>
    <w:rsid w:val="005833A8"/>
    <w:pPr>
      <w:spacing w:before="240"/>
      <w:ind w:left="1247"/>
    </w:pPr>
    <w:rPr>
      <w:rFonts w:eastAsia="Times New Roman" w:cs="Times New Roman"/>
      <w:szCs w:val="20"/>
    </w:rPr>
  </w:style>
  <w:style w:type="paragraph" w:customStyle="1" w:styleId="Style10ptLeft043After6pt">
    <w:name w:val="Style 10 pt Left:  0.43&quot; After:  6 pt"/>
    <w:basedOn w:val="Normal0"/>
    <w:rsid w:val="005833A8"/>
    <w:pPr>
      <w:spacing w:after="120"/>
      <w:ind w:left="1872"/>
    </w:pPr>
    <w:rPr>
      <w:rFonts w:eastAsia="Times New Roman"/>
      <w:szCs w:val="20"/>
    </w:rPr>
  </w:style>
  <w:style w:type="paragraph" w:customStyle="1" w:styleId="Style10ptLeft087After6pt">
    <w:name w:val="Style 10 pt Left:  0.87&quot; After:  6 pt"/>
    <w:basedOn w:val="Normal0"/>
    <w:rsid w:val="005833A8"/>
    <w:pPr>
      <w:spacing w:after="120"/>
      <w:ind w:left="2496"/>
    </w:pPr>
    <w:rPr>
      <w:rFonts w:eastAsia="Times New Roman"/>
      <w:szCs w:val="20"/>
    </w:rPr>
  </w:style>
  <w:style w:type="paragraph" w:customStyle="1" w:styleId="Style10ptLeft043Firstline043After6pt">
    <w:name w:val="Style 10 pt Left:  0.43&quot; First line:  0.43&quot; After:  6 pt"/>
    <w:basedOn w:val="Normal0"/>
    <w:rsid w:val="005833A8"/>
    <w:pPr>
      <w:spacing w:after="120"/>
      <w:ind w:left="1260" w:hanging="17"/>
    </w:pPr>
    <w:rPr>
      <w:rFonts w:eastAsia="Times New Roman"/>
      <w:szCs w:val="20"/>
    </w:rPr>
  </w:style>
  <w:style w:type="paragraph" w:styleId="List2">
    <w:name w:val="List 2"/>
    <w:basedOn w:val="Normal0"/>
    <w:rsid w:val="005833A8"/>
    <w:pPr>
      <w:ind w:left="720" w:hanging="360"/>
    </w:pPr>
    <w:rPr>
      <w:sz w:val="24"/>
    </w:rPr>
  </w:style>
  <w:style w:type="paragraph" w:styleId="List3">
    <w:name w:val="List 3"/>
    <w:basedOn w:val="Normal0"/>
    <w:rsid w:val="005833A8"/>
    <w:pPr>
      <w:ind w:left="1080" w:hanging="360"/>
    </w:pPr>
    <w:rPr>
      <w:sz w:val="24"/>
    </w:rPr>
  </w:style>
  <w:style w:type="paragraph" w:styleId="List5">
    <w:name w:val="List 5"/>
    <w:basedOn w:val="Normal0"/>
    <w:rsid w:val="005833A8"/>
    <w:pPr>
      <w:ind w:left="1800" w:hanging="360"/>
    </w:pPr>
    <w:rPr>
      <w:sz w:val="24"/>
    </w:rPr>
  </w:style>
  <w:style w:type="character" w:customStyle="1" w:styleId="FootnoteTextChar">
    <w:name w:val="Footnote Text Char"/>
    <w:semiHidden/>
    <w:locked/>
    <w:rsid w:val="005833A8"/>
    <w:rPr>
      <w:rFonts w:eastAsia="MS Mincho"/>
      <w:sz w:val="18"/>
      <w:szCs w:val="24"/>
      <w:lang w:val="en-GB" w:eastAsia="ja-JP" w:bidi="ar-SA"/>
    </w:rPr>
  </w:style>
  <w:style w:type="paragraph" w:customStyle="1" w:styleId="Annexsub-heading">
    <w:name w:val="Annex sub-heading"/>
    <w:basedOn w:val="AnnexHeading"/>
    <w:rsid w:val="005833A8"/>
    <w:rPr>
      <w:sz w:val="28"/>
    </w:rPr>
  </w:style>
  <w:style w:type="paragraph" w:styleId="BodyTextIndent">
    <w:name w:val="Body Text Indent"/>
    <w:basedOn w:val="Normal0"/>
    <w:rsid w:val="005833A8"/>
    <w:pPr>
      <w:spacing w:after="120"/>
      <w:ind w:left="360"/>
    </w:pPr>
    <w:rPr>
      <w:sz w:val="24"/>
    </w:rPr>
  </w:style>
  <w:style w:type="paragraph" w:styleId="BodyTextFirstIndent2">
    <w:name w:val="Body Text First Indent 2"/>
    <w:basedOn w:val="BodyTextIndent"/>
    <w:rsid w:val="005833A8"/>
    <w:pPr>
      <w:ind w:firstLine="210"/>
    </w:pPr>
  </w:style>
  <w:style w:type="character" w:styleId="FollowedHyperlink">
    <w:name w:val="FollowedHyperlink"/>
    <w:rsid w:val="005833A8"/>
    <w:rPr>
      <w:color w:val="800080"/>
      <w:u w:val="single"/>
    </w:rPr>
  </w:style>
  <w:style w:type="paragraph" w:customStyle="1" w:styleId="ColorfulShading-Accent31">
    <w:name w:val="Colorful Shading - Accent 31"/>
    <w:basedOn w:val="Normal0"/>
    <w:qFormat/>
    <w:rsid w:val="005833A8"/>
    <w:pPr>
      <w:spacing w:after="200" w:line="276" w:lineRule="auto"/>
      <w:ind w:left="720"/>
      <w:contextualSpacing/>
    </w:pPr>
    <w:rPr>
      <w:rFonts w:ascii="Calibri" w:eastAsia="Times New Roman" w:hAnsi="Calibri" w:cs="Calibri"/>
      <w:sz w:val="22"/>
      <w:szCs w:val="22"/>
      <w:lang w:val="en-US" w:eastAsia="en-US"/>
    </w:rPr>
  </w:style>
  <w:style w:type="paragraph" w:customStyle="1" w:styleId="Normal-pool">
    <w:name w:val="Normal-pool"/>
    <w:rsid w:val="00173869"/>
    <w:pPr>
      <w:tabs>
        <w:tab w:val="left" w:pos="1247"/>
        <w:tab w:val="left" w:pos="1814"/>
        <w:tab w:val="left" w:pos="2381"/>
        <w:tab w:val="left" w:pos="2948"/>
        <w:tab w:val="left" w:pos="3515"/>
      </w:tabs>
    </w:pPr>
    <w:rPr>
      <w:lang w:val="en-GB"/>
    </w:rPr>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Helv" w:hAnsi="Helv"/>
        <w:b/>
        <w:i w:val="0"/>
        <w:caps/>
        <w:smallCaps w:val="0"/>
        <w:color w:val="auto"/>
        <w:sz w:val="27"/>
        <w:szCs w:val="27"/>
      </w:rPr>
    </w:tblStylePr>
    <w:tblStylePr w:type="lastRow">
      <w:pPr>
        <w:wordWrap/>
        <w:ind w:rightChars="0" w:right="567"/>
      </w:pPr>
      <w:rPr>
        <w:rFonts w:ascii="Helv" w:hAnsi="Helv"/>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Helv" w:hAnsi="Helv"/>
        <w:b/>
        <w:i w:val="0"/>
        <w:color w:val="auto"/>
        <w:sz w:val="64"/>
        <w:szCs w:val="64"/>
      </w:rPr>
    </w:tblStylePr>
    <w:tblStylePr w:type="nwCell">
      <w:rPr>
        <w:rFonts w:ascii="Helv" w:hAnsi="Helv"/>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0"/>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0"/>
    <w:rsid w:val="0009640C"/>
    <w:pPr>
      <w:keepNext/>
      <w:keepLines/>
      <w:suppressAutoHyphens/>
      <w:spacing w:before="320" w:after="240"/>
      <w:ind w:left="1247" w:right="567"/>
    </w:pPr>
    <w:rPr>
      <w:b/>
      <w:sz w:val="28"/>
      <w:szCs w:val="28"/>
    </w:rPr>
  </w:style>
  <w:style w:type="paragraph" w:styleId="Footer">
    <w:name w:val="footer"/>
    <w:basedOn w:val="Normal0"/>
    <w:rsid w:val="00082A0C"/>
    <w:pPr>
      <w:tabs>
        <w:tab w:val="center" w:pos="4320"/>
        <w:tab w:val="right" w:pos="8640"/>
      </w:tabs>
      <w:spacing w:before="60" w:after="120"/>
    </w:pPr>
  </w:style>
  <w:style w:type="paragraph" w:styleId="Header">
    <w:name w:val="header"/>
    <w:basedOn w:val="Normal0"/>
    <w:rsid w:val="00AB5340"/>
    <w:pPr>
      <w:pBdr>
        <w:bottom w:val="single" w:sz="4" w:space="1" w:color="auto"/>
      </w:pBdr>
      <w:tabs>
        <w:tab w:val="center" w:pos="4536"/>
        <w:tab w:val="right" w:pos="9072"/>
      </w:tabs>
      <w:spacing w:after="120"/>
    </w:pPr>
    <w:rPr>
      <w:b/>
      <w:sz w:val="18"/>
    </w:rPr>
  </w:style>
  <w:style w:type="character" w:styleId="Hyperlink">
    <w:name w:val="Hyperlink"/>
    <w:semiHidden/>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2"/>
      </w:numPr>
    </w:pPr>
  </w:style>
  <w:style w:type="paragraph" w:customStyle="1" w:styleId="NormalNonumber">
    <w:name w:val="Normal_No_number"/>
    <w:basedOn w:val="Normal0"/>
    <w:rsid w:val="004C5C96"/>
    <w:pPr>
      <w:spacing w:after="120"/>
      <w:ind w:left="1247"/>
    </w:pPr>
  </w:style>
  <w:style w:type="paragraph" w:customStyle="1" w:styleId="Normalnumber">
    <w:name w:val="Normal_number"/>
    <w:basedOn w:val="Normal0"/>
    <w:rsid w:val="005E725D"/>
    <w:pPr>
      <w:spacing w:after="120"/>
    </w:pPr>
    <w:rPr>
      <w:szCs w:val="20"/>
    </w:rPr>
  </w:style>
  <w:style w:type="paragraph" w:customStyle="1" w:styleId="Titletable">
    <w:name w:val="Title_table"/>
    <w:basedOn w:val="Normal0"/>
    <w:rsid w:val="000247B0"/>
    <w:pPr>
      <w:keepNext/>
      <w:keepLines/>
      <w:suppressAutoHyphens/>
      <w:spacing w:after="60"/>
      <w:ind w:left="1247"/>
    </w:pPr>
    <w:rPr>
      <w:b/>
      <w:bCs/>
    </w:rPr>
  </w:style>
  <w:style w:type="paragraph" w:styleId="TOC1">
    <w:name w:val="toc 1"/>
    <w:basedOn w:val="Normal0"/>
    <w:next w:val="Normal0"/>
    <w:rsid w:val="003F0E85"/>
    <w:pPr>
      <w:tabs>
        <w:tab w:val="left" w:pos="1814"/>
        <w:tab w:val="right" w:leader="dot" w:pos="9486"/>
      </w:tabs>
      <w:spacing w:before="120" w:after="120"/>
      <w:ind w:left="1814" w:hanging="567"/>
    </w:pPr>
    <w:rPr>
      <w:bCs/>
    </w:rPr>
  </w:style>
  <w:style w:type="paragraph" w:styleId="TOC2">
    <w:name w:val="toc 2"/>
    <w:basedOn w:val="Normal0"/>
    <w:next w:val="Normal0"/>
    <w:rsid w:val="002C2C3E"/>
    <w:pPr>
      <w:tabs>
        <w:tab w:val="left" w:pos="2381"/>
        <w:tab w:val="right" w:leader="dot" w:pos="9486"/>
      </w:tabs>
      <w:ind w:left="2381" w:hanging="567"/>
    </w:pPr>
  </w:style>
  <w:style w:type="paragraph" w:styleId="TOC3">
    <w:name w:val="toc 3"/>
    <w:basedOn w:val="Normal0"/>
    <w:next w:val="Normal0"/>
    <w:rsid w:val="002929D8"/>
    <w:pPr>
      <w:tabs>
        <w:tab w:val="right" w:leader="dot" w:pos="9486"/>
      </w:tabs>
      <w:ind w:left="2948" w:hanging="567"/>
    </w:pPr>
    <w:rPr>
      <w:iCs/>
    </w:rPr>
  </w:style>
  <w:style w:type="paragraph" w:styleId="TOC4">
    <w:name w:val="toc 4"/>
    <w:basedOn w:val="Normal0"/>
    <w:next w:val="Normal0"/>
    <w:rsid w:val="002929D8"/>
    <w:pPr>
      <w:tabs>
        <w:tab w:val="left" w:pos="1000"/>
        <w:tab w:val="right" w:leader="dot" w:pos="9486"/>
      </w:tabs>
      <w:ind w:left="3515" w:hanging="567"/>
    </w:pPr>
    <w:rPr>
      <w:szCs w:val="18"/>
    </w:rPr>
  </w:style>
  <w:style w:type="paragraph" w:styleId="TOC5">
    <w:name w:val="toc 5"/>
    <w:basedOn w:val="Normal0"/>
    <w:next w:val="Normal0"/>
    <w:autoRedefine/>
    <w:semiHidden/>
    <w:rsid w:val="00247707"/>
    <w:pPr>
      <w:ind w:left="800"/>
    </w:pPr>
    <w:rPr>
      <w:sz w:val="18"/>
      <w:szCs w:val="18"/>
    </w:rPr>
  </w:style>
  <w:style w:type="paragraph" w:customStyle="1" w:styleId="ZZAnxheader">
    <w:name w:val="ZZ_Anx_header"/>
    <w:basedOn w:val="Normal0"/>
    <w:rsid w:val="00A443D2"/>
    <w:pPr>
      <w:jc w:val="center"/>
    </w:pPr>
    <w:rPr>
      <w:b/>
      <w:bCs/>
      <w:sz w:val="28"/>
      <w:szCs w:val="22"/>
    </w:rPr>
  </w:style>
  <w:style w:type="paragraph" w:customStyle="1" w:styleId="ZZAnxtitle">
    <w:name w:val="ZZ_Anx_title"/>
    <w:basedOn w:val="Normal0"/>
    <w:rsid w:val="00A443D2"/>
    <w:pPr>
      <w:spacing w:before="360" w:after="120"/>
      <w:ind w:left="1247"/>
      <w:jc w:val="center"/>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1F0A-A0EE-4C3E-98EA-F3645D3D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3652</Words>
  <Characters>20818</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United Nations Office at Geneva</Company>
  <LinksUpToDate>false</LinksUpToDate>
  <CharactersWithSpaces>24422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ngamatee</dc:creator>
  <cp:lastModifiedBy>LOGAN</cp:lastModifiedBy>
  <cp:revision>2</cp:revision>
  <cp:lastPrinted>2016-01-09T09:16:00Z</cp:lastPrinted>
  <dcterms:created xsi:type="dcterms:W3CDTF">2016-02-01T16:38:00Z</dcterms:created>
  <dcterms:modified xsi:type="dcterms:W3CDTF">2016-02-01T16:38:00Z</dcterms:modified>
</cp:coreProperties>
</file>