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37A4" w14:textId="77777777" w:rsidR="00983CED" w:rsidRPr="00206223" w:rsidRDefault="00983CED" w:rsidP="000C449C">
      <w:pPr>
        <w:rPr>
          <w:b/>
          <w:bCs/>
        </w:rPr>
      </w:pPr>
      <w:bookmarkStart w:id="0" w:name="_GoBack"/>
      <w:bookmarkEnd w:id="0"/>
      <w:r w:rsidRPr="00206223">
        <w:rPr>
          <w:b/>
          <w:bCs/>
        </w:rPr>
        <w:t xml:space="preserve">Information </w:t>
      </w:r>
      <w:r w:rsidR="000C449C" w:rsidRPr="00206223">
        <w:rPr>
          <w:b/>
          <w:bCs/>
        </w:rPr>
        <w:t>to support the review of Annex A to the Minamata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5103"/>
      </w:tblGrid>
      <w:tr w:rsidR="00206223" w:rsidRPr="00206223" w14:paraId="679BF233" w14:textId="77777777" w:rsidTr="00206223">
        <w:tc>
          <w:tcPr>
            <w:tcW w:w="4957" w:type="dxa"/>
          </w:tcPr>
          <w:p w14:paraId="6E8473F4" w14:textId="22791E99" w:rsidR="00206223" w:rsidRPr="00206223" w:rsidRDefault="00206223" w:rsidP="005D7E2A">
            <w:pPr>
              <w:rPr>
                <w:b/>
                <w:bCs/>
              </w:rPr>
            </w:pPr>
            <w:r w:rsidRPr="00206223">
              <w:rPr>
                <w:b/>
                <w:bCs/>
              </w:rPr>
              <w:t>1. Category of mercury-added product</w:t>
            </w:r>
            <w:r>
              <w:rPr>
                <w:rStyle w:val="FootnoteReference"/>
                <w:b/>
                <w:bCs/>
              </w:rPr>
              <w:footnoteReference w:id="1"/>
            </w:r>
          </w:p>
        </w:tc>
        <w:tc>
          <w:tcPr>
            <w:tcW w:w="2835" w:type="dxa"/>
          </w:tcPr>
          <w:p w14:paraId="6A614EA0" w14:textId="77777777" w:rsidR="00206223" w:rsidRPr="00206223" w:rsidRDefault="00162AA4" w:rsidP="003B562A">
            <w:pPr>
              <w:tabs>
                <w:tab w:val="center" w:pos="2514"/>
              </w:tabs>
            </w:pPr>
            <w:sdt>
              <w:sdtPr>
                <w:id w:val="39964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223" w:rsidRPr="0020622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06223" w:rsidRPr="00206223">
              <w:t xml:space="preserve"> Batteries</w:t>
            </w:r>
          </w:p>
          <w:p w14:paraId="32123B0D" w14:textId="77777777" w:rsidR="00206223" w:rsidRPr="00206223" w:rsidRDefault="00162AA4" w:rsidP="003B562A">
            <w:pPr>
              <w:tabs>
                <w:tab w:val="center" w:pos="2514"/>
              </w:tabs>
            </w:pPr>
            <w:sdt>
              <w:sdtPr>
                <w:id w:val="18314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223" w:rsidRPr="0020622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06223" w:rsidRPr="00206223">
              <w:t xml:space="preserve"> Switches and relays</w:t>
            </w:r>
          </w:p>
          <w:p w14:paraId="00701CEC" w14:textId="77777777" w:rsidR="00206223" w:rsidRPr="00206223" w:rsidRDefault="00162AA4" w:rsidP="003B562A">
            <w:pPr>
              <w:tabs>
                <w:tab w:val="center" w:pos="2514"/>
              </w:tabs>
            </w:pPr>
            <w:sdt>
              <w:sdtPr>
                <w:id w:val="30119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223" w:rsidRPr="0020622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06223" w:rsidRPr="00206223">
              <w:t xml:space="preserve"> Lamps</w:t>
            </w:r>
          </w:p>
          <w:p w14:paraId="3E9E3C34" w14:textId="77777777" w:rsidR="00206223" w:rsidRPr="00206223" w:rsidRDefault="00162AA4" w:rsidP="003B562A">
            <w:pPr>
              <w:tabs>
                <w:tab w:val="center" w:pos="2514"/>
              </w:tabs>
            </w:pPr>
            <w:sdt>
              <w:sdtPr>
                <w:id w:val="-178864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223" w:rsidRPr="0020622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06223" w:rsidRPr="00206223">
              <w:t xml:space="preserve"> Cosmetics</w:t>
            </w:r>
          </w:p>
        </w:tc>
        <w:tc>
          <w:tcPr>
            <w:tcW w:w="5103" w:type="dxa"/>
          </w:tcPr>
          <w:p w14:paraId="1BDD73A9" w14:textId="65CB2D85" w:rsidR="00206223" w:rsidRPr="00206223" w:rsidRDefault="00162AA4" w:rsidP="003B562A">
            <w:pPr>
              <w:tabs>
                <w:tab w:val="center" w:pos="2514"/>
              </w:tabs>
            </w:pPr>
            <w:sdt>
              <w:sdtPr>
                <w:id w:val="19585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223" w:rsidRPr="0020622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06223" w:rsidRPr="00206223">
              <w:t xml:space="preserve"> Pesticides, biocides and topical antiseptics</w:t>
            </w:r>
          </w:p>
          <w:p w14:paraId="19AACDF3" w14:textId="77777777" w:rsidR="00206223" w:rsidRPr="00206223" w:rsidRDefault="00162AA4" w:rsidP="003B562A">
            <w:pPr>
              <w:tabs>
                <w:tab w:val="center" w:pos="2514"/>
              </w:tabs>
            </w:pPr>
            <w:sdt>
              <w:sdtPr>
                <w:id w:val="16450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223" w:rsidRPr="0020622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06223" w:rsidRPr="00206223">
              <w:t xml:space="preserve"> Non-electronic measuring devices</w:t>
            </w:r>
          </w:p>
          <w:p w14:paraId="6D72C928" w14:textId="4CE4D421" w:rsidR="00206223" w:rsidRPr="00206223" w:rsidRDefault="00162AA4" w:rsidP="00206223">
            <w:pPr>
              <w:tabs>
                <w:tab w:val="center" w:pos="2514"/>
              </w:tabs>
              <w:rPr>
                <w:i/>
                <w:iCs/>
              </w:rPr>
            </w:pPr>
            <w:sdt>
              <w:sdtPr>
                <w:id w:val="-198468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223" w:rsidRPr="0020622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06223" w:rsidRPr="00206223">
              <w:t xml:space="preserve"> Others </w:t>
            </w:r>
            <w:r w:rsidR="00206223" w:rsidRPr="00206223">
              <w:rPr>
                <w:i/>
                <w:iCs/>
              </w:rPr>
              <w:t>(Please specify:</w:t>
            </w:r>
            <w:r w:rsidR="00206223" w:rsidRPr="00206223">
              <w:rPr>
                <w:u w:val="single"/>
              </w:rPr>
              <w:t xml:space="preserve">                                 </w:t>
            </w:r>
            <w:r w:rsidR="00206223" w:rsidRPr="00206223">
              <w:t xml:space="preserve"> </w:t>
            </w:r>
            <w:r w:rsidR="00206223" w:rsidRPr="00206223">
              <w:rPr>
                <w:i/>
                <w:iCs/>
              </w:rPr>
              <w:t>)</w:t>
            </w:r>
          </w:p>
        </w:tc>
      </w:tr>
      <w:tr w:rsidR="00983CED" w:rsidRPr="00206223" w14:paraId="1532C45F" w14:textId="77777777" w:rsidTr="005D7E2A">
        <w:tc>
          <w:tcPr>
            <w:tcW w:w="4957" w:type="dxa"/>
          </w:tcPr>
          <w:p w14:paraId="64A7734E" w14:textId="1B978BDB" w:rsidR="00983CED" w:rsidRPr="00206223" w:rsidRDefault="005D7E2A" w:rsidP="005D7E2A">
            <w:r w:rsidRPr="00206223">
              <w:rPr>
                <w:b/>
                <w:bCs/>
              </w:rPr>
              <w:t xml:space="preserve">2. </w:t>
            </w:r>
            <w:r w:rsidR="000C449C" w:rsidRPr="00206223">
              <w:rPr>
                <w:b/>
                <w:bCs/>
              </w:rPr>
              <w:t>Further description of the product</w:t>
            </w:r>
            <w:r w:rsidR="009909D9" w:rsidRPr="00206223">
              <w:rPr>
                <w:b/>
                <w:bCs/>
              </w:rPr>
              <w:t xml:space="preserve"> </w:t>
            </w:r>
            <w:r w:rsidR="009909D9" w:rsidRPr="00206223">
              <w:t>(if any)</w:t>
            </w:r>
          </w:p>
          <w:p w14:paraId="0D9D48B8" w14:textId="77777777" w:rsidR="0085740A" w:rsidRPr="00206223" w:rsidRDefault="0085740A" w:rsidP="005D7E2A">
            <w:pPr>
              <w:rPr>
                <w:b/>
                <w:bCs/>
              </w:rPr>
            </w:pPr>
          </w:p>
        </w:tc>
        <w:tc>
          <w:tcPr>
            <w:tcW w:w="7938" w:type="dxa"/>
            <w:gridSpan w:val="2"/>
          </w:tcPr>
          <w:p w14:paraId="65FB730A" w14:textId="77777777" w:rsidR="00983CED" w:rsidRPr="00206223" w:rsidRDefault="00983CED"/>
          <w:p w14:paraId="7A79294F" w14:textId="77777777" w:rsidR="005D7E2A" w:rsidRPr="00206223" w:rsidRDefault="005D7E2A"/>
        </w:tc>
      </w:tr>
      <w:tr w:rsidR="00983CED" w:rsidRPr="00206223" w14:paraId="5DB8B7FC" w14:textId="77777777" w:rsidTr="005D7E2A">
        <w:tc>
          <w:tcPr>
            <w:tcW w:w="4957" w:type="dxa"/>
          </w:tcPr>
          <w:p w14:paraId="57A42FFA" w14:textId="1FDD13D9" w:rsidR="005D7E2A" w:rsidRPr="00206223" w:rsidRDefault="005D7E2A" w:rsidP="005D7E2A">
            <w:pPr>
              <w:rPr>
                <w:b/>
                <w:bCs/>
              </w:rPr>
            </w:pPr>
            <w:r w:rsidRPr="00206223">
              <w:rPr>
                <w:b/>
                <w:bCs/>
              </w:rPr>
              <w:t xml:space="preserve">3. </w:t>
            </w:r>
            <w:r w:rsidR="000C449C" w:rsidRPr="00206223">
              <w:rPr>
                <w:b/>
                <w:bCs/>
              </w:rPr>
              <w:t xml:space="preserve">Information on the use of the </w:t>
            </w:r>
            <w:r w:rsidRPr="00206223">
              <w:rPr>
                <w:b/>
                <w:bCs/>
              </w:rPr>
              <w:t>product</w:t>
            </w:r>
          </w:p>
          <w:p w14:paraId="50D15DE4" w14:textId="77777777" w:rsidR="005D7E2A" w:rsidRPr="00206223" w:rsidRDefault="005D7E2A"/>
        </w:tc>
        <w:tc>
          <w:tcPr>
            <w:tcW w:w="7938" w:type="dxa"/>
            <w:gridSpan w:val="2"/>
          </w:tcPr>
          <w:p w14:paraId="0B0BC607" w14:textId="77777777" w:rsidR="00983CED" w:rsidRPr="00206223" w:rsidRDefault="00983CED"/>
        </w:tc>
      </w:tr>
      <w:tr w:rsidR="00983CED" w:rsidRPr="00206223" w14:paraId="1ECE47EF" w14:textId="77777777" w:rsidTr="005D7E2A">
        <w:tc>
          <w:tcPr>
            <w:tcW w:w="4957" w:type="dxa"/>
          </w:tcPr>
          <w:p w14:paraId="1277164A" w14:textId="77777777" w:rsidR="005D7E2A" w:rsidRPr="00206223" w:rsidRDefault="005D7E2A" w:rsidP="000C449C">
            <w:pPr>
              <w:rPr>
                <w:b/>
                <w:bCs/>
              </w:rPr>
            </w:pPr>
            <w:r w:rsidRPr="00206223">
              <w:rPr>
                <w:b/>
                <w:bCs/>
              </w:rPr>
              <w:t xml:space="preserve">4. </w:t>
            </w:r>
            <w:r w:rsidR="000C449C" w:rsidRPr="00206223">
              <w:rPr>
                <w:b/>
                <w:bCs/>
              </w:rPr>
              <w:t>Information on the a</w:t>
            </w:r>
            <w:r w:rsidR="0034580C" w:rsidRPr="00206223">
              <w:rPr>
                <w:b/>
                <w:bCs/>
              </w:rPr>
              <w:t>vailability of</w:t>
            </w:r>
            <w:r w:rsidRPr="00206223">
              <w:rPr>
                <w:b/>
                <w:bCs/>
              </w:rPr>
              <w:t xml:space="preserve"> mercury-free </w:t>
            </w:r>
            <w:r w:rsidR="000C449C" w:rsidRPr="00206223">
              <w:rPr>
                <w:b/>
                <w:bCs/>
              </w:rPr>
              <w:t xml:space="preserve">(or less-mercury) </w:t>
            </w:r>
            <w:r w:rsidRPr="00206223">
              <w:rPr>
                <w:b/>
                <w:bCs/>
              </w:rPr>
              <w:t>alternatives</w:t>
            </w:r>
          </w:p>
          <w:p w14:paraId="7D9EE341" w14:textId="77777777" w:rsidR="0085740A" w:rsidRPr="00206223" w:rsidRDefault="0085740A" w:rsidP="000C449C"/>
        </w:tc>
        <w:tc>
          <w:tcPr>
            <w:tcW w:w="7938" w:type="dxa"/>
            <w:gridSpan w:val="2"/>
          </w:tcPr>
          <w:p w14:paraId="538134AA" w14:textId="77777777" w:rsidR="00983CED" w:rsidRPr="00206223" w:rsidRDefault="00983CED"/>
        </w:tc>
      </w:tr>
      <w:tr w:rsidR="00983CED" w:rsidRPr="00206223" w14:paraId="7BA5A80C" w14:textId="77777777" w:rsidTr="005D7E2A">
        <w:tc>
          <w:tcPr>
            <w:tcW w:w="4957" w:type="dxa"/>
          </w:tcPr>
          <w:p w14:paraId="6AAA5E0F" w14:textId="78978B66" w:rsidR="00983CED" w:rsidRPr="00206223" w:rsidRDefault="0034580C">
            <w:pPr>
              <w:rPr>
                <w:b/>
                <w:bCs/>
              </w:rPr>
            </w:pPr>
            <w:r w:rsidRPr="00206223">
              <w:rPr>
                <w:b/>
                <w:bCs/>
              </w:rPr>
              <w:t>5.</w:t>
            </w:r>
            <w:r w:rsidR="00E04812">
              <w:rPr>
                <w:b/>
                <w:bCs/>
              </w:rPr>
              <w:t>(i)</w:t>
            </w:r>
            <w:r w:rsidRPr="00206223">
              <w:rPr>
                <w:b/>
                <w:bCs/>
              </w:rPr>
              <w:t xml:space="preserve"> </w:t>
            </w:r>
            <w:r w:rsidR="000C449C" w:rsidRPr="00206223">
              <w:rPr>
                <w:b/>
                <w:bCs/>
              </w:rPr>
              <w:t>Information on</w:t>
            </w:r>
            <w:r w:rsidR="00402D2B">
              <w:rPr>
                <w:b/>
                <w:bCs/>
              </w:rPr>
              <w:t xml:space="preserve"> the</w:t>
            </w:r>
            <w:r w:rsidR="000C449C" w:rsidRPr="00206223">
              <w:rPr>
                <w:b/>
                <w:bCs/>
              </w:rPr>
              <w:t xml:space="preserve"> t</w:t>
            </w:r>
            <w:r w:rsidR="005D7E2A" w:rsidRPr="00206223">
              <w:rPr>
                <w:b/>
                <w:bCs/>
              </w:rPr>
              <w:t>echnical</w:t>
            </w:r>
            <w:r w:rsidRPr="00206223">
              <w:rPr>
                <w:b/>
                <w:bCs/>
              </w:rPr>
              <w:t xml:space="preserve"> feasibility of alternatives</w:t>
            </w:r>
          </w:p>
          <w:p w14:paraId="24E7552B" w14:textId="77777777" w:rsidR="0034580C" w:rsidRPr="00206223" w:rsidRDefault="0034580C"/>
        </w:tc>
        <w:tc>
          <w:tcPr>
            <w:tcW w:w="7938" w:type="dxa"/>
            <w:gridSpan w:val="2"/>
          </w:tcPr>
          <w:p w14:paraId="59BB25CA" w14:textId="77777777" w:rsidR="00983CED" w:rsidRPr="00206223" w:rsidRDefault="00983CED"/>
        </w:tc>
      </w:tr>
      <w:tr w:rsidR="00E04812" w:rsidRPr="00206223" w14:paraId="246D2E00" w14:textId="77777777" w:rsidTr="005D7E2A">
        <w:tc>
          <w:tcPr>
            <w:tcW w:w="4957" w:type="dxa"/>
          </w:tcPr>
          <w:p w14:paraId="4CC3BF59" w14:textId="70B85856" w:rsidR="00E04812" w:rsidRPr="00206223" w:rsidRDefault="00E04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5.(ii) Information on </w:t>
            </w:r>
            <w:r w:rsidR="00402D2B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economic feasibility of alternatives</w:t>
            </w:r>
          </w:p>
        </w:tc>
        <w:tc>
          <w:tcPr>
            <w:tcW w:w="7938" w:type="dxa"/>
            <w:gridSpan w:val="2"/>
          </w:tcPr>
          <w:p w14:paraId="0C90A741" w14:textId="77777777" w:rsidR="00E04812" w:rsidRPr="00206223" w:rsidRDefault="00E04812"/>
        </w:tc>
      </w:tr>
      <w:tr w:rsidR="00983CED" w:rsidRPr="00206223" w14:paraId="66F18392" w14:textId="77777777" w:rsidTr="005D7E2A">
        <w:tc>
          <w:tcPr>
            <w:tcW w:w="4957" w:type="dxa"/>
          </w:tcPr>
          <w:p w14:paraId="1D2CC341" w14:textId="77777777" w:rsidR="00983CED" w:rsidRPr="00206223" w:rsidRDefault="0034580C">
            <w:pPr>
              <w:rPr>
                <w:b/>
                <w:bCs/>
              </w:rPr>
            </w:pPr>
            <w:r w:rsidRPr="00206223">
              <w:rPr>
                <w:b/>
                <w:bCs/>
              </w:rPr>
              <w:t xml:space="preserve">6. </w:t>
            </w:r>
            <w:r w:rsidR="000C449C" w:rsidRPr="00206223">
              <w:rPr>
                <w:b/>
                <w:bCs/>
              </w:rPr>
              <w:t>Information on e</w:t>
            </w:r>
            <w:r w:rsidRPr="00206223">
              <w:rPr>
                <w:b/>
                <w:bCs/>
              </w:rPr>
              <w:t>nvironmental and health risks and benefits of alternatives</w:t>
            </w:r>
          </w:p>
          <w:p w14:paraId="594B67DB" w14:textId="77777777" w:rsidR="0034580C" w:rsidRPr="00206223" w:rsidRDefault="0034580C"/>
        </w:tc>
        <w:tc>
          <w:tcPr>
            <w:tcW w:w="7938" w:type="dxa"/>
            <w:gridSpan w:val="2"/>
          </w:tcPr>
          <w:p w14:paraId="3CDC3532" w14:textId="77777777" w:rsidR="00983CED" w:rsidRPr="00206223" w:rsidRDefault="00983CED"/>
        </w:tc>
      </w:tr>
      <w:tr w:rsidR="00206223" w:rsidRPr="00206223" w14:paraId="4D965FD1" w14:textId="77777777" w:rsidTr="005D7E2A">
        <w:tc>
          <w:tcPr>
            <w:tcW w:w="4957" w:type="dxa"/>
          </w:tcPr>
          <w:p w14:paraId="187EBE98" w14:textId="3F2BD7A0" w:rsidR="00206223" w:rsidRPr="00206223" w:rsidRDefault="00206223">
            <w:pPr>
              <w:rPr>
                <w:b/>
                <w:bCs/>
              </w:rPr>
            </w:pPr>
            <w:r>
              <w:rPr>
                <w:b/>
                <w:bCs/>
              </w:rPr>
              <w:t>7. If any, additional information being submitted on mercury-added products pursuant to Article 4.4 of the Convention not addressed above (e.g. manufacture, general trade information, etc.)</w:t>
            </w:r>
          </w:p>
        </w:tc>
        <w:tc>
          <w:tcPr>
            <w:tcW w:w="7938" w:type="dxa"/>
            <w:gridSpan w:val="2"/>
          </w:tcPr>
          <w:p w14:paraId="51629260" w14:textId="77777777" w:rsidR="00206223" w:rsidRPr="00206223" w:rsidRDefault="00206223"/>
        </w:tc>
      </w:tr>
      <w:tr w:rsidR="00983CED" w:rsidRPr="00206223" w14:paraId="74D2A330" w14:textId="77777777" w:rsidTr="005D7E2A">
        <w:tc>
          <w:tcPr>
            <w:tcW w:w="4957" w:type="dxa"/>
          </w:tcPr>
          <w:p w14:paraId="01901EEF" w14:textId="3FFA3DDF" w:rsidR="0034580C" w:rsidRPr="00206223" w:rsidRDefault="00206223" w:rsidP="0020622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4580C" w:rsidRPr="00206223">
              <w:rPr>
                <w:b/>
                <w:bCs/>
              </w:rPr>
              <w:t xml:space="preserve">. Other </w:t>
            </w:r>
            <w:r w:rsidR="000C449C" w:rsidRPr="00206223">
              <w:rPr>
                <w:b/>
                <w:bCs/>
              </w:rPr>
              <w:t xml:space="preserve">relevant </w:t>
            </w:r>
            <w:r w:rsidR="0034580C" w:rsidRPr="00206223">
              <w:rPr>
                <w:b/>
                <w:bCs/>
              </w:rPr>
              <w:t>information</w:t>
            </w:r>
            <w:r w:rsidRPr="00206223">
              <w:rPr>
                <w:b/>
                <w:bCs/>
              </w:rPr>
              <w:t xml:space="preserve"> pursuant </w:t>
            </w:r>
            <w:r>
              <w:rPr>
                <w:b/>
                <w:bCs/>
              </w:rPr>
              <w:t xml:space="preserve">to Decision </w:t>
            </w:r>
            <w:r w:rsidR="00F926B9">
              <w:rPr>
                <w:b/>
                <w:bCs/>
              </w:rPr>
              <w:t>MC-</w:t>
            </w:r>
            <w:r>
              <w:rPr>
                <w:b/>
                <w:bCs/>
              </w:rPr>
              <w:t>3/1</w:t>
            </w:r>
          </w:p>
          <w:p w14:paraId="10FF66A2" w14:textId="77777777" w:rsidR="0085740A" w:rsidRPr="00206223" w:rsidRDefault="0085740A"/>
        </w:tc>
        <w:tc>
          <w:tcPr>
            <w:tcW w:w="7938" w:type="dxa"/>
            <w:gridSpan w:val="2"/>
          </w:tcPr>
          <w:p w14:paraId="311103FC" w14:textId="77777777" w:rsidR="00983CED" w:rsidRPr="00206223" w:rsidRDefault="00983CED"/>
        </w:tc>
      </w:tr>
      <w:tr w:rsidR="00206223" w:rsidRPr="00206223" w14:paraId="7E222911" w14:textId="77777777" w:rsidTr="005D7E2A">
        <w:tc>
          <w:tcPr>
            <w:tcW w:w="4957" w:type="dxa"/>
          </w:tcPr>
          <w:p w14:paraId="40AF60BA" w14:textId="444CFF9F" w:rsidR="00206223" w:rsidRDefault="00206223" w:rsidP="00206223">
            <w:pPr>
              <w:rPr>
                <w:b/>
                <w:bCs/>
              </w:rPr>
            </w:pPr>
            <w:r>
              <w:rPr>
                <w:b/>
                <w:bCs/>
              </w:rPr>
              <w:t>9. References</w:t>
            </w:r>
          </w:p>
          <w:p w14:paraId="22F9D0B6" w14:textId="142A9554" w:rsidR="00206223" w:rsidRPr="00206223" w:rsidRDefault="00206223" w:rsidP="00206223">
            <w:pPr>
              <w:rPr>
                <w:b/>
                <w:bCs/>
              </w:rPr>
            </w:pPr>
          </w:p>
        </w:tc>
        <w:tc>
          <w:tcPr>
            <w:tcW w:w="7938" w:type="dxa"/>
            <w:gridSpan w:val="2"/>
          </w:tcPr>
          <w:p w14:paraId="64C895A8" w14:textId="77777777" w:rsidR="00206223" w:rsidRPr="00206223" w:rsidRDefault="00206223"/>
        </w:tc>
      </w:tr>
    </w:tbl>
    <w:p w14:paraId="57EB82CE" w14:textId="49026436" w:rsidR="00983CED" w:rsidRDefault="00983CED"/>
    <w:p w14:paraId="28A22CC9" w14:textId="77777777" w:rsidR="00B97EA9" w:rsidRDefault="00B97EA9">
      <w:pPr>
        <w:sectPr w:rsidR="00B97EA9" w:rsidSect="005D7E2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9F103B8" w14:textId="77777777" w:rsidR="00B97EA9" w:rsidRPr="005D7E2A" w:rsidRDefault="00B97EA9" w:rsidP="00B97EA9">
      <w:pPr>
        <w:rPr>
          <w:b/>
          <w:bCs/>
        </w:rPr>
      </w:pPr>
      <w:r w:rsidRPr="00983CED">
        <w:rPr>
          <w:b/>
          <w:bCs/>
        </w:rPr>
        <w:lastRenderedPageBreak/>
        <w:t xml:space="preserve">Information </w:t>
      </w:r>
      <w:r>
        <w:rPr>
          <w:b/>
          <w:bCs/>
        </w:rPr>
        <w:t>to support the review of Annex B to the Minamata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938"/>
      </w:tblGrid>
      <w:tr w:rsidR="00B97EA9" w14:paraId="6CF1AD0A" w14:textId="77777777" w:rsidTr="00B62AD2">
        <w:tc>
          <w:tcPr>
            <w:tcW w:w="4957" w:type="dxa"/>
          </w:tcPr>
          <w:p w14:paraId="2E28B48A" w14:textId="77777777" w:rsidR="00B97EA9" w:rsidRPr="005D7E2A" w:rsidRDefault="00B97EA9" w:rsidP="00B62A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5D7E2A">
              <w:rPr>
                <w:b/>
                <w:bCs/>
              </w:rPr>
              <w:t>Category</w:t>
            </w:r>
            <w:r>
              <w:rPr>
                <w:b/>
                <w:bCs/>
              </w:rPr>
              <w:t xml:space="preserve"> of manufacturing process in which mercury or mercury compounds are used</w:t>
            </w:r>
          </w:p>
        </w:tc>
        <w:tc>
          <w:tcPr>
            <w:tcW w:w="7938" w:type="dxa"/>
          </w:tcPr>
          <w:p w14:paraId="6AA2CE00" w14:textId="77777777" w:rsidR="00B97EA9" w:rsidRPr="00B470B3" w:rsidRDefault="00162AA4" w:rsidP="00B62AD2">
            <w:pPr>
              <w:tabs>
                <w:tab w:val="center" w:pos="2514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9826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A9" w:rsidRPr="00B470B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97EA9" w:rsidRPr="00B470B3">
              <w:rPr>
                <w:lang w:val="en-GB"/>
              </w:rPr>
              <w:t xml:space="preserve"> Chlor-alkali production</w:t>
            </w:r>
          </w:p>
          <w:p w14:paraId="02C5B4DD" w14:textId="77777777" w:rsidR="00B97EA9" w:rsidRPr="00B470B3" w:rsidRDefault="00162AA4" w:rsidP="00B62AD2">
            <w:pPr>
              <w:tabs>
                <w:tab w:val="center" w:pos="2514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6400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A9" w:rsidRPr="00B470B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97EA9" w:rsidRPr="00B470B3">
              <w:rPr>
                <w:lang w:val="en-GB"/>
              </w:rPr>
              <w:t xml:space="preserve"> Acetaldehyde production</w:t>
            </w:r>
            <w:r w:rsidR="00B97EA9">
              <w:rPr>
                <w:lang w:val="en-GB"/>
              </w:rPr>
              <w:t xml:space="preserve"> in which mercury or mercury compounds are used as a catalyst</w:t>
            </w:r>
          </w:p>
          <w:p w14:paraId="75B8341C" w14:textId="77777777" w:rsidR="00B97EA9" w:rsidRPr="00B470B3" w:rsidRDefault="00162AA4" w:rsidP="00B62AD2">
            <w:pPr>
              <w:tabs>
                <w:tab w:val="center" w:pos="2514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87010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A9" w:rsidRPr="00B470B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97EA9" w:rsidRPr="00B470B3">
              <w:rPr>
                <w:lang w:val="en-GB"/>
              </w:rPr>
              <w:t xml:space="preserve"> </w:t>
            </w:r>
            <w:r w:rsidR="00B97EA9">
              <w:rPr>
                <w:lang w:val="en-GB"/>
              </w:rPr>
              <w:t>Vinyl chloride monomer production</w:t>
            </w:r>
          </w:p>
          <w:p w14:paraId="36B40E5C" w14:textId="77777777" w:rsidR="00B97EA9" w:rsidRPr="00B470B3" w:rsidRDefault="00162AA4" w:rsidP="00B62AD2">
            <w:pPr>
              <w:tabs>
                <w:tab w:val="center" w:pos="2514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57925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A9" w:rsidRPr="00B470B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97EA9" w:rsidRPr="00B470B3">
              <w:rPr>
                <w:lang w:val="en-GB"/>
              </w:rPr>
              <w:t xml:space="preserve"> </w:t>
            </w:r>
            <w:r w:rsidR="00B97EA9">
              <w:rPr>
                <w:lang w:val="en-GB"/>
              </w:rPr>
              <w:t>Sodium or Potassium Methylate or Ethylate</w:t>
            </w:r>
          </w:p>
          <w:p w14:paraId="3497B777" w14:textId="77777777" w:rsidR="00B97EA9" w:rsidRPr="00B470B3" w:rsidRDefault="00162AA4" w:rsidP="00B62AD2">
            <w:pPr>
              <w:tabs>
                <w:tab w:val="center" w:pos="2514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770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A9" w:rsidRPr="00B470B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97EA9" w:rsidRPr="00B470B3">
              <w:rPr>
                <w:lang w:val="en-GB"/>
              </w:rPr>
              <w:t xml:space="preserve"> P</w:t>
            </w:r>
            <w:r w:rsidR="00B97EA9">
              <w:rPr>
                <w:lang w:val="en-GB"/>
              </w:rPr>
              <w:t>roduction of polyurethane using mercury containing catalysts</w:t>
            </w:r>
          </w:p>
          <w:p w14:paraId="3B66141E" w14:textId="77777777" w:rsidR="00B97EA9" w:rsidRDefault="00162AA4" w:rsidP="00B62AD2">
            <w:pPr>
              <w:tabs>
                <w:tab w:val="center" w:pos="2514"/>
              </w:tabs>
              <w:rPr>
                <w:i/>
                <w:iCs/>
              </w:rPr>
            </w:pPr>
            <w:sdt>
              <w:sdtPr>
                <w:rPr>
                  <w:lang w:val="en-GB"/>
                </w:rPr>
                <w:id w:val="-5630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EA9" w:rsidRPr="00B470B3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97EA9" w:rsidRPr="00B470B3">
              <w:rPr>
                <w:lang w:val="en-GB"/>
              </w:rPr>
              <w:t xml:space="preserve"> Others</w:t>
            </w:r>
            <w:r w:rsidR="00B97EA9">
              <w:rPr>
                <w:lang w:val="en-GB"/>
              </w:rPr>
              <w:t xml:space="preserve"> </w:t>
            </w:r>
            <w:r w:rsidR="00B97EA9" w:rsidRPr="00BB0D06">
              <w:rPr>
                <w:i/>
                <w:iCs/>
              </w:rPr>
              <w:t>(Please specify</w:t>
            </w:r>
            <w:r w:rsidR="00B97EA9">
              <w:rPr>
                <w:i/>
                <w:iCs/>
              </w:rPr>
              <w:t>:</w:t>
            </w:r>
            <w:r w:rsidR="00B97EA9" w:rsidRPr="003C4977">
              <w:rPr>
                <w:i/>
                <w:iCs/>
                <w:u w:val="single"/>
              </w:rPr>
              <w:t xml:space="preserve">                               </w:t>
            </w:r>
            <w:r w:rsidR="00B97EA9">
              <w:rPr>
                <w:i/>
                <w:iCs/>
              </w:rPr>
              <w:t xml:space="preserve"> </w:t>
            </w:r>
            <w:r w:rsidR="00B97EA9" w:rsidRPr="00BB0D06">
              <w:rPr>
                <w:i/>
                <w:iCs/>
              </w:rPr>
              <w:t>)</w:t>
            </w:r>
          </w:p>
          <w:p w14:paraId="561E8C1A" w14:textId="77777777" w:rsidR="00B97EA9" w:rsidRPr="003B562A" w:rsidRDefault="00B97EA9" w:rsidP="00B62AD2">
            <w:pPr>
              <w:tabs>
                <w:tab w:val="center" w:pos="2514"/>
              </w:tabs>
            </w:pPr>
          </w:p>
        </w:tc>
      </w:tr>
      <w:tr w:rsidR="00B97EA9" w14:paraId="6F5A3E59" w14:textId="77777777" w:rsidTr="00B62AD2">
        <w:tc>
          <w:tcPr>
            <w:tcW w:w="4957" w:type="dxa"/>
          </w:tcPr>
          <w:p w14:paraId="0E88528B" w14:textId="77777777" w:rsidR="00B97EA9" w:rsidRDefault="00B97EA9" w:rsidP="00B62AD2">
            <w:r>
              <w:rPr>
                <w:b/>
                <w:bCs/>
              </w:rPr>
              <w:t xml:space="preserve">2. Further description of the process </w:t>
            </w:r>
            <w:r w:rsidRPr="003C4977">
              <w:t>(if any)</w:t>
            </w:r>
          </w:p>
          <w:p w14:paraId="1ED3665B" w14:textId="77777777" w:rsidR="00B97EA9" w:rsidRDefault="00B97EA9" w:rsidP="00B62AD2">
            <w:pPr>
              <w:rPr>
                <w:b/>
                <w:bCs/>
              </w:rPr>
            </w:pPr>
          </w:p>
          <w:p w14:paraId="2F0A6BF4" w14:textId="77777777" w:rsidR="00B97EA9" w:rsidRPr="005D7E2A" w:rsidRDefault="00B97EA9" w:rsidP="00B62AD2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DDC40A3" w14:textId="77777777" w:rsidR="00B97EA9" w:rsidRDefault="00B97EA9" w:rsidP="00B62AD2"/>
          <w:p w14:paraId="45A8949E" w14:textId="77777777" w:rsidR="00B97EA9" w:rsidRDefault="00B97EA9" w:rsidP="00B62AD2"/>
        </w:tc>
      </w:tr>
      <w:tr w:rsidR="00B97EA9" w14:paraId="03F046B0" w14:textId="77777777" w:rsidTr="00B62AD2">
        <w:tc>
          <w:tcPr>
            <w:tcW w:w="4957" w:type="dxa"/>
          </w:tcPr>
          <w:p w14:paraId="7416CB13" w14:textId="77777777" w:rsidR="00B97EA9" w:rsidRPr="003C4977" w:rsidRDefault="00B97EA9" w:rsidP="00B62AD2">
            <w:r>
              <w:rPr>
                <w:b/>
                <w:bCs/>
              </w:rPr>
              <w:t xml:space="preserve">3. Information on the manufacturing activities using the process </w:t>
            </w:r>
            <w:r w:rsidRPr="003C4977">
              <w:t>(inc</w:t>
            </w:r>
            <w:r>
              <w:t>l</w:t>
            </w:r>
            <w:r w:rsidRPr="003C4977">
              <w:t>. amount of mercury or mercury compounds used, production amount, etc</w:t>
            </w:r>
            <w:r>
              <w:t>.</w:t>
            </w:r>
            <w:r w:rsidRPr="003C4977">
              <w:t>)</w:t>
            </w:r>
          </w:p>
          <w:p w14:paraId="297983BA" w14:textId="77777777" w:rsidR="00B97EA9" w:rsidRDefault="00B97EA9" w:rsidP="00B62AD2"/>
        </w:tc>
        <w:tc>
          <w:tcPr>
            <w:tcW w:w="7938" w:type="dxa"/>
          </w:tcPr>
          <w:p w14:paraId="35BF38BC" w14:textId="77777777" w:rsidR="00B97EA9" w:rsidRDefault="00B97EA9" w:rsidP="00B62AD2"/>
        </w:tc>
      </w:tr>
      <w:tr w:rsidR="00B97EA9" w14:paraId="10A9EBDB" w14:textId="77777777" w:rsidTr="00B62AD2">
        <w:tc>
          <w:tcPr>
            <w:tcW w:w="4957" w:type="dxa"/>
          </w:tcPr>
          <w:p w14:paraId="33D47EDE" w14:textId="77777777" w:rsidR="00B97EA9" w:rsidRPr="005D7E2A" w:rsidRDefault="00B97EA9" w:rsidP="00B62AD2">
            <w:pPr>
              <w:rPr>
                <w:b/>
                <w:bCs/>
              </w:rPr>
            </w:pPr>
            <w:r w:rsidRPr="005D7E2A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Information on the availability of</w:t>
            </w:r>
            <w:r w:rsidRPr="005D7E2A">
              <w:rPr>
                <w:b/>
                <w:bCs/>
              </w:rPr>
              <w:t xml:space="preserve"> mercury-free </w:t>
            </w:r>
            <w:r>
              <w:rPr>
                <w:b/>
                <w:bCs/>
              </w:rPr>
              <w:t xml:space="preserve">(or less-mercury) </w:t>
            </w:r>
            <w:r w:rsidRPr="005D7E2A">
              <w:rPr>
                <w:b/>
                <w:bCs/>
              </w:rPr>
              <w:t>alternatives</w:t>
            </w:r>
          </w:p>
          <w:p w14:paraId="7A13D593" w14:textId="77777777" w:rsidR="00B97EA9" w:rsidRDefault="00B97EA9" w:rsidP="00B62AD2"/>
        </w:tc>
        <w:tc>
          <w:tcPr>
            <w:tcW w:w="7938" w:type="dxa"/>
          </w:tcPr>
          <w:p w14:paraId="65F55AD1" w14:textId="77777777" w:rsidR="00B97EA9" w:rsidRDefault="00B97EA9" w:rsidP="00B62AD2"/>
        </w:tc>
      </w:tr>
      <w:tr w:rsidR="00B97EA9" w14:paraId="6BDA6115" w14:textId="77777777" w:rsidTr="00B62AD2">
        <w:tc>
          <w:tcPr>
            <w:tcW w:w="4957" w:type="dxa"/>
          </w:tcPr>
          <w:p w14:paraId="61C9E18F" w14:textId="6FDB79CD" w:rsidR="00B97EA9" w:rsidRPr="0034580C" w:rsidRDefault="00B97EA9" w:rsidP="00B62AD2">
            <w:pPr>
              <w:rPr>
                <w:b/>
                <w:bCs/>
              </w:rPr>
            </w:pPr>
            <w:r w:rsidRPr="0034580C">
              <w:rPr>
                <w:b/>
                <w:bCs/>
              </w:rPr>
              <w:t>5.</w:t>
            </w:r>
            <w:r w:rsidR="00E04812">
              <w:rPr>
                <w:b/>
                <w:bCs/>
              </w:rPr>
              <w:t>(i)</w:t>
            </w:r>
            <w:r w:rsidRPr="003458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 on the t</w:t>
            </w:r>
            <w:r w:rsidRPr="0034580C">
              <w:rPr>
                <w:b/>
                <w:bCs/>
              </w:rPr>
              <w:t>echnical feasibility of alternatives</w:t>
            </w:r>
          </w:p>
          <w:p w14:paraId="18DF2336" w14:textId="77777777" w:rsidR="00B97EA9" w:rsidRDefault="00B97EA9" w:rsidP="00B62AD2"/>
        </w:tc>
        <w:tc>
          <w:tcPr>
            <w:tcW w:w="7938" w:type="dxa"/>
          </w:tcPr>
          <w:p w14:paraId="4356968C" w14:textId="77777777" w:rsidR="00B97EA9" w:rsidRDefault="00B97EA9" w:rsidP="00B62AD2"/>
        </w:tc>
      </w:tr>
      <w:tr w:rsidR="00E04812" w14:paraId="2C40A41F" w14:textId="77777777" w:rsidTr="00B62AD2">
        <w:tc>
          <w:tcPr>
            <w:tcW w:w="4957" w:type="dxa"/>
          </w:tcPr>
          <w:p w14:paraId="1C95E911" w14:textId="0C41145E" w:rsidR="00E04812" w:rsidRPr="0034580C" w:rsidRDefault="00E04812" w:rsidP="00B62AD2">
            <w:pPr>
              <w:rPr>
                <w:b/>
                <w:bCs/>
              </w:rPr>
            </w:pPr>
            <w:r>
              <w:rPr>
                <w:b/>
                <w:bCs/>
              </w:rPr>
              <w:t>5.(ii) Information on the economic feasibility of alternatives</w:t>
            </w:r>
          </w:p>
        </w:tc>
        <w:tc>
          <w:tcPr>
            <w:tcW w:w="7938" w:type="dxa"/>
          </w:tcPr>
          <w:p w14:paraId="3E1AFBF4" w14:textId="77777777" w:rsidR="00E04812" w:rsidRDefault="00E04812" w:rsidP="00B62AD2"/>
        </w:tc>
      </w:tr>
      <w:tr w:rsidR="00B97EA9" w14:paraId="51E63276" w14:textId="77777777" w:rsidTr="00B62AD2">
        <w:tc>
          <w:tcPr>
            <w:tcW w:w="4957" w:type="dxa"/>
          </w:tcPr>
          <w:p w14:paraId="33CB55DF" w14:textId="77777777" w:rsidR="00B97EA9" w:rsidRPr="0034580C" w:rsidRDefault="00B97EA9" w:rsidP="00B62AD2">
            <w:pPr>
              <w:rPr>
                <w:b/>
                <w:bCs/>
              </w:rPr>
            </w:pPr>
            <w:r w:rsidRPr="0034580C"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Information on the e</w:t>
            </w:r>
            <w:r w:rsidRPr="0034580C">
              <w:rPr>
                <w:b/>
                <w:bCs/>
              </w:rPr>
              <w:t>nvironmental and health risks and benefits of alternatives</w:t>
            </w:r>
          </w:p>
          <w:p w14:paraId="1AAA0D94" w14:textId="77777777" w:rsidR="00B97EA9" w:rsidRDefault="00B97EA9" w:rsidP="00B62AD2"/>
        </w:tc>
        <w:tc>
          <w:tcPr>
            <w:tcW w:w="7938" w:type="dxa"/>
          </w:tcPr>
          <w:p w14:paraId="08D797C6" w14:textId="77777777" w:rsidR="00B97EA9" w:rsidRDefault="00B97EA9" w:rsidP="00B62AD2"/>
        </w:tc>
      </w:tr>
      <w:tr w:rsidR="00B97EA9" w:rsidRPr="000202B6" w14:paraId="2130A87E" w14:textId="77777777" w:rsidTr="00B62AD2">
        <w:tc>
          <w:tcPr>
            <w:tcW w:w="4957" w:type="dxa"/>
          </w:tcPr>
          <w:p w14:paraId="072AC72A" w14:textId="77777777" w:rsidR="00B97EA9" w:rsidRPr="000202B6" w:rsidRDefault="00B97EA9" w:rsidP="00B62AD2">
            <w:pPr>
              <w:rPr>
                <w:b/>
                <w:bCs/>
              </w:rPr>
            </w:pPr>
            <w:r w:rsidRPr="000202B6">
              <w:rPr>
                <w:b/>
                <w:bCs/>
              </w:rPr>
              <w:t>7. Other relevant information pursuant to Deci</w:t>
            </w:r>
            <w:r>
              <w:rPr>
                <w:b/>
                <w:bCs/>
              </w:rPr>
              <w:t>sion MC-3/1</w:t>
            </w:r>
          </w:p>
          <w:p w14:paraId="0F275820" w14:textId="77777777" w:rsidR="00B97EA9" w:rsidRPr="000202B6" w:rsidRDefault="00B97EA9" w:rsidP="00B62AD2"/>
        </w:tc>
        <w:tc>
          <w:tcPr>
            <w:tcW w:w="7938" w:type="dxa"/>
          </w:tcPr>
          <w:p w14:paraId="736C6A23" w14:textId="77777777" w:rsidR="00B97EA9" w:rsidRPr="000202B6" w:rsidRDefault="00B97EA9" w:rsidP="00B62AD2"/>
        </w:tc>
      </w:tr>
      <w:tr w:rsidR="00B97EA9" w:rsidRPr="000202B6" w14:paraId="041A698B" w14:textId="77777777" w:rsidTr="00B62AD2">
        <w:tc>
          <w:tcPr>
            <w:tcW w:w="4957" w:type="dxa"/>
          </w:tcPr>
          <w:p w14:paraId="62BCB347" w14:textId="77777777" w:rsidR="00B97EA9" w:rsidRDefault="00B97EA9" w:rsidP="00B62AD2">
            <w:pPr>
              <w:rPr>
                <w:b/>
                <w:bCs/>
              </w:rPr>
            </w:pPr>
            <w:r>
              <w:rPr>
                <w:b/>
                <w:bCs/>
              </w:rPr>
              <w:t>8. References</w:t>
            </w:r>
          </w:p>
          <w:p w14:paraId="7C368BE6" w14:textId="77777777" w:rsidR="00B97EA9" w:rsidRPr="000202B6" w:rsidRDefault="00B97EA9" w:rsidP="00B62AD2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53A1DFFA" w14:textId="77777777" w:rsidR="00B97EA9" w:rsidRPr="000202B6" w:rsidRDefault="00B97EA9" w:rsidP="00B62AD2"/>
        </w:tc>
      </w:tr>
    </w:tbl>
    <w:p w14:paraId="7BCB3EDC" w14:textId="4DCC1082" w:rsidR="00B97EA9" w:rsidRPr="00206223" w:rsidRDefault="00B97EA9"/>
    <w:sectPr w:rsidR="00B97EA9" w:rsidRPr="00206223" w:rsidSect="005D7E2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2E377" w14:textId="77777777" w:rsidR="00162AA4" w:rsidRDefault="00162AA4" w:rsidP="00E15745">
      <w:pPr>
        <w:spacing w:after="0" w:line="240" w:lineRule="auto"/>
      </w:pPr>
      <w:r>
        <w:separator/>
      </w:r>
    </w:p>
  </w:endnote>
  <w:endnote w:type="continuationSeparator" w:id="0">
    <w:p w14:paraId="7B6BCD7F" w14:textId="77777777" w:rsidR="00162AA4" w:rsidRDefault="00162AA4" w:rsidP="00E1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B5265" w14:textId="77777777" w:rsidR="00162AA4" w:rsidRDefault="00162AA4" w:rsidP="00E15745">
      <w:pPr>
        <w:spacing w:after="0" w:line="240" w:lineRule="auto"/>
      </w:pPr>
      <w:r>
        <w:separator/>
      </w:r>
    </w:p>
  </w:footnote>
  <w:footnote w:type="continuationSeparator" w:id="0">
    <w:p w14:paraId="0C092F82" w14:textId="77777777" w:rsidR="00162AA4" w:rsidRDefault="00162AA4" w:rsidP="00E15745">
      <w:pPr>
        <w:spacing w:after="0" w:line="240" w:lineRule="auto"/>
      </w:pPr>
      <w:r>
        <w:continuationSeparator/>
      </w:r>
    </w:p>
  </w:footnote>
  <w:footnote w:id="1">
    <w:p w14:paraId="78B3D6C7" w14:textId="726B7B43" w:rsidR="00206223" w:rsidRPr="00206223" w:rsidRDefault="00206223">
      <w:pPr>
        <w:pStyle w:val="FootnoteText"/>
        <w:rPr>
          <w:rFonts w:eastAsia="Yu Mincho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Yu Mincho" w:hint="eastAsia"/>
          <w:lang w:eastAsia="ja-JP"/>
        </w:rPr>
        <w:t>D</w:t>
      </w:r>
      <w:r>
        <w:rPr>
          <w:rFonts w:eastAsia="Yu Mincho"/>
          <w:lang w:eastAsia="ja-JP"/>
        </w:rPr>
        <w:t xml:space="preserve">ental amalgam is subject to a separate intersessional process as specified in Decision MC-3/2.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8602B"/>
    <w:multiLevelType w:val="hybridMultilevel"/>
    <w:tmpl w:val="C2A8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ED"/>
    <w:rsid w:val="00027CF2"/>
    <w:rsid w:val="00030714"/>
    <w:rsid w:val="000C449C"/>
    <w:rsid w:val="00162AA4"/>
    <w:rsid w:val="001C2272"/>
    <w:rsid w:val="00206223"/>
    <w:rsid w:val="00334982"/>
    <w:rsid w:val="0034580C"/>
    <w:rsid w:val="00390F01"/>
    <w:rsid w:val="003B499B"/>
    <w:rsid w:val="003B5411"/>
    <w:rsid w:val="003B562A"/>
    <w:rsid w:val="00402D2B"/>
    <w:rsid w:val="004703B1"/>
    <w:rsid w:val="00551276"/>
    <w:rsid w:val="005D7E2A"/>
    <w:rsid w:val="00616FC5"/>
    <w:rsid w:val="00664A73"/>
    <w:rsid w:val="00711EFB"/>
    <w:rsid w:val="00716276"/>
    <w:rsid w:val="00722F5C"/>
    <w:rsid w:val="008145F6"/>
    <w:rsid w:val="00816A69"/>
    <w:rsid w:val="0085740A"/>
    <w:rsid w:val="00862FAC"/>
    <w:rsid w:val="0097287A"/>
    <w:rsid w:val="00983CED"/>
    <w:rsid w:val="009909D9"/>
    <w:rsid w:val="00AE0233"/>
    <w:rsid w:val="00B97EA9"/>
    <w:rsid w:val="00C2547E"/>
    <w:rsid w:val="00CE70AD"/>
    <w:rsid w:val="00E04812"/>
    <w:rsid w:val="00E15745"/>
    <w:rsid w:val="00E34AC2"/>
    <w:rsid w:val="00F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0B3CC"/>
  <w15:chartTrackingRefBased/>
  <w15:docId w15:val="{F6E5189E-8113-48EF-B596-60DB288E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745"/>
  </w:style>
  <w:style w:type="paragraph" w:styleId="Footer">
    <w:name w:val="footer"/>
    <w:basedOn w:val="Normal"/>
    <w:link w:val="FooterChar"/>
    <w:uiPriority w:val="99"/>
    <w:unhideWhenUsed/>
    <w:rsid w:val="00E1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745"/>
  </w:style>
  <w:style w:type="paragraph" w:styleId="BalloonText">
    <w:name w:val="Balloon Text"/>
    <w:basedOn w:val="Normal"/>
    <w:link w:val="BalloonTextChar"/>
    <w:uiPriority w:val="99"/>
    <w:semiHidden/>
    <w:unhideWhenUsed/>
    <w:rsid w:val="000C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9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62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2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E64C-75D9-42CD-8CB0-685A06F0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Takafumi ANAN</dc:creator>
  <cp:keywords/>
  <dc:description/>
  <cp:lastModifiedBy>Takafumi ANAN</cp:lastModifiedBy>
  <cp:revision>15</cp:revision>
  <dcterms:created xsi:type="dcterms:W3CDTF">2020-05-08T13:41:00Z</dcterms:created>
  <dcterms:modified xsi:type="dcterms:W3CDTF">2020-06-19T08:00:00Z</dcterms:modified>
</cp:coreProperties>
</file>