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CellMar>
          <w:left w:w="57" w:type="dxa"/>
          <w:right w:w="57" w:type="dxa"/>
        </w:tblCellMar>
        <w:tblLook w:val="0000" w:firstRow="0" w:lastRow="0" w:firstColumn="0" w:lastColumn="0" w:noHBand="0" w:noVBand="0"/>
      </w:tblPr>
      <w:tblGrid>
        <w:gridCol w:w="3403"/>
        <w:gridCol w:w="4536"/>
        <w:gridCol w:w="1701"/>
      </w:tblGrid>
      <w:tr w:rsidR="00DE796A" w14:paraId="43501267" w14:textId="77777777" w:rsidTr="2A7373B8">
        <w:trPr>
          <w:cantSplit/>
          <w:trHeight w:val="624"/>
        </w:trPr>
        <w:tc>
          <w:tcPr>
            <w:tcW w:w="3403" w:type="dxa"/>
            <w:tcBorders>
              <w:bottom w:val="nil"/>
            </w:tcBorders>
          </w:tcPr>
          <w:p w14:paraId="315B46E2" w14:textId="77777777" w:rsidR="00DE796A" w:rsidRPr="002A5498"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C94565" w:rsidRDefault="00DE796A" w:rsidP="00614BE8">
            <w:pPr>
              <w:bidi/>
              <w:spacing w:line="640" w:lineRule="exact"/>
              <w:jc w:val="both"/>
              <w:rPr>
                <w:rFonts w:ascii="Simplified Arabic" w:hAnsi="Simplified Arabic" w:cs="Simplified Arabic"/>
                <w:b/>
                <w:bCs/>
                <w:sz w:val="44"/>
                <w:szCs w:val="44"/>
                <w:rtl/>
              </w:rPr>
            </w:pPr>
            <w:r w:rsidRPr="00C94565">
              <w:rPr>
                <w:rFonts w:ascii="Simplified Arabic" w:hAnsi="Simplified Arabic" w:cs="Simplified Arabic"/>
                <w:b/>
                <w:bCs/>
                <w:sz w:val="44"/>
                <w:szCs w:val="44"/>
                <w:rtl/>
              </w:rPr>
              <w:t>الأمم المتحدة</w:t>
            </w:r>
          </w:p>
        </w:tc>
      </w:tr>
      <w:tr w:rsidR="004B0A17" w14:paraId="6D3BD447" w14:textId="77777777" w:rsidTr="2A7373B8">
        <w:trPr>
          <w:cantSplit/>
          <w:trHeight w:val="254"/>
        </w:trPr>
        <w:tc>
          <w:tcPr>
            <w:tcW w:w="3403" w:type="dxa"/>
            <w:tcBorders>
              <w:top w:val="nil"/>
              <w:bottom w:val="single" w:sz="4" w:space="0" w:color="auto"/>
            </w:tcBorders>
          </w:tcPr>
          <w:p w14:paraId="71DEC684" w14:textId="63149BD7" w:rsidR="004B0A17" w:rsidRPr="007E7FB3" w:rsidRDefault="00115715" w:rsidP="00DB6CCC">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1764C7">
              <w:rPr>
                <w:rFonts w:cs="Times New Roman"/>
                <w:szCs w:val="20"/>
              </w:rPr>
              <w:t>3</w:t>
            </w:r>
            <w:r w:rsidR="00934FB6">
              <w:rPr>
                <w:rFonts w:cs="Times New Roman"/>
                <w:szCs w:val="20"/>
              </w:rPr>
              <w:t>/</w:t>
            </w:r>
            <w:r w:rsidR="007E7FB3">
              <w:rPr>
                <w:rFonts w:cs="Times New Roman"/>
                <w:szCs w:val="20"/>
              </w:rPr>
              <w:t>23</w:t>
            </w:r>
          </w:p>
        </w:tc>
        <w:tc>
          <w:tcPr>
            <w:tcW w:w="6237" w:type="dxa"/>
            <w:gridSpan w:val="2"/>
            <w:tcBorders>
              <w:top w:val="nil"/>
              <w:bottom w:val="single" w:sz="4" w:space="0" w:color="auto"/>
            </w:tcBorders>
          </w:tcPr>
          <w:p w14:paraId="0A72B2A3" w14:textId="77777777" w:rsidR="004B0A17" w:rsidRPr="001861F6" w:rsidRDefault="004B0A17" w:rsidP="004B0A17">
            <w:pPr>
              <w:jc w:val="both"/>
              <w:rPr>
                <w:rFonts w:cs="Times New Roman"/>
                <w:b/>
                <w:bCs/>
                <w:szCs w:val="20"/>
                <w:rtl/>
              </w:rPr>
            </w:pPr>
          </w:p>
        </w:tc>
      </w:tr>
      <w:tr w:rsidR="00DE796A" w14:paraId="0D8768E6" w14:textId="77777777" w:rsidTr="2A7373B8">
        <w:trPr>
          <w:cantSplit/>
          <w:trHeight w:val="1892"/>
        </w:trPr>
        <w:tc>
          <w:tcPr>
            <w:tcW w:w="3403" w:type="dxa"/>
            <w:tcBorders>
              <w:top w:val="single" w:sz="4" w:space="0" w:color="auto"/>
              <w:bottom w:val="single" w:sz="18" w:space="0" w:color="auto"/>
            </w:tcBorders>
          </w:tcPr>
          <w:p w14:paraId="2B4BA96C" w14:textId="77777777" w:rsidR="00934FB6" w:rsidRPr="006039B5" w:rsidRDefault="00934FB6" w:rsidP="00B42C89">
            <w:pPr>
              <w:spacing w:before="120"/>
              <w:jc w:val="both"/>
              <w:rPr>
                <w:rFonts w:cs="Times New Roman"/>
                <w:szCs w:val="20"/>
                <w:lang w:val="en-GB"/>
              </w:rPr>
            </w:pPr>
            <w:r w:rsidRPr="006039B5">
              <w:rPr>
                <w:rFonts w:cs="Times New Roman"/>
                <w:szCs w:val="20"/>
              </w:rPr>
              <w:t>Distr.</w:t>
            </w:r>
            <w:r w:rsidRPr="006039B5">
              <w:rPr>
                <w:rFonts w:cs="Times New Roman"/>
                <w:szCs w:val="20"/>
                <w:lang w:val="en-GB"/>
              </w:rPr>
              <w:t>: General</w:t>
            </w:r>
          </w:p>
          <w:p w14:paraId="10AF5101" w14:textId="2B348875" w:rsidR="00934FB6" w:rsidRPr="006039B5" w:rsidRDefault="007E7FB3" w:rsidP="00934FB6">
            <w:pPr>
              <w:jc w:val="both"/>
              <w:rPr>
                <w:rFonts w:cs="Times New Roman"/>
                <w:szCs w:val="20"/>
              </w:rPr>
            </w:pPr>
            <w:r w:rsidRPr="006039B5">
              <w:rPr>
                <w:rFonts w:cs="Times New Roman"/>
                <w:szCs w:val="20"/>
              </w:rPr>
              <w:t xml:space="preserve">7 January </w:t>
            </w:r>
            <w:r w:rsidR="00934FB6" w:rsidRPr="006039B5">
              <w:rPr>
                <w:rFonts w:cs="Times New Roman"/>
                <w:szCs w:val="20"/>
              </w:rPr>
              <w:t>20</w:t>
            </w:r>
            <w:r w:rsidR="008C3E13" w:rsidRPr="006039B5">
              <w:rPr>
                <w:rFonts w:cs="Times New Roman"/>
                <w:szCs w:val="20"/>
              </w:rPr>
              <w:t>20</w:t>
            </w:r>
          </w:p>
          <w:p w14:paraId="30C352C1" w14:textId="77777777" w:rsidR="00934FB6" w:rsidRPr="006039B5"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6039B5">
              <w:rPr>
                <w:rFonts w:ascii="Times New Roman" w:hAnsi="Times New Roman" w:cs="Times New Roman"/>
                <w:b w:val="0"/>
                <w:bCs w:val="0"/>
                <w:noProof w:val="0"/>
                <w:szCs w:val="20"/>
              </w:rPr>
              <w:t>Arabic</w:t>
            </w:r>
          </w:p>
          <w:p w14:paraId="504A8337" w14:textId="77777777" w:rsidR="00DE796A" w:rsidRPr="006039B5" w:rsidRDefault="00934FB6" w:rsidP="00934FB6">
            <w:pPr>
              <w:ind w:right="34"/>
              <w:jc w:val="both"/>
              <w:rPr>
                <w:szCs w:val="20"/>
              </w:rPr>
            </w:pPr>
            <w:r w:rsidRPr="006039B5">
              <w:rPr>
                <w:rFonts w:cs="Times New Roman"/>
                <w:szCs w:val="20"/>
              </w:rPr>
              <w:t>Original: English</w:t>
            </w:r>
          </w:p>
        </w:tc>
        <w:tc>
          <w:tcPr>
            <w:tcW w:w="4536" w:type="dxa"/>
            <w:tcBorders>
              <w:top w:val="single" w:sz="4" w:space="0" w:color="auto"/>
              <w:bottom w:val="single" w:sz="18" w:space="0" w:color="auto"/>
            </w:tcBorders>
          </w:tcPr>
          <w:p w14:paraId="217CCEE4" w14:textId="77777777" w:rsidR="00317EFB" w:rsidRPr="00C94565" w:rsidRDefault="00317EFB" w:rsidP="0072242E">
            <w:pPr>
              <w:bidi/>
              <w:spacing w:before="840" w:line="620" w:lineRule="exact"/>
              <w:ind w:left="50"/>
              <w:rPr>
                <w:rFonts w:ascii="Simplified Arabic" w:hAnsi="Simplified Arabic" w:cs="Simplified Arabic"/>
                <w:b/>
                <w:bCs/>
                <w:sz w:val="36"/>
                <w:szCs w:val="36"/>
                <w:rtl/>
              </w:rPr>
            </w:pPr>
            <w:r w:rsidRPr="00C94565">
              <w:rPr>
                <w:rFonts w:ascii="Simplified Arabic" w:hAnsi="Simplified Arabic" w:cs="Simplified Arabic"/>
                <w:b/>
                <w:bCs/>
                <w:sz w:val="52"/>
                <w:szCs w:val="52"/>
                <w:rtl/>
              </w:rPr>
              <w:t>برنامج الأمم</w:t>
            </w:r>
          </w:p>
          <w:p w14:paraId="5598AB4C" w14:textId="4C19C1F1" w:rsidR="00DE796A" w:rsidRDefault="00317EFB" w:rsidP="0072242E">
            <w:pPr>
              <w:bidi/>
              <w:spacing w:line="620" w:lineRule="exact"/>
              <w:ind w:left="50" w:hanging="17"/>
              <w:rPr>
                <w:rtl/>
              </w:rPr>
            </w:pPr>
            <w:r w:rsidRPr="00C94565">
              <w:rPr>
                <w:rFonts w:ascii="Simplified Arabic" w:hAnsi="Simplified Arabic" w:cs="Simplified Arabic"/>
                <w:b/>
                <w:bCs/>
                <w:sz w:val="52"/>
                <w:szCs w:val="52"/>
                <w:rtl/>
              </w:rPr>
              <w:t>المتحدة للبيئة</w:t>
            </w:r>
          </w:p>
        </w:tc>
        <w:tc>
          <w:tcPr>
            <w:tcW w:w="1701" w:type="dxa"/>
            <w:tcBorders>
              <w:top w:val="single" w:sz="4" w:space="0" w:color="auto"/>
              <w:bottom w:val="single" w:sz="18" w:space="0" w:color="auto"/>
            </w:tcBorders>
          </w:tcPr>
          <w:p w14:paraId="5CF0660A" w14:textId="77E6E52B" w:rsidR="00DE796A" w:rsidRDefault="00E60E51" w:rsidP="007D019B">
            <w:pPr>
              <w:spacing w:line="20" w:lineRule="exact"/>
            </w:pPr>
            <w:r>
              <w:rPr>
                <w:noProof/>
              </w:rPr>
              <w:drawing>
                <wp:anchor distT="0" distB="0" distL="114300" distR="114300" simplePos="0" relativeHeight="251658245" behindDoc="0" locked="0" layoutInCell="1" allowOverlap="1" wp14:anchorId="6D45A22E" wp14:editId="188580C9">
                  <wp:simplePos x="0" y="0"/>
                  <wp:positionH relativeFrom="column">
                    <wp:posOffset>195368</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33976">
              <w:rPr>
                <w:noProof/>
              </w:rPr>
              <w:drawing>
                <wp:anchor distT="0" distB="0" distL="114300" distR="114300" simplePos="0" relativeHeight="251658244" behindDoc="1" locked="0" layoutInCell="1" allowOverlap="1" wp14:anchorId="0B48B7CA" wp14:editId="6C645CE2">
                  <wp:simplePos x="0" y="0"/>
                  <wp:positionH relativeFrom="column">
                    <wp:posOffset>219498</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625D8" w:rsidRPr="002625D8" w14:paraId="1390D2F1" w14:textId="77777777" w:rsidTr="2A7373B8">
        <w:trPr>
          <w:cantSplit/>
          <w:trHeight w:val="1726"/>
        </w:trPr>
        <w:tc>
          <w:tcPr>
            <w:tcW w:w="3403" w:type="dxa"/>
            <w:tcBorders>
              <w:top w:val="single" w:sz="18" w:space="0" w:color="auto"/>
              <w:bottom w:val="nil"/>
            </w:tcBorders>
          </w:tcPr>
          <w:p w14:paraId="5D95DE35" w14:textId="77777777" w:rsidR="002625D8" w:rsidRPr="002625D8" w:rsidRDefault="002625D8" w:rsidP="002625D8">
            <w:pPr>
              <w:bidi/>
              <w:spacing w:before="120" w:after="120" w:line="400" w:lineRule="exact"/>
              <w:jc w:val="both"/>
              <w:rPr>
                <w:rFonts w:ascii="Traditional Arabic" w:hAnsi="Traditional Arabic"/>
                <w:sz w:val="28"/>
                <w:szCs w:val="28"/>
              </w:rPr>
            </w:pPr>
          </w:p>
        </w:tc>
        <w:tc>
          <w:tcPr>
            <w:tcW w:w="6237" w:type="dxa"/>
            <w:gridSpan w:val="2"/>
            <w:tcBorders>
              <w:top w:val="single" w:sz="18" w:space="0" w:color="auto"/>
              <w:bottom w:val="nil"/>
            </w:tcBorders>
          </w:tcPr>
          <w:p w14:paraId="039F54BB" w14:textId="77777777" w:rsidR="002625D8" w:rsidRPr="00A408C4" w:rsidRDefault="002625D8" w:rsidP="002625D8">
            <w:pPr>
              <w:bidi/>
              <w:spacing w:before="60" w:line="360" w:lineRule="exact"/>
              <w:ind w:right="2019"/>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مؤتمر الأطراف في اتفاقية ميناماتا</w:t>
            </w:r>
          </w:p>
          <w:p w14:paraId="12824EF2" w14:textId="77777777" w:rsidR="002625D8" w:rsidRPr="00D62B46" w:rsidRDefault="002625D8" w:rsidP="002625D8">
            <w:pPr>
              <w:bidi/>
              <w:spacing w:line="360" w:lineRule="exact"/>
              <w:ind w:right="2019"/>
              <w:jc w:val="both"/>
              <w:rPr>
                <w:rFonts w:ascii="Simplified Arabic" w:hAnsi="Simplified Arabic" w:cs="Simplified Arabic"/>
                <w:b/>
                <w:bCs/>
                <w:sz w:val="24"/>
                <w:szCs w:val="24"/>
                <w:lang w:val="en-GB"/>
              </w:rPr>
            </w:pPr>
            <w:r w:rsidRPr="00A408C4">
              <w:rPr>
                <w:rFonts w:ascii="Simplified Arabic" w:hAnsi="Simplified Arabic" w:cs="Simplified Arabic"/>
                <w:b/>
                <w:bCs/>
                <w:sz w:val="24"/>
                <w:szCs w:val="24"/>
                <w:rtl/>
              </w:rPr>
              <w:t>بشأن الزئبق</w:t>
            </w:r>
          </w:p>
          <w:p w14:paraId="2C1B588E" w14:textId="77777777" w:rsidR="002625D8" w:rsidRPr="00A408C4" w:rsidRDefault="002625D8" w:rsidP="002625D8">
            <w:pPr>
              <w:bidi/>
              <w:spacing w:line="360" w:lineRule="exact"/>
              <w:ind w:right="748"/>
              <w:jc w:val="both"/>
              <w:rPr>
                <w:rFonts w:ascii="Simplified Arabic" w:hAnsi="Simplified Arabic" w:cs="Simplified Arabic"/>
                <w:b/>
                <w:bCs/>
                <w:sz w:val="24"/>
                <w:szCs w:val="24"/>
                <w:rtl/>
              </w:rPr>
            </w:pPr>
            <w:r w:rsidRPr="00A408C4">
              <w:rPr>
                <w:rFonts w:ascii="Simplified Arabic" w:hAnsi="Simplified Arabic" w:cs="Simplified Arabic"/>
                <w:b/>
                <w:bCs/>
                <w:sz w:val="24"/>
                <w:szCs w:val="24"/>
                <w:rtl/>
              </w:rPr>
              <w:t>الاجتماع الثالث</w:t>
            </w:r>
          </w:p>
          <w:p w14:paraId="4E399EE0" w14:textId="32BEE6A9" w:rsidR="002625D8" w:rsidRPr="008D388C" w:rsidRDefault="002625D8" w:rsidP="007E7FB3">
            <w:pPr>
              <w:bidi/>
              <w:spacing w:before="40" w:line="360" w:lineRule="exact"/>
              <w:rPr>
                <w:rFonts w:asciiTheme="majorBidi" w:hAnsiTheme="majorBidi" w:cstheme="majorBidi"/>
                <w:noProof/>
                <w:sz w:val="24"/>
                <w:szCs w:val="24"/>
                <w:rtl/>
                <w:lang w:eastAsia="en-CA"/>
              </w:rPr>
            </w:pPr>
            <w:r w:rsidRPr="00A408C4">
              <w:rPr>
                <w:rFonts w:ascii="Simplified Arabic" w:hAnsi="Simplified Arabic" w:cs="Simplified Arabic"/>
                <w:sz w:val="24"/>
                <w:szCs w:val="24"/>
                <w:rtl/>
              </w:rPr>
              <w:t>جنيف، 25-29 تشرين الثاني/نوفمبر 2019</w:t>
            </w:r>
          </w:p>
        </w:tc>
      </w:tr>
    </w:tbl>
    <w:p w14:paraId="7F797237" w14:textId="77777777" w:rsidR="007E7FB3" w:rsidRPr="007E7FB3" w:rsidRDefault="007E7FB3" w:rsidP="00314CCD">
      <w:pPr>
        <w:pStyle w:val="BBTitle"/>
        <w:tabs>
          <w:tab w:val="clear" w:pos="1247"/>
        </w:tabs>
        <w:bidi/>
        <w:spacing w:before="240" w:line="360" w:lineRule="exact"/>
        <w:ind w:left="1134" w:right="0"/>
        <w:textDirection w:val="tbRlV"/>
        <w:rPr>
          <w:rFonts w:ascii="Simplified Arabic" w:hAnsi="Simplified Arabic" w:cs="Simplified Arabic"/>
          <w:bCs/>
          <w:rtl/>
        </w:rPr>
      </w:pPr>
      <w:r w:rsidRPr="007E7FB3">
        <w:rPr>
          <w:rFonts w:ascii="Simplified Arabic" w:hAnsi="Simplified Arabic" w:cs="Simplified Arabic"/>
          <w:bCs/>
          <w:rtl/>
        </w:rPr>
        <w:t>تقرير مؤتمر الأطراف في اتفاقية ميناماتا بشأن الزئبق عن أعمال اجتماعه الثالث</w:t>
      </w:r>
    </w:p>
    <w:p w14:paraId="711FAE8D" w14:textId="77777777" w:rsidR="007E7FB3" w:rsidRPr="00A408C4" w:rsidRDefault="007E7FB3" w:rsidP="007E7FB3">
      <w:pPr>
        <w:pStyle w:val="BBTitle"/>
        <w:tabs>
          <w:tab w:val="clear" w:pos="1247"/>
        </w:tabs>
        <w:bidi/>
        <w:spacing w:before="0" w:after="120" w:line="360" w:lineRule="exact"/>
        <w:ind w:left="1134" w:right="0"/>
        <w:jc w:val="both"/>
        <w:textDirection w:val="tbRlV"/>
        <w:rPr>
          <w:rFonts w:ascii="Simplified Arabic" w:hAnsi="Simplified Arabic" w:cs="Simplified Arabic"/>
          <w:bCs/>
          <w:sz w:val="26"/>
          <w:szCs w:val="26"/>
          <w:rtl/>
          <w:lang w:val="ar-SA" w:eastAsia="zh-TW"/>
        </w:rPr>
      </w:pPr>
      <w:r w:rsidRPr="00A408C4">
        <w:rPr>
          <w:rFonts w:ascii="Simplified Arabic" w:hAnsi="Simplified Arabic" w:cs="Simplified Arabic"/>
          <w:bCs/>
          <w:sz w:val="26"/>
          <w:szCs w:val="26"/>
          <w:rtl/>
        </w:rPr>
        <w:t>مقدمة</w:t>
      </w:r>
    </w:p>
    <w:p w14:paraId="677839C0"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Pr>
      </w:pPr>
      <w:bookmarkStart w:id="0" w:name="_Hlk25137114"/>
      <w:r w:rsidRPr="00CC7504">
        <w:rPr>
          <w:rFonts w:ascii="Simplified Arabic" w:hAnsi="Simplified Arabic"/>
          <w:noProof w:val="0"/>
          <w:sz w:val="24"/>
          <w:szCs w:val="24"/>
          <w:rtl/>
        </w:rPr>
        <w:t>عُقِد الاجتماع الثالث لمؤتمر الأطراف في اتفاقية ميناماتا بشأن الزئبق في مركز المؤتمرات الدولي في جنيف في الفترة من 25 إلى 29 تشرين الثاني/نوفمبر</w:t>
      </w:r>
      <w:r w:rsidRPr="00CC7504">
        <w:rPr>
          <w:rFonts w:ascii="Simplified Arabic" w:hAnsi="Simplified Arabic"/>
          <w:noProof w:val="0"/>
          <w:sz w:val="24"/>
          <w:szCs w:val="24"/>
          <w:shd w:val="clear" w:color="auto" w:fill="FFFFFF" w:themeFill="background1"/>
          <w:rtl/>
        </w:rPr>
        <w:t xml:space="preserve"> </w:t>
      </w:r>
      <w:r w:rsidRPr="00CC7504">
        <w:rPr>
          <w:rFonts w:ascii="Simplified Arabic" w:hAnsi="Simplified Arabic"/>
          <w:noProof w:val="0"/>
          <w:sz w:val="24"/>
          <w:szCs w:val="24"/>
          <w:rtl/>
        </w:rPr>
        <w:t>2019</w:t>
      </w:r>
      <w:r w:rsidRPr="00CC7504">
        <w:rPr>
          <w:rFonts w:ascii="Simplified Arabic" w:hAnsi="Simplified Arabic"/>
          <w:noProof w:val="0"/>
          <w:sz w:val="24"/>
          <w:szCs w:val="24"/>
          <w:shd w:val="clear" w:color="auto" w:fill="FFFFFF" w:themeFill="background1"/>
          <w:rtl/>
        </w:rPr>
        <w:t>.</w:t>
      </w:r>
    </w:p>
    <w:p w14:paraId="0A4C7590" w14:textId="283879F2" w:rsidR="007E7FB3" w:rsidRPr="00711667" w:rsidRDefault="007E7FB3" w:rsidP="007E7FB3">
      <w:pPr>
        <w:pStyle w:val="CH2"/>
        <w:shd w:val="clear" w:color="auto" w:fill="FFFFFF" w:themeFill="background1"/>
        <w:tabs>
          <w:tab w:val="clear" w:pos="851"/>
          <w:tab w:val="clear" w:pos="1247"/>
        </w:tabs>
        <w:bidi/>
        <w:spacing w:before="0" w:line="360" w:lineRule="exact"/>
        <w:ind w:left="1134" w:right="0" w:hanging="852"/>
        <w:jc w:val="both"/>
        <w:rPr>
          <w:rFonts w:ascii="Simplified Arabic" w:hAnsi="Simplified Arabic" w:cs="Simplified Arabic"/>
          <w:bCs/>
          <w:sz w:val="26"/>
          <w:szCs w:val="26"/>
          <w:rtl/>
        </w:rPr>
      </w:pPr>
      <w:r w:rsidRPr="00711667">
        <w:rPr>
          <w:rFonts w:ascii="Simplified Arabic" w:hAnsi="Simplified Arabic" w:cs="Simplified Arabic"/>
          <w:bCs/>
          <w:sz w:val="26"/>
          <w:szCs w:val="26"/>
          <w:rtl/>
        </w:rPr>
        <w:t>أولا</w:t>
      </w:r>
      <w:r w:rsidR="00C52A58">
        <w:rPr>
          <w:rFonts w:ascii="Simplified Arabic" w:hAnsi="Simplified Arabic" w:cs="Simplified Arabic" w:hint="cs"/>
          <w:bCs/>
          <w:sz w:val="26"/>
          <w:szCs w:val="26"/>
          <w:rtl/>
        </w:rPr>
        <w:t>ً</w:t>
      </w:r>
      <w:r w:rsidRPr="00711667">
        <w:rPr>
          <w:rFonts w:ascii="Simplified Arabic" w:hAnsi="Simplified Arabic" w:cs="Simplified Arabic"/>
          <w:bCs/>
          <w:sz w:val="26"/>
          <w:szCs w:val="26"/>
          <w:rtl/>
        </w:rPr>
        <w:t>-</w:t>
      </w:r>
      <w:r w:rsidRPr="00711667">
        <w:rPr>
          <w:rFonts w:ascii="Simplified Arabic" w:hAnsi="Simplified Arabic" w:cs="Simplified Arabic"/>
          <w:bCs/>
          <w:sz w:val="26"/>
          <w:szCs w:val="26"/>
          <w:rtl/>
        </w:rPr>
        <w:tab/>
        <w:t>افتتاح الاجتماع</w:t>
      </w:r>
    </w:p>
    <w:p w14:paraId="3246BDA0"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t>رحب مدير المكتب الأوروبي لبرنامج الأمم المتحدة للبيئة (برنامج البيئة)</w:t>
      </w:r>
      <w:r w:rsidRPr="00CC7504">
        <w:rPr>
          <w:rFonts w:ascii="Simplified Arabic" w:hAnsi="Simplified Arabic"/>
          <w:noProof w:val="0"/>
          <w:sz w:val="24"/>
          <w:szCs w:val="24"/>
        </w:rPr>
        <w:t xml:space="preserve"> </w:t>
      </w:r>
      <w:r w:rsidRPr="00CC7504">
        <w:rPr>
          <w:rFonts w:ascii="Simplified Arabic" w:hAnsi="Simplified Arabic"/>
          <w:noProof w:val="0"/>
          <w:sz w:val="24"/>
          <w:szCs w:val="24"/>
          <w:rtl/>
        </w:rPr>
        <w:t>برونو بوتزي بالمشاركين في الساعة 10:20</w:t>
      </w:r>
      <w:r w:rsidRPr="00CC7504">
        <w:rPr>
          <w:rFonts w:ascii="Simplified Arabic" w:hAnsi="Simplified Arabic"/>
          <w:noProof w:val="0"/>
          <w:sz w:val="24"/>
          <w:szCs w:val="24"/>
        </w:rPr>
        <w:t xml:space="preserve"> </w:t>
      </w:r>
      <w:r w:rsidRPr="00CC7504">
        <w:rPr>
          <w:rFonts w:ascii="Simplified Arabic" w:hAnsi="Simplified Arabic"/>
          <w:noProof w:val="0"/>
          <w:sz w:val="24"/>
          <w:szCs w:val="24"/>
          <w:rtl/>
        </w:rPr>
        <w:t>من صباح يوم الاثنين، 25 تشرين الثاني/نوفمبر.</w:t>
      </w:r>
    </w:p>
    <w:p w14:paraId="5EE57253"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Pr>
      </w:pPr>
      <w:r w:rsidRPr="00711667">
        <w:rPr>
          <w:rFonts w:ascii="Simplified Arabic" w:hAnsi="Simplified Arabic" w:cs="Simplified Arabic"/>
          <w:bCs/>
          <w:rtl/>
        </w:rPr>
        <w:t>ألف-</w:t>
      </w:r>
      <w:r w:rsidRPr="00711667">
        <w:rPr>
          <w:rFonts w:ascii="Simplified Arabic" w:hAnsi="Simplified Arabic" w:cs="Simplified Arabic"/>
          <w:bCs/>
          <w:rtl/>
        </w:rPr>
        <w:tab/>
        <w:t>الملاحظات الافتتاحية</w:t>
      </w:r>
    </w:p>
    <w:p w14:paraId="235FB3C5"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t>بعد عرضٍ موسيقى تقليدي سويسري وعرض بالفيديو عن اتفاقية ميناماتا، أدلى مارك شاردوننز، وزير الدولة في المكتب الاتحادي للبيئة في سويسرا وإنغر أندرسن، المديرة التنفيذية لبرنامج الأمم المتحدة للبيئة، وروسانا سيلفا ريبيتو، الأمينة التنفيذية لاتفاقية ميناماتا بشأن الزئبق، وديفيد</w:t>
      </w:r>
      <w:r w:rsidRPr="00CC7504">
        <w:rPr>
          <w:rFonts w:ascii="Simplified Arabic" w:hAnsi="Simplified Arabic"/>
          <w:noProof w:val="0"/>
          <w:sz w:val="24"/>
          <w:szCs w:val="24"/>
        </w:rPr>
        <w:t xml:space="preserve"> </w:t>
      </w:r>
      <w:r w:rsidRPr="00CC7504">
        <w:rPr>
          <w:rFonts w:ascii="Simplified Arabic" w:hAnsi="Simplified Arabic"/>
          <w:noProof w:val="0"/>
          <w:sz w:val="24"/>
          <w:szCs w:val="24"/>
          <w:rtl/>
        </w:rPr>
        <w:t>كابيندولا</w:t>
      </w:r>
      <w:r w:rsidRPr="00CC7504">
        <w:rPr>
          <w:rFonts w:ascii="Simplified Arabic" w:hAnsi="Simplified Arabic"/>
          <w:noProof w:val="0"/>
          <w:sz w:val="24"/>
          <w:szCs w:val="24"/>
        </w:rPr>
        <w:t xml:space="preserve"> </w:t>
      </w:r>
      <w:r w:rsidRPr="00CC7504">
        <w:rPr>
          <w:rFonts w:ascii="Simplified Arabic" w:hAnsi="Simplified Arabic"/>
          <w:noProof w:val="0"/>
          <w:sz w:val="24"/>
          <w:szCs w:val="24"/>
          <w:rtl/>
        </w:rPr>
        <w:t>(زامبيا)، رئيس مؤتمر الأطراف في اجتماعه الثالث، بملاحظات افتتاحية.</w:t>
      </w:r>
    </w:p>
    <w:p w14:paraId="29804956" w14:textId="77777777" w:rsidR="007E7FB3" w:rsidRPr="00CC7504" w:rsidRDefault="007E7FB3" w:rsidP="00FC33C0">
      <w:pPr>
        <w:pStyle w:val="ListParagraph"/>
        <w:numPr>
          <w:ilvl w:val="0"/>
          <w:numId w:val="4"/>
        </w:numPr>
        <w:shd w:val="clear" w:color="auto" w:fill="FFFFFF" w:themeFill="background1"/>
        <w:tabs>
          <w:tab w:val="left" w:pos="1842"/>
        </w:tabs>
        <w:spacing w:line="34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t>ورحب السيد</w:t>
      </w:r>
      <w:r w:rsidRPr="00CC7504">
        <w:rPr>
          <w:rFonts w:ascii="Simplified Arabic" w:hAnsi="Simplified Arabic"/>
          <w:noProof w:val="0"/>
          <w:sz w:val="24"/>
          <w:szCs w:val="24"/>
        </w:rPr>
        <w:t xml:space="preserve"> </w:t>
      </w:r>
      <w:r w:rsidRPr="00CC7504">
        <w:rPr>
          <w:rFonts w:ascii="Simplified Arabic" w:hAnsi="Simplified Arabic"/>
          <w:noProof w:val="0"/>
          <w:sz w:val="24"/>
          <w:szCs w:val="24"/>
          <w:rtl/>
        </w:rPr>
        <w:t>شاردوننز في ملاحظاته الافتتاحية بالمشاركين في جنيف مشيراً إلى أن هذا هو ثالث اجتماع على التوالي لمؤتمر الأطراف يُعقَد في جنيف منذ دخول الاتفاقية حيز النفاذ في عام 2017</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واستعرض تاريخ إنشاء الاتفاقية والتقدم الكبير الذي أحرز بالفعل في تنفيذها، لافتاً الانتباه إلى التحديات التي تواجه الأطراف في المرحلة الراهنة، ولا سيما في مجالات عتبات النفايات والمواقع الملوثة وإجراء عمليات الجرد. ولمواجهة تلك التحديات وغيرها، يلزم أن تتضافر جهود كل الأطراف والجهات أصحاب المصلحة وأن تتعاون فيما بينها بصورة جماعية، وتحقيقاً لهذه الغاية، ينطوي اتخاذ أمانة الاتفاقية من جنيف مقراً لها على مزايا لا يُستهان بها نظراً إلى أنها تستضيف أيضاً عدداً من الكيانات والمنظمات الدولية الناشطة في مجال الحوكمة العالمية للمواد الكيميائية والنفايات. وإن الالتزام الصارم بتنفيذ الاتفاقية وكفالة توافر القدرات اللازمة لبلوغ تلك الغاية أمران بالغا الأهمية في جعل الزئبق مجرد ذكرى من ذكريات الماضي، وكذلك شأن التسخير الفعَّال للموارد، الذي يشهد عليه التعاون بين أمانة اتفاقية ميناماتا وأمانة اتفاقيات بازل وروتردام واستكهولم. وتمنى في ختام كلمته للمشاركين مداولات مثمرة شاكراً إياهم على النهوض بالتحدي العالمي الذي تمثله المواد الكيميائية والنفايات</w:t>
      </w:r>
      <w:r w:rsidRPr="00CC7504">
        <w:rPr>
          <w:rFonts w:ascii="Simplified Arabic" w:hAnsi="Simplified Arabic"/>
          <w:noProof w:val="0"/>
          <w:sz w:val="24"/>
          <w:szCs w:val="24"/>
        </w:rPr>
        <w:t xml:space="preserve"> </w:t>
      </w:r>
      <w:r w:rsidRPr="00CC7504">
        <w:rPr>
          <w:rFonts w:ascii="Simplified Arabic" w:hAnsi="Simplified Arabic"/>
          <w:noProof w:val="0"/>
          <w:sz w:val="24"/>
          <w:szCs w:val="24"/>
          <w:rtl/>
        </w:rPr>
        <w:t>من أجل مستقبل خال من السموم.</w:t>
      </w:r>
    </w:p>
    <w:p w14:paraId="398A27A2" w14:textId="2C1E77C7" w:rsidR="007E7FB3" w:rsidRPr="00CC7504" w:rsidRDefault="007E7FB3" w:rsidP="0083523D">
      <w:pPr>
        <w:pStyle w:val="ListParagraph"/>
        <w:numPr>
          <w:ilvl w:val="0"/>
          <w:numId w:val="4"/>
        </w:numPr>
        <w:shd w:val="clear" w:color="auto" w:fill="FFFFFF" w:themeFill="background1"/>
        <w:tabs>
          <w:tab w:val="left" w:pos="1842"/>
        </w:tabs>
        <w:spacing w:after="120" w:line="36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lastRenderedPageBreak/>
        <w:t xml:space="preserve">وقالت السيدة أندرسن في كلمتها إن اتفاقية ميناماتا، باعتبارها أحدث الاتفاقيات البيئية عهداً، تنطوي على إمكانات هائلة لتحقيق نتائج نافعة للبشر وللبيئة في إطار الحملة الهادفة إلى جعل الزئبق مجرد ذكرى من ذكريات الماضي. وأشارت إلى أن من الإنجازات التي حققتها الاتفاقية حتى الآن إنشاء آلية مالية ممولة تمويلاً كاملاً </w:t>
      </w:r>
      <w:r w:rsidR="0083523D">
        <w:rPr>
          <w:rFonts w:ascii="Simplified Arabic" w:hAnsi="Simplified Arabic" w:hint="cs"/>
          <w:noProof w:val="0"/>
          <w:sz w:val="24"/>
          <w:szCs w:val="24"/>
          <w:rtl/>
        </w:rPr>
        <w:t>رُصدت لها مخصصات إرشادية بقيمة</w:t>
      </w:r>
      <w:r w:rsidRPr="00CC7504">
        <w:rPr>
          <w:rFonts w:ascii="Simplified Arabic" w:hAnsi="Simplified Arabic"/>
          <w:noProof w:val="0"/>
          <w:sz w:val="24"/>
          <w:szCs w:val="24"/>
          <w:rtl/>
        </w:rPr>
        <w:t xml:space="preserve"> 206 ملايين دولار في إطار التجديد السابع لموارد مرفق البيئة العالمية. وخصت بالذكر، في معرض بيانها للمهام المعروضة على الأطراف المشاركة في هذا الاجتماع، المقترح العملي بشأن إطار مستقر لتقاسم الخدمات بين الاتفاقيات </w:t>
      </w:r>
      <w:r w:rsidRPr="00CC7504">
        <w:rPr>
          <w:rFonts w:ascii="Simplified Arabic" w:hAnsi="Simplified Arabic" w:hint="cs"/>
          <w:sz w:val="24"/>
          <w:szCs w:val="24"/>
          <w:rtl/>
          <w:lang w:val="en-GB"/>
        </w:rPr>
        <w:t>المعنية بالمواد الكيميائية</w:t>
      </w:r>
      <w:r w:rsidRPr="00CC7504">
        <w:rPr>
          <w:rFonts w:ascii="Simplified Arabic" w:hAnsi="Simplified Arabic"/>
          <w:noProof w:val="0"/>
          <w:sz w:val="24"/>
          <w:szCs w:val="24"/>
          <w:rtl/>
        </w:rPr>
        <w:t xml:space="preserve"> التي تتخذ من جنيف مقراً لها داعيةً كل الأطراف والجهات أصحاب المصلحة إلى العمل على نحو متضافر في المجالات الرئيسية كتعدين الذهب الحِرَفي والضيق النطاق، وضرورة منع تجارة الزئبق، وتأثير حرق الفحم وما يقترن به من انبعاثات الزئبق على تغير المناخ، وما للزئبق من نصيب كبير في النفايات الإلكترونية، كما أشارت إلى ما للتلوث بالزئبق من طابع عابر للحدود ودعت إلى تعزيز التعاون بين مختلف البلدان والفئات المعنية والاتفاقيات مشددةً على وجوب أن يكون للاتفاقية دور محدد في الإطار التعاوني </w:t>
      </w:r>
      <w:r w:rsidRPr="00CC7504">
        <w:rPr>
          <w:rFonts w:ascii="Simplified Arabic" w:hAnsi="Simplified Arabic" w:hint="cs"/>
          <w:noProof w:val="0"/>
          <w:sz w:val="24"/>
          <w:szCs w:val="24"/>
          <w:rtl/>
        </w:rPr>
        <w:t>لإدارة</w:t>
      </w:r>
      <w:r w:rsidRPr="00CC7504">
        <w:rPr>
          <w:rFonts w:ascii="Simplified Arabic" w:hAnsi="Simplified Arabic"/>
          <w:noProof w:val="0"/>
          <w:sz w:val="24"/>
          <w:szCs w:val="24"/>
          <w:rtl/>
        </w:rPr>
        <w:t xml:space="preserve"> المواد الكيميائية والتنوع البيولوجي ما بعد عام 2020. وشدَّ</w:t>
      </w:r>
      <w:r w:rsidRPr="00CC7504">
        <w:rPr>
          <w:rFonts w:ascii="Simplified Arabic" w:hAnsi="Simplified Arabic" w:hint="cs"/>
          <w:noProof w:val="0"/>
          <w:sz w:val="24"/>
          <w:szCs w:val="24"/>
          <w:rtl/>
        </w:rPr>
        <w:t>د</w:t>
      </w:r>
      <w:r w:rsidRPr="00CC7504">
        <w:rPr>
          <w:rFonts w:ascii="Simplified Arabic" w:hAnsi="Simplified Arabic"/>
          <w:noProof w:val="0"/>
          <w:sz w:val="24"/>
          <w:szCs w:val="24"/>
          <w:rtl/>
        </w:rPr>
        <w:t>ت على ضرورة العمل بعزم في مختلف المجالات من أجل بلوغ أهداف التنمية المستدامة وأن ذلك يشمل العمل على نحو متحد ومتضافر لمنع الفلزات الثقيلة السامة، كالزئبق، التي تعرض صحة الإنسان والبيئة للخطر.</w:t>
      </w:r>
    </w:p>
    <w:p w14:paraId="041F3EF5" w14:textId="7C742591"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t>وعادت السيدة سيلفا ريبيتو، في كلمتها، بذاكرتها إلى السنتين اللتين تشرفت خلالهما بالمساهمة في بلوغ مقاصد الاتفاقية بتوليها قيادة أمانتها وأثنت على الموظفين الذين عملت معهم على تفانيهم في خدمة هذا المقصد. واستعرضت الإنجازات التي تحققت في إطار الاتفاقية حتى الآن بما في ذلك إنشاء الصناديق الاستئمانية الثلاثة وإقامة بنية إدارية صلبة للأمانة بملاك كامل من الموظفين والدعم الناجع الذي يقدمه العنصران المكونان للآلية المالية للاتفاقية أي مرفق البيئة العالمية والبرنامج الدولي المحدد لدعم بناء القدرات والمساعدة التقنية إلى البلدان في تنفيذ التزاماتها بموجب الاتفاقية. كما أبرزت أهمية التقييم الأول المقبل لفعالية الاتفاقية، المقرر إجراؤه عام 2023، مشيرةً إلى الحاجة، في الاجتماع الحالي، إلى تحديد آلية لهذا الغرض</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وأشارت إلى الزيارة الملهمة التي قامت بها مؤخراً إلى ميناماتا</w:t>
      </w:r>
      <w:r w:rsidR="0083523D">
        <w:rPr>
          <w:rFonts w:ascii="Simplified Arabic" w:hAnsi="Simplified Arabic" w:hint="cs"/>
          <w:noProof w:val="0"/>
          <w:sz w:val="24"/>
          <w:szCs w:val="24"/>
          <w:rtl/>
        </w:rPr>
        <w:t xml:space="preserve"> في اليابان</w:t>
      </w:r>
      <w:r w:rsidRPr="00CC7504">
        <w:rPr>
          <w:rFonts w:ascii="Simplified Arabic" w:hAnsi="Simplified Arabic"/>
          <w:noProof w:val="0"/>
          <w:sz w:val="24"/>
          <w:szCs w:val="24"/>
          <w:rtl/>
        </w:rPr>
        <w:t xml:space="preserve"> مشدَّدة على أنه على الرغم مما أُحرِز من تقدم على مدار السنوات التي فصلت بين مؤتمر الأمم المتحدة الأول المعني بالبيئة البشرية الذي عُقِد عام 1972 واعتماد الاتفاقية عام 2013، فإنه لا يزال الكثير مما يتعين القيام به. وشدَّدت على أن اعتماد الاتفاقية ليس نهاية المطاف بل مستهل عملية لن تنتهي إلا بخلو العالم من انبعاثات وإطلاقات الزئبق التي يسببها الإنسان، ونشوء عالم لا يعيش فيه البشر والبيئة تحت وطأة التهديدات التي يمثلها الزئبق</w:t>
      </w:r>
      <w:r w:rsidRPr="00CC7504">
        <w:rPr>
          <w:rFonts w:ascii="Simplified Arabic" w:hAnsi="Simplified Arabic" w:hint="cs"/>
          <w:noProof w:val="0"/>
          <w:sz w:val="24"/>
          <w:szCs w:val="24"/>
          <w:rtl/>
        </w:rPr>
        <w:t xml:space="preserve"> ويخلو</w:t>
      </w:r>
      <w:r w:rsidRPr="00CC7504">
        <w:rPr>
          <w:rFonts w:ascii="Simplified Arabic" w:hAnsi="Simplified Arabic"/>
          <w:noProof w:val="0"/>
          <w:sz w:val="24"/>
          <w:szCs w:val="24"/>
          <w:rtl/>
        </w:rPr>
        <w:t xml:space="preserve"> من مرض ميناماتا، أي باختصار، عالم يكون فيه الزئبق أثراً من آثار الماضي.</w:t>
      </w:r>
    </w:p>
    <w:p w14:paraId="3DBEECF5" w14:textId="27E5D97F" w:rsidR="007E7FB3" w:rsidRPr="00CC7504" w:rsidRDefault="007E7FB3" w:rsidP="0083523D">
      <w:pPr>
        <w:pStyle w:val="ListParagraph"/>
        <w:numPr>
          <w:ilvl w:val="0"/>
          <w:numId w:val="4"/>
        </w:numPr>
        <w:shd w:val="clear" w:color="auto" w:fill="FFFFFF" w:themeFill="background1"/>
        <w:tabs>
          <w:tab w:val="left" w:pos="1842"/>
        </w:tabs>
        <w:spacing w:after="120" w:line="36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t xml:space="preserve">وقال السيد كابيندولا في كلمته إن الطموحات التي أفضت إلى الاتفاقية تتجسد في مسارعة ما يصل إلى 114 طرفاً إلى التصديق على الاتفاقية. وبعد مرحلة الطموح، بلغت الاتفاقية الآن المرحلة الأشق المتمثلة في التنفيذ التي لا تزال فيها بعض المسائل الأساسية عصية على الوصول إلى توافق الآراء. وحثَّ الأطراف على السعي إلى التوصل إلى توافق الآراء بشأن هذه المسائل وعدم إرجائها إلى اجتماعات مقبلة لكي لا تتراكم المسائل غير المحسومة التي تعوق قدرتها على تحقيق الأهداف المنصوص عليها في المادة 1 من الاتفاقية، ولا سيما أن وتيرة اجتماعات </w:t>
      </w:r>
      <w:r w:rsidR="0083523D">
        <w:rPr>
          <w:rFonts w:ascii="Simplified Arabic" w:hAnsi="Simplified Arabic" w:hint="cs"/>
          <w:noProof w:val="0"/>
          <w:sz w:val="24"/>
          <w:szCs w:val="24"/>
          <w:rtl/>
        </w:rPr>
        <w:t>مؤتمر الأطراف</w:t>
      </w:r>
      <w:r w:rsidR="0083523D" w:rsidRPr="00CC7504">
        <w:rPr>
          <w:rFonts w:ascii="Simplified Arabic" w:hAnsi="Simplified Arabic"/>
          <w:noProof w:val="0"/>
          <w:sz w:val="24"/>
          <w:szCs w:val="24"/>
          <w:rtl/>
        </w:rPr>
        <w:t xml:space="preserve"> </w:t>
      </w:r>
      <w:r w:rsidRPr="00CC7504">
        <w:rPr>
          <w:rFonts w:ascii="Simplified Arabic" w:hAnsi="Simplified Arabic"/>
          <w:noProof w:val="0"/>
          <w:sz w:val="24"/>
          <w:szCs w:val="24"/>
          <w:rtl/>
        </w:rPr>
        <w:t xml:space="preserve">ستزداد </w:t>
      </w:r>
      <w:r w:rsidRPr="00CC7504">
        <w:rPr>
          <w:rFonts w:ascii="Simplified Arabic" w:hAnsi="Simplified Arabic" w:hint="cs"/>
          <w:noProof w:val="0"/>
          <w:sz w:val="24"/>
          <w:szCs w:val="24"/>
          <w:rtl/>
        </w:rPr>
        <w:t xml:space="preserve">في ذلك الوقت </w:t>
      </w:r>
      <w:r w:rsidRPr="00CC7504">
        <w:rPr>
          <w:rFonts w:ascii="Simplified Arabic" w:hAnsi="Simplified Arabic"/>
          <w:noProof w:val="0"/>
          <w:sz w:val="24"/>
          <w:szCs w:val="24"/>
          <w:rtl/>
        </w:rPr>
        <w:t>إلى مرة كل سنتين. ودعا المشاركين، مشيراً إلى جدول الأعمال الحافل الذي ينتظرهم، إلى تقديم الدعم والتعاون على نجاح هذا الاجتماع.</w:t>
      </w:r>
    </w:p>
    <w:p w14:paraId="6095566F" w14:textId="478504B7" w:rsidR="007E7FB3"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textDirection w:val="tbRlV"/>
        <w:rPr>
          <w:rFonts w:ascii="Simplified Arabic" w:hAnsi="Simplified Arabic"/>
          <w:noProof w:val="0"/>
          <w:sz w:val="24"/>
          <w:szCs w:val="24"/>
        </w:rPr>
      </w:pPr>
      <w:r w:rsidRPr="00CC7504">
        <w:rPr>
          <w:rFonts w:ascii="Simplified Arabic" w:hAnsi="Simplified Arabic"/>
          <w:noProof w:val="0"/>
          <w:sz w:val="24"/>
          <w:szCs w:val="24"/>
          <w:rtl/>
        </w:rPr>
        <w:t>وبعد أن أُدلي بهذه الملاحظات، أعلن الرئيس رسمياً افتتاح الاجتماع.</w:t>
      </w:r>
    </w:p>
    <w:p w14:paraId="5C21BB96"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Pr>
      </w:pPr>
      <w:r w:rsidRPr="00711667">
        <w:rPr>
          <w:rFonts w:ascii="Simplified Arabic" w:hAnsi="Simplified Arabic" w:cs="Simplified Arabic"/>
          <w:bCs/>
          <w:rtl/>
        </w:rPr>
        <w:t>باء-</w:t>
      </w:r>
      <w:r w:rsidRPr="00711667">
        <w:rPr>
          <w:rFonts w:ascii="Simplified Arabic" w:hAnsi="Simplified Arabic" w:cs="Simplified Arabic"/>
          <w:bCs/>
          <w:rtl/>
        </w:rPr>
        <w:tab/>
        <w:t>البيانات الفردية والإقليمية</w:t>
      </w:r>
    </w:p>
    <w:bookmarkEnd w:id="0"/>
    <w:p w14:paraId="15264C7A"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Pr>
      </w:pPr>
      <w:r w:rsidRPr="00CC7504">
        <w:rPr>
          <w:rFonts w:ascii="Simplified Arabic" w:hAnsi="Simplified Arabic"/>
          <w:noProof w:val="0"/>
          <w:sz w:val="24"/>
          <w:szCs w:val="24"/>
          <w:rtl/>
        </w:rPr>
        <w:t>عرضت وزيرة البيئة والغابات في إندونيسيا، ستي نوربايا بكر، بعض السياسات والإجراءات المتعلقة بالزئبق في بلدها، مشيرةً إلى أن التنمية السليمة بيئياً مكرسة في دستورها</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وقد وضعت خطة عمل وطنية للقضاء على استخدام الزئبق في بعض القطاعات بحلول عام 2025</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ومن المقرَّر حظر بعض المعدات الطبية المحتوية على الزئبق في جميع القطاعات الصحية وغيرها من المرافق العامة اعتباراً من عام 2020، ويجرى حالياً </w:t>
      </w:r>
      <w:r w:rsidRPr="00CC7504">
        <w:rPr>
          <w:rFonts w:ascii="Simplified Arabic" w:hAnsi="Simplified Arabic" w:hint="cs"/>
          <w:noProof w:val="0"/>
          <w:sz w:val="24"/>
          <w:szCs w:val="24"/>
          <w:rtl/>
        </w:rPr>
        <w:t xml:space="preserve">تنفيذ </w:t>
      </w:r>
      <w:r w:rsidRPr="00CC7504">
        <w:rPr>
          <w:rFonts w:ascii="Simplified Arabic" w:hAnsi="Simplified Arabic"/>
          <w:noProof w:val="0"/>
          <w:sz w:val="24"/>
          <w:szCs w:val="24"/>
          <w:rtl/>
        </w:rPr>
        <w:t xml:space="preserve">مشروع لبناء القدرات </w:t>
      </w:r>
      <w:r w:rsidRPr="00CC7504">
        <w:rPr>
          <w:rFonts w:ascii="Simplified Arabic" w:hAnsi="Simplified Arabic" w:hint="cs"/>
          <w:noProof w:val="0"/>
          <w:sz w:val="24"/>
          <w:szCs w:val="24"/>
          <w:rtl/>
        </w:rPr>
        <w:t xml:space="preserve">من أجل </w:t>
      </w:r>
      <w:r w:rsidRPr="00CC7504">
        <w:rPr>
          <w:rFonts w:ascii="Simplified Arabic" w:hAnsi="Simplified Arabic"/>
          <w:noProof w:val="0"/>
          <w:sz w:val="24"/>
          <w:szCs w:val="24"/>
          <w:rtl/>
        </w:rPr>
        <w:lastRenderedPageBreak/>
        <w:t>تحسين جمع وتصنيف النفايات المحتوية على الزئبق</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وإضافة إلى ذلك، يتواصل العمل ببرنامج للتحول الاجتماعي والاقتصادي والبيئي من أجل توفير فرص عمل بديلة للأشخاص العاملين في تعدين الذهب الحِرَفي والضيق النطاق وتيسير تقنيات أكثر أماناً لاستخراج الذهب</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وعلاوة </w:t>
      </w:r>
      <w:r w:rsidRPr="00CC7504">
        <w:rPr>
          <w:rFonts w:ascii="Simplified Arabic" w:hAnsi="Simplified Arabic" w:hint="cs"/>
          <w:noProof w:val="0"/>
          <w:sz w:val="24"/>
          <w:szCs w:val="24"/>
          <w:rtl/>
        </w:rPr>
        <w:t>على</w:t>
      </w:r>
      <w:r w:rsidRPr="00CC7504">
        <w:rPr>
          <w:rFonts w:ascii="Simplified Arabic" w:hAnsi="Simplified Arabic"/>
          <w:noProof w:val="0"/>
          <w:sz w:val="24"/>
          <w:szCs w:val="24"/>
          <w:rtl/>
        </w:rPr>
        <w:t xml:space="preserve"> ذلك، يعمل المدعون والشرطة والحكومة المحلية معاً لمنع الاستخدام غير </w:t>
      </w:r>
      <w:r w:rsidRPr="00CC7504">
        <w:rPr>
          <w:rFonts w:ascii="Simplified Arabic" w:hAnsi="Simplified Arabic" w:hint="cs"/>
          <w:noProof w:val="0"/>
          <w:sz w:val="24"/>
          <w:szCs w:val="24"/>
          <w:rtl/>
        </w:rPr>
        <w:t>القانوني</w:t>
      </w:r>
      <w:r w:rsidRPr="00CC7504">
        <w:rPr>
          <w:rFonts w:ascii="Simplified Arabic" w:hAnsi="Simplified Arabic"/>
          <w:noProof w:val="0"/>
          <w:sz w:val="24"/>
          <w:szCs w:val="24"/>
          <w:rtl/>
        </w:rPr>
        <w:t xml:space="preserve"> للزئبق والحد منه، وذلك مثلاً بوقف إنتاج الزئبق من خلال إغلاق مرافق </w:t>
      </w:r>
      <w:r w:rsidRPr="00CC7504">
        <w:rPr>
          <w:rFonts w:ascii="Simplified Arabic" w:hAnsi="Simplified Arabic" w:hint="cs"/>
          <w:noProof w:val="0"/>
          <w:sz w:val="24"/>
          <w:szCs w:val="24"/>
          <w:rtl/>
        </w:rPr>
        <w:t>تعدين الزنجفر</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وأكدت للاجتماع التزام بلدها المستمر بمواصلة تنفيذ خطته والوفاء بالأهداف الموضوعة والعمل على نحو بنَّاء مع البلدان الأخرى بشأن المسائل المتعلقة بالزئبق</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وقالت إن الشراكات ضرورية لأنه ما من بلد نام أو متقدم النمو محصن من تأثير سوء </w:t>
      </w:r>
      <w:r w:rsidRPr="00CC7504">
        <w:rPr>
          <w:rFonts w:ascii="Simplified Arabic" w:hAnsi="Simplified Arabic" w:hint="cs"/>
          <w:noProof w:val="0"/>
          <w:sz w:val="24"/>
          <w:szCs w:val="24"/>
          <w:rtl/>
        </w:rPr>
        <w:t>إدارة</w:t>
      </w:r>
      <w:r w:rsidRPr="00CC7504">
        <w:rPr>
          <w:rFonts w:ascii="Simplified Arabic" w:hAnsi="Simplified Arabic"/>
          <w:noProof w:val="0"/>
          <w:sz w:val="24"/>
          <w:szCs w:val="24"/>
          <w:rtl/>
        </w:rPr>
        <w:t xml:space="preserve"> الزئبق</w:t>
      </w:r>
      <w:r w:rsidRPr="00CC7504">
        <w:rPr>
          <w:rFonts w:ascii="Simplified Arabic" w:hAnsi="Simplified Arabic"/>
          <w:noProof w:val="0"/>
          <w:sz w:val="24"/>
          <w:szCs w:val="24"/>
        </w:rPr>
        <w:t>.</w:t>
      </w:r>
    </w:p>
    <w:p w14:paraId="795095C5"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Pr>
      </w:pPr>
      <w:r w:rsidRPr="00CC7504">
        <w:rPr>
          <w:rFonts w:ascii="Simplified Arabic" w:hAnsi="Simplified Arabic"/>
          <w:noProof w:val="0"/>
          <w:sz w:val="24"/>
          <w:szCs w:val="24"/>
          <w:rtl/>
        </w:rPr>
        <w:t>و</w:t>
      </w:r>
      <w:r w:rsidRPr="00CC7504">
        <w:rPr>
          <w:rFonts w:ascii="Simplified Arabic" w:hAnsi="Simplified Arabic" w:hint="eastAsia"/>
          <w:noProof w:val="0"/>
          <w:sz w:val="24"/>
          <w:szCs w:val="24"/>
          <w:rtl/>
        </w:rPr>
        <w:t>شكر</w:t>
      </w:r>
      <w:r w:rsidRPr="00CC7504">
        <w:rPr>
          <w:rFonts w:ascii="Simplified Arabic" w:hAnsi="Simplified Arabic"/>
          <w:noProof w:val="0"/>
          <w:sz w:val="24"/>
          <w:szCs w:val="24"/>
          <w:rtl/>
        </w:rPr>
        <w:t xml:space="preserve"> الممثل الذي تحدث باسم الدول ال</w:t>
      </w:r>
      <w:r w:rsidRPr="00CC7504">
        <w:rPr>
          <w:rFonts w:ascii="Simplified Arabic" w:hAnsi="Simplified Arabic" w:hint="cs"/>
          <w:noProof w:val="0"/>
          <w:sz w:val="24"/>
          <w:szCs w:val="24"/>
          <w:rtl/>
        </w:rPr>
        <w:t>أ</w:t>
      </w:r>
      <w:r w:rsidRPr="00CC7504">
        <w:rPr>
          <w:rFonts w:ascii="Simplified Arabic" w:hAnsi="Simplified Arabic"/>
          <w:noProof w:val="0"/>
          <w:sz w:val="24"/>
          <w:szCs w:val="24"/>
          <w:rtl/>
        </w:rPr>
        <w:t xml:space="preserve">فريقية </w:t>
      </w:r>
      <w:r w:rsidRPr="00CC7504">
        <w:rPr>
          <w:rFonts w:ascii="Simplified Arabic" w:hAnsi="Simplified Arabic" w:hint="eastAsia"/>
          <w:noProof w:val="0"/>
          <w:sz w:val="24"/>
          <w:szCs w:val="24"/>
          <w:rtl/>
        </w:rPr>
        <w:t>الأمينة</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التنفيذية</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على</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العمل</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الذي</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قامت</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به</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و</w:t>
      </w:r>
      <w:r w:rsidRPr="00CC7504">
        <w:rPr>
          <w:rFonts w:ascii="Simplified Arabic" w:hAnsi="Simplified Arabic"/>
          <w:noProof w:val="0"/>
          <w:sz w:val="24"/>
          <w:szCs w:val="24"/>
          <w:rtl/>
        </w:rPr>
        <w:t>سلط الضوء عل</w:t>
      </w:r>
      <w:r w:rsidRPr="00CC7504">
        <w:rPr>
          <w:rFonts w:ascii="Simplified Arabic" w:hAnsi="Simplified Arabic" w:hint="cs"/>
          <w:noProof w:val="0"/>
          <w:sz w:val="24"/>
          <w:szCs w:val="24"/>
          <w:rtl/>
        </w:rPr>
        <w:t>ى</w:t>
      </w:r>
      <w:r w:rsidRPr="00CC7504">
        <w:rPr>
          <w:rFonts w:ascii="Simplified Arabic" w:hAnsi="Simplified Arabic"/>
          <w:noProof w:val="0"/>
          <w:sz w:val="24"/>
          <w:szCs w:val="24"/>
          <w:rtl/>
        </w:rPr>
        <w:t xml:space="preserve"> المسائل التي تحرص المنطقة شديد الحرص </w:t>
      </w:r>
      <w:r w:rsidRPr="00CC7504">
        <w:rPr>
          <w:rFonts w:ascii="Simplified Arabic" w:hAnsi="Simplified Arabic" w:hint="cs"/>
          <w:noProof w:val="0"/>
          <w:sz w:val="24"/>
          <w:szCs w:val="24"/>
          <w:rtl/>
        </w:rPr>
        <w:t>على</w:t>
      </w:r>
      <w:r w:rsidRPr="00CC7504">
        <w:rPr>
          <w:rFonts w:ascii="Simplified Arabic" w:hAnsi="Simplified Arabic"/>
          <w:noProof w:val="0"/>
          <w:sz w:val="24"/>
          <w:szCs w:val="24"/>
          <w:rtl/>
        </w:rPr>
        <w:t xml:space="preserve"> معالجتها وتشمل </w:t>
      </w:r>
      <w:r w:rsidRPr="00CC7504">
        <w:rPr>
          <w:rFonts w:ascii="Simplified Arabic" w:hAnsi="Simplified Arabic" w:hint="cs"/>
          <w:noProof w:val="0"/>
          <w:sz w:val="24"/>
          <w:szCs w:val="24"/>
          <w:rtl/>
        </w:rPr>
        <w:t>تلك</w:t>
      </w:r>
      <w:r w:rsidRPr="00CC7504">
        <w:rPr>
          <w:rFonts w:ascii="Simplified Arabic" w:hAnsi="Simplified Arabic"/>
          <w:noProof w:val="0"/>
          <w:sz w:val="24"/>
          <w:szCs w:val="24"/>
          <w:rtl/>
        </w:rPr>
        <w:t xml:space="preserve"> المسائل ملاغم الأسنان، من خلال اقتراح بتعديل المرفق ألف بنقل ملاغم الأسنان من الجزء الثاني إلى الجزء الأول؛ والرموز الجمركية، لمساعدة الجهود الرامية إلى مراقبة التجارة في المنتجات المضاف اليها الزئبق؛ وإطلاقات الزئبق وتحديد الإطلاقات غير المشمولة باتفاقي</w:t>
      </w:r>
      <w:r w:rsidRPr="00CC7504">
        <w:rPr>
          <w:rFonts w:ascii="Simplified Arabic" w:hAnsi="Simplified Arabic" w:hint="eastAsia"/>
          <w:noProof w:val="0"/>
          <w:sz w:val="24"/>
          <w:szCs w:val="24"/>
          <w:rtl/>
        </w:rPr>
        <w:t>ة</w:t>
      </w:r>
      <w:r w:rsidRPr="00CC7504">
        <w:rPr>
          <w:rFonts w:ascii="Simplified Arabic" w:hAnsi="Simplified Arabic"/>
          <w:noProof w:val="0"/>
          <w:sz w:val="24"/>
          <w:szCs w:val="24"/>
          <w:rtl/>
        </w:rPr>
        <w:t xml:space="preserve"> ميناماتا؛ والحرق المكشوف للنفايات المحتوية </w:t>
      </w:r>
      <w:r w:rsidRPr="00CC7504">
        <w:rPr>
          <w:rFonts w:ascii="Simplified Arabic" w:hAnsi="Simplified Arabic" w:hint="cs"/>
          <w:noProof w:val="0"/>
          <w:sz w:val="24"/>
          <w:szCs w:val="24"/>
          <w:rtl/>
        </w:rPr>
        <w:t>على</w:t>
      </w:r>
      <w:r w:rsidRPr="00CC7504">
        <w:rPr>
          <w:rFonts w:ascii="Simplified Arabic" w:hAnsi="Simplified Arabic"/>
          <w:noProof w:val="0"/>
          <w:sz w:val="24"/>
          <w:szCs w:val="24"/>
          <w:rtl/>
        </w:rPr>
        <w:t xml:space="preserve"> الزئبق؛ وتحديد عتبات انبعاثات وإطلاقات الزئبق، بما في ذلك دعم القرارات السياساتية؛ </w:t>
      </w:r>
      <w:r w:rsidRPr="00CC7504">
        <w:rPr>
          <w:rFonts w:ascii="Simplified Arabic" w:hAnsi="Simplified Arabic" w:hint="cs"/>
          <w:noProof w:val="0"/>
          <w:sz w:val="24"/>
          <w:szCs w:val="24"/>
          <w:rtl/>
        </w:rPr>
        <w:t>وإدارة</w:t>
      </w:r>
      <w:r w:rsidRPr="00CC7504">
        <w:rPr>
          <w:rFonts w:ascii="Simplified Arabic" w:hAnsi="Simplified Arabic"/>
          <w:noProof w:val="0"/>
          <w:sz w:val="24"/>
          <w:szCs w:val="24"/>
          <w:rtl/>
        </w:rPr>
        <w:t xml:space="preserve"> المواقع الملوثة بتحديث المبادئ التوجيهية المتعلقة بهذه المسالة وتدشين مشاريع تجريبية لاختبار استخدامها؛ وتقييم </w:t>
      </w:r>
      <w:r w:rsidRPr="00CC7504">
        <w:rPr>
          <w:rFonts w:ascii="Simplified Arabic" w:hAnsi="Simplified Arabic" w:hint="cs"/>
          <w:noProof w:val="0"/>
          <w:sz w:val="24"/>
          <w:szCs w:val="24"/>
          <w:rtl/>
        </w:rPr>
        <w:t>فعالية الاتفاقية</w:t>
      </w:r>
      <w:r w:rsidRPr="00CC7504">
        <w:rPr>
          <w:rFonts w:ascii="Simplified Arabic" w:hAnsi="Simplified Arabic"/>
          <w:noProof w:val="0"/>
          <w:sz w:val="24"/>
          <w:szCs w:val="24"/>
          <w:rtl/>
        </w:rPr>
        <w:t xml:space="preserve">؛ وضرورة كفالة تيسُّر الموارد الكافية </w:t>
      </w:r>
      <w:r w:rsidRPr="00CC7504">
        <w:rPr>
          <w:rFonts w:ascii="Simplified Arabic" w:hAnsi="Simplified Arabic" w:hint="cs"/>
          <w:noProof w:val="0"/>
          <w:sz w:val="24"/>
          <w:szCs w:val="24"/>
          <w:rtl/>
        </w:rPr>
        <w:t>التي يمكن التنبؤ بها</w:t>
      </w:r>
      <w:r w:rsidRPr="00CC7504">
        <w:rPr>
          <w:rFonts w:ascii="Simplified Arabic" w:hAnsi="Simplified Arabic"/>
          <w:noProof w:val="0"/>
          <w:sz w:val="24"/>
          <w:szCs w:val="24"/>
          <w:rtl/>
        </w:rPr>
        <w:t xml:space="preserve"> </w:t>
      </w:r>
      <w:r w:rsidRPr="00CC7504">
        <w:rPr>
          <w:rFonts w:ascii="Simplified Arabic" w:hAnsi="Simplified Arabic" w:hint="cs"/>
          <w:noProof w:val="0"/>
          <w:sz w:val="24"/>
          <w:szCs w:val="24"/>
          <w:rtl/>
        </w:rPr>
        <w:t xml:space="preserve">والتي تتسم بالاستدامة وتتاح </w:t>
      </w:r>
      <w:r w:rsidRPr="00CC7504">
        <w:rPr>
          <w:rFonts w:ascii="Simplified Arabic" w:hAnsi="Simplified Arabic"/>
          <w:noProof w:val="0"/>
          <w:sz w:val="24"/>
          <w:szCs w:val="24"/>
          <w:rtl/>
        </w:rPr>
        <w:t>في الوقت المناسب، إلى جانب المساعدة التقنية ونقل التكنولوجيا</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وأعرب عن شكره لجميع البلدان التي ساهمت في البرنامج الدولي المحدد على ما قدمته من دعم </w:t>
      </w:r>
      <w:r w:rsidRPr="00CC7504">
        <w:rPr>
          <w:rFonts w:ascii="Simplified Arabic" w:hAnsi="Simplified Arabic" w:hint="cs"/>
          <w:noProof w:val="0"/>
          <w:sz w:val="24"/>
          <w:szCs w:val="24"/>
          <w:rtl/>
        </w:rPr>
        <w:t>استفادت منه</w:t>
      </w:r>
      <w:r w:rsidRPr="00CC7504">
        <w:rPr>
          <w:rFonts w:ascii="Simplified Arabic" w:hAnsi="Simplified Arabic"/>
          <w:noProof w:val="0"/>
          <w:sz w:val="24"/>
          <w:szCs w:val="24"/>
          <w:rtl/>
        </w:rPr>
        <w:t xml:space="preserve"> مشاريع في </w:t>
      </w:r>
      <w:r w:rsidRPr="00CC7504">
        <w:rPr>
          <w:rFonts w:ascii="Simplified Arabic" w:hAnsi="Simplified Arabic" w:hint="eastAsia"/>
          <w:noProof w:val="0"/>
          <w:sz w:val="24"/>
          <w:szCs w:val="24"/>
          <w:rtl/>
        </w:rPr>
        <w:t>أ</w:t>
      </w:r>
      <w:r w:rsidRPr="00CC7504">
        <w:rPr>
          <w:rFonts w:ascii="Simplified Arabic" w:hAnsi="Simplified Arabic"/>
          <w:noProof w:val="0"/>
          <w:sz w:val="24"/>
          <w:szCs w:val="24"/>
          <w:rtl/>
        </w:rPr>
        <w:t>فريقيا</w:t>
      </w:r>
      <w:r w:rsidRPr="00CC7504">
        <w:rPr>
          <w:rFonts w:ascii="Simplified Arabic" w:hAnsi="Simplified Arabic"/>
          <w:noProof w:val="0"/>
          <w:sz w:val="24"/>
          <w:szCs w:val="24"/>
        </w:rPr>
        <w:t>.</w:t>
      </w:r>
    </w:p>
    <w:p w14:paraId="238EA246" w14:textId="69EE7DA2"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Pr>
      </w:pPr>
      <w:r w:rsidRPr="00CC7504">
        <w:rPr>
          <w:rFonts w:ascii="Simplified Arabic" w:hAnsi="Simplified Arabic"/>
          <w:noProof w:val="0"/>
          <w:sz w:val="24"/>
          <w:szCs w:val="24"/>
          <w:rtl/>
        </w:rPr>
        <w:t xml:space="preserve">وقال الممثل الذي تحدث باسم دول آسيا والمحيط الهادئ إن منطقته اتخذت العديد من الإجراءات على </w:t>
      </w:r>
      <w:r w:rsidRPr="00CC7504">
        <w:rPr>
          <w:rFonts w:ascii="Simplified Arabic" w:hAnsi="Simplified Arabic" w:hint="cs"/>
          <w:noProof w:val="0"/>
          <w:sz w:val="24"/>
          <w:szCs w:val="24"/>
          <w:rtl/>
        </w:rPr>
        <w:t>الصعد</w:t>
      </w:r>
      <w:r w:rsidRPr="00CC7504">
        <w:rPr>
          <w:rFonts w:ascii="Simplified Arabic" w:hAnsi="Simplified Arabic"/>
          <w:noProof w:val="0"/>
          <w:sz w:val="24"/>
          <w:szCs w:val="24"/>
          <w:rtl/>
        </w:rPr>
        <w:t xml:space="preserve"> الوطني والاقليمي والدولي</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ومع ذلك، فلا تزال ثمة تحديات لأسباب منها افتقار البلدان إلى الموارد والقدرات التقنية والمالية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ولذلك فمن الضروري عند النظر في تقييم الفعالية أن يؤخذ في الاعتبار تباين البلدان في مستويات التنمية وفي قدراتها الاقتصادية والصناعية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وبالمثل، فإن مبدأ المسؤوليات المشتركة المتباينة الواقعة على الدول، المشار إليه في ديباجة الاتفاقية، ينبغي أن يكون أساسياً في أي التزامات </w:t>
      </w:r>
      <w:r w:rsidR="00547AC5">
        <w:rPr>
          <w:rFonts w:ascii="Simplified Arabic" w:hAnsi="Simplified Arabic" w:hint="cs"/>
          <w:noProof w:val="0"/>
          <w:sz w:val="24"/>
          <w:szCs w:val="24"/>
          <w:rtl/>
        </w:rPr>
        <w:t xml:space="preserve">تنشأ </w:t>
      </w:r>
      <w:r w:rsidRPr="00CC7504">
        <w:rPr>
          <w:rFonts w:ascii="Simplified Arabic" w:hAnsi="Simplified Arabic"/>
          <w:noProof w:val="0"/>
          <w:sz w:val="24"/>
          <w:szCs w:val="24"/>
          <w:rtl/>
        </w:rPr>
        <w:t xml:space="preserve">عن استعراض المرفقين ألف وباء. وينبغي أن تكفل أي آلية مالية توافر تمويل مستدام ومخصَّص وكاف وشفاف ويمكن التنبؤ به للبلدان النامية لكي </w:t>
      </w:r>
      <w:r w:rsidRPr="003962DB">
        <w:rPr>
          <w:rFonts w:ascii="Simplified Arabic" w:hAnsi="Simplified Arabic"/>
          <w:noProof w:val="0"/>
          <w:sz w:val="24"/>
          <w:szCs w:val="24"/>
          <w:rtl/>
        </w:rPr>
        <w:t>يُصَار</w:t>
      </w:r>
      <w:r w:rsidRPr="00CC7504">
        <w:rPr>
          <w:rFonts w:ascii="Simplified Arabic" w:hAnsi="Simplified Arabic"/>
          <w:noProof w:val="0"/>
          <w:sz w:val="24"/>
          <w:szCs w:val="24"/>
          <w:rtl/>
        </w:rPr>
        <w:t xml:space="preserve"> إلى تنفيذه؛ وأشار إلى عدم كفاية التمويل الحالي واحتياج الآلية إلى التحديث. وقال في ختام كلمته إن منطقته تعتبر اتخاذ القرارات بتوافق الآراء مزية وأن ذلك ينبغي أن يظل وارداً في النظام الداخلي.</w:t>
      </w:r>
    </w:p>
    <w:p w14:paraId="31F42D13" w14:textId="5B87F7B9"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Pr>
      </w:pPr>
      <w:r w:rsidRPr="00CC7504">
        <w:rPr>
          <w:rFonts w:ascii="Simplified Arabic" w:hAnsi="Simplified Arabic"/>
          <w:noProof w:val="0"/>
          <w:sz w:val="24"/>
          <w:szCs w:val="24"/>
          <w:rtl/>
        </w:rPr>
        <w:t>وشدَّدت الممثلة التي تحدثت باسم دول أوروبا الشرقية، مستشهدةً بمثال للأنشطة الجارية في أحد بلدان منطقتها، على أهمية التشريعات في مكافح</w:t>
      </w:r>
      <w:r w:rsidRPr="00CC7504">
        <w:rPr>
          <w:rFonts w:ascii="Simplified Arabic" w:hAnsi="Simplified Arabic" w:hint="eastAsia"/>
          <w:noProof w:val="0"/>
          <w:sz w:val="24"/>
          <w:szCs w:val="24"/>
          <w:rtl/>
        </w:rPr>
        <w:t>ة</w:t>
      </w:r>
      <w:r w:rsidRPr="00CC7504">
        <w:rPr>
          <w:rFonts w:ascii="Simplified Arabic" w:hAnsi="Simplified Arabic"/>
          <w:noProof w:val="0"/>
          <w:sz w:val="24"/>
          <w:szCs w:val="24"/>
          <w:rtl/>
        </w:rPr>
        <w:t xml:space="preserve"> الزئبق</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فقد سنَّ ذلك البلد تشريعات شاملة بشأن المواد الكيميائية، ويسعى، في هذا الصدد، إلى حظر الزئبق في موازين الحرارة اعتباراً من عام 2024 وإلى خفض استخدام الزئبق في منتجات معينة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وشجعت جميع البلدان التي صدَّقت </w:t>
      </w:r>
      <w:r w:rsidRPr="00CC7504">
        <w:rPr>
          <w:rFonts w:ascii="Simplified Arabic" w:hAnsi="Simplified Arabic" w:hint="cs"/>
          <w:noProof w:val="0"/>
          <w:sz w:val="24"/>
          <w:szCs w:val="24"/>
          <w:rtl/>
        </w:rPr>
        <w:t>على</w:t>
      </w:r>
      <w:r w:rsidRPr="00CC7504">
        <w:rPr>
          <w:rFonts w:ascii="Simplified Arabic" w:hAnsi="Simplified Arabic"/>
          <w:noProof w:val="0"/>
          <w:sz w:val="24"/>
          <w:szCs w:val="24"/>
          <w:rtl/>
        </w:rPr>
        <w:t xml:space="preserve"> الاتفاقية عل</w:t>
      </w:r>
      <w:r w:rsidRPr="00CC7504">
        <w:rPr>
          <w:rFonts w:ascii="Simplified Arabic" w:hAnsi="Simplified Arabic" w:hint="cs"/>
          <w:noProof w:val="0"/>
          <w:sz w:val="24"/>
          <w:szCs w:val="24"/>
          <w:rtl/>
        </w:rPr>
        <w:t>ى</w:t>
      </w:r>
      <w:r w:rsidRPr="00CC7504">
        <w:rPr>
          <w:rFonts w:ascii="Simplified Arabic" w:hAnsi="Simplified Arabic"/>
          <w:noProof w:val="0"/>
          <w:sz w:val="24"/>
          <w:szCs w:val="24"/>
          <w:rtl/>
        </w:rPr>
        <w:t xml:space="preserve"> الانتقال إلى تنفيذها، وحثت جميع البلدان التي لم تصدق عليها بعد على أن تقوم بذلك في أقرب وقت ممكن</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وشدَّدت أيضاً على ضرورة مضاعفة الجهود الرامية إلى التعاون مع أمانات الاتفاقات البيئية المتعددة الأطراف الأخرى في إطار نهج كلي في </w:t>
      </w:r>
      <w:r w:rsidRPr="00CC7504">
        <w:rPr>
          <w:rFonts w:ascii="Simplified Arabic" w:hAnsi="Simplified Arabic" w:hint="cs"/>
          <w:noProof w:val="0"/>
          <w:sz w:val="24"/>
          <w:szCs w:val="24"/>
          <w:rtl/>
        </w:rPr>
        <w:t>إدارة</w:t>
      </w:r>
      <w:r w:rsidRPr="00CC7504">
        <w:rPr>
          <w:rFonts w:ascii="Simplified Arabic" w:hAnsi="Simplified Arabic"/>
          <w:noProof w:val="0"/>
          <w:sz w:val="24"/>
          <w:szCs w:val="24"/>
          <w:rtl/>
        </w:rPr>
        <w:t xml:space="preserve"> المواد الكيميائية</w:t>
      </w:r>
      <w:r w:rsidRPr="00CC7504">
        <w:rPr>
          <w:rFonts w:ascii="Simplified Arabic" w:hAnsi="Simplified Arabic"/>
          <w:noProof w:val="0"/>
          <w:sz w:val="24"/>
          <w:szCs w:val="24"/>
        </w:rPr>
        <w:t>.</w:t>
      </w:r>
    </w:p>
    <w:p w14:paraId="7F71FCFA"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Pr>
      </w:pPr>
      <w:r w:rsidRPr="00CC7504">
        <w:rPr>
          <w:rFonts w:ascii="Simplified Arabic" w:hAnsi="Simplified Arabic"/>
          <w:noProof w:val="0"/>
          <w:sz w:val="24"/>
          <w:szCs w:val="24"/>
          <w:rtl/>
        </w:rPr>
        <w:t>و</w:t>
      </w:r>
      <w:r w:rsidRPr="00CC7504">
        <w:rPr>
          <w:rFonts w:ascii="Simplified Arabic" w:hAnsi="Simplified Arabic" w:hint="eastAsia"/>
          <w:noProof w:val="0"/>
          <w:sz w:val="24"/>
          <w:szCs w:val="24"/>
          <w:rtl/>
        </w:rPr>
        <w:t>أعربت</w:t>
      </w:r>
      <w:r w:rsidRPr="00CC7504">
        <w:rPr>
          <w:rFonts w:ascii="Simplified Arabic" w:hAnsi="Simplified Arabic"/>
          <w:noProof w:val="0"/>
          <w:sz w:val="24"/>
          <w:szCs w:val="24"/>
          <w:rtl/>
        </w:rPr>
        <w:t xml:space="preserve"> الممثلة التي تحدثت باسم مجموعة أمريكا اللاتينية ومنطقة البحر الكاريبي عن امتنانها </w:t>
      </w:r>
      <w:r w:rsidRPr="00CC7504">
        <w:rPr>
          <w:rFonts w:ascii="Simplified Arabic" w:hAnsi="Simplified Arabic" w:hint="eastAsia"/>
          <w:noProof w:val="0"/>
          <w:sz w:val="24"/>
          <w:szCs w:val="24"/>
          <w:rtl/>
        </w:rPr>
        <w:t>للأمينة</w:t>
      </w:r>
      <w:r w:rsidRPr="00CC7504">
        <w:rPr>
          <w:rFonts w:ascii="Simplified Arabic" w:hAnsi="Simplified Arabic"/>
          <w:noProof w:val="0"/>
          <w:sz w:val="24"/>
          <w:szCs w:val="24"/>
          <w:rtl/>
        </w:rPr>
        <w:t xml:space="preserve"> التنفيذية على عملها </w:t>
      </w:r>
      <w:r w:rsidRPr="00CC7504">
        <w:rPr>
          <w:rFonts w:ascii="Simplified Arabic" w:hAnsi="Simplified Arabic" w:hint="eastAsia"/>
          <w:noProof w:val="0"/>
          <w:sz w:val="24"/>
          <w:szCs w:val="24"/>
          <w:rtl/>
        </w:rPr>
        <w:t>وتفانيها</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في</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خدمة</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مقاصد</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اتفاقية</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ميناماتا</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و</w:t>
      </w:r>
      <w:r w:rsidRPr="00CC7504">
        <w:rPr>
          <w:rFonts w:ascii="Simplified Arabic" w:hAnsi="Simplified Arabic"/>
          <w:noProof w:val="0"/>
          <w:sz w:val="24"/>
          <w:szCs w:val="24"/>
          <w:rtl/>
        </w:rPr>
        <w:t>قالت إن بلدان منطقتها تحتاج إلى الموارد التقنية والمالية من أجل التنفيذ</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ولذا يجب أن تكون الآلية المالية للاتفاقية قوية. وشدَّدت أيضاً على أهمية الرصد والتحقق من الامتثال والفعالية. وأكدت ضرورة تعزيز التعاون والتنسيق مع أمانة اتفاقيات بازل وروتردام واستكهولم بهدف الاستخدام الأمثل للموارد وعلى أهمية المراكز الإقليمية التابعة </w:t>
      </w:r>
      <w:r w:rsidRPr="00CC7504">
        <w:rPr>
          <w:rFonts w:ascii="Simplified Arabic" w:hAnsi="Simplified Arabic" w:hint="cs"/>
          <w:noProof w:val="0"/>
          <w:sz w:val="24"/>
          <w:szCs w:val="24"/>
          <w:rtl/>
        </w:rPr>
        <w:t>لاتفاقيتي بازل واستكهولم</w:t>
      </w:r>
      <w:r w:rsidRPr="00CC7504">
        <w:rPr>
          <w:rFonts w:ascii="Simplified Arabic" w:hAnsi="Simplified Arabic"/>
          <w:noProof w:val="0"/>
          <w:sz w:val="24"/>
          <w:szCs w:val="24"/>
          <w:rtl/>
        </w:rPr>
        <w:t>، ولا سيما ما تقدمه من دعم وخبرة فنية في مجال بناء القدرات ونقل التكنولوجيا</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وشكرت الجهات المانحة للبرنامج الدولي المحدد، وحثت المزيد من الأطراف على المساهمة، مشددةً على </w:t>
      </w:r>
      <w:r w:rsidRPr="00CC7504">
        <w:rPr>
          <w:rFonts w:ascii="Simplified Arabic" w:hAnsi="Simplified Arabic" w:hint="cs"/>
          <w:noProof w:val="0"/>
          <w:sz w:val="24"/>
          <w:szCs w:val="24"/>
          <w:rtl/>
        </w:rPr>
        <w:t>ضرورة</w:t>
      </w:r>
      <w:r w:rsidRPr="00CC7504">
        <w:rPr>
          <w:rFonts w:ascii="Simplified Arabic" w:hAnsi="Simplified Arabic"/>
          <w:noProof w:val="0"/>
          <w:sz w:val="24"/>
          <w:szCs w:val="24"/>
          <w:rtl/>
        </w:rPr>
        <w:t xml:space="preserve"> تعزيز البرنامج بإجراءات مبسطة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w:t>
      </w:r>
      <w:r w:rsidRPr="00CC7504">
        <w:rPr>
          <w:rFonts w:ascii="Simplified Arabic" w:hAnsi="Simplified Arabic" w:hint="cs"/>
          <w:noProof w:val="0"/>
          <w:sz w:val="24"/>
          <w:szCs w:val="24"/>
          <w:rtl/>
        </w:rPr>
        <w:t>أضافت أن من شواغل المنطقة بوجه خاص</w:t>
      </w:r>
      <w:r w:rsidRPr="00CC7504">
        <w:rPr>
          <w:rFonts w:ascii="Simplified Arabic" w:hAnsi="Simplified Arabic"/>
          <w:noProof w:val="0"/>
          <w:sz w:val="24"/>
          <w:szCs w:val="24"/>
          <w:rtl/>
        </w:rPr>
        <w:t xml:space="preserve"> المسائل المتصلة بتعدين الذهب الح</w:t>
      </w:r>
      <w:r w:rsidRPr="00CC7504">
        <w:rPr>
          <w:rFonts w:ascii="Simplified Arabic" w:hAnsi="Simplified Arabic" w:hint="eastAsia"/>
          <w:noProof w:val="0"/>
          <w:sz w:val="24"/>
          <w:szCs w:val="24"/>
          <w:rtl/>
        </w:rPr>
        <w:t>ِ</w:t>
      </w:r>
      <w:r w:rsidRPr="00CC7504">
        <w:rPr>
          <w:rFonts w:ascii="Simplified Arabic" w:hAnsi="Simplified Arabic"/>
          <w:noProof w:val="0"/>
          <w:sz w:val="24"/>
          <w:szCs w:val="24"/>
          <w:rtl/>
        </w:rPr>
        <w:t>ر</w:t>
      </w:r>
      <w:r w:rsidRPr="00CC7504">
        <w:rPr>
          <w:rFonts w:ascii="Simplified Arabic" w:hAnsi="Simplified Arabic" w:hint="eastAsia"/>
          <w:noProof w:val="0"/>
          <w:sz w:val="24"/>
          <w:szCs w:val="24"/>
          <w:rtl/>
        </w:rPr>
        <w:t>َ</w:t>
      </w:r>
      <w:r w:rsidRPr="00CC7504">
        <w:rPr>
          <w:rFonts w:ascii="Simplified Arabic" w:hAnsi="Simplified Arabic"/>
          <w:noProof w:val="0"/>
          <w:sz w:val="24"/>
          <w:szCs w:val="24"/>
          <w:rtl/>
        </w:rPr>
        <w:t xml:space="preserve">في والضيق النطاق، التي يتعين معالجتها في اطار سياسة عامة بشأن التنمية المستدامة، والتجارة </w:t>
      </w:r>
      <w:r w:rsidRPr="00CC7504">
        <w:rPr>
          <w:rFonts w:ascii="Simplified Arabic" w:hAnsi="Simplified Arabic"/>
          <w:noProof w:val="0"/>
          <w:sz w:val="24"/>
          <w:szCs w:val="24"/>
          <w:rtl/>
        </w:rPr>
        <w:lastRenderedPageBreak/>
        <w:t xml:space="preserve">عبر الحدود في الزئبق، </w:t>
      </w:r>
      <w:r w:rsidRPr="00CC7504">
        <w:rPr>
          <w:rFonts w:ascii="Simplified Arabic" w:hAnsi="Simplified Arabic" w:hint="cs"/>
          <w:noProof w:val="0"/>
          <w:sz w:val="24"/>
          <w:szCs w:val="24"/>
          <w:rtl/>
        </w:rPr>
        <w:t>وإدارة</w:t>
      </w:r>
      <w:r w:rsidRPr="00CC7504">
        <w:rPr>
          <w:rFonts w:ascii="Simplified Arabic" w:hAnsi="Simplified Arabic"/>
          <w:noProof w:val="0"/>
          <w:sz w:val="24"/>
          <w:szCs w:val="24"/>
          <w:rtl/>
        </w:rPr>
        <w:t xml:space="preserve"> المواقع الملوثة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w:t>
      </w:r>
      <w:r w:rsidRPr="00CC7504">
        <w:rPr>
          <w:rFonts w:ascii="Simplified Arabic" w:hAnsi="Simplified Arabic" w:hint="cs"/>
          <w:noProof w:val="0"/>
          <w:sz w:val="24"/>
          <w:szCs w:val="24"/>
          <w:rtl/>
        </w:rPr>
        <w:t xml:space="preserve">وتمثل </w:t>
      </w:r>
      <w:r w:rsidRPr="00CC7504">
        <w:rPr>
          <w:rFonts w:ascii="Simplified Arabic" w:hAnsi="Simplified Arabic"/>
          <w:noProof w:val="0"/>
          <w:sz w:val="24"/>
          <w:szCs w:val="24"/>
          <w:rtl/>
        </w:rPr>
        <w:t xml:space="preserve">مسألة الانبعاثات الناجمة عن الحرق المكشوف للنفايات المحتوية </w:t>
      </w:r>
      <w:r w:rsidRPr="00CC7504">
        <w:rPr>
          <w:rFonts w:ascii="Simplified Arabic" w:hAnsi="Simplified Arabic" w:hint="cs"/>
          <w:noProof w:val="0"/>
          <w:sz w:val="24"/>
          <w:szCs w:val="24"/>
          <w:rtl/>
        </w:rPr>
        <w:t>على</w:t>
      </w:r>
      <w:r w:rsidRPr="00CC7504">
        <w:rPr>
          <w:rFonts w:ascii="Simplified Arabic" w:hAnsi="Simplified Arabic"/>
          <w:noProof w:val="0"/>
          <w:sz w:val="24"/>
          <w:szCs w:val="24"/>
          <w:rtl/>
        </w:rPr>
        <w:t xml:space="preserve"> الزئبق</w:t>
      </w:r>
      <w:r w:rsidRPr="00CC7504">
        <w:rPr>
          <w:rFonts w:ascii="Simplified Arabic" w:hAnsi="Simplified Arabic" w:hint="cs"/>
          <w:noProof w:val="0"/>
          <w:sz w:val="24"/>
          <w:szCs w:val="24"/>
          <w:rtl/>
        </w:rPr>
        <w:t xml:space="preserve"> مسألة هامة أيضاً</w:t>
      </w:r>
      <w:r w:rsidRPr="00CC7504">
        <w:rPr>
          <w:rFonts w:ascii="Simplified Arabic" w:hAnsi="Simplified Arabic"/>
          <w:noProof w:val="0"/>
          <w:sz w:val="24"/>
          <w:szCs w:val="24"/>
          <w:rtl/>
        </w:rPr>
        <w:t xml:space="preserve"> وينبغي التماس المزيد من المعلومات من الأطراف بشأنها. وفي الختام، أبرزت العرض الذي تقدم به أحد بلدان منطقتها لاستضافة الاجتماع الرابع لمؤتمر الأطراف</w:t>
      </w:r>
      <w:r w:rsidRPr="00CC7504">
        <w:rPr>
          <w:rFonts w:ascii="Simplified Arabic" w:hAnsi="Simplified Arabic"/>
          <w:noProof w:val="0"/>
          <w:sz w:val="24"/>
          <w:szCs w:val="24"/>
        </w:rPr>
        <w:t>.</w:t>
      </w:r>
    </w:p>
    <w:p w14:paraId="5303032C" w14:textId="115AC8EE" w:rsidR="007E7FB3" w:rsidRPr="00CC7504" w:rsidRDefault="007E7FB3" w:rsidP="00FC33C0">
      <w:pPr>
        <w:pStyle w:val="ListParagraph"/>
        <w:numPr>
          <w:ilvl w:val="0"/>
          <w:numId w:val="4"/>
        </w:numPr>
        <w:shd w:val="clear" w:color="auto" w:fill="FFFFFF" w:themeFill="background1"/>
        <w:tabs>
          <w:tab w:val="left" w:pos="1842"/>
        </w:tabs>
        <w:spacing w:after="120" w:line="340" w:lineRule="exact"/>
        <w:ind w:left="1134" w:firstLine="0"/>
        <w:contextualSpacing w:val="0"/>
        <w:jc w:val="both"/>
        <w:rPr>
          <w:rFonts w:ascii="Simplified Arabic" w:hAnsi="Simplified Arabic"/>
          <w:noProof w:val="0"/>
          <w:sz w:val="24"/>
          <w:szCs w:val="24"/>
        </w:rPr>
      </w:pPr>
      <w:r w:rsidRPr="00CC7504">
        <w:rPr>
          <w:rFonts w:ascii="Simplified Arabic" w:hAnsi="Simplified Arabic"/>
          <w:noProof w:val="0"/>
          <w:sz w:val="24"/>
          <w:szCs w:val="24"/>
          <w:rtl/>
        </w:rPr>
        <w:t>وقالت الممثلة التي تحدثت باسم الاتحاد الأوروبي والدول الأعضاء فيه</w:t>
      </w:r>
      <w:r w:rsidRPr="00CC7504">
        <w:rPr>
          <w:rFonts w:ascii="Simplified Arabic" w:hAnsi="Simplified Arabic" w:hint="eastAsia"/>
          <w:noProof w:val="0"/>
          <w:sz w:val="24"/>
          <w:szCs w:val="24"/>
          <w:rtl/>
        </w:rPr>
        <w:t>،</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بعد</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أن</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شكرت</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الأمينة</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التنفيذية</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على</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ما</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أدته</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من</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عمل</w:t>
      </w:r>
      <w:r w:rsidRPr="00CC7504">
        <w:rPr>
          <w:rFonts w:ascii="Simplified Arabic" w:hAnsi="Simplified Arabic"/>
          <w:noProof w:val="0"/>
          <w:sz w:val="24"/>
          <w:szCs w:val="24"/>
          <w:rtl/>
        </w:rPr>
        <w:t xml:space="preserve"> </w:t>
      </w:r>
      <w:r w:rsidRPr="00CC7504">
        <w:rPr>
          <w:rFonts w:ascii="Simplified Arabic" w:hAnsi="Simplified Arabic" w:hint="eastAsia"/>
          <w:noProof w:val="0"/>
          <w:sz w:val="24"/>
          <w:szCs w:val="24"/>
          <w:rtl/>
        </w:rPr>
        <w:t>متميز،</w:t>
      </w:r>
      <w:r w:rsidRPr="00CC7504">
        <w:rPr>
          <w:rFonts w:ascii="Simplified Arabic" w:hAnsi="Simplified Arabic"/>
          <w:noProof w:val="0"/>
          <w:sz w:val="24"/>
          <w:szCs w:val="24"/>
          <w:rtl/>
        </w:rPr>
        <w:t xml:space="preserve"> إن اتفاقية ميناماتا تمثل إطاراً قانونياً متيناً يدعم الجهود الرامية إلى تحقيق أهداف التنمية المستدامة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وأشارت إلى نجاح الاجتماع</w:t>
      </w:r>
      <w:r w:rsidRPr="00CC7504">
        <w:rPr>
          <w:rFonts w:ascii="Simplified Arabic" w:hAnsi="Simplified Arabic" w:hint="cs"/>
          <w:noProof w:val="0"/>
          <w:sz w:val="24"/>
          <w:szCs w:val="24"/>
          <w:rtl/>
        </w:rPr>
        <w:t>ين</w:t>
      </w:r>
      <w:r w:rsidRPr="00CC7504">
        <w:rPr>
          <w:rFonts w:ascii="Simplified Arabic" w:hAnsi="Simplified Arabic"/>
          <w:noProof w:val="0"/>
          <w:sz w:val="24"/>
          <w:szCs w:val="24"/>
          <w:rtl/>
        </w:rPr>
        <w:t xml:space="preserve"> الأول والثاني لمؤتمر الأطراف محذرة إياها من التهاون. وأشارت إلى أن بلدان منطقتها تظل ملتزمة تمام الالتزام بالعمل مع سائر الأطراف وأصحاب المصلحة من أجل كفالة </w:t>
      </w:r>
      <w:r w:rsidRPr="00CC7504">
        <w:rPr>
          <w:rFonts w:ascii="Simplified Arabic" w:hAnsi="Simplified Arabic" w:hint="cs"/>
          <w:noProof w:val="0"/>
          <w:sz w:val="24"/>
          <w:szCs w:val="24"/>
          <w:rtl/>
        </w:rPr>
        <w:t>أداء</w:t>
      </w:r>
      <w:r w:rsidRPr="00CC7504">
        <w:rPr>
          <w:rFonts w:ascii="Simplified Arabic" w:hAnsi="Simplified Arabic"/>
          <w:noProof w:val="0"/>
          <w:sz w:val="24"/>
          <w:szCs w:val="24"/>
          <w:rtl/>
        </w:rPr>
        <w:t xml:space="preserve"> الاتفاقية </w:t>
      </w:r>
      <w:r w:rsidRPr="00CC7504">
        <w:rPr>
          <w:rFonts w:ascii="Simplified Arabic" w:hAnsi="Simplified Arabic" w:hint="cs"/>
          <w:noProof w:val="0"/>
          <w:sz w:val="24"/>
          <w:szCs w:val="24"/>
          <w:rtl/>
        </w:rPr>
        <w:t>لمهامها بالكامل</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وشددت على أهمية الاتفاق على المبادئ التوجيهية بشأن المواقع الملوثة وتحديد عتبات لنفايات الزئبق و</w:t>
      </w:r>
      <w:r w:rsidRPr="00CC7504">
        <w:rPr>
          <w:rFonts w:ascii="Simplified Arabic" w:hAnsi="Simplified Arabic" w:hint="cs"/>
          <w:noProof w:val="0"/>
          <w:sz w:val="24"/>
          <w:szCs w:val="24"/>
          <w:rtl/>
        </w:rPr>
        <w:t xml:space="preserve">وضع </w:t>
      </w:r>
      <w:r w:rsidRPr="00CC7504">
        <w:rPr>
          <w:rFonts w:ascii="Simplified Arabic" w:hAnsi="Simplified Arabic"/>
          <w:noProof w:val="0"/>
          <w:sz w:val="24"/>
          <w:szCs w:val="24"/>
          <w:rtl/>
        </w:rPr>
        <w:t xml:space="preserve">عملية مناسبة لإجراء استعراض المرفقين ألف وباء وتحديد إطار عملي لتقييم فعالية الاتفاقية. </w:t>
      </w:r>
      <w:r w:rsidRPr="00CC7504">
        <w:rPr>
          <w:rFonts w:ascii="Simplified Arabic" w:hAnsi="Simplified Arabic" w:hint="cs"/>
          <w:noProof w:val="0"/>
          <w:sz w:val="24"/>
          <w:szCs w:val="24"/>
          <w:rtl/>
        </w:rPr>
        <w:t>وأضافت أن</w:t>
      </w:r>
      <w:r w:rsidRPr="00CC7504">
        <w:rPr>
          <w:rFonts w:ascii="Simplified Arabic" w:hAnsi="Simplified Arabic"/>
          <w:noProof w:val="0"/>
          <w:sz w:val="24"/>
          <w:szCs w:val="24"/>
          <w:rtl/>
        </w:rPr>
        <w:t xml:space="preserve"> بلدان المنطقة </w:t>
      </w:r>
      <w:r w:rsidRPr="00CC7504">
        <w:rPr>
          <w:rFonts w:ascii="Simplified Arabic" w:hAnsi="Simplified Arabic" w:hint="cs"/>
          <w:noProof w:val="0"/>
          <w:sz w:val="24"/>
          <w:szCs w:val="24"/>
          <w:rtl/>
        </w:rPr>
        <w:t xml:space="preserve">تتطلع </w:t>
      </w:r>
      <w:r w:rsidRPr="00CC7504">
        <w:rPr>
          <w:rFonts w:ascii="Simplified Arabic" w:hAnsi="Simplified Arabic"/>
          <w:noProof w:val="0"/>
          <w:sz w:val="24"/>
          <w:szCs w:val="24"/>
          <w:rtl/>
        </w:rPr>
        <w:t>أيضاً إلى المشاركة مع الأطراف الأخرى في وضع إطار مستقر وطويل الأجل لتعزيز التعاون بين اتفاقية ميناماتا واتفاقية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وبين أماناتها</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ورحبت بالعرضين اللذين قدمهما بلدان لاستضافة الاجتماع الرابع لمؤتمر الأطراف، وشجعت</w:t>
      </w:r>
      <w:r w:rsidRPr="00CC7504">
        <w:rPr>
          <w:rFonts w:ascii="Simplified Arabic" w:hAnsi="Simplified Arabic" w:hint="cs"/>
          <w:noProof w:val="0"/>
          <w:sz w:val="24"/>
          <w:szCs w:val="24"/>
          <w:rtl/>
        </w:rPr>
        <w:t>هما</w:t>
      </w:r>
      <w:r w:rsidRPr="00CC7504">
        <w:rPr>
          <w:rFonts w:ascii="Simplified Arabic" w:hAnsi="Simplified Arabic"/>
          <w:noProof w:val="0"/>
          <w:sz w:val="24"/>
          <w:szCs w:val="24"/>
          <w:rtl/>
        </w:rPr>
        <w:t xml:space="preserve"> </w:t>
      </w:r>
      <w:r w:rsidRPr="00CC7504">
        <w:rPr>
          <w:rFonts w:ascii="Simplified Arabic" w:hAnsi="Simplified Arabic" w:hint="cs"/>
          <w:noProof w:val="0"/>
          <w:sz w:val="24"/>
          <w:szCs w:val="24"/>
          <w:rtl/>
        </w:rPr>
        <w:t>على</w:t>
      </w:r>
      <w:r w:rsidRPr="00CC7504">
        <w:rPr>
          <w:rFonts w:ascii="Simplified Arabic" w:hAnsi="Simplified Arabic"/>
          <w:noProof w:val="0"/>
          <w:sz w:val="24"/>
          <w:szCs w:val="24"/>
          <w:rtl/>
        </w:rPr>
        <w:t xml:space="preserve"> مناقشة المسالة ثنائياً واقتراح سبيل للمضي قدماً.</w:t>
      </w:r>
    </w:p>
    <w:p w14:paraId="359D8EAB" w14:textId="77777777" w:rsidR="007E7FB3" w:rsidRPr="00CC7504" w:rsidRDefault="007E7FB3" w:rsidP="00126D22">
      <w:pPr>
        <w:pStyle w:val="ListParagraph"/>
        <w:numPr>
          <w:ilvl w:val="0"/>
          <w:numId w:val="4"/>
        </w:numPr>
        <w:shd w:val="clear" w:color="auto" w:fill="FFFFFF" w:themeFill="background1"/>
        <w:tabs>
          <w:tab w:val="left" w:pos="1842"/>
        </w:tabs>
        <w:spacing w:after="120" w:line="360" w:lineRule="exact"/>
        <w:ind w:left="1134" w:firstLine="0"/>
        <w:contextualSpacing w:val="0"/>
        <w:jc w:val="both"/>
        <w:rPr>
          <w:rFonts w:ascii="Simplified Arabic" w:hAnsi="Simplified Arabic"/>
          <w:noProof w:val="0"/>
          <w:sz w:val="24"/>
          <w:szCs w:val="24"/>
          <w:rtl/>
        </w:rPr>
      </w:pPr>
      <w:r w:rsidRPr="00CC7504">
        <w:rPr>
          <w:rFonts w:ascii="Simplified Arabic" w:hAnsi="Simplified Arabic" w:hint="cs"/>
          <w:noProof w:val="0"/>
          <w:sz w:val="24"/>
          <w:szCs w:val="24"/>
          <w:rtl/>
        </w:rPr>
        <w:t>وتحدث</w:t>
      </w:r>
      <w:r w:rsidRPr="00CC7504">
        <w:rPr>
          <w:rFonts w:ascii="Simplified Arabic" w:hAnsi="Simplified Arabic"/>
          <w:noProof w:val="0"/>
          <w:sz w:val="24"/>
          <w:szCs w:val="24"/>
          <w:rtl/>
        </w:rPr>
        <w:t xml:space="preserve"> كويتشيرو ماتسوناغا</w:t>
      </w:r>
      <w:r w:rsidRPr="00CC7504">
        <w:rPr>
          <w:rFonts w:ascii="Simplified Arabic" w:hAnsi="Simplified Arabic" w:hint="cs"/>
          <w:noProof w:val="0"/>
          <w:sz w:val="24"/>
          <w:szCs w:val="24"/>
          <w:rtl/>
        </w:rPr>
        <w:t xml:space="preserve"> </w:t>
      </w:r>
      <w:r w:rsidRPr="00CC7504">
        <w:rPr>
          <w:rFonts w:ascii="Simplified Arabic" w:hAnsi="Simplified Arabic"/>
          <w:noProof w:val="0"/>
          <w:sz w:val="24"/>
          <w:szCs w:val="24"/>
          <w:rtl/>
        </w:rPr>
        <w:t xml:space="preserve">باسم ضحايا مرض ميناماتا، </w:t>
      </w:r>
      <w:r w:rsidRPr="00CC7504">
        <w:rPr>
          <w:rFonts w:ascii="Simplified Arabic" w:hAnsi="Simplified Arabic" w:hint="cs"/>
          <w:noProof w:val="0"/>
          <w:sz w:val="24"/>
          <w:szCs w:val="24"/>
          <w:rtl/>
        </w:rPr>
        <w:t xml:space="preserve">بصفته ممثلاً عن مركز التعاون لضحايا مرض ميناماتا، وروى </w:t>
      </w:r>
      <w:r w:rsidRPr="00CC7504">
        <w:rPr>
          <w:rFonts w:ascii="Simplified Arabic" w:hAnsi="Simplified Arabic"/>
          <w:noProof w:val="0"/>
          <w:sz w:val="24"/>
          <w:szCs w:val="24"/>
          <w:rtl/>
        </w:rPr>
        <w:t>قصته الشخصية</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فقال إنه تأثر بالزئبق وهو في رحم أمه من خلال تعرضها لمياه الصرف الصناعية في المصنع فصار قعيداً على كرسي متحرك، وقال إن قدرته على الحركة والكلام أفضل بكثير من العديد من أقرانه</w:t>
      </w:r>
      <w:r w:rsidRPr="00CC7504">
        <w:rPr>
          <w:rFonts w:ascii="Simplified Arabic" w:hAnsi="Simplified Arabic"/>
          <w:noProof w:val="0"/>
          <w:sz w:val="24"/>
          <w:szCs w:val="24"/>
        </w:rPr>
        <w:t>.</w:t>
      </w:r>
      <w:r w:rsidRPr="00CC7504">
        <w:rPr>
          <w:rFonts w:ascii="Simplified Arabic" w:hAnsi="Simplified Arabic"/>
          <w:noProof w:val="0"/>
          <w:sz w:val="24"/>
          <w:szCs w:val="24"/>
          <w:rtl/>
        </w:rPr>
        <w:t xml:space="preserve"> وأعرب عن خيبة أمله من الوقائع التي أفضت إلى مصيره هذا، وحث الأطراف على تفادي تكرار أخطاء ميناماتا بألا تسمح بتعرض الأطفال لمثل ما مر به من معاناة.</w:t>
      </w:r>
    </w:p>
    <w:p w14:paraId="78770E3C" w14:textId="77777777" w:rsidR="007E7FB3" w:rsidRPr="00711667" w:rsidRDefault="007E7FB3" w:rsidP="007E7FB3">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sz w:val="26"/>
          <w:szCs w:val="26"/>
          <w:rtl/>
        </w:rPr>
      </w:pPr>
      <w:r w:rsidRPr="00711667">
        <w:rPr>
          <w:rFonts w:ascii="Simplified Arabic" w:hAnsi="Simplified Arabic" w:cs="Simplified Arabic"/>
          <w:bCs/>
          <w:sz w:val="26"/>
          <w:szCs w:val="26"/>
          <w:rtl/>
        </w:rPr>
        <w:t>ثانياً-</w:t>
      </w:r>
      <w:r w:rsidRPr="00711667">
        <w:rPr>
          <w:rFonts w:ascii="Simplified Arabic" w:hAnsi="Simplified Arabic" w:cs="Simplified Arabic"/>
          <w:bCs/>
          <w:sz w:val="26"/>
          <w:szCs w:val="26"/>
          <w:rtl/>
        </w:rPr>
        <w:tab/>
        <w:t>المسائل التنظيمية</w:t>
      </w:r>
      <w:bookmarkStart w:id="1" w:name="_Toc7079403"/>
      <w:bookmarkEnd w:id="1"/>
    </w:p>
    <w:p w14:paraId="0A6A0504" w14:textId="77777777" w:rsidR="007E7FB3" w:rsidRPr="00711667" w:rsidDel="000B174B"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tl/>
        </w:rPr>
      </w:pPr>
      <w:r w:rsidRPr="00711667">
        <w:rPr>
          <w:rFonts w:ascii="Simplified Arabic" w:hAnsi="Simplified Arabic" w:cs="Simplified Arabic"/>
          <w:bCs/>
          <w:rtl/>
        </w:rPr>
        <w:t>ألف-</w:t>
      </w:r>
      <w:r w:rsidRPr="00711667">
        <w:rPr>
          <w:rFonts w:ascii="Simplified Arabic" w:hAnsi="Simplified Arabic" w:cs="Simplified Arabic"/>
          <w:bCs/>
          <w:rtl/>
        </w:rPr>
        <w:tab/>
        <w:t>أعضاء المكتب</w:t>
      </w:r>
    </w:p>
    <w:p w14:paraId="204F2F9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lang w:val="ar-SA" w:eastAsia="zh-TW"/>
        </w:rPr>
      </w:pPr>
      <w:r w:rsidRPr="00CC7504">
        <w:rPr>
          <w:rFonts w:ascii="Simplified Arabic" w:hAnsi="Simplified Arabic" w:cs="Simplified Arabic"/>
          <w:sz w:val="24"/>
          <w:rtl/>
        </w:rPr>
        <w:t>انتخب مؤتمر الأطراف في اجتماعه الثاني أعضاء المكتب التالية أسماؤهم للعمل في اجتماعه الثالث، وكذلك خلال فترة ما بين الاجتماعين:</w:t>
      </w:r>
    </w:p>
    <w:p w14:paraId="18E2669D" w14:textId="77777777" w:rsidR="007E7FB3" w:rsidRPr="00CC7504" w:rsidRDefault="007E7FB3" w:rsidP="004043B2">
      <w:pPr>
        <w:pStyle w:val="Normal-pool"/>
        <w:tabs>
          <w:tab w:val="clear" w:pos="1247"/>
          <w:tab w:val="clear" w:pos="1814"/>
          <w:tab w:val="clear" w:pos="2381"/>
          <w:tab w:val="clear" w:pos="2948"/>
          <w:tab w:val="clear" w:pos="3515"/>
          <w:tab w:val="left" w:pos="3111"/>
        </w:tabs>
        <w:bidi/>
        <w:spacing w:after="120" w:line="360" w:lineRule="exact"/>
        <w:ind w:left="1841"/>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الرئيس:</w:t>
      </w:r>
      <w:r w:rsidRPr="00CC7504">
        <w:rPr>
          <w:rFonts w:ascii="Simplified Arabic" w:hAnsi="Simplified Arabic" w:cs="Simplified Arabic"/>
          <w:sz w:val="24"/>
          <w:szCs w:val="24"/>
          <w:rtl/>
        </w:rPr>
        <w:tab/>
        <w:t>ديفيد كابينديولا (زامبيا)</w:t>
      </w:r>
    </w:p>
    <w:p w14:paraId="408760F0" w14:textId="77777777" w:rsidR="007E7FB3" w:rsidRPr="00CC7504" w:rsidRDefault="007E7FB3" w:rsidP="004043B2">
      <w:pPr>
        <w:pStyle w:val="Normal-pool"/>
        <w:tabs>
          <w:tab w:val="clear" w:pos="1247"/>
          <w:tab w:val="clear" w:pos="1814"/>
          <w:tab w:val="clear" w:pos="2381"/>
          <w:tab w:val="clear" w:pos="2948"/>
          <w:tab w:val="clear" w:pos="3515"/>
          <w:tab w:val="left" w:pos="3111"/>
        </w:tabs>
        <w:bidi/>
        <w:spacing w:line="360" w:lineRule="exact"/>
        <w:ind w:left="1841"/>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نواب الرئيس:</w:t>
      </w:r>
      <w:r w:rsidRPr="00CC7504">
        <w:rPr>
          <w:rFonts w:ascii="Simplified Arabic" w:hAnsi="Simplified Arabic" w:cs="Simplified Arabic"/>
          <w:sz w:val="24"/>
          <w:szCs w:val="24"/>
          <w:rtl/>
        </w:rPr>
        <w:tab/>
        <w:t>أليسون ديكسون (كندا)</w:t>
      </w:r>
    </w:p>
    <w:p w14:paraId="249EB11A" w14:textId="3B61FD46" w:rsidR="007E7FB3" w:rsidRPr="00CC7504" w:rsidRDefault="007E7FB3" w:rsidP="00D62B46">
      <w:pPr>
        <w:pStyle w:val="Normal-pool"/>
        <w:tabs>
          <w:tab w:val="clear" w:pos="1247"/>
          <w:tab w:val="clear" w:pos="1814"/>
          <w:tab w:val="clear" w:pos="2381"/>
          <w:tab w:val="clear" w:pos="2948"/>
          <w:tab w:val="clear" w:pos="3515"/>
        </w:tabs>
        <w:bidi/>
        <w:spacing w:line="380" w:lineRule="exact"/>
        <w:ind w:left="3117"/>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ماريا ديل مار سولانو تريخوس (كوستاريكا)</w:t>
      </w:r>
    </w:p>
    <w:p w14:paraId="76FD0B15" w14:textId="77777777" w:rsidR="007E7FB3" w:rsidRPr="00CC7504" w:rsidRDefault="007E7FB3" w:rsidP="00D62B46">
      <w:pPr>
        <w:pStyle w:val="Normal-pool"/>
        <w:tabs>
          <w:tab w:val="clear" w:pos="1247"/>
          <w:tab w:val="clear" w:pos="2948"/>
          <w:tab w:val="clear" w:pos="3515"/>
        </w:tabs>
        <w:bidi/>
        <w:spacing w:line="380" w:lineRule="exact"/>
        <w:ind w:left="3117"/>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كاريل بلاها (تشيكيا)</w:t>
      </w:r>
    </w:p>
    <w:p w14:paraId="649F2042" w14:textId="63ED7E61" w:rsidR="007E7FB3" w:rsidRPr="00CC7504" w:rsidRDefault="007E7FB3" w:rsidP="00D62B46">
      <w:pPr>
        <w:pStyle w:val="Normal-pool"/>
        <w:tabs>
          <w:tab w:val="clear" w:pos="1247"/>
          <w:tab w:val="clear" w:pos="2948"/>
          <w:tab w:val="clear" w:pos="3515"/>
        </w:tabs>
        <w:bidi/>
        <w:spacing w:line="380" w:lineRule="exact"/>
        <w:ind w:left="3117"/>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سيرج مولي آلوؤو آلوؤو (غابون)</w:t>
      </w:r>
    </w:p>
    <w:p w14:paraId="47A57917" w14:textId="77777777" w:rsidR="007E7FB3" w:rsidRPr="00CC7504" w:rsidRDefault="007E7FB3" w:rsidP="00D62B46">
      <w:pPr>
        <w:pStyle w:val="Normal-pool"/>
        <w:tabs>
          <w:tab w:val="clear" w:pos="1247"/>
          <w:tab w:val="clear" w:pos="2948"/>
          <w:tab w:val="clear" w:pos="3515"/>
        </w:tabs>
        <w:bidi/>
        <w:spacing w:line="380" w:lineRule="exact"/>
        <w:ind w:left="3119"/>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ماريسيا تشارلز (غيانا)</w:t>
      </w:r>
    </w:p>
    <w:p w14:paraId="32233D86" w14:textId="77777777" w:rsidR="007E7FB3" w:rsidRPr="00CC7504" w:rsidRDefault="007E7FB3" w:rsidP="00D62B46">
      <w:pPr>
        <w:pStyle w:val="Normal-pool"/>
        <w:tabs>
          <w:tab w:val="clear" w:pos="1247"/>
          <w:tab w:val="clear" w:pos="2948"/>
          <w:tab w:val="clear" w:pos="3515"/>
        </w:tabs>
        <w:bidi/>
        <w:spacing w:line="380" w:lineRule="exact"/>
        <w:ind w:left="3117"/>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عادل جهانخان (جمهورية إيران الإسلامية)</w:t>
      </w:r>
    </w:p>
    <w:p w14:paraId="0CFC132D" w14:textId="66F6E1B9" w:rsidR="007E7FB3" w:rsidRPr="00CC7504" w:rsidRDefault="007E7FB3" w:rsidP="00D62B46">
      <w:pPr>
        <w:pStyle w:val="Normal-pool"/>
        <w:tabs>
          <w:tab w:val="clear" w:pos="1247"/>
          <w:tab w:val="clear" w:pos="2948"/>
          <w:tab w:val="clear" w:pos="3515"/>
        </w:tabs>
        <w:bidi/>
        <w:spacing w:line="380" w:lineRule="exact"/>
        <w:ind w:left="3119"/>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محمد الخشاشنة (الأردن)</w:t>
      </w:r>
    </w:p>
    <w:p w14:paraId="3D78627D" w14:textId="77777777" w:rsidR="007E7FB3" w:rsidRPr="00CC7504" w:rsidRDefault="007E7FB3" w:rsidP="00D62B46">
      <w:pPr>
        <w:pStyle w:val="Normal-pool"/>
        <w:tabs>
          <w:tab w:val="clear" w:pos="1247"/>
          <w:tab w:val="clear" w:pos="2948"/>
          <w:tab w:val="clear" w:pos="3515"/>
        </w:tabs>
        <w:bidi/>
        <w:spacing w:line="380" w:lineRule="exact"/>
        <w:ind w:left="3117"/>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سفيتلانا بولوكان (جمهورية مولدوفا)</w:t>
      </w:r>
    </w:p>
    <w:p w14:paraId="21949A61" w14:textId="77777777" w:rsidR="00E706E9" w:rsidRDefault="007E7FB3" w:rsidP="00B21AAA">
      <w:pPr>
        <w:pStyle w:val="Normal-pool"/>
        <w:tabs>
          <w:tab w:val="clear" w:pos="1247"/>
          <w:tab w:val="clear" w:pos="1814"/>
          <w:tab w:val="clear" w:pos="2381"/>
          <w:tab w:val="clear" w:pos="2948"/>
          <w:tab w:val="clear" w:pos="3515"/>
          <w:tab w:val="left" w:pos="3742"/>
        </w:tabs>
        <w:bidi/>
        <w:spacing w:after="120" w:line="400" w:lineRule="exact"/>
        <w:ind w:left="3119"/>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نينا كرومنير (السويد)</w:t>
      </w:r>
    </w:p>
    <w:p w14:paraId="68CE6D6F" w14:textId="77777777" w:rsidR="007E7FB3" w:rsidRPr="00CC7504" w:rsidRDefault="007E7FB3" w:rsidP="00B21AAA">
      <w:pPr>
        <w:pStyle w:val="Normalnumber"/>
        <w:numPr>
          <w:ilvl w:val="0"/>
          <w:numId w:val="4"/>
        </w:numPr>
        <w:tabs>
          <w:tab w:val="left" w:pos="1841"/>
        </w:tabs>
        <w:autoSpaceDE/>
        <w:autoSpaceDN/>
        <w:bidi/>
        <w:adjustRightInd/>
        <w:spacing w:line="40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وانتخب السيد كاريل بلاها (تشيكيا) للعمل في منصب المقرر.</w:t>
      </w:r>
    </w:p>
    <w:p w14:paraId="524939E1" w14:textId="77777777" w:rsidR="007E7FB3" w:rsidRPr="00CC7504" w:rsidRDefault="007E7FB3" w:rsidP="00B21AAA">
      <w:pPr>
        <w:pStyle w:val="Normalnumber"/>
        <w:numPr>
          <w:ilvl w:val="0"/>
          <w:numId w:val="4"/>
        </w:numPr>
        <w:tabs>
          <w:tab w:val="left" w:pos="1841"/>
        </w:tabs>
        <w:autoSpaceDE/>
        <w:autoSpaceDN/>
        <w:bidi/>
        <w:adjustRightInd/>
        <w:spacing w:line="40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وخلال فترة ما بين الدورتين، حل محسن </w:t>
      </w:r>
      <w:r w:rsidRPr="00CC7504">
        <w:rPr>
          <w:rFonts w:ascii="Simplified Arabic" w:hAnsi="Simplified Arabic" w:cs="Simplified Arabic" w:hint="cs"/>
          <w:sz w:val="24"/>
          <w:rtl/>
        </w:rPr>
        <w:t>نظيري</w:t>
      </w:r>
      <w:r w:rsidRPr="00CC7504">
        <w:rPr>
          <w:rFonts w:ascii="Simplified Arabic" w:hAnsi="Simplified Arabic" w:cs="Simplified Arabic"/>
          <w:sz w:val="24"/>
          <w:rtl/>
        </w:rPr>
        <w:t xml:space="preserve"> أسل (جمهورية إيران الاسلامية) محل عادل جهانخان، الذي لم يتمكن من إكمال الولاية التي أسندت إليه.</w:t>
      </w:r>
    </w:p>
    <w:p w14:paraId="5E3E3E8F"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tl/>
        </w:rPr>
      </w:pPr>
      <w:r w:rsidRPr="00711667">
        <w:rPr>
          <w:rFonts w:ascii="Simplified Arabic" w:hAnsi="Simplified Arabic" w:cs="Simplified Arabic"/>
          <w:bCs/>
          <w:rtl/>
        </w:rPr>
        <w:lastRenderedPageBreak/>
        <w:t>باء-</w:t>
      </w:r>
      <w:r w:rsidRPr="00711667">
        <w:rPr>
          <w:rFonts w:ascii="Simplified Arabic" w:hAnsi="Simplified Arabic" w:cs="Simplified Arabic"/>
          <w:bCs/>
        </w:rPr>
        <w:tab/>
      </w:r>
      <w:r w:rsidRPr="00711667">
        <w:rPr>
          <w:rFonts w:ascii="Simplified Arabic" w:hAnsi="Simplified Arabic" w:cs="Simplified Arabic"/>
          <w:bCs/>
          <w:rtl/>
        </w:rPr>
        <w:t>انتخاب أعضاء المكتب لفترة ما بين الاجتماعين وللاجتماع ال</w:t>
      </w:r>
      <w:r w:rsidRPr="00711667">
        <w:rPr>
          <w:rFonts w:ascii="Simplified Arabic" w:hAnsi="Simplified Arabic" w:cs="Simplified Arabic" w:hint="eastAsia"/>
          <w:bCs/>
          <w:rtl/>
        </w:rPr>
        <w:t>رابع</w:t>
      </w:r>
      <w:r w:rsidRPr="00711667">
        <w:rPr>
          <w:rFonts w:ascii="Simplified Arabic" w:hAnsi="Simplified Arabic" w:cs="Simplified Arabic"/>
          <w:bCs/>
          <w:rtl/>
        </w:rPr>
        <w:t xml:space="preserve"> لمؤتمر الأطراف</w:t>
      </w:r>
    </w:p>
    <w:p w14:paraId="14F2DB4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عرض الرئيس هذا البند، فأشار إلى أنه، عملاً بالنظام الداخلي، سيتعين على مؤتمر الأطراف أن ينتخب من بين ممثلي الأطراف الحاضرة في الاجتماع رئيساً وتسعة نواب للرئيس يقوم أحدهم بمهمة المقرر، ويعمل الأعضاء المنتخبون من اختتام الاجتماع حتى اختتام الاجتماع الرابع، بما في ذلك الفترة الفاصلة بين الاجتماعين.</w:t>
      </w:r>
    </w:p>
    <w:p w14:paraId="43D2F8C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وفي وقت لاحق، انتخب مؤتمر الأطراف أعضاء مكتب الاجتماع الرابع للمؤتمر على النحو التالي:</w:t>
      </w:r>
    </w:p>
    <w:p w14:paraId="0F9EB6CC" w14:textId="77777777" w:rsidR="007E7FB3" w:rsidRPr="00CC7504" w:rsidRDefault="007E7FB3" w:rsidP="004043B2">
      <w:pPr>
        <w:pStyle w:val="Normal-pool"/>
        <w:tabs>
          <w:tab w:val="clear" w:pos="1247"/>
          <w:tab w:val="clear" w:pos="1814"/>
          <w:tab w:val="clear" w:pos="2381"/>
          <w:tab w:val="clear" w:pos="2948"/>
          <w:tab w:val="clear" w:pos="3515"/>
          <w:tab w:val="left" w:pos="3111"/>
        </w:tabs>
        <w:bidi/>
        <w:spacing w:after="80" w:line="360" w:lineRule="exact"/>
        <w:ind w:left="1843"/>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الرئيسة:</w:t>
      </w:r>
      <w:r w:rsidRPr="00CC7504">
        <w:rPr>
          <w:rFonts w:ascii="Simplified Arabic" w:hAnsi="Simplified Arabic" w:cs="Simplified Arabic"/>
          <w:sz w:val="24"/>
          <w:szCs w:val="24"/>
          <w:rtl/>
        </w:rPr>
        <w:tab/>
        <w:t>روزا فيفيان</w:t>
      </w:r>
      <w:r w:rsidRPr="00CC7504">
        <w:rPr>
          <w:rFonts w:ascii="Simplified Arabic" w:hAnsi="Simplified Arabic" w:cs="Simplified Arabic" w:hint="cs"/>
          <w:sz w:val="24"/>
          <w:szCs w:val="24"/>
          <w:rtl/>
        </w:rPr>
        <w:t xml:space="preserve"> راتناواتي</w:t>
      </w:r>
      <w:r w:rsidRPr="00CC7504">
        <w:rPr>
          <w:rFonts w:ascii="Simplified Arabic" w:hAnsi="Simplified Arabic" w:cs="Simplified Arabic"/>
          <w:sz w:val="24"/>
          <w:szCs w:val="24"/>
          <w:rtl/>
        </w:rPr>
        <w:t xml:space="preserve"> (إندونيسيا)</w:t>
      </w:r>
    </w:p>
    <w:p w14:paraId="1F867490" w14:textId="7145C9E8" w:rsidR="0083523D" w:rsidRDefault="007E7FB3" w:rsidP="004043B2">
      <w:pPr>
        <w:pStyle w:val="Normal-pool"/>
        <w:tabs>
          <w:tab w:val="clear" w:pos="1247"/>
          <w:tab w:val="clear" w:pos="1814"/>
          <w:tab w:val="clear" w:pos="2381"/>
          <w:tab w:val="clear" w:pos="2948"/>
          <w:tab w:val="clear" w:pos="3515"/>
          <w:tab w:val="left" w:pos="3111"/>
        </w:tabs>
        <w:bidi/>
        <w:spacing w:line="360" w:lineRule="exact"/>
        <w:ind w:left="1843"/>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نواب الرئيس:</w:t>
      </w:r>
      <w:r w:rsidRPr="00CC7504">
        <w:rPr>
          <w:rFonts w:ascii="Simplified Arabic" w:hAnsi="Simplified Arabic" w:cs="Simplified Arabic"/>
          <w:sz w:val="24"/>
          <w:szCs w:val="24"/>
          <w:rtl/>
        </w:rPr>
        <w:tab/>
      </w:r>
      <w:r w:rsidR="0083523D" w:rsidRPr="0083523D">
        <w:rPr>
          <w:rFonts w:ascii="Simplified Arabic" w:hAnsi="Simplified Arabic" w:cs="Simplified Arabic"/>
          <w:sz w:val="24"/>
          <w:szCs w:val="24"/>
          <w:rtl/>
        </w:rPr>
        <w:t>أناهيت ألكساندريان (أرمينيا)</w:t>
      </w:r>
    </w:p>
    <w:p w14:paraId="2DFA0D78" w14:textId="246799F6" w:rsidR="0083523D" w:rsidRDefault="0083523D" w:rsidP="0083523D">
      <w:pPr>
        <w:pStyle w:val="Normal-pool"/>
        <w:tabs>
          <w:tab w:val="clear" w:pos="1247"/>
          <w:tab w:val="clear" w:pos="1814"/>
          <w:tab w:val="clear" w:pos="2381"/>
          <w:tab w:val="clear" w:pos="2948"/>
          <w:tab w:val="clear" w:pos="3515"/>
          <w:tab w:val="left" w:pos="3111"/>
        </w:tabs>
        <w:bidi/>
        <w:spacing w:line="360" w:lineRule="exact"/>
        <w:ind w:left="1843"/>
        <w:jc w:val="both"/>
        <w:textDirection w:val="tbRlV"/>
        <w:rPr>
          <w:rFonts w:ascii="Simplified Arabic" w:hAnsi="Simplified Arabic" w:cs="Simplified Arabic"/>
          <w:sz w:val="24"/>
          <w:szCs w:val="24"/>
          <w:rtl/>
        </w:rPr>
      </w:pPr>
      <w:r>
        <w:rPr>
          <w:rFonts w:ascii="Simplified Arabic" w:hAnsi="Simplified Arabic" w:cs="Simplified Arabic" w:hint="cs"/>
          <w:sz w:val="24"/>
          <w:szCs w:val="24"/>
          <w:rtl/>
        </w:rPr>
        <w:tab/>
      </w:r>
      <w:r w:rsidRPr="0083523D">
        <w:rPr>
          <w:rFonts w:ascii="Simplified Arabic" w:hAnsi="Simplified Arabic" w:cs="Simplified Arabic"/>
          <w:sz w:val="24"/>
          <w:szCs w:val="24"/>
          <w:rtl/>
        </w:rPr>
        <w:t>أورابيله سيرومولا (بوتسوانا)</w:t>
      </w:r>
    </w:p>
    <w:p w14:paraId="2277DC2D" w14:textId="3522A7F2" w:rsidR="007E7FB3" w:rsidRPr="00CC7504" w:rsidRDefault="007E7FB3" w:rsidP="004043B2">
      <w:pPr>
        <w:pStyle w:val="Normal-pool"/>
        <w:tabs>
          <w:tab w:val="clear" w:pos="1247"/>
          <w:tab w:val="clear" w:pos="1814"/>
          <w:tab w:val="clear" w:pos="2381"/>
          <w:tab w:val="clear" w:pos="2948"/>
          <w:tab w:val="clear" w:pos="3515"/>
          <w:tab w:val="right" w:pos="1841"/>
        </w:tabs>
        <w:bidi/>
        <w:spacing w:line="360" w:lineRule="exact"/>
        <w:ind w:left="3119"/>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روجر بارو (بوركينا فاسو)</w:t>
      </w:r>
    </w:p>
    <w:p w14:paraId="1EBF911F" w14:textId="03458323" w:rsidR="0083523D" w:rsidRDefault="0083523D" w:rsidP="004043B2">
      <w:pPr>
        <w:pStyle w:val="Normal-pool"/>
        <w:tabs>
          <w:tab w:val="clear" w:pos="1247"/>
          <w:tab w:val="clear" w:pos="1814"/>
          <w:tab w:val="clear" w:pos="2381"/>
          <w:tab w:val="clear" w:pos="2948"/>
          <w:tab w:val="clear" w:pos="3515"/>
          <w:tab w:val="right" w:pos="1841"/>
        </w:tabs>
        <w:bidi/>
        <w:spacing w:line="360" w:lineRule="exact"/>
        <w:ind w:left="3119"/>
        <w:jc w:val="both"/>
        <w:textDirection w:val="tbRlV"/>
        <w:rPr>
          <w:rFonts w:ascii="Simplified Arabic" w:hAnsi="Simplified Arabic" w:cs="Simplified Arabic"/>
          <w:sz w:val="24"/>
          <w:szCs w:val="24"/>
          <w:rtl/>
        </w:rPr>
      </w:pPr>
      <w:r w:rsidRPr="0083523D">
        <w:rPr>
          <w:rFonts w:ascii="Simplified Arabic" w:hAnsi="Simplified Arabic" w:cs="Simplified Arabic"/>
          <w:sz w:val="24"/>
          <w:szCs w:val="24"/>
          <w:rtl/>
        </w:rPr>
        <w:t>أليسون ديكسون (كندا)</w:t>
      </w:r>
    </w:p>
    <w:p w14:paraId="3C5E466D" w14:textId="77777777" w:rsidR="0083523D" w:rsidRPr="00CC7504" w:rsidRDefault="0083523D" w:rsidP="0083523D">
      <w:pPr>
        <w:pStyle w:val="Normal-pool"/>
        <w:tabs>
          <w:tab w:val="clear" w:pos="1247"/>
          <w:tab w:val="clear" w:pos="1814"/>
          <w:tab w:val="clear" w:pos="2381"/>
          <w:tab w:val="clear" w:pos="2948"/>
          <w:tab w:val="clear" w:pos="3515"/>
          <w:tab w:val="right" w:pos="1841"/>
        </w:tabs>
        <w:bidi/>
        <w:spacing w:line="360" w:lineRule="exact"/>
        <w:ind w:left="3119"/>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أنجيلا ريفيرا (كولومبيا)</w:t>
      </w:r>
    </w:p>
    <w:p w14:paraId="31FC2A82" w14:textId="7D7FA5F2" w:rsidR="0083523D" w:rsidRDefault="0083523D" w:rsidP="0083523D">
      <w:pPr>
        <w:pStyle w:val="Normal-pool"/>
        <w:tabs>
          <w:tab w:val="clear" w:pos="1247"/>
          <w:tab w:val="clear" w:pos="1814"/>
          <w:tab w:val="clear" w:pos="2381"/>
          <w:tab w:val="clear" w:pos="2948"/>
          <w:tab w:val="clear" w:pos="3515"/>
          <w:tab w:val="right" w:pos="1841"/>
        </w:tabs>
        <w:bidi/>
        <w:spacing w:line="360" w:lineRule="exact"/>
        <w:ind w:left="3119"/>
        <w:jc w:val="both"/>
        <w:textDirection w:val="tbRlV"/>
        <w:rPr>
          <w:rFonts w:ascii="Simplified Arabic" w:hAnsi="Simplified Arabic" w:cs="Simplified Arabic"/>
          <w:sz w:val="24"/>
          <w:szCs w:val="24"/>
          <w:rtl/>
        </w:rPr>
      </w:pPr>
      <w:r w:rsidRPr="0083523D">
        <w:rPr>
          <w:rFonts w:ascii="Simplified Arabic" w:hAnsi="Simplified Arabic" w:cs="Simplified Arabic"/>
          <w:sz w:val="24"/>
          <w:szCs w:val="24"/>
          <w:rtl/>
        </w:rPr>
        <w:t>ماري-كلير لينري (فرنسا)</w:t>
      </w:r>
    </w:p>
    <w:p w14:paraId="20376E24" w14:textId="77777777" w:rsidR="0083523D" w:rsidRPr="00CC7504" w:rsidRDefault="0083523D" w:rsidP="0083523D">
      <w:pPr>
        <w:pStyle w:val="Normal-pool"/>
        <w:tabs>
          <w:tab w:val="clear" w:pos="1247"/>
          <w:tab w:val="clear" w:pos="1814"/>
          <w:tab w:val="clear" w:pos="2381"/>
          <w:tab w:val="clear" w:pos="2948"/>
          <w:tab w:val="clear" w:pos="3515"/>
          <w:tab w:val="right" w:pos="1841"/>
        </w:tabs>
        <w:bidi/>
        <w:spacing w:line="360" w:lineRule="exact"/>
        <w:ind w:left="3119"/>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بيثون مورغان (جامايكا)</w:t>
      </w:r>
    </w:p>
    <w:p w14:paraId="0561FB23" w14:textId="29824BCF" w:rsidR="007E7FB3" w:rsidRPr="00CC7504" w:rsidRDefault="007E7FB3" w:rsidP="004043B2">
      <w:pPr>
        <w:pStyle w:val="Normal-pool"/>
        <w:tabs>
          <w:tab w:val="clear" w:pos="1247"/>
          <w:tab w:val="clear" w:pos="1814"/>
          <w:tab w:val="clear" w:pos="2381"/>
          <w:tab w:val="clear" w:pos="2948"/>
          <w:tab w:val="clear" w:pos="3515"/>
          <w:tab w:val="right" w:pos="1841"/>
        </w:tabs>
        <w:bidi/>
        <w:spacing w:line="360" w:lineRule="exact"/>
        <w:ind w:left="3119"/>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كارمن كرانييك (سلوفينيا)</w:t>
      </w:r>
    </w:p>
    <w:p w14:paraId="5C7D97C7" w14:textId="5BB7EC33" w:rsidR="0083523D" w:rsidRDefault="0083523D" w:rsidP="003C73CE">
      <w:pPr>
        <w:pStyle w:val="Normal-pool"/>
        <w:tabs>
          <w:tab w:val="clear" w:pos="1247"/>
          <w:tab w:val="clear" w:pos="1814"/>
          <w:tab w:val="clear" w:pos="2381"/>
          <w:tab w:val="clear" w:pos="2948"/>
          <w:tab w:val="clear" w:pos="3515"/>
          <w:tab w:val="right" w:pos="1841"/>
        </w:tabs>
        <w:bidi/>
        <w:spacing w:after="120" w:line="360" w:lineRule="exact"/>
        <w:ind w:left="3119"/>
        <w:jc w:val="both"/>
        <w:textDirection w:val="tbRlV"/>
        <w:rPr>
          <w:rFonts w:ascii="Simplified Arabic" w:hAnsi="Simplified Arabic" w:cs="Simplified Arabic"/>
          <w:sz w:val="24"/>
          <w:szCs w:val="24"/>
          <w:rtl/>
        </w:rPr>
      </w:pPr>
      <w:r w:rsidRPr="0083523D">
        <w:rPr>
          <w:rFonts w:ascii="Simplified Arabic" w:hAnsi="Simplified Arabic" w:cs="Simplified Arabic"/>
          <w:sz w:val="24"/>
          <w:szCs w:val="24"/>
          <w:rtl/>
        </w:rPr>
        <w:t>دبليو- تي- بي ديساناياكي (سري لانكا)</w:t>
      </w:r>
    </w:p>
    <w:p w14:paraId="796CFF8E" w14:textId="474C5D04"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وا</w:t>
      </w:r>
      <w:r w:rsidR="00456587">
        <w:rPr>
          <w:rFonts w:ascii="Simplified Arabic" w:hAnsi="Simplified Arabic" w:cs="Simplified Arabic" w:hint="cs"/>
          <w:sz w:val="24"/>
          <w:rtl/>
        </w:rPr>
        <w:t>ُ</w:t>
      </w:r>
      <w:r w:rsidRPr="00CC7504">
        <w:rPr>
          <w:rFonts w:ascii="Simplified Arabic" w:hAnsi="Simplified Arabic" w:cs="Simplified Arabic"/>
          <w:sz w:val="24"/>
          <w:rtl/>
        </w:rPr>
        <w:t>تفق على أن يعين المكتب في فترة ما بين الدورتين مقرر الاجتماع الثالث لمؤتمر الأطراف</w:t>
      </w:r>
      <w:r w:rsidRPr="00CC7504">
        <w:rPr>
          <w:rFonts w:ascii="Simplified Arabic" w:hAnsi="Simplified Arabic" w:cs="Simplified Arabic"/>
          <w:sz w:val="24"/>
        </w:rPr>
        <w:t>.</w:t>
      </w:r>
    </w:p>
    <w:p w14:paraId="6594F1AE"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tl/>
        </w:rPr>
      </w:pPr>
      <w:r w:rsidRPr="00711667">
        <w:rPr>
          <w:rFonts w:ascii="Simplified Arabic" w:hAnsi="Simplified Arabic" w:cs="Simplified Arabic"/>
          <w:bCs/>
          <w:rtl/>
        </w:rPr>
        <w:t>جيم-</w:t>
      </w:r>
      <w:r w:rsidRPr="00711667">
        <w:rPr>
          <w:rFonts w:ascii="Simplified Arabic" w:hAnsi="Simplified Arabic" w:cs="Simplified Arabic"/>
          <w:bCs/>
        </w:rPr>
        <w:tab/>
      </w:r>
      <w:r w:rsidRPr="00711667">
        <w:rPr>
          <w:rFonts w:ascii="Simplified Arabic" w:hAnsi="Simplified Arabic" w:cs="Simplified Arabic"/>
          <w:bCs/>
          <w:rtl/>
        </w:rPr>
        <w:t>إقرار جدول الأعمال</w:t>
      </w:r>
    </w:p>
    <w:p w14:paraId="1E088D3C" w14:textId="2197949B" w:rsidR="007E7FB3" w:rsidRPr="00CC7504" w:rsidRDefault="007E7FB3" w:rsidP="00CB03E7">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أقر مؤتمر الأطراف جدول الأعمال التالي استناداً إلى جدول الأعمال المؤقـــت </w:t>
      </w:r>
      <w:r w:rsidRPr="00842464">
        <w:rPr>
          <w:rFonts w:asciiTheme="majorBidi" w:hAnsiTheme="majorBidi" w:cstheme="majorBidi"/>
          <w:sz w:val="22"/>
          <w:szCs w:val="22"/>
          <w:rtl/>
        </w:rPr>
        <w:t>(</w:t>
      </w:r>
      <w:r w:rsidRPr="0072242E">
        <w:rPr>
          <w:rFonts w:asciiTheme="majorBidi" w:hAnsiTheme="majorBidi" w:cstheme="majorBidi"/>
          <w:sz w:val="22"/>
          <w:szCs w:val="22"/>
        </w:rPr>
        <w:t>UNEP/MC/COP.3/1</w:t>
      </w:r>
      <w:r w:rsidRPr="00842464">
        <w:rPr>
          <w:rFonts w:asciiTheme="majorBidi" w:hAnsiTheme="majorBidi" w:cstheme="majorBidi"/>
          <w:sz w:val="22"/>
          <w:szCs w:val="22"/>
          <w:rtl/>
        </w:rPr>
        <w:t>)</w:t>
      </w:r>
      <w:r w:rsidRPr="00CC7504">
        <w:rPr>
          <w:rFonts w:ascii="Simplified Arabic" w:hAnsi="Simplified Arabic" w:cs="Simplified Arabic"/>
          <w:sz w:val="24"/>
          <w:rtl/>
        </w:rPr>
        <w:t>:</w:t>
      </w:r>
    </w:p>
    <w:p w14:paraId="491EF549"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40" w:lineRule="exact"/>
        <w:ind w:left="1841" w:firstLine="0"/>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افتتاح الاجتماع.</w:t>
      </w:r>
    </w:p>
    <w:p w14:paraId="43B4DE17"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40" w:lineRule="exact"/>
        <w:ind w:left="1841" w:firstLine="0"/>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المسائل التنظيمية:</w:t>
      </w:r>
    </w:p>
    <w:p w14:paraId="0CB8F9C4"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40" w:lineRule="exact"/>
        <w:ind w:left="2408" w:firstLine="0"/>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انتخاب أعضاء المكتب لفترة ما بين الاجتماعين وللاجتماع الرابع لمؤتمر الأطراف</w:t>
      </w:r>
      <w:r w:rsidRPr="00CC7504">
        <w:rPr>
          <w:rFonts w:ascii="Simplified Arabic" w:hAnsi="Simplified Arabic" w:cs="Simplified Arabic"/>
          <w:sz w:val="24"/>
          <w:szCs w:val="24"/>
          <w:rtl/>
          <w:lang w:val="ar-SA" w:eastAsia="zh-TW"/>
        </w:rPr>
        <w:t>؛</w:t>
      </w:r>
    </w:p>
    <w:p w14:paraId="2F528CC6"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40" w:lineRule="exact"/>
        <w:ind w:left="2408" w:firstLine="0"/>
        <w:jc w:val="both"/>
        <w:textDirection w:val="tbRlV"/>
        <w:rPr>
          <w:rFonts w:ascii="Simplified Arabic" w:hAnsi="Simplified Arabic" w:cs="Simplified Arabic"/>
          <w:sz w:val="24"/>
          <w:szCs w:val="24"/>
          <w:rtl/>
          <w:lang w:val="ar-SA" w:eastAsia="zh-TW"/>
        </w:rPr>
      </w:pPr>
      <w:r w:rsidRPr="00CC7504">
        <w:rPr>
          <w:rFonts w:ascii="Simplified Arabic" w:hAnsi="Simplified Arabic" w:cs="Simplified Arabic"/>
          <w:sz w:val="24"/>
          <w:szCs w:val="24"/>
          <w:rtl/>
        </w:rPr>
        <w:t>إقرار جدول الأعمال؛</w:t>
      </w:r>
    </w:p>
    <w:p w14:paraId="0CEF6718"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4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تنظيم العمل.</w:t>
      </w:r>
    </w:p>
    <w:p w14:paraId="5752AB0E"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4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النظام الداخلي لمؤتمر الأطراف: النظر في المادة 45.</w:t>
      </w:r>
    </w:p>
    <w:p w14:paraId="19791FCA"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40" w:lineRule="exact"/>
        <w:ind w:left="1841" w:firstLine="0"/>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التقرير عن وثائق تفويض الممثلين في الاجتماع الثالث لمؤتمر الأطراف.</w:t>
      </w:r>
    </w:p>
    <w:p w14:paraId="56C54AD8"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4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مسائل تُعرض على مؤتمر الأطراف لكي ينظر فيها أو يتخذ إجراءً بشأنها:</w:t>
      </w:r>
    </w:p>
    <w:p w14:paraId="69D51EBA" w14:textId="54433B10" w:rsidR="007E7FB3" w:rsidRPr="00CC7504" w:rsidRDefault="007E7FB3" w:rsidP="00176475">
      <w:pPr>
        <w:pStyle w:val="Normal-pool"/>
        <w:numPr>
          <w:ilvl w:val="1"/>
          <w:numId w:val="3"/>
        </w:numPr>
        <w:tabs>
          <w:tab w:val="clear" w:pos="1247"/>
          <w:tab w:val="clear" w:pos="1814"/>
          <w:tab w:val="clear" w:pos="2381"/>
          <w:tab w:val="clear" w:pos="2948"/>
          <w:tab w:val="clear" w:pos="3515"/>
        </w:tabs>
        <w:bidi/>
        <w:spacing w:after="100" w:line="340" w:lineRule="exact"/>
        <w:ind w:left="2975" w:hanging="567"/>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المنتجات المضاف إليها الزئبق وعمليات التصنيع التي يستخدم فيها الزئبق أو مركبات الزئبق</w:t>
      </w:r>
      <w:r w:rsidR="00F9567E">
        <w:rPr>
          <w:rFonts w:ascii="Simplified Arabic" w:hAnsi="Simplified Arabic" w:cs="Simplified Arabic" w:hint="cs"/>
          <w:sz w:val="24"/>
          <w:szCs w:val="24"/>
          <w:rtl/>
        </w:rPr>
        <w:t>:</w:t>
      </w:r>
    </w:p>
    <w:p w14:paraId="3008B2BE" w14:textId="77777777" w:rsidR="007E7FB3" w:rsidRPr="004043B2" w:rsidRDefault="007E7FB3" w:rsidP="00176475">
      <w:pPr>
        <w:pStyle w:val="Normal-pool"/>
        <w:tabs>
          <w:tab w:val="clear" w:pos="1247"/>
          <w:tab w:val="clear" w:pos="1814"/>
          <w:tab w:val="clear" w:pos="2381"/>
          <w:tab w:val="clear" w:pos="2948"/>
          <w:tab w:val="clear" w:pos="3515"/>
        </w:tabs>
        <w:bidi/>
        <w:spacing w:after="100" w:line="340" w:lineRule="exact"/>
        <w:ind w:left="3542" w:hanging="567"/>
        <w:jc w:val="both"/>
        <w:textDirection w:val="tbRlV"/>
        <w:rPr>
          <w:rFonts w:ascii="Simplified Arabic" w:hAnsi="Simplified Arabic" w:cs="Simplified Arabic"/>
          <w:sz w:val="24"/>
          <w:szCs w:val="24"/>
          <w:rtl/>
        </w:rPr>
      </w:pPr>
      <w:bookmarkStart w:id="2" w:name="_Hlk2905442"/>
      <w:r w:rsidRPr="00CC7504">
        <w:rPr>
          <w:rFonts w:ascii="Simplified Arabic" w:hAnsi="Simplified Arabic" w:cs="Simplified Arabic"/>
          <w:sz w:val="24"/>
          <w:szCs w:val="24"/>
          <w:rtl/>
        </w:rPr>
        <w:t>’1‘</w:t>
      </w:r>
      <w:r w:rsidRPr="00CC7504">
        <w:rPr>
          <w:rFonts w:ascii="Simplified Arabic" w:hAnsi="Simplified Arabic" w:cs="Simplified Arabic"/>
          <w:sz w:val="24"/>
          <w:szCs w:val="24"/>
          <w:rtl/>
        </w:rPr>
        <w:tab/>
        <w:t>استعراض المرفقين ألف وباء؛</w:t>
      </w:r>
    </w:p>
    <w:p w14:paraId="58BDEF73" w14:textId="77777777" w:rsidR="007E7FB3" w:rsidRPr="004043B2" w:rsidRDefault="007E7FB3" w:rsidP="00176475">
      <w:pPr>
        <w:pStyle w:val="Normal-pool"/>
        <w:tabs>
          <w:tab w:val="clear" w:pos="1247"/>
          <w:tab w:val="clear" w:pos="1814"/>
          <w:tab w:val="clear" w:pos="2381"/>
          <w:tab w:val="clear" w:pos="2948"/>
          <w:tab w:val="clear" w:pos="3515"/>
        </w:tabs>
        <w:bidi/>
        <w:spacing w:after="100" w:line="340" w:lineRule="exact"/>
        <w:ind w:left="3542" w:hanging="567"/>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’2‘</w:t>
      </w:r>
      <w:r w:rsidRPr="00CC7504">
        <w:rPr>
          <w:rFonts w:ascii="Simplified Arabic" w:hAnsi="Simplified Arabic" w:cs="Simplified Arabic"/>
          <w:sz w:val="24"/>
          <w:szCs w:val="24"/>
          <w:rtl/>
        </w:rPr>
        <w:tab/>
        <w:t>اقتراح تعديل المرفق ألف؛</w:t>
      </w:r>
    </w:p>
    <w:bookmarkEnd w:id="2"/>
    <w:p w14:paraId="0997F31C" w14:textId="77777777" w:rsidR="007E7FB3" w:rsidRPr="004043B2" w:rsidRDefault="007E7FB3" w:rsidP="00176475">
      <w:pPr>
        <w:pStyle w:val="Normal-pool"/>
        <w:tabs>
          <w:tab w:val="clear" w:pos="1247"/>
          <w:tab w:val="clear" w:pos="1814"/>
          <w:tab w:val="clear" w:pos="2381"/>
          <w:tab w:val="clear" w:pos="2948"/>
          <w:tab w:val="clear" w:pos="3515"/>
        </w:tabs>
        <w:bidi/>
        <w:spacing w:after="100" w:line="340" w:lineRule="exact"/>
        <w:ind w:left="3544" w:hanging="567"/>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’3‘</w:t>
      </w:r>
      <w:r w:rsidRPr="00CC7504">
        <w:rPr>
          <w:rFonts w:ascii="Simplified Arabic" w:hAnsi="Simplified Arabic" w:cs="Simplified Arabic"/>
          <w:sz w:val="24"/>
          <w:szCs w:val="24"/>
          <w:rtl/>
        </w:rPr>
        <w:tab/>
        <w:t>رموز النظام المنسق؛</w:t>
      </w:r>
    </w:p>
    <w:p w14:paraId="255634F7"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إطلاقات الزئبق؛</w:t>
      </w:r>
    </w:p>
    <w:p w14:paraId="773ABF9E"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نفايات الزئبق، وعلى وجه الخصوص النظر في العتبات ذات الصلة؛</w:t>
      </w:r>
    </w:p>
    <w:p w14:paraId="23D61313" w14:textId="53915C75" w:rsidR="007E7FB3"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Pr>
      </w:pPr>
      <w:r w:rsidRPr="00CC7504">
        <w:rPr>
          <w:rFonts w:ascii="Simplified Arabic" w:hAnsi="Simplified Arabic" w:cs="Simplified Arabic"/>
          <w:sz w:val="24"/>
          <w:szCs w:val="24"/>
          <w:rtl/>
        </w:rPr>
        <w:t>التوجيهات المتعلقة بإدارة المواقع الملوثة؛</w:t>
      </w:r>
    </w:p>
    <w:p w14:paraId="0A94D504" w14:textId="512BB328" w:rsidR="00B21AAA" w:rsidRDefault="00B21AAA" w:rsidP="00B21AAA">
      <w:pPr>
        <w:bidi/>
        <w:rPr>
          <w:rFonts w:ascii="Simplified Arabic" w:hAnsi="Simplified Arabic" w:cs="Simplified Arabic"/>
          <w:sz w:val="24"/>
          <w:szCs w:val="24"/>
          <w:rtl/>
          <w:lang w:val="en-GB"/>
        </w:rPr>
      </w:pPr>
      <w:r>
        <w:rPr>
          <w:rFonts w:ascii="Simplified Arabic" w:hAnsi="Simplified Arabic" w:cs="Simplified Arabic"/>
          <w:sz w:val="24"/>
          <w:szCs w:val="24"/>
          <w:rtl/>
        </w:rPr>
        <w:br w:type="page"/>
      </w:r>
    </w:p>
    <w:p w14:paraId="66A69159"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lastRenderedPageBreak/>
        <w:t>الآلية المالية:</w:t>
      </w:r>
    </w:p>
    <w:p w14:paraId="1F22EE2F" w14:textId="77777777" w:rsidR="007E7FB3" w:rsidRPr="00CC7504" w:rsidRDefault="007E7FB3" w:rsidP="00176475">
      <w:pPr>
        <w:pStyle w:val="Normal-pool"/>
        <w:tabs>
          <w:tab w:val="clear" w:pos="1247"/>
          <w:tab w:val="clear" w:pos="1814"/>
          <w:tab w:val="clear" w:pos="2381"/>
          <w:tab w:val="clear" w:pos="2948"/>
          <w:tab w:val="clear" w:pos="3515"/>
        </w:tabs>
        <w:bidi/>
        <w:spacing w:after="100" w:line="360" w:lineRule="exact"/>
        <w:ind w:left="3542" w:hanging="567"/>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’1‘</w:t>
      </w:r>
      <w:r w:rsidRPr="00CC7504">
        <w:rPr>
          <w:rFonts w:ascii="Simplified Arabic" w:hAnsi="Simplified Arabic" w:cs="Simplified Arabic"/>
          <w:sz w:val="24"/>
          <w:szCs w:val="24"/>
          <w:rtl/>
        </w:rPr>
        <w:tab/>
        <w:t>مرفق البيئة العالمية؛</w:t>
      </w:r>
    </w:p>
    <w:p w14:paraId="1A18354D" w14:textId="77777777" w:rsidR="007E7FB3" w:rsidRPr="00CC7504" w:rsidRDefault="007E7FB3" w:rsidP="00176475">
      <w:pPr>
        <w:pStyle w:val="Normal-pool"/>
        <w:tabs>
          <w:tab w:val="clear" w:pos="1247"/>
          <w:tab w:val="clear" w:pos="1814"/>
          <w:tab w:val="clear" w:pos="2381"/>
          <w:tab w:val="clear" w:pos="2948"/>
          <w:tab w:val="clear" w:pos="3515"/>
        </w:tabs>
        <w:bidi/>
        <w:spacing w:after="100" w:line="360" w:lineRule="exact"/>
        <w:ind w:left="3544" w:hanging="567"/>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’2‘</w:t>
      </w:r>
      <w:r w:rsidRPr="00CC7504">
        <w:rPr>
          <w:rFonts w:ascii="Simplified Arabic" w:hAnsi="Simplified Arabic" w:cs="Simplified Arabic"/>
          <w:sz w:val="24"/>
          <w:szCs w:val="24"/>
          <w:rtl/>
        </w:rPr>
        <w:tab/>
        <w:t>البرنامج الدولي المحدد لدعم بناء القدرات والمساعدة التقنية؛</w:t>
      </w:r>
    </w:p>
    <w:p w14:paraId="2DC1959A" w14:textId="77777777" w:rsidR="007E7FB3" w:rsidRPr="00CC7504" w:rsidRDefault="007E7FB3" w:rsidP="00176475">
      <w:pPr>
        <w:pStyle w:val="Normal-pool"/>
        <w:tabs>
          <w:tab w:val="clear" w:pos="1247"/>
          <w:tab w:val="clear" w:pos="1814"/>
          <w:tab w:val="clear" w:pos="2381"/>
          <w:tab w:val="clear" w:pos="2948"/>
          <w:tab w:val="clear" w:pos="3515"/>
        </w:tabs>
        <w:bidi/>
        <w:spacing w:after="100" w:line="360" w:lineRule="exact"/>
        <w:ind w:left="3542" w:hanging="567"/>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’3‘</w:t>
      </w:r>
      <w:r w:rsidRPr="00CC7504">
        <w:rPr>
          <w:rFonts w:ascii="Simplified Arabic" w:hAnsi="Simplified Arabic" w:cs="Simplified Arabic"/>
          <w:sz w:val="24"/>
          <w:szCs w:val="24"/>
          <w:rtl/>
        </w:rPr>
        <w:tab/>
        <w:t>استعراض الآلية المالية؛</w:t>
      </w:r>
    </w:p>
    <w:p w14:paraId="76950B7C"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بناء القدرات والمساعدة التقنية ونقل التكنولوجيا؛</w:t>
      </w:r>
    </w:p>
    <w:p w14:paraId="4EE68C62"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لجنة التنفيذ والامتثال؛</w:t>
      </w:r>
    </w:p>
    <w:p w14:paraId="7DA45AA6"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تقييم الفعالية؛</w:t>
      </w:r>
    </w:p>
    <w:p w14:paraId="25368459"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القواعد المالية؛</w:t>
      </w:r>
    </w:p>
    <w:p w14:paraId="37800F7E"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الأمانة؛</w:t>
      </w:r>
    </w:p>
    <w:p w14:paraId="46DF215A"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انبعاثات الزئبق الناجمة عن الحرق المكشوف للنفايات.</w:t>
      </w:r>
    </w:p>
    <w:p w14:paraId="790F4598"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6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التعاون والتنسيق على الصعيد الدولي:</w:t>
      </w:r>
    </w:p>
    <w:p w14:paraId="59EDD87F" w14:textId="77777777"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منظمة الصحة العالمية؛ منظمة العمل الدولية؛</w:t>
      </w:r>
    </w:p>
    <w:p w14:paraId="149758C8" w14:textId="619A893B" w:rsidR="007E7FB3" w:rsidRPr="00CC7504" w:rsidRDefault="007E7FB3" w:rsidP="00176475">
      <w:pPr>
        <w:pStyle w:val="Normal-pool"/>
        <w:numPr>
          <w:ilvl w:val="1"/>
          <w:numId w:val="3"/>
        </w:numPr>
        <w:tabs>
          <w:tab w:val="clear" w:pos="1247"/>
          <w:tab w:val="clear" w:pos="1814"/>
          <w:tab w:val="clear" w:pos="2381"/>
          <w:tab w:val="clear" w:pos="2948"/>
          <w:tab w:val="clear" w:pos="3515"/>
          <w:tab w:val="left" w:pos="2975"/>
        </w:tabs>
        <w:bidi/>
        <w:spacing w:after="100" w:line="360" w:lineRule="exact"/>
        <w:ind w:left="2408"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المنظمات والهيئات الدولية الأخرى</w:t>
      </w:r>
      <w:r w:rsidR="002C4ADF" w:rsidRPr="00CC7504">
        <w:rPr>
          <w:rFonts w:ascii="Simplified Arabic" w:hAnsi="Simplified Arabic" w:cs="Simplified Arabic"/>
          <w:sz w:val="24"/>
          <w:szCs w:val="24"/>
          <w:rtl/>
        </w:rPr>
        <w:t>.</w:t>
      </w:r>
    </w:p>
    <w:p w14:paraId="0D359F91"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6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برنامج العمل والميزانية.</w:t>
      </w:r>
    </w:p>
    <w:p w14:paraId="5D3725E9"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6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مكان وموعد انعقاد الاجتماع الرابع لمؤتمر الأطراف.</w:t>
      </w:r>
    </w:p>
    <w:p w14:paraId="27B64A3E"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6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مسائل أخرى.</w:t>
      </w:r>
    </w:p>
    <w:p w14:paraId="174AE3E6" w14:textId="77777777" w:rsidR="007E7FB3" w:rsidRPr="00CC7504" w:rsidRDefault="007E7FB3" w:rsidP="00176475">
      <w:pPr>
        <w:pStyle w:val="Normal-pool"/>
        <w:numPr>
          <w:ilvl w:val="0"/>
          <w:numId w:val="3"/>
        </w:numPr>
        <w:tabs>
          <w:tab w:val="clear" w:pos="1247"/>
          <w:tab w:val="clear" w:pos="1814"/>
          <w:tab w:val="clear" w:pos="2381"/>
          <w:tab w:val="clear" w:pos="2948"/>
          <w:tab w:val="clear" w:pos="3515"/>
          <w:tab w:val="left" w:pos="2408"/>
        </w:tabs>
        <w:bidi/>
        <w:spacing w:after="100" w:line="36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اعتماد التقرير.</w:t>
      </w:r>
    </w:p>
    <w:p w14:paraId="2F15AAF3" w14:textId="77777777" w:rsidR="007E7FB3" w:rsidRPr="00CC7504" w:rsidRDefault="007E7FB3" w:rsidP="00126D22">
      <w:pPr>
        <w:pStyle w:val="Normal-pool"/>
        <w:numPr>
          <w:ilvl w:val="0"/>
          <w:numId w:val="3"/>
        </w:numPr>
        <w:tabs>
          <w:tab w:val="clear" w:pos="1247"/>
          <w:tab w:val="clear" w:pos="1814"/>
          <w:tab w:val="clear" w:pos="2381"/>
          <w:tab w:val="clear" w:pos="2948"/>
          <w:tab w:val="clear" w:pos="3515"/>
          <w:tab w:val="left" w:pos="2408"/>
        </w:tabs>
        <w:bidi/>
        <w:spacing w:after="120" w:line="360" w:lineRule="exact"/>
        <w:ind w:left="1841" w:firstLine="0"/>
        <w:jc w:val="both"/>
        <w:textDirection w:val="tbRlV"/>
        <w:rPr>
          <w:rFonts w:ascii="Simplified Arabic" w:hAnsi="Simplified Arabic" w:cs="Simplified Arabic"/>
          <w:sz w:val="24"/>
          <w:szCs w:val="24"/>
          <w:rtl/>
        </w:rPr>
      </w:pPr>
      <w:r w:rsidRPr="00CC7504">
        <w:rPr>
          <w:rFonts w:ascii="Simplified Arabic" w:hAnsi="Simplified Arabic" w:cs="Simplified Arabic"/>
          <w:sz w:val="24"/>
          <w:szCs w:val="24"/>
          <w:rtl/>
        </w:rPr>
        <w:t>اختتام الاجتماع.</w:t>
      </w:r>
    </w:p>
    <w:p w14:paraId="6D4BEF30"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tl/>
        </w:rPr>
      </w:pPr>
      <w:r w:rsidRPr="00711667">
        <w:rPr>
          <w:rFonts w:ascii="Simplified Arabic" w:hAnsi="Simplified Arabic" w:cs="Simplified Arabic"/>
          <w:bCs/>
          <w:rtl/>
        </w:rPr>
        <w:t>دال-</w:t>
      </w:r>
      <w:r w:rsidRPr="00711667">
        <w:rPr>
          <w:rFonts w:ascii="Simplified Arabic" w:hAnsi="Simplified Arabic" w:cs="Simplified Arabic"/>
          <w:bCs/>
        </w:rPr>
        <w:tab/>
      </w:r>
      <w:r w:rsidRPr="00711667">
        <w:rPr>
          <w:rFonts w:ascii="Simplified Arabic" w:hAnsi="Simplified Arabic" w:cs="Simplified Arabic"/>
          <w:bCs/>
          <w:rtl/>
        </w:rPr>
        <w:t>تنظيم العمل</w:t>
      </w:r>
    </w:p>
    <w:p w14:paraId="7194F0B8" w14:textId="51A2E4FC" w:rsidR="006652BD" w:rsidRPr="006652BD" w:rsidRDefault="007E7FB3" w:rsidP="005E2814">
      <w:pPr>
        <w:pStyle w:val="Normalnumber"/>
        <w:numPr>
          <w:ilvl w:val="0"/>
          <w:numId w:val="4"/>
        </w:numPr>
        <w:tabs>
          <w:tab w:val="left" w:pos="1841"/>
        </w:tabs>
        <w:autoSpaceDE/>
        <w:autoSpaceDN/>
        <w:bidi/>
        <w:adjustRightInd/>
        <w:spacing w:line="360" w:lineRule="exact"/>
        <w:ind w:left="1134" w:firstLine="0"/>
        <w:jc w:val="lowKashida"/>
        <w:textDirection w:val="tbRlV"/>
        <w:rPr>
          <w:rFonts w:ascii="Simplified Arabic" w:hAnsi="Simplified Arabic" w:cs="Simplified Arabic"/>
          <w:b/>
          <w:bCs/>
          <w:sz w:val="24"/>
          <w:lang w:val="en-GB"/>
        </w:rPr>
      </w:pPr>
      <w:r w:rsidRPr="000E4497">
        <w:rPr>
          <w:rFonts w:ascii="Simplified Arabic" w:hAnsi="Simplified Arabic" w:cs="Simplified Arabic"/>
          <w:sz w:val="24"/>
          <w:rtl/>
        </w:rPr>
        <w:t xml:space="preserve">قرر مؤتمر الأطراف، وفقاً للمقترحات الواردة في مذكرة سيناريو أعدها الرئيس للاجتماع </w:t>
      </w:r>
      <w:r w:rsidRPr="00B46426">
        <w:rPr>
          <w:rFonts w:asciiTheme="majorBidi" w:hAnsiTheme="majorBidi" w:cstheme="majorBidi"/>
          <w:sz w:val="22"/>
          <w:szCs w:val="22"/>
          <w:rtl/>
        </w:rPr>
        <w:t>(</w:t>
      </w:r>
      <w:r w:rsidRPr="0072242E">
        <w:rPr>
          <w:rFonts w:asciiTheme="majorBidi" w:hAnsiTheme="majorBidi" w:cstheme="majorBidi"/>
          <w:sz w:val="22"/>
          <w:szCs w:val="22"/>
        </w:rPr>
        <w:t>UNEP</w:t>
      </w:r>
      <w:r w:rsidR="00A0422A" w:rsidRPr="0072242E">
        <w:rPr>
          <w:rFonts w:asciiTheme="majorBidi" w:hAnsiTheme="majorBidi" w:cstheme="majorBidi"/>
          <w:sz w:val="22"/>
          <w:szCs w:val="22"/>
        </w:rPr>
        <w:t>/</w:t>
      </w:r>
      <w:r w:rsidRPr="0072242E">
        <w:rPr>
          <w:rFonts w:asciiTheme="majorBidi" w:hAnsiTheme="majorBidi" w:cstheme="majorBidi"/>
          <w:sz w:val="22"/>
          <w:szCs w:val="22"/>
        </w:rPr>
        <w:t>MC</w:t>
      </w:r>
      <w:r w:rsidR="00A0422A" w:rsidRPr="0072242E">
        <w:rPr>
          <w:rFonts w:asciiTheme="majorBidi" w:hAnsiTheme="majorBidi" w:cstheme="majorBidi"/>
          <w:sz w:val="22"/>
          <w:szCs w:val="22"/>
        </w:rPr>
        <w:t>/</w:t>
      </w:r>
      <w:r w:rsidRPr="0072242E">
        <w:rPr>
          <w:rFonts w:asciiTheme="majorBidi" w:hAnsiTheme="majorBidi" w:cstheme="majorBidi"/>
          <w:sz w:val="22"/>
          <w:szCs w:val="22"/>
        </w:rPr>
        <w:t>COP.3</w:t>
      </w:r>
      <w:r w:rsidR="00A0422A" w:rsidRPr="0072242E">
        <w:rPr>
          <w:rFonts w:asciiTheme="majorBidi" w:hAnsiTheme="majorBidi" w:cstheme="majorBidi"/>
          <w:sz w:val="22"/>
          <w:szCs w:val="22"/>
        </w:rPr>
        <w:t>/</w:t>
      </w:r>
      <w:r w:rsidRPr="0072242E">
        <w:rPr>
          <w:rFonts w:asciiTheme="majorBidi" w:hAnsiTheme="majorBidi" w:cstheme="majorBidi"/>
          <w:sz w:val="22"/>
          <w:szCs w:val="22"/>
        </w:rPr>
        <w:t>2</w:t>
      </w:r>
      <w:r w:rsidRPr="00B46426">
        <w:rPr>
          <w:rFonts w:asciiTheme="majorBidi" w:hAnsiTheme="majorBidi" w:cstheme="majorBidi"/>
          <w:sz w:val="22"/>
          <w:szCs w:val="22"/>
          <w:rtl/>
        </w:rPr>
        <w:t>)</w:t>
      </w:r>
      <w:r w:rsidRPr="000E4497">
        <w:rPr>
          <w:rFonts w:ascii="Simplified Arabic" w:hAnsi="Simplified Arabic" w:cs="Simplified Arabic"/>
          <w:sz w:val="24"/>
          <w:rtl/>
        </w:rPr>
        <w:t>، أن يجتمع من الساعة 10:00 إلى الساعة 13:00 ومن الساعة 15:00 إلى الساعة 18:00 كل يوم وأن تُشَكَّل أفرقة مصغرة حسب الاقتضاء.</w:t>
      </w:r>
    </w:p>
    <w:p w14:paraId="1D40EDE3" w14:textId="1D0C78F2"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tl/>
        </w:rPr>
      </w:pPr>
      <w:r w:rsidRPr="00711667">
        <w:rPr>
          <w:rFonts w:ascii="Simplified Arabic" w:hAnsi="Simplified Arabic" w:cs="Simplified Arabic"/>
          <w:bCs/>
          <w:rtl/>
        </w:rPr>
        <w:t>هاء-</w:t>
      </w:r>
      <w:r w:rsidRPr="00711667">
        <w:rPr>
          <w:rFonts w:ascii="Simplified Arabic" w:hAnsi="Simplified Arabic" w:cs="Simplified Arabic"/>
          <w:bCs/>
        </w:rPr>
        <w:tab/>
      </w:r>
      <w:r w:rsidRPr="00711667">
        <w:rPr>
          <w:rFonts w:ascii="Simplified Arabic" w:hAnsi="Simplified Arabic" w:cs="Simplified Arabic"/>
          <w:bCs/>
          <w:rtl/>
        </w:rPr>
        <w:t>الحضور</w:t>
      </w:r>
    </w:p>
    <w:p w14:paraId="5EF2EC23" w14:textId="614A6910"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حضر الاجتماع ممثلو الأطراف البالغ عددها </w:t>
      </w:r>
      <w:r w:rsidRPr="00CC7504">
        <w:rPr>
          <w:rFonts w:ascii="Simplified Arabic" w:hAnsi="Simplified Arabic" w:cs="Simplified Arabic" w:hint="cs"/>
          <w:sz w:val="24"/>
          <w:rtl/>
        </w:rPr>
        <w:t>104</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أطراف</w:t>
      </w:r>
      <w:r w:rsidRPr="00CC7504">
        <w:rPr>
          <w:rFonts w:ascii="Simplified Arabic" w:hAnsi="Simplified Arabic" w:cs="Simplified Arabic"/>
          <w:sz w:val="24"/>
          <w:rtl/>
        </w:rPr>
        <w:t xml:space="preserve"> والواردة فيما يلي: </w:t>
      </w:r>
      <w:r w:rsidRPr="00CC7504">
        <w:rPr>
          <w:rFonts w:ascii="Simplified Arabic" w:hAnsi="Simplified Arabic" w:cs="Simplified Arabic" w:hint="cs"/>
          <w:sz w:val="24"/>
          <w:rtl/>
        </w:rPr>
        <w:t>الاتحاد الأوروبي وا</w:t>
      </w:r>
      <w:r w:rsidRPr="00CC7504">
        <w:rPr>
          <w:rFonts w:ascii="Simplified Arabic" w:hAnsi="Simplified Arabic" w:cs="Simplified Arabic"/>
          <w:sz w:val="24"/>
          <w:rtl/>
        </w:rPr>
        <w:t xml:space="preserve">لأرجنتين والأردن وأرمينيا وإستونيا وإسواتيني وأفغانستان وإكوادور وألمانيا والإمارات العربية المتحدة وأنتيغوا وبربودا وإندونيسيا وأوروغواي وأوغندا وإيران (جمهورية - الإسلامية) وأيرلندا وآيسلندا وباراغواي وبالاو والبرازيل والبرتغال وبلجيكا وبلغاريا وبنما وبنن وبوتسوانا وبوركينا فاسو وبوليفيا (دولة - المتعددة القوميات) وبيرو وتايلند وتشاد وتشيكيا وتوغو وتوفالو وتونغا وجامايكا والجبل الأسود والجمهورية الدومينيكية والجمهورية العربية السورية وجمهورية لاو الديمقراطية الشعبية وجمهورية مولدوفا وجنوب أفريقيا وجيبوتي والدانمرك ودولة فلسطين ورومانيا وزامبيا وساموا وسانت كيتس ونيفس وسري لانكا والسلفادور وسلوفاكيا وسلوفينيا وسنغافورة والسنغال وسورينام والسويد وسويسرا وسيراليون وشيلي والصين وغابون وغامبيا وغانا وغيانا وغينيا وغينيا - بيساو وفانواتو وفرنسا وفنلندا وفييت نام وكرواتيا وكندا وكوبا وكوستاريكا وكولومبيا والكونغو والكويت وكيريباس ولاتفيا ولبنان ولكسمبرغ وليتوانيا وليسوتو ومالي ومدغشقر والمكسيك والمملكة العربية السعودية والمملكة المتحدة لبريطانيا العظمى وأيرلندا الشمالية ومنغوليا وموريتانيا وموريشيوس وموناكو وناميبيا والنرويج والنمسا والنيجر ونيجيريا ونيكاراغوا وهندوراس وهنغاريا </w:t>
      </w:r>
      <w:r w:rsidR="0083523D">
        <w:rPr>
          <w:rFonts w:ascii="Simplified Arabic" w:hAnsi="Simplified Arabic" w:cs="Simplified Arabic" w:hint="cs"/>
          <w:sz w:val="24"/>
          <w:rtl/>
        </w:rPr>
        <w:t xml:space="preserve">وهولندا </w:t>
      </w:r>
      <w:r w:rsidRPr="00CC7504">
        <w:rPr>
          <w:rFonts w:ascii="Simplified Arabic" w:hAnsi="Simplified Arabic" w:cs="Simplified Arabic"/>
          <w:sz w:val="24"/>
          <w:rtl/>
        </w:rPr>
        <w:t>والولايات المتحدة الأمريكية واليابان</w:t>
      </w:r>
      <w:r w:rsidRPr="00CC7504">
        <w:rPr>
          <w:rFonts w:ascii="Simplified Arabic" w:hAnsi="Simplified Arabic" w:cs="Simplified Arabic" w:hint="cs"/>
          <w:sz w:val="24"/>
          <w:rtl/>
        </w:rPr>
        <w:t>.</w:t>
      </w:r>
    </w:p>
    <w:p w14:paraId="2859F047" w14:textId="094C5111"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D323D7">
        <w:rPr>
          <w:rFonts w:ascii="Simplified Arabic" w:hAnsi="Simplified Arabic" w:cs="Simplified Arabic"/>
          <w:color w:val="000000" w:themeColor="text1"/>
          <w:sz w:val="24"/>
          <w:rtl/>
        </w:rPr>
        <w:lastRenderedPageBreak/>
        <w:t>وعلاوة على ذلك، حضر الاجتماع ممثلو الدول التالية التي لها مركز المراقب</w:t>
      </w:r>
      <w:r w:rsidRPr="00CC7504">
        <w:rPr>
          <w:rFonts w:ascii="Simplified Arabic" w:hAnsi="Simplified Arabic" w:cs="Simplified Arabic"/>
          <w:sz w:val="24"/>
          <w:rtl/>
        </w:rPr>
        <w:t>: الاتحاد الروسي وإثيوبيا وإسبانيا وأستراليا وأنغولا وإيطاليا وبنغلاديش وبولندا وبيلاروس وتركيا وتونس والجزائر وجزر البهاما وجمهورية كوريا وجمهورية كوريا الشعبية الديمقراطية وجورجيا والسودان والعراق والفلبين وفنزويلا (جمهورية – البوليفارية) والكاميرون وكوت ديفوار وكينيا والمغرب ومقدونيا الشمالية وملديف وميانمار ونيبال واليمن</w:t>
      </w:r>
      <w:r w:rsidRPr="00CC7504">
        <w:rPr>
          <w:rFonts w:ascii="Simplified Arabic" w:hAnsi="Simplified Arabic" w:cs="Simplified Arabic" w:hint="cs"/>
          <w:sz w:val="24"/>
          <w:rtl/>
        </w:rPr>
        <w:t>.</w:t>
      </w:r>
      <w:bookmarkStart w:id="3" w:name="_Hlk12533066"/>
      <w:bookmarkEnd w:id="3"/>
    </w:p>
    <w:p w14:paraId="1D63AD69" w14:textId="0F734573" w:rsidR="007E7FB3" w:rsidRPr="00CC7504" w:rsidRDefault="007E7FB3" w:rsidP="0072242E">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ومثِّلت هيئات الأمم المتحدة ووكالاتها المتخصصة التالية بصفة </w:t>
      </w:r>
      <w:r w:rsidRPr="00F06ADD">
        <w:rPr>
          <w:rFonts w:ascii="Simplified Arabic" w:hAnsi="Simplified Arabic" w:cs="Simplified Arabic"/>
          <w:sz w:val="24"/>
          <w:rtl/>
        </w:rPr>
        <w:t>جهات مراقبة</w:t>
      </w:r>
      <w:r w:rsidR="0083523D">
        <w:rPr>
          <w:rFonts w:ascii="Simplified Arabic" w:hAnsi="Simplified Arabic" w:cs="Simplified Arabic" w:hint="cs"/>
          <w:sz w:val="24"/>
          <w:rtl/>
        </w:rPr>
        <w:t xml:space="preserve">: </w:t>
      </w:r>
      <w:r w:rsidRPr="00CC7504">
        <w:rPr>
          <w:rFonts w:ascii="Simplified Arabic" w:hAnsi="Simplified Arabic" w:cs="Simplified Arabic"/>
          <w:sz w:val="24"/>
          <w:rtl/>
        </w:rPr>
        <w:t xml:space="preserve">مرفق البيئة العالمية، والوكالة الدولية للطاقة الذرية، ومنظمة العمل الدولية، وأمانة اتفاقية بازل بشأن التحكم في نقل النفايات الخطرة والتخلص منها عبر الحدود، 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 </w:t>
      </w:r>
      <w:r w:rsidR="0083523D">
        <w:rPr>
          <w:rFonts w:ascii="Simplified Arabic" w:hAnsi="Simplified Arabic" w:cs="Simplified Arabic" w:hint="cs"/>
          <w:sz w:val="24"/>
          <w:rtl/>
        </w:rPr>
        <w:t xml:space="preserve">وأمانة </w:t>
      </w:r>
      <w:r w:rsidR="0083523D" w:rsidRPr="0083523D">
        <w:rPr>
          <w:rFonts w:ascii="Simplified Arabic" w:hAnsi="Simplified Arabic" w:cs="Simplified Arabic"/>
          <w:sz w:val="24"/>
          <w:rtl/>
        </w:rPr>
        <w:t>: اتفاقية الأراضي الرطبة ذات الأهمية الدولية وخاصة بوصفها موئلاً للطيور المائية (اتفاقية رامسار)</w:t>
      </w:r>
      <w:r w:rsidR="0083523D">
        <w:rPr>
          <w:rFonts w:ascii="Simplified Arabic" w:hAnsi="Simplified Arabic" w:cs="Simplified Arabic" w:hint="cs"/>
          <w:sz w:val="24"/>
          <w:rtl/>
        </w:rPr>
        <w:t xml:space="preserve">، </w:t>
      </w:r>
      <w:r w:rsidRPr="00CC7504">
        <w:rPr>
          <w:rFonts w:ascii="Simplified Arabic" w:hAnsi="Simplified Arabic" w:cs="Simplified Arabic"/>
          <w:sz w:val="24"/>
          <w:rtl/>
        </w:rPr>
        <w:t xml:space="preserve">وبرنامج الأمم المتحدة الإنمائي، </w:t>
      </w:r>
      <w:r w:rsidR="0083523D" w:rsidRPr="0083523D">
        <w:rPr>
          <w:rFonts w:ascii="Simplified Arabic" w:hAnsi="Simplified Arabic" w:cs="Simplified Arabic"/>
          <w:sz w:val="24"/>
          <w:rtl/>
        </w:rPr>
        <w:t xml:space="preserve">وبرنامج الأمم المتحدة للبيئة، </w:t>
      </w:r>
      <w:r w:rsidRPr="00CC7504">
        <w:rPr>
          <w:rFonts w:ascii="Simplified Arabic" w:hAnsi="Simplified Arabic" w:cs="Simplified Arabic"/>
          <w:sz w:val="24"/>
          <w:rtl/>
        </w:rPr>
        <w:t>ومنظمة الأمم المتحدة للتنمية الصناعية، ومعهد الأمم المتحدة للتدريب والبحث، والبنك الدولي، ومنظمة الصحة العالمية، والمنظمة العالمية للأرصاد الجوية، ومنظمة التجارة العالمية.</w:t>
      </w:r>
    </w:p>
    <w:p w14:paraId="140051EA"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ومثِّلت المنظمات الحكومية الدولية التالية بصفة جهات مراقبة: الجماعة الاقتصادية لدول غرب أفريقيا، والفريق المعني برصد الأرض، والفريق الدولي لدراسة الرصاص والزنك، والمنظمة الإقليمية المعنية ببيئة منطقة البحر الأحمر وخليج عدن، وأمانة برنامج البيئة الإقليمي للمحيط الهادئ</w:t>
      </w:r>
      <w:r w:rsidRPr="00CC7504">
        <w:rPr>
          <w:rFonts w:ascii="Simplified Arabic" w:hAnsi="Simplified Arabic" w:cs="Simplified Arabic"/>
          <w:sz w:val="24"/>
        </w:rPr>
        <w:t>.</w:t>
      </w:r>
    </w:p>
    <w:p w14:paraId="6B533D65" w14:textId="4A037A3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ومُثل عدد من الهيئات والوكالات الحكومية، والمراكز الإقليمية ودون الإقليمية، والمنظمات غير الحكومية، وكيانات القطاع الخاص، والمؤسسات الأكاديمية بصفة جهات مراقبة. وترد أسماء تلك المنظمات في قائمة المشاركين </w:t>
      </w:r>
      <w:r w:rsidRPr="00B46426">
        <w:rPr>
          <w:rFonts w:asciiTheme="majorBidi" w:hAnsiTheme="majorBidi" w:cstheme="majorBidi"/>
          <w:sz w:val="22"/>
          <w:szCs w:val="22"/>
          <w:rtl/>
        </w:rPr>
        <w:t>(</w:t>
      </w:r>
      <w:r w:rsidRPr="0072242E">
        <w:rPr>
          <w:rFonts w:asciiTheme="majorBidi" w:eastAsia="Times New Roman" w:hAnsiTheme="majorBidi" w:cstheme="majorBidi"/>
          <w:sz w:val="22"/>
          <w:szCs w:val="22"/>
        </w:rPr>
        <w:t>UNEP</w:t>
      </w:r>
      <w:r w:rsidR="00B37535"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MC</w:t>
      </w:r>
      <w:r w:rsidR="00B37535"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COP.3</w:t>
      </w:r>
      <w:r w:rsidR="00B37535"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INF</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28</w:t>
      </w:r>
      <w:r w:rsidRPr="00B46426">
        <w:rPr>
          <w:rFonts w:asciiTheme="majorBidi" w:hAnsiTheme="majorBidi" w:cstheme="majorBidi"/>
          <w:sz w:val="22"/>
          <w:szCs w:val="22"/>
          <w:rtl/>
        </w:rPr>
        <w:t>)</w:t>
      </w:r>
      <w:r w:rsidRPr="00CC7504">
        <w:rPr>
          <w:rFonts w:ascii="Simplified Arabic" w:hAnsi="Simplified Arabic" w:cs="Simplified Arabic"/>
          <w:sz w:val="24"/>
          <w:rtl/>
        </w:rPr>
        <w:t>.</w:t>
      </w:r>
    </w:p>
    <w:p w14:paraId="73673F27"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sz w:val="26"/>
          <w:szCs w:val="26"/>
          <w:rtl/>
        </w:rPr>
      </w:pPr>
      <w:r w:rsidRPr="00711667">
        <w:rPr>
          <w:rFonts w:ascii="Simplified Arabic" w:hAnsi="Simplified Arabic" w:cs="Simplified Arabic"/>
          <w:bCs/>
          <w:sz w:val="26"/>
          <w:szCs w:val="26"/>
          <w:rtl/>
        </w:rPr>
        <w:t>ثالثاً-</w:t>
      </w:r>
      <w:r w:rsidRPr="00711667">
        <w:rPr>
          <w:rFonts w:ascii="Simplified Arabic" w:hAnsi="Simplified Arabic" w:cs="Simplified Arabic"/>
          <w:bCs/>
          <w:sz w:val="26"/>
          <w:szCs w:val="26"/>
          <w:rtl/>
        </w:rPr>
        <w:tab/>
        <w:t>النظام الداخلي لمؤتمر الأطراف: النظر في المادة 45</w:t>
      </w:r>
      <w:bookmarkStart w:id="4" w:name="_Toc7079404"/>
      <w:bookmarkEnd w:id="4"/>
    </w:p>
    <w:p w14:paraId="5AEEB7EC" w14:textId="2AA37EAF"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عرض ممثل الأمانة هذا البند، فأشار إلى أن مؤتمر الأطراف اعتمد، بموجب مقرره ا</w:t>
      </w:r>
      <w:r w:rsidR="00317542">
        <w:rPr>
          <w:rFonts w:ascii="Simplified Arabic" w:hAnsi="Simplified Arabic" w:cs="Simplified Arabic" w:hint="cs"/>
          <w:sz w:val="24"/>
          <w:rtl/>
        </w:rPr>
        <w:t xml:space="preserve"> </w:t>
      </w:r>
      <w:r w:rsidRPr="00CC7504">
        <w:rPr>
          <w:rFonts w:ascii="Simplified Arabic" w:hAnsi="Simplified Arabic" w:cs="Simplified Arabic"/>
          <w:sz w:val="24"/>
          <w:rtl/>
        </w:rPr>
        <w:t>م-1</w:t>
      </w:r>
      <w:r w:rsidR="000B573E">
        <w:rPr>
          <w:rFonts w:ascii="Arial Nova" w:hAnsi="Arial Nova" w:cs="Calibri"/>
          <w:sz w:val="24"/>
          <w:rtl/>
        </w:rPr>
        <w:t>/</w:t>
      </w:r>
      <w:r w:rsidRPr="00CC7504">
        <w:rPr>
          <w:rFonts w:ascii="Simplified Arabic" w:hAnsi="Simplified Arabic" w:cs="Simplified Arabic"/>
          <w:sz w:val="24"/>
          <w:rtl/>
        </w:rPr>
        <w:t xml:space="preserve">1، النظام الداخلي باستثناء الجملة الثانية من الفقرة 1 من المادة 45، التي تتعلق بخيار اتخاذ قرار بشأن المسائل الموضوعية عن طريق التصويت، في حال استنفاد جميع الجهود الرامية للتوصل إلى توافق في الآراء، والفقرة 3 من المادة 45، التي تتعلق بالآلية المستخدمة في تقرير ما إذا كان يتعين اعتبار المسألة المعروضة على مؤتمر الأطراف مسألةً موضوعية أم مسألة إجرائية. ونظراً لعدم التوصل إلى اتفاق بشأن هذين العنصرين في الاجتماع الثاني، يعرض على المؤتمر في الاجتماع الحالي النص الوارد بين قوسين من المادة </w:t>
      </w:r>
      <w:r w:rsidRPr="2A7373B8">
        <w:rPr>
          <w:rFonts w:ascii="Simplified Arabic" w:hAnsi="Simplified Arabic" w:cs="Simplified Arabic"/>
          <w:rtl/>
        </w:rPr>
        <w:t>45</w:t>
      </w:r>
      <w:r w:rsidRPr="00CC7504">
        <w:rPr>
          <w:rFonts w:ascii="Simplified Arabic" w:hAnsi="Simplified Arabic" w:cs="Simplified Arabic"/>
          <w:sz w:val="24"/>
          <w:rtl/>
        </w:rPr>
        <w:t xml:space="preserve"> لإعادة النظر فيه </w:t>
      </w:r>
      <w:r w:rsidRPr="00B46426">
        <w:rPr>
          <w:rFonts w:asciiTheme="majorBidi" w:hAnsiTheme="majorBidi" w:cstheme="majorBidi"/>
          <w:sz w:val="22"/>
          <w:szCs w:val="22"/>
          <w:rtl/>
        </w:rPr>
        <w:t>(</w:t>
      </w:r>
      <w:r w:rsidRPr="0072242E">
        <w:rPr>
          <w:rFonts w:asciiTheme="majorBidi" w:eastAsia="Times New Roman" w:hAnsiTheme="majorBidi" w:cstheme="majorBidi"/>
          <w:sz w:val="22"/>
          <w:szCs w:val="22"/>
        </w:rPr>
        <w:t>UNEP</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MC</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COP.3</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3</w:t>
      </w:r>
      <w:r w:rsidRPr="00B46426">
        <w:rPr>
          <w:rFonts w:asciiTheme="majorBidi" w:hAnsiTheme="majorBidi" w:cstheme="majorBidi"/>
          <w:sz w:val="22"/>
          <w:szCs w:val="22"/>
          <w:rtl/>
        </w:rPr>
        <w:t>)</w:t>
      </w:r>
      <w:r w:rsidRPr="2A7373B8">
        <w:rPr>
          <w:rFonts w:ascii="Simplified Arabic" w:hAnsi="Simplified Arabic" w:cs="Simplified Arabic"/>
          <w:rtl/>
        </w:rPr>
        <w:t>.</w:t>
      </w:r>
    </w:p>
    <w:p w14:paraId="1312C336"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وفيما يتعلق بالفقرة 1، شدد جميع الممثلين الذين تناولوا الكلمة على أهمية توافق الآراء الذي يضفي أكبر قدر من الشرعية على القرارات. غير أن عدداً من الممثلين، ومنهم ممثل تحدث باسم مجموعة من البلدان، أيد اتباع نهج بديل إذا استنفدت جميع الجهود الرامية للتوصل إلى اتفاق في الآراء. وأشار أحدهم إلى أن إمكانية التصويت تساعد في تعزيز فعالية الاتفاقات البيئية المتعددة الأطراف عن طريق تجنب تغلب إرادة أقلية ضئيلة على إرادة الأغلبية.</w:t>
      </w:r>
    </w:p>
    <w:p w14:paraId="51D7A65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وفيما يتعلق بالنص الوارد بين قوسين في الفقرة 3، أعرب أحد الممثلين عن تأييده لاقتراح بأن أي مسألة يثور خلاف حول كونها مسألة ذات طابع إجرائي أم موضوعي ينبغي أن تعتبر تلقائياً ذات طابع موضوعي، ولكن بضعة ممثلين آخرين أشاروا إلى أن الأطراف ينبغي أن يكون لها رأي في هذه المسألة، وينبغي بالتالي طرحها للتصويت. وأبرز ممثل منهم أن صيغة الاقتراح هي نفسها الواردة في النظام الداخلي لاتفاقيات بازل وروتردام واستكهولم وغيرها من الاتفاقيات والبروتوكولات البيئية الهامة. ولكن ممثلاً آخر رفض فكرة إجراء تصويت من أي نوع.</w:t>
      </w:r>
    </w:p>
    <w:p w14:paraId="59161D05"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ولذلك اتفق مؤتمر الأطراف على إرجاء النظر في النص الوارد ضمن أقواس في المادة 45 إلى اجتماعه الرابع.</w:t>
      </w:r>
    </w:p>
    <w:p w14:paraId="40641D7C"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sz w:val="26"/>
          <w:szCs w:val="26"/>
          <w:rtl/>
        </w:rPr>
      </w:pPr>
      <w:r w:rsidRPr="00711667">
        <w:rPr>
          <w:rFonts w:ascii="Simplified Arabic" w:hAnsi="Simplified Arabic" w:cs="Simplified Arabic"/>
          <w:bCs/>
          <w:sz w:val="26"/>
          <w:szCs w:val="26"/>
          <w:rtl/>
        </w:rPr>
        <w:lastRenderedPageBreak/>
        <w:t>رابعاً-</w:t>
      </w:r>
      <w:r w:rsidRPr="00711667">
        <w:rPr>
          <w:rFonts w:ascii="Simplified Arabic" w:hAnsi="Simplified Arabic" w:cs="Simplified Arabic"/>
          <w:bCs/>
          <w:sz w:val="26"/>
          <w:szCs w:val="26"/>
        </w:rPr>
        <w:tab/>
      </w:r>
      <w:r w:rsidRPr="00711667">
        <w:rPr>
          <w:rFonts w:ascii="Simplified Arabic" w:hAnsi="Simplified Arabic" w:cs="Simplified Arabic"/>
          <w:bCs/>
          <w:sz w:val="26"/>
          <w:szCs w:val="26"/>
          <w:rtl/>
        </w:rPr>
        <w:t>التقرير عن وثائق تفويض الممثلين في الاجتماع الثالث لمؤتمر الأطراف</w:t>
      </w:r>
      <w:bookmarkStart w:id="5" w:name="_Toc7079405"/>
      <w:bookmarkEnd w:id="5"/>
    </w:p>
    <w:p w14:paraId="5BCC01A0" w14:textId="72BDA9AF"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عرض السيد محسن نظيري أس</w:t>
      </w:r>
      <w:r w:rsidRPr="00CC7504">
        <w:rPr>
          <w:rFonts w:ascii="Simplified Arabic" w:hAnsi="Simplified Arabic" w:cs="Simplified Arabic" w:hint="cs"/>
          <w:sz w:val="24"/>
          <w:rtl/>
        </w:rPr>
        <w:t>ل</w:t>
      </w:r>
      <w:r w:rsidRPr="00CC7504">
        <w:rPr>
          <w:rFonts w:ascii="Simplified Arabic" w:hAnsi="Simplified Arabic" w:cs="Simplified Arabic"/>
          <w:sz w:val="24"/>
          <w:rtl/>
        </w:rPr>
        <w:t xml:space="preserve"> تقرير المكتب عن وثائق التفويض، فقال إن المكتب فحص وثائق التفويض التي قدمتها الأطراف وفقاً للمادتين 19 و20 من النظام الداخلي، ووجد أنه حتى 26 تشرين الثاني</w:t>
      </w:r>
      <w:r w:rsidR="000B573E" w:rsidRPr="00B37535">
        <w:rPr>
          <w:rFonts w:ascii="Arial Nova" w:hAnsi="Arial Nova" w:cs="Calibri"/>
          <w:sz w:val="24"/>
        </w:rPr>
        <w:t>/</w:t>
      </w:r>
      <w:r w:rsidRPr="00CC7504">
        <w:rPr>
          <w:rFonts w:ascii="Simplified Arabic" w:hAnsi="Simplified Arabic" w:cs="Simplified Arabic"/>
          <w:sz w:val="24"/>
          <w:rtl/>
        </w:rPr>
        <w:t xml:space="preserve">نوفمبر 2019، قدم ممثلو 77 طرفاً وثائق تفويض صادرة عن رئيس دولة أو </w:t>
      </w:r>
      <w:r w:rsidRPr="00CC7504">
        <w:rPr>
          <w:rFonts w:ascii="Simplified Arabic" w:hAnsi="Simplified Arabic" w:cs="Simplified Arabic" w:hint="cs"/>
          <w:sz w:val="24"/>
          <w:rtl/>
        </w:rPr>
        <w:t xml:space="preserve">رئيس </w:t>
      </w:r>
      <w:r w:rsidRPr="00CC7504">
        <w:rPr>
          <w:rFonts w:ascii="Simplified Arabic" w:hAnsi="Simplified Arabic" w:cs="Simplified Arabic"/>
          <w:sz w:val="24"/>
          <w:rtl/>
        </w:rPr>
        <w:t xml:space="preserve">حكومة أو وزير خارجية، أو، في حالة </w:t>
      </w:r>
      <w:r w:rsidR="001D3C2E" w:rsidRPr="00734899">
        <w:rPr>
          <w:rFonts w:ascii="Simplified Arabic" w:hAnsi="Simplified Arabic" w:cs="Simplified Arabic" w:hint="cs"/>
          <w:sz w:val="24"/>
          <w:rtl/>
        </w:rPr>
        <w:t>المنظمات الإقليمية للتكامل الاقتصا</w:t>
      </w:r>
      <w:r w:rsidR="00712F55" w:rsidRPr="00734899">
        <w:rPr>
          <w:rFonts w:ascii="Simplified Arabic" w:hAnsi="Simplified Arabic" w:cs="Simplified Arabic" w:hint="cs"/>
          <w:sz w:val="24"/>
          <w:rtl/>
        </w:rPr>
        <w:t>د</w:t>
      </w:r>
      <w:r w:rsidR="001D3C2E" w:rsidRPr="00734899">
        <w:rPr>
          <w:rFonts w:ascii="Simplified Arabic" w:hAnsi="Simplified Arabic" w:cs="Simplified Arabic" w:hint="cs"/>
          <w:sz w:val="24"/>
          <w:rtl/>
        </w:rPr>
        <w:t>ي</w:t>
      </w:r>
      <w:r w:rsidRPr="2A7373B8">
        <w:rPr>
          <w:rFonts w:ascii="Simplified Arabic" w:hAnsi="Simplified Arabic" w:cs="Simplified Arabic"/>
          <w:sz w:val="24"/>
          <w:rtl/>
        </w:rPr>
        <w:t>،</w:t>
      </w:r>
      <w:r w:rsidRPr="00CC7504">
        <w:rPr>
          <w:rFonts w:ascii="Simplified Arabic" w:hAnsi="Simplified Arabic" w:cs="Simplified Arabic"/>
          <w:sz w:val="24"/>
          <w:rtl/>
        </w:rPr>
        <w:t xml:space="preserve"> عن السلطة المختصة في تلك المنظمة. وبالإضافة إلى ذلك، قدم 28 طرفاً وثائق تفويض أو معلومات تتعلق بتعيين ممثلين عن طريق الفاكس أو في نسخة مصورة، أو في شكل رسائل أو مذكرات شفوية من البعثة المعنية. في حين لم تبلغ ثمانية أطراف بأي معلومات عن ممثليها.</w:t>
      </w:r>
    </w:p>
    <w:p w14:paraId="3C674053"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وأحاط مؤتمر الأطراف علماً بالتقرير، على النحو الذي وافق عليه المكتب.</w:t>
      </w:r>
    </w:p>
    <w:p w14:paraId="601B8AE4"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sz w:val="26"/>
          <w:szCs w:val="26"/>
          <w:rtl/>
        </w:rPr>
      </w:pPr>
      <w:r w:rsidRPr="00711667">
        <w:rPr>
          <w:rFonts w:ascii="Simplified Arabic" w:hAnsi="Simplified Arabic" w:cs="Simplified Arabic"/>
          <w:bCs/>
          <w:sz w:val="26"/>
          <w:szCs w:val="26"/>
          <w:rtl/>
        </w:rPr>
        <w:t>خامساً-</w:t>
      </w:r>
      <w:r w:rsidRPr="00711667">
        <w:rPr>
          <w:rFonts w:ascii="Simplified Arabic" w:hAnsi="Simplified Arabic" w:cs="Simplified Arabic"/>
          <w:bCs/>
          <w:sz w:val="26"/>
          <w:szCs w:val="26"/>
        </w:rPr>
        <w:tab/>
      </w:r>
      <w:r w:rsidRPr="00711667">
        <w:rPr>
          <w:rFonts w:ascii="Simplified Arabic" w:hAnsi="Simplified Arabic" w:cs="Simplified Arabic"/>
          <w:bCs/>
          <w:sz w:val="26"/>
          <w:szCs w:val="26"/>
          <w:rtl/>
        </w:rPr>
        <w:t>مسائل تُعرض على مؤتمر الأطراف لكي ينظر فيها أو يتخذ إجراءً بشأنها</w:t>
      </w:r>
      <w:bookmarkStart w:id="6" w:name="_Toc7079406"/>
      <w:bookmarkEnd w:id="6"/>
    </w:p>
    <w:p w14:paraId="1BAC2565" w14:textId="77777777" w:rsidR="007E7FB3" w:rsidRPr="00711667" w:rsidRDefault="007E7FB3" w:rsidP="00711667">
      <w:pPr>
        <w:pStyle w:val="CH2"/>
        <w:shd w:val="clear" w:color="auto" w:fill="FFFFFF" w:themeFill="background1"/>
        <w:tabs>
          <w:tab w:val="clear" w:pos="851"/>
          <w:tab w:val="clear" w:pos="1247"/>
        </w:tabs>
        <w:bidi/>
        <w:spacing w:before="0" w:line="360" w:lineRule="exact"/>
        <w:ind w:left="1134" w:right="0" w:hanging="852"/>
        <w:jc w:val="both"/>
        <w:textDirection w:val="tbRlV"/>
        <w:rPr>
          <w:rFonts w:ascii="Simplified Arabic" w:hAnsi="Simplified Arabic" w:cs="Simplified Arabic"/>
          <w:bCs/>
          <w:rtl/>
        </w:rPr>
      </w:pPr>
      <w:r w:rsidRPr="00711667">
        <w:rPr>
          <w:rFonts w:ascii="Simplified Arabic" w:hAnsi="Simplified Arabic" w:cs="Simplified Arabic"/>
          <w:bCs/>
          <w:rtl/>
        </w:rPr>
        <w:t>ألف-</w:t>
      </w:r>
      <w:r w:rsidRPr="00711667">
        <w:rPr>
          <w:rFonts w:ascii="Simplified Arabic" w:hAnsi="Simplified Arabic" w:cs="Simplified Arabic"/>
          <w:bCs/>
        </w:rPr>
        <w:tab/>
      </w:r>
      <w:r w:rsidRPr="00711667">
        <w:rPr>
          <w:rFonts w:ascii="Simplified Arabic" w:hAnsi="Simplified Arabic" w:cs="Simplified Arabic"/>
          <w:bCs/>
          <w:rtl/>
        </w:rPr>
        <w:t>المنتجات المضاف إليها الزئبق وعمليات التصنيع التي يستخدم فيها الزئبق أو مركبات الزئبق</w:t>
      </w:r>
    </w:p>
    <w:p w14:paraId="362361FE" w14:textId="25AD571E" w:rsidR="007E7FB3" w:rsidRPr="00711667" w:rsidRDefault="007E7FB3" w:rsidP="00126D22">
      <w:pPr>
        <w:pStyle w:val="CH2"/>
        <w:numPr>
          <w:ilvl w:val="0"/>
          <w:numId w:val="5"/>
        </w:numPr>
        <w:shd w:val="clear" w:color="auto" w:fill="FFFFFF" w:themeFill="background1"/>
        <w:tabs>
          <w:tab w:val="clear" w:pos="851"/>
          <w:tab w:val="clear" w:pos="1247"/>
        </w:tabs>
        <w:bidi/>
        <w:spacing w:before="0" w:line="360" w:lineRule="exact"/>
        <w:ind w:left="1132" w:right="0" w:hanging="850"/>
        <w:jc w:val="both"/>
        <w:textDirection w:val="tbRlV"/>
        <w:rPr>
          <w:rFonts w:ascii="Simplified Arabic" w:hAnsi="Simplified Arabic" w:cs="Simplified Arabic"/>
          <w:bCs/>
          <w:rtl/>
        </w:rPr>
      </w:pPr>
      <w:r w:rsidRPr="00711667">
        <w:rPr>
          <w:rFonts w:ascii="Simplified Arabic" w:hAnsi="Simplified Arabic" w:cs="Simplified Arabic"/>
          <w:bCs/>
          <w:rtl/>
        </w:rPr>
        <w:t>استعراض المرفقين ألف وباء</w:t>
      </w:r>
    </w:p>
    <w:p w14:paraId="06732000" w14:textId="6F971E7A"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عرض ممثل الأمانة هذا البند الفرعي فأشار إلى أن المادتين 4 و5 من الاتفاقية تنصان على استعراض المرفقين ألف وباء في موعد لا يتجاوز خمس سنوات بعد دخول الاتفاقية حيز النفاذ. وتناول مؤتمر الأطراف المسألة في اجتماعه الثاني، واتفق على </w:t>
      </w:r>
      <w:r w:rsidRPr="00CC7504">
        <w:rPr>
          <w:rFonts w:ascii="Simplified Arabic" w:hAnsi="Simplified Arabic" w:cs="Simplified Arabic" w:hint="cs"/>
          <w:sz w:val="24"/>
          <w:rtl/>
        </w:rPr>
        <w:t>أن يؤجل</w:t>
      </w:r>
      <w:r w:rsidRPr="00CC7504">
        <w:rPr>
          <w:rFonts w:ascii="Simplified Arabic" w:hAnsi="Simplified Arabic" w:cs="Simplified Arabic"/>
          <w:sz w:val="24"/>
          <w:rtl/>
        </w:rPr>
        <w:t xml:space="preserve"> النظر فيها إلى اجتماعه الثالث، وأن يطلب إلى الأمانة أن تعد وثيقة بشأن هذه المسألة لكي ينظر فيها ذلك الاجتماع. وبناء على ذلك، عرضت على مؤتمر الأطراف مذكرة من الأمانة عن استعراض المرفقين ألف وباء </w:t>
      </w:r>
      <w:r w:rsidRPr="00B46426">
        <w:rPr>
          <w:rFonts w:asciiTheme="majorBidi" w:hAnsiTheme="majorBidi" w:cstheme="majorBidi"/>
          <w:sz w:val="22"/>
          <w:szCs w:val="22"/>
          <w:rtl/>
        </w:rPr>
        <w:t>(</w:t>
      </w:r>
      <w:r w:rsidRPr="0072242E">
        <w:rPr>
          <w:rFonts w:asciiTheme="majorBidi" w:eastAsia="Times New Roman" w:hAnsiTheme="majorBidi" w:cstheme="majorBidi"/>
          <w:sz w:val="22"/>
          <w:szCs w:val="22"/>
        </w:rPr>
        <w:t>UNEP</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MC</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COP.3</w:t>
      </w:r>
      <w:r w:rsidR="000B573E" w:rsidRPr="0072242E">
        <w:rPr>
          <w:rFonts w:asciiTheme="majorBidi" w:eastAsia="Times New Roman" w:hAnsiTheme="majorBidi" w:cstheme="majorBidi"/>
          <w:sz w:val="22"/>
          <w:szCs w:val="22"/>
        </w:rPr>
        <w:t>/</w:t>
      </w:r>
      <w:r w:rsidRPr="0072242E">
        <w:rPr>
          <w:rFonts w:asciiTheme="majorBidi" w:eastAsia="Times New Roman" w:hAnsiTheme="majorBidi" w:cstheme="majorBidi"/>
          <w:sz w:val="22"/>
          <w:szCs w:val="22"/>
        </w:rPr>
        <w:t>4</w:t>
      </w:r>
      <w:r w:rsidRPr="00B46426">
        <w:rPr>
          <w:rFonts w:asciiTheme="majorBidi" w:hAnsiTheme="majorBidi" w:cstheme="majorBidi"/>
          <w:sz w:val="22"/>
          <w:szCs w:val="22"/>
          <w:rtl/>
        </w:rPr>
        <w:t>)</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يرد في</w:t>
      </w:r>
      <w:r w:rsidRPr="00CC7504">
        <w:rPr>
          <w:rFonts w:ascii="Simplified Arabic" w:hAnsi="Simplified Arabic" w:cs="Simplified Arabic"/>
          <w:sz w:val="24"/>
          <w:rtl/>
        </w:rPr>
        <w:t xml:space="preserve"> مرفقها مشروع مقرر لتشكيل فريق خبراء مخصص يتولى مهمة استعراض أحكام المرفقين ألف وباء للاتفاقية، آخذاً في الاعتبار المعلومات المقدمة من الأطراف، ومشروع اختصاصات الفريق.</w:t>
      </w:r>
    </w:p>
    <w:p w14:paraId="099F417F"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وفي المناقشة التي تلت ذلك، أعرب العديد من الممثلين، من بينهم ممثل تحدث باسم مجموعة من البلدان، عن تأييدهم لتشكيل فريق الخبراء بهدف جمع المعلومات التقنية ذات الصلة، بما في ذلك المعلومات المتعلقة بالبدائل المجدية تقنيا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واقتصاديا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للمنتجات المضاف إليها الزئبق والعمليات المعتمدة على الزئبق المدرجة في المرفقين ألف وباء، وذلك من أجل تمكين الأطراف من استعراض التعديلات التي يمكن إدخالها مستقبلاً على مرفقات الاتفاقية. وأشار ممثلان إلى أهمية كفالة إجراء عملية استعراض مفتوحة تتسم بالشفافية وتشمل الجميع. وقال أحد الممثلين إنه ينبغي أن يتضمن فريق الخبراء عدداً كافياً من ممثلي المناطق لإتاحة بناء توافق في الآراء، وينبغي أن يُمنح الفريق ولاية واضحة تركز على الرد على المسائل التقنية، بما في ذلك المسائل الحساسة المتعلقة بالجدوى الاقتصادية والتقنية لاستخدام البدائل الخالية من الزئبق لكي تحل محل المنتجات المضاف إليها الزئبق أو </w:t>
      </w:r>
      <w:r w:rsidRPr="00CC7504">
        <w:rPr>
          <w:rFonts w:ascii="Simplified Arabic" w:hAnsi="Simplified Arabic" w:cs="Simplified Arabic" w:hint="cs"/>
          <w:sz w:val="24"/>
          <w:rtl/>
        </w:rPr>
        <w:t>ا</w:t>
      </w:r>
      <w:r w:rsidRPr="00CC7504">
        <w:rPr>
          <w:rFonts w:ascii="Simplified Arabic" w:hAnsi="Simplified Arabic" w:cs="Simplified Arabic"/>
          <w:sz w:val="24"/>
          <w:rtl/>
        </w:rPr>
        <w:t>لعمليات المعتمدة على الزئبق. وقال ممثل آخر إن من المهم للغاية، قبل إضافة منتجات أو عمليات جديدة إلى المرفقين ألف وباء للاتفاقية، أن تُراعى القدرات المختلفة للأطراف على التخلص التدريجي من المنتجات والعمليات المدرجة حالياً في تلك المرفقات وعلى تنفيذ التزاماتها القائمة بموجب الاتفاقية فيما يتعلق بهذه المنتجات والعمليات.</w:t>
      </w:r>
    </w:p>
    <w:p w14:paraId="3DA06008" w14:textId="77777777" w:rsidR="007E7FB3" w:rsidRPr="00CC7504" w:rsidRDefault="007E7FB3" w:rsidP="00854E03">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واقترحت ممثلة أن تضاف إلى قائمة المؤهلات المطلوبة، للأعضاء في فريق الخبراء المخصص المقترح، الخبرات المتعلقة بالبدائل الخالية من الزئبق المرشحة للحلول محل المنتجات المضاف إليها الزئبق أو العمليات المعتمدة على الزئبق. وحثت أيضا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على النظر بعناية فيما إذا كان ينبغي أن تضاف إلى ولاية فريق الخبراء المخصص المقترح مسألة استخدام ومواءمة الرموز الجمركية من أجل تعريف المنتجات المضاف إليها الزئبق، مؤكدة على أن مسألة الرموز الجمركية تتطلب درجة عالية من التخصص، ولا تتعلق مباشرة باستعراض مرفقي الاتفاقية، وأن العمل قد بدأ بالفعل على مواءمة القوانين الجمركية في إطار الاتفاقية، وينبغي أن يسمح بمواصلته</w:t>
      </w:r>
      <w:r w:rsidRPr="00CC7504">
        <w:rPr>
          <w:rFonts w:ascii="Simplified Arabic" w:hAnsi="Simplified Arabic" w:cs="Simplified Arabic" w:hint="cs"/>
          <w:sz w:val="24"/>
          <w:rtl/>
        </w:rPr>
        <w:t xml:space="preserve"> بصورة منفصلة</w:t>
      </w:r>
      <w:r w:rsidRPr="00CC7504">
        <w:rPr>
          <w:rFonts w:ascii="Simplified Arabic" w:hAnsi="Simplified Arabic" w:cs="Simplified Arabic"/>
          <w:sz w:val="24"/>
          <w:rtl/>
        </w:rPr>
        <w:t>. وقال ممثل آخر، تحدث باسم مجموعة من البلدان، إن مسألة الرموز الجمركية تتسم بأهمية حاسمة بالنسبة للبلدان التي تستورد المواد المضاف إليها الزئبق ولا تصنّعها، وذلك لكي تتمكن تلك البلدان من التعرف على مثل هذه المواد.</w:t>
      </w:r>
    </w:p>
    <w:p w14:paraId="4C90E3E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lastRenderedPageBreak/>
        <w:t xml:space="preserve">وأعلنت ممثلة أن مجموعة من بلدان منطقة أمريكا اللاتينية والكاريبي ستقدم ورقة غرفة اجتماعات بشأن استعراض المرفقين ألف وباء تتوافق توافقاً تاماً مع المادتين 4 و5 من الاتفاقية. وقالت إنه عملاً بهاتين المادتين، اللتين تحددان مسؤوليات الأطراف والأمانة ومؤتمر الأطراف في عملية الاستعراض، من غير المناسب أن يُمنح فريق الخبراء ولاية جمع أو تحليل المعلومات المقدمة وفقاً للمادتين 4 و5 </w:t>
      </w:r>
      <w:r w:rsidRPr="00CC7504">
        <w:rPr>
          <w:rFonts w:ascii="Simplified Arabic" w:hAnsi="Simplified Arabic" w:cs="Simplified Arabic" w:hint="cs"/>
          <w:sz w:val="24"/>
          <w:rtl/>
        </w:rPr>
        <w:t>ل</w:t>
      </w:r>
      <w:r w:rsidRPr="00CC7504">
        <w:rPr>
          <w:rFonts w:ascii="Simplified Arabic" w:hAnsi="Simplified Arabic" w:cs="Simplified Arabic"/>
          <w:sz w:val="24"/>
          <w:rtl/>
        </w:rPr>
        <w:t>لاتفاقية. وأعربت ممثلة أخرى عن تأييدها لهذا الرأي.</w:t>
      </w:r>
    </w:p>
    <w:p w14:paraId="6D83FC5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ولاحظت ممثلة أن عملية الاستعراض في إطار الاتفاقية لا يراد منها أن تستهلك الكثير من الوقت أو الموارد، مشيرة إلى أن العملية المقترحة مرهقة بلا داع.</w:t>
      </w:r>
    </w:p>
    <w:p w14:paraId="7B73A2B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وقال ممثل عن جهة مراقبة إن هناك استخدامات جديدة ظهرت للزئبق منذ اعتماد المرفقين ألف وباء، بما في ذلك الطلاء بالذهب واستخدام الزئبق كوقود للصواريخ في دفع السواتل، وأنه ينبغي لعملية استعراض المرفق أن تنظر في المعلومات المقدمة من الأطراف وغيرها من أصحاب المصلحة وأن تتيح الحصول على إسهامات مجدية من المنظمات غير الحكومية.</w:t>
      </w:r>
    </w:p>
    <w:p w14:paraId="1E371B7B" w14:textId="3E65B8B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وعقب المناقشة،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إنشاء فريق اتصال معني بالمسائل التقنية، تشترك في رئاسته السيدة سيلفيا نورا كالنينس (لاتفيا) والسيد سام أدو-كومي (غانا)، وطلب إلى فريق الاتصال أن يعد مشروع مقرر بشأن استعراض المرفقين ألف وباء، مع مراعاة مشروع المقرر الوارد في الوثيقة </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4</w:t>
      </w:r>
      <w:r w:rsidRPr="00CC7504">
        <w:rPr>
          <w:rFonts w:ascii="Simplified Arabic" w:hAnsi="Simplified Arabic" w:cs="Simplified Arabic"/>
          <w:sz w:val="24"/>
          <w:rtl/>
        </w:rPr>
        <w:t>، وورقة غرفة الاجتماعات التي ستقدمها مجموعة من الأطراف، والمناقشة التي جرت في الجلسة العامة.</w:t>
      </w:r>
    </w:p>
    <w:p w14:paraId="43260A09" w14:textId="4F6FBD02"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ذلك، اعتمد مؤتمر الأطراف المقرر ا م-</w:t>
      </w:r>
      <w:r w:rsidRPr="00CC7504">
        <w:rPr>
          <w:rFonts w:ascii="Simplified Arabic" w:hAnsi="Simplified Arabic" w:cs="Simplified Arabic" w:hint="cs"/>
          <w:sz w:val="24"/>
          <w:rtl/>
        </w:rPr>
        <w:t>3</w:t>
      </w:r>
      <w:r w:rsidR="000B573E" w:rsidRPr="00B37535">
        <w:rPr>
          <w:rFonts w:ascii="Arial Nova" w:hAnsi="Arial Nova" w:cs="Calibri"/>
          <w:sz w:val="24"/>
        </w:rPr>
        <w:t>/</w:t>
      </w:r>
      <w:r w:rsidRPr="00CC7504">
        <w:rPr>
          <w:rFonts w:ascii="Simplified Arabic" w:hAnsi="Simplified Arabic" w:cs="Simplified Arabic" w:hint="cs"/>
          <w:sz w:val="24"/>
          <w:rtl/>
        </w:rPr>
        <w:t>1</w:t>
      </w:r>
      <w:r w:rsidRPr="00CC7504">
        <w:rPr>
          <w:rFonts w:ascii="Simplified Arabic" w:hAnsi="Simplified Arabic" w:cs="Simplified Arabic"/>
          <w:sz w:val="24"/>
          <w:rtl/>
        </w:rPr>
        <w:t xml:space="preserve"> بشأن استعراض المرفقين ألف وباء، على النحو الذي قدمه فريق الاتصال المعني بالمسائل التقنية، </w:t>
      </w:r>
      <w:r w:rsidRPr="00CC7504">
        <w:rPr>
          <w:rFonts w:ascii="Simplified Arabic" w:hAnsi="Simplified Arabic" w:cs="Simplified Arabic" w:hint="cs"/>
          <w:sz w:val="24"/>
          <w:rtl/>
        </w:rPr>
        <w:t xml:space="preserve">وبنصه الوارد </w:t>
      </w:r>
      <w:r w:rsidRPr="00CC7504">
        <w:rPr>
          <w:rFonts w:ascii="Simplified Arabic" w:hAnsi="Simplified Arabic" w:cs="Simplified Arabic"/>
          <w:sz w:val="24"/>
          <w:rtl/>
        </w:rPr>
        <w:t>في مرفق هذا التقرير.</w:t>
      </w:r>
    </w:p>
    <w:p w14:paraId="255BD8A2" w14:textId="77777777" w:rsidR="007E7FB3" w:rsidRPr="00711667" w:rsidRDefault="007E7FB3" w:rsidP="00126D22">
      <w:pPr>
        <w:pStyle w:val="CH2"/>
        <w:numPr>
          <w:ilvl w:val="0"/>
          <w:numId w:val="5"/>
        </w:numPr>
        <w:shd w:val="clear" w:color="auto" w:fill="FFFFFF" w:themeFill="background1"/>
        <w:tabs>
          <w:tab w:val="clear" w:pos="851"/>
          <w:tab w:val="clear" w:pos="1247"/>
        </w:tabs>
        <w:bidi/>
        <w:spacing w:before="0" w:line="360" w:lineRule="exact"/>
        <w:ind w:left="1132" w:right="0" w:hanging="708"/>
        <w:jc w:val="both"/>
        <w:textDirection w:val="tbRlV"/>
        <w:rPr>
          <w:rFonts w:ascii="Simplified Arabic" w:hAnsi="Simplified Arabic" w:cs="Simplified Arabic"/>
          <w:bCs/>
          <w:rtl/>
        </w:rPr>
      </w:pPr>
      <w:r w:rsidRPr="00711667">
        <w:rPr>
          <w:rFonts w:ascii="Simplified Arabic" w:hAnsi="Simplified Arabic" w:cs="Simplified Arabic"/>
          <w:bCs/>
          <w:rtl/>
        </w:rPr>
        <w:t>اقتراح تعديل المرفق ألف للاتفاقية</w:t>
      </w:r>
    </w:p>
    <w:p w14:paraId="4F927EC4" w14:textId="0B2042A1"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عرض ممثل الأمانة البند الفرعي، فقال إن المادتين 26 و27 أنشأتا الإجراء المتعلق بتعديل الاتفاقية، بما في ذلك مرفقاتها. وتمشيا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مع هذه الإجراءات، يرد اقتراح قدمته بوتسوانا وتشاد والسنغال وغابون وغينيا-بيساو والنيجر لتعديل المرفق ألف من اتفاقية ميناماتا بشأن الزئبق في مرفق الوثيقة </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21</w:t>
      </w:r>
      <w:r w:rsidRPr="00CC7504">
        <w:rPr>
          <w:rFonts w:ascii="Simplified Arabic" w:hAnsi="Simplified Arabic" w:cs="Simplified Arabic"/>
          <w:sz w:val="24"/>
          <w:rtl/>
        </w:rPr>
        <w:t xml:space="preserve">. وكان الاقتراح هو نقل ملاغم الأسنان من الجزء الثاني من المرفق ألف ووضعها في الجزء الأول. وتلقت الأمانة الاقتراح المقدم من </w:t>
      </w:r>
      <w:r w:rsidRPr="00111A79">
        <w:rPr>
          <w:rFonts w:ascii="Simplified Arabic" w:hAnsi="Simplified Arabic" w:cs="Simplified Arabic"/>
          <w:sz w:val="24"/>
          <w:rtl/>
        </w:rPr>
        <w:t xml:space="preserve">مجموعة البلدان </w:t>
      </w:r>
      <w:r w:rsidRPr="00CC7504">
        <w:rPr>
          <w:rFonts w:ascii="Simplified Arabic" w:hAnsi="Simplified Arabic" w:cs="Simplified Arabic"/>
          <w:sz w:val="24"/>
          <w:rtl/>
        </w:rPr>
        <w:t>في 8 أيار</w:t>
      </w:r>
      <w:r w:rsidR="000B573E" w:rsidRPr="00B37535">
        <w:rPr>
          <w:rFonts w:ascii="Arial Nova" w:hAnsi="Arial Nova" w:cs="Calibri"/>
          <w:sz w:val="24"/>
        </w:rPr>
        <w:t>/</w:t>
      </w:r>
      <w:r w:rsidRPr="00CC7504">
        <w:rPr>
          <w:rFonts w:ascii="Simplified Arabic" w:hAnsi="Simplified Arabic" w:cs="Simplified Arabic"/>
          <w:sz w:val="24"/>
          <w:rtl/>
        </w:rPr>
        <w:t>مايو 2019، وأبلغت الأمينة التنفيذية الأطراف في الاتفاقية والموقعين عليها بالتعديل المقترح في رسالة مؤرخة 24 أيار</w:t>
      </w:r>
      <w:r w:rsidR="000B573E" w:rsidRPr="00B37535">
        <w:rPr>
          <w:rFonts w:ascii="Arial Nova" w:hAnsi="Arial Nova" w:cs="Calibri"/>
          <w:sz w:val="24"/>
        </w:rPr>
        <w:t>/</w:t>
      </w:r>
      <w:r w:rsidRPr="00CC7504">
        <w:rPr>
          <w:rFonts w:ascii="Simplified Arabic" w:hAnsi="Simplified Arabic" w:cs="Simplified Arabic"/>
          <w:sz w:val="24"/>
          <w:rtl/>
        </w:rPr>
        <w:t>مايو 2019، وفقا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للنص الوارد في الفقرة 2 من المادة 26 الذي يشترط أن تعلم الأمانة الأطراف بأي تعديل مقترح قبل ستة أشهر على الأقل من الاجتماع الذي يقترح فيه اعتماد ذلك التعديل.</w:t>
      </w:r>
    </w:p>
    <w:p w14:paraId="4215FCB8" w14:textId="619708B5" w:rsidR="007E7FB3" w:rsidRPr="00CC7504" w:rsidRDefault="007E7FB3" w:rsidP="00C13CA4">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وعرض ممثل </w:t>
      </w:r>
      <w:r w:rsidRPr="00166B02">
        <w:rPr>
          <w:rFonts w:ascii="Simplified Arabic" w:hAnsi="Simplified Arabic" w:cs="Simplified Arabic"/>
          <w:sz w:val="24"/>
          <w:rtl/>
        </w:rPr>
        <w:t>غابون</w:t>
      </w:r>
      <w:r w:rsidRPr="2A7373B8">
        <w:rPr>
          <w:rFonts w:ascii="Simplified Arabic" w:hAnsi="Simplified Arabic" w:cs="Simplified Arabic"/>
          <w:sz w:val="24"/>
          <w:rtl/>
        </w:rPr>
        <w:t xml:space="preserve"> </w:t>
      </w:r>
      <w:r w:rsidRPr="00CC7504">
        <w:rPr>
          <w:rFonts w:ascii="Simplified Arabic" w:hAnsi="Simplified Arabic" w:cs="Simplified Arabic"/>
          <w:sz w:val="24"/>
          <w:rtl/>
        </w:rPr>
        <w:t>اقتراح تعديل المرفق ألف، باسم الأطراف المؤيدة له. ويُقترح فيه تاريخان للتخلص النهائي من ملاغم الأسنان في العام 2021 بالنسبة للفئات المعرضة لخطره وفي العام 2024 بالنسبة لعامة السكان.</w:t>
      </w:r>
    </w:p>
    <w:p w14:paraId="608CFEA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وتحدث عدد من الممثلين ومُراقبة معربين عن تأييدهم للتعديل على النحو المقترح. وتحدثت ممثلة باسم مجموعة من البلدان، فرحبت بالاقتراح قائلة إن مجموعة البلدان التي تمثلها تحظر، لأسباب تحوطية، استعمال ملاغم الأسنان في علاج الأسنان اللبنية، وفي أسنان الأطفال دون سن 15 عاماً وأسنان الحوامل والمرضعات، وأن تلك البلدان تنظم قواعد استخدامها بدلاً من تنظيم التصنيع والاستيراد والتصدير.</w:t>
      </w:r>
    </w:p>
    <w:p w14:paraId="1C1318E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وعلى الرغم من تأييد قطاع واسع من الممثلين الآخرين لمفهوم التخلص التدريجي من ملاغم الأسنان، قال كثير منهم إن بلدانهم ستواجه صعوبة في اتباع الجدول الزمني المقترح للتخلص النهائي أو سيتعذر عليها اتباعه، مشيرين إلى أسباب عديدة أهمها الافتقار إلى بدائل مماثلة في القوة والاستمرارية للاستخدام في طب الأسنان الترميمي؛ وتكلفة البدائل؛ والافتقار إلى القدرات التقنية لتنفيذ التحول. وجميع هذه العوامل قد يؤثر على مستوى الرعاية.</w:t>
      </w:r>
    </w:p>
    <w:p w14:paraId="23AF1888" w14:textId="120CE12A"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81242">
        <w:rPr>
          <w:rFonts w:ascii="Simplified Arabic" w:hAnsi="Simplified Arabic" w:cs="Simplified Arabic"/>
          <w:sz w:val="24"/>
          <w:rtl/>
        </w:rPr>
        <w:t xml:space="preserve">واتفقت شواغل الممثلين مع تلك التي أُعرب عنها في دراسة استقصائية أجراها برنامج الصحة الفموية التابع لمنظمة الصحة العالمية في تشرين الأول/أكتوبر 2019، درس فيها 79 من مقرري السياسات في مجال الصحة السنية </w:t>
      </w:r>
      <w:r w:rsidRPr="00CC7504">
        <w:rPr>
          <w:rFonts w:ascii="Simplified Arabic" w:hAnsi="Simplified Arabic" w:cs="Simplified Arabic"/>
          <w:sz w:val="24"/>
          <w:rtl/>
        </w:rPr>
        <w:lastRenderedPageBreak/>
        <w:t xml:space="preserve">العامة في 71 بلداً تتنوع مستويات الدخل فيها، وجميعهم ينتسبون إلى عضوية شبكة إلكترونية لممارسي المهنة تستضيفها المنظمة. وفي سياق عرض نتائج الدراسة الاستقصائية، على النحو المبين في الوثيقة </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INF</w:t>
      </w:r>
      <w:r w:rsidR="000B573E" w:rsidRPr="0072242E">
        <w:rPr>
          <w:rFonts w:asciiTheme="majorBidi" w:hAnsiTheme="majorBidi" w:cstheme="majorBidi"/>
          <w:sz w:val="22"/>
          <w:szCs w:val="22"/>
        </w:rPr>
        <w:t>/</w:t>
      </w:r>
      <w:r w:rsidRPr="0072242E">
        <w:rPr>
          <w:rFonts w:asciiTheme="majorBidi" w:hAnsiTheme="majorBidi" w:cstheme="majorBidi"/>
          <w:sz w:val="22"/>
          <w:szCs w:val="22"/>
        </w:rPr>
        <w:t>25</w:t>
      </w:r>
      <w:r w:rsidRPr="00CC7504">
        <w:rPr>
          <w:rFonts w:ascii="Simplified Arabic" w:hAnsi="Simplified Arabic" w:cs="Simplified Arabic"/>
          <w:sz w:val="24"/>
          <w:rtl/>
        </w:rPr>
        <w:t xml:space="preserve">، أوضح ممثل منظمة الصحة العالمية، أن قرابة ثلثي المشاركين أبلغوا عن </w:t>
      </w:r>
      <w:r w:rsidRPr="00CC7504">
        <w:rPr>
          <w:rFonts w:ascii="Simplified Arabic" w:hAnsi="Simplified Arabic" w:cs="Simplified Arabic" w:hint="cs"/>
          <w:sz w:val="24"/>
          <w:rtl/>
        </w:rPr>
        <w:t>شواغل تتعلق بالتخلص النهائي من ملاغم الأسنان</w:t>
      </w:r>
      <w:r w:rsidRPr="00CC7504">
        <w:rPr>
          <w:rFonts w:ascii="Simplified Arabic" w:hAnsi="Simplified Arabic" w:cs="Simplified Arabic"/>
          <w:sz w:val="24"/>
          <w:rtl/>
        </w:rPr>
        <w:t xml:space="preserve">، بصرف النظر عن </w:t>
      </w:r>
      <w:r w:rsidRPr="00CC7504">
        <w:rPr>
          <w:rFonts w:ascii="Simplified Arabic" w:hAnsi="Simplified Arabic" w:cs="Simplified Arabic" w:hint="cs"/>
          <w:sz w:val="24"/>
          <w:rtl/>
        </w:rPr>
        <w:t>تأييدهم للتعديل المقترح أو عدم تأييدهم له</w:t>
      </w:r>
      <w:r w:rsidRPr="00CC7504">
        <w:rPr>
          <w:rFonts w:ascii="Simplified Arabic" w:hAnsi="Simplified Arabic" w:cs="Simplified Arabic"/>
          <w:sz w:val="24"/>
          <w:rtl/>
        </w:rPr>
        <w:t>. وقال إن منظمة الصحة العالمية تؤيد تركيز الجهود على التعجيل بالتخلص التدريجي من استعمال ملاغم الأسنان باستخدام عملية متكاملة وتقدمية وشاملة للجميع، واتباع جدول زمني للتنفيذ يتفق مع الأوضاع الوطنية. وبالإضافة إلى ذلك، فإن إقامة التعاون أو تعزيزه بين وزارات الصحة ووزارات البيئة، وإجراء القطاعين الخاص والعام على حد سواء للمزيد من البحوث في مجال البدائل السليمة بيئياً، تمثل مسائل ملحة.</w:t>
      </w:r>
    </w:p>
    <w:p w14:paraId="0F4CDF3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ووافق أحد المراقبين على أن إجراء البحوث يتطلب مواصلة الاستثمار من أجل التعجيل بتطوير البدائل وتحسين توافرها بتكلفة ميسورة. ودعا آخر منظمة الصحة العالمية إلى تحديث تقريرها الصادر في عام 2009 بشأن مستقبل استخدام المواد في ترميم الأسنان </w:t>
      </w:r>
      <w:r w:rsidRPr="00B46426">
        <w:rPr>
          <w:rFonts w:asciiTheme="majorBidi" w:hAnsiTheme="majorBidi" w:cstheme="majorBidi"/>
          <w:sz w:val="22"/>
          <w:szCs w:val="22"/>
          <w:rtl/>
        </w:rPr>
        <w:t>(</w:t>
      </w:r>
      <w:r w:rsidRPr="0072242E">
        <w:rPr>
          <w:rFonts w:asciiTheme="majorBidi" w:hAnsiTheme="majorBidi" w:cstheme="majorBidi"/>
          <w:i/>
          <w:iCs/>
          <w:sz w:val="22"/>
          <w:szCs w:val="22"/>
        </w:rPr>
        <w:t>Future Use of Materials for Dental Restoration</w:t>
      </w:r>
      <w:r w:rsidRPr="00B46426">
        <w:rPr>
          <w:rFonts w:asciiTheme="majorBidi" w:hAnsiTheme="majorBidi" w:cstheme="majorBidi"/>
          <w:sz w:val="22"/>
          <w:szCs w:val="22"/>
          <w:rtl/>
        </w:rPr>
        <w:t>)</w:t>
      </w:r>
      <w:r w:rsidRPr="00CC7504">
        <w:rPr>
          <w:rFonts w:ascii="Simplified Arabic" w:hAnsi="Simplified Arabic" w:cs="Simplified Arabic"/>
          <w:sz w:val="24"/>
          <w:rtl/>
        </w:rPr>
        <w:t xml:space="preserve"> لكي يتضمن أحدث الأدلة العلمية بشأن المواد الإصلاحية البديلة قبل اتخاذ أي قرار بشأن التعديل. وأبرز مراقب ثالث أن التخلص التدريجي من ملاغم الأسنان، سيلغي مصدراً رئيسياً للزئبق المستخدم في تعدين الذهب.</w:t>
      </w:r>
    </w:p>
    <w:p w14:paraId="131D0C1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وبينما أكد </w:t>
      </w:r>
      <w:r w:rsidRPr="00CC7504">
        <w:rPr>
          <w:rFonts w:ascii="Simplified Arabic" w:hAnsi="Simplified Arabic" w:cs="Simplified Arabic" w:hint="cs"/>
          <w:sz w:val="24"/>
          <w:rtl/>
        </w:rPr>
        <w:t>عدد</w:t>
      </w:r>
      <w:r w:rsidRPr="00CC7504">
        <w:rPr>
          <w:rFonts w:ascii="Simplified Arabic" w:hAnsi="Simplified Arabic" w:cs="Simplified Arabic"/>
          <w:sz w:val="24"/>
          <w:rtl/>
        </w:rPr>
        <w:t xml:space="preserve"> من الممثلين والمراقبين ضرورة </w:t>
      </w:r>
      <w:r w:rsidRPr="00CC7504">
        <w:rPr>
          <w:rFonts w:ascii="Simplified Arabic" w:hAnsi="Simplified Arabic" w:cs="Simplified Arabic" w:hint="cs"/>
          <w:sz w:val="24"/>
          <w:rtl/>
        </w:rPr>
        <w:t>التخفيض</w:t>
      </w:r>
      <w:r w:rsidRPr="00CC7504">
        <w:rPr>
          <w:rFonts w:ascii="Simplified Arabic" w:hAnsi="Simplified Arabic" w:cs="Simplified Arabic"/>
          <w:sz w:val="24"/>
          <w:rtl/>
        </w:rPr>
        <w:t xml:space="preserve"> التدريجي </w:t>
      </w:r>
      <w:r w:rsidRPr="00CC7504">
        <w:rPr>
          <w:rFonts w:ascii="Simplified Arabic" w:hAnsi="Simplified Arabic" w:cs="Simplified Arabic" w:hint="cs"/>
          <w:sz w:val="24"/>
          <w:rtl/>
        </w:rPr>
        <w:t>ل</w:t>
      </w:r>
      <w:r w:rsidRPr="00CC7504">
        <w:rPr>
          <w:rFonts w:ascii="Simplified Arabic" w:hAnsi="Simplified Arabic" w:cs="Simplified Arabic"/>
          <w:sz w:val="24"/>
          <w:rtl/>
        </w:rPr>
        <w:t xml:space="preserve">استخدام ملاغم الأسنان بسبب خطرها على صحة </w:t>
      </w:r>
      <w:r w:rsidRPr="00CC7504">
        <w:rPr>
          <w:rFonts w:ascii="Simplified Arabic" w:hAnsi="Simplified Arabic" w:cs="Simplified Arabic" w:hint="eastAsia"/>
          <w:sz w:val="24"/>
          <w:rtl/>
        </w:rPr>
        <w:t>الإنسان</w:t>
      </w:r>
      <w:r w:rsidRPr="00CC7504">
        <w:rPr>
          <w:rFonts w:ascii="Simplified Arabic" w:hAnsi="Simplified Arabic" w:cs="Simplified Arabic"/>
          <w:sz w:val="24"/>
          <w:rtl/>
        </w:rPr>
        <w:t xml:space="preserve">، قال أحد المراقبين، إن منظمته، وبناء على أفضل الأدلة المتاحة، تؤكد سلامة ملاغم الأسنان لعامة السكان الذين لا يعانون حساسية </w:t>
      </w:r>
      <w:r w:rsidRPr="00CC7504">
        <w:rPr>
          <w:rFonts w:ascii="Simplified Arabic" w:hAnsi="Simplified Arabic" w:cs="Simplified Arabic" w:hint="eastAsia"/>
          <w:sz w:val="24"/>
          <w:rtl/>
        </w:rPr>
        <w:t>من</w:t>
      </w:r>
      <w:r w:rsidRPr="00CC7504">
        <w:rPr>
          <w:rFonts w:ascii="Simplified Arabic" w:hAnsi="Simplified Arabic" w:cs="Simplified Arabic"/>
          <w:sz w:val="24"/>
          <w:rtl/>
        </w:rPr>
        <w:t xml:space="preserve"> مكونات الملاغم أو من مرض كلوي حاد.</w:t>
      </w:r>
    </w:p>
    <w:p w14:paraId="5C659B88"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وأكد ممثلان أن من المهم، عند تنفيذ التخلص التدريجي</w:t>
      </w:r>
      <w:r w:rsidRPr="00CC7504">
        <w:rPr>
          <w:rFonts w:ascii="Simplified Arabic" w:hAnsi="Simplified Arabic" w:cs="Simplified Arabic" w:hint="cs"/>
          <w:sz w:val="24"/>
          <w:rtl/>
        </w:rPr>
        <w:t xml:space="preserve"> والنهائي</w:t>
      </w:r>
      <w:r w:rsidRPr="00CC7504">
        <w:rPr>
          <w:rFonts w:ascii="Simplified Arabic" w:hAnsi="Simplified Arabic" w:cs="Simplified Arabic"/>
          <w:sz w:val="24"/>
          <w:rtl/>
        </w:rPr>
        <w:t xml:space="preserve"> من ملاغم الأسنان، أن تتوفر للبلدان القدرات التقنية للتعامل مع نفايات الملاغم والتقليل إلى أدنى حد ممكن من تسرب الزئبق إلى البيئة.</w:t>
      </w:r>
    </w:p>
    <w:p w14:paraId="410C8DB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وأوضح ممثل أن </w:t>
      </w:r>
      <w:r w:rsidRPr="00CC7504">
        <w:rPr>
          <w:rFonts w:ascii="Simplified Arabic" w:hAnsi="Simplified Arabic" w:cs="Simplified Arabic" w:hint="cs"/>
          <w:sz w:val="24"/>
          <w:rtl/>
        </w:rPr>
        <w:t>الدراسات تُجرى في بلده</w:t>
      </w:r>
      <w:r w:rsidRPr="00CC7504">
        <w:rPr>
          <w:rFonts w:ascii="Simplified Arabic" w:hAnsi="Simplified Arabic" w:cs="Simplified Arabic"/>
          <w:sz w:val="24"/>
          <w:rtl/>
        </w:rPr>
        <w:t xml:space="preserve"> بشأن صحة أسنان السكان وأفراد الشعوب الأصلية. ويُتوَقع أن تتاح نتائج تلك الدراسات في العام 2023، ولذلك قال </w:t>
      </w:r>
      <w:r w:rsidRPr="00CC7504">
        <w:rPr>
          <w:rFonts w:ascii="Simplified Arabic" w:hAnsi="Simplified Arabic" w:cs="Simplified Arabic" w:hint="cs"/>
          <w:sz w:val="24"/>
          <w:rtl/>
        </w:rPr>
        <w:t>إنه من أجل كفالة حق الفئات الضعيفة في الرعاية الصحية،</w:t>
      </w:r>
      <w:r w:rsidRPr="00CC7504">
        <w:rPr>
          <w:rFonts w:ascii="Simplified Arabic" w:hAnsi="Simplified Arabic" w:cs="Simplified Arabic"/>
          <w:sz w:val="24"/>
          <w:rtl/>
        </w:rPr>
        <w:t xml:space="preserve"> لن يتمكن </w:t>
      </w:r>
      <w:r w:rsidRPr="00CC7504">
        <w:rPr>
          <w:rFonts w:ascii="Simplified Arabic" w:hAnsi="Simplified Arabic" w:cs="Simplified Arabic" w:hint="cs"/>
          <w:sz w:val="24"/>
          <w:rtl/>
        </w:rPr>
        <w:t xml:space="preserve">بلده </w:t>
      </w:r>
      <w:r w:rsidRPr="00CC7504">
        <w:rPr>
          <w:rFonts w:ascii="Simplified Arabic" w:hAnsi="Simplified Arabic" w:cs="Simplified Arabic"/>
          <w:sz w:val="24"/>
          <w:rtl/>
        </w:rPr>
        <w:t>من الدخول في مناقشة بشأن التعديل المقترح إلى أن ينظر في أحدث المعلومات المستمدة من الدراسات بشأن الاستخدام الحالي والكفاءة لملاغم الأسنان والإمكانية الحقيقة لاستبدالها بمواد أخرى. ولكن عدداً من الممثلين، منهم ممثل تحدث باسم مؤيدي الاقتراح، عارضوا تأجيل المسألة وأصروا على أنه ينبغي التوصل إلى قرار في الاجتماع الحالي.</w:t>
      </w:r>
    </w:p>
    <w:p w14:paraId="19A49E9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وعقب المناقشة،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إحالة المسألة إلى فريق الاتصال المعني بالمسائل التقنية، وأن يطلب إليه وضع اقتراح يتضمن المناقشة والآراء التي أُعرب عنها خلالها.</w:t>
      </w:r>
    </w:p>
    <w:p w14:paraId="5B65A24F" w14:textId="4FAC709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ذلك، اعتمد مؤتمر الأطراف المقرر ا م-</w:t>
      </w:r>
      <w:r w:rsidRPr="00CC7504">
        <w:rPr>
          <w:rFonts w:ascii="Simplified Arabic" w:hAnsi="Simplified Arabic" w:cs="Simplified Arabic" w:hint="cs"/>
          <w:sz w:val="24"/>
          <w:rtl/>
        </w:rPr>
        <w:t>3</w:t>
      </w:r>
      <w:r w:rsidR="000B573E" w:rsidRPr="00B37535">
        <w:rPr>
          <w:rFonts w:ascii="Arial Nova" w:hAnsi="Arial Nova" w:cs="Calibri"/>
          <w:sz w:val="24"/>
        </w:rPr>
        <w:t>/</w:t>
      </w:r>
      <w:r w:rsidRPr="00CC7504">
        <w:rPr>
          <w:rFonts w:ascii="Simplified Arabic" w:hAnsi="Simplified Arabic" w:cs="Simplified Arabic" w:hint="cs"/>
          <w:sz w:val="24"/>
          <w:rtl/>
        </w:rPr>
        <w:t>2</w:t>
      </w:r>
      <w:r w:rsidRPr="00CC7504">
        <w:rPr>
          <w:rFonts w:ascii="Simplified Arabic" w:hAnsi="Simplified Arabic" w:cs="Simplified Arabic"/>
          <w:sz w:val="24"/>
          <w:rtl/>
        </w:rPr>
        <w:t xml:space="preserve"> بشأن ملاغم الأسنان، على النحو الذي قدمه فريق الاتصال المعني بالمسائل التقنية، وبنصه الوارد في مرفق هذا التقرير.</w:t>
      </w:r>
    </w:p>
    <w:p w14:paraId="65109028" w14:textId="7817AE06" w:rsidR="007E7FB3" w:rsidRPr="00F1436D" w:rsidRDefault="007E7FB3" w:rsidP="00126D22">
      <w:pPr>
        <w:pStyle w:val="CH2"/>
        <w:numPr>
          <w:ilvl w:val="0"/>
          <w:numId w:val="5"/>
        </w:numPr>
        <w:shd w:val="clear" w:color="auto" w:fill="FFFFFF" w:themeFill="background1"/>
        <w:tabs>
          <w:tab w:val="clear" w:pos="851"/>
          <w:tab w:val="clear" w:pos="1247"/>
        </w:tabs>
        <w:bidi/>
        <w:spacing w:before="0" w:line="360" w:lineRule="exact"/>
        <w:ind w:left="1132" w:right="0" w:hanging="708"/>
        <w:jc w:val="both"/>
        <w:textDirection w:val="tbRlV"/>
        <w:rPr>
          <w:rFonts w:ascii="Simplified Arabic" w:hAnsi="Simplified Arabic" w:cs="Simplified Arabic"/>
          <w:bCs/>
          <w:rtl/>
        </w:rPr>
      </w:pPr>
      <w:r w:rsidRPr="00F1436D">
        <w:rPr>
          <w:rFonts w:ascii="Simplified Arabic" w:hAnsi="Simplified Arabic" w:cs="Simplified Arabic"/>
          <w:bCs/>
          <w:rtl/>
        </w:rPr>
        <w:t>رموز النظام المنسق</w:t>
      </w:r>
    </w:p>
    <w:p w14:paraId="4777381B" w14:textId="543C06EC" w:rsidR="007E7FB3" w:rsidRPr="00AC0689" w:rsidRDefault="007E7FB3" w:rsidP="004363CD">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bookmarkStart w:id="7" w:name="_Hlk25753765"/>
      <w:r w:rsidRPr="00AC0689">
        <w:rPr>
          <w:rFonts w:ascii="Simplified Arabic" w:hAnsi="Simplified Arabic" w:cs="Simplified Arabic"/>
          <w:sz w:val="24"/>
          <w:rtl/>
        </w:rPr>
        <w:t xml:space="preserve">عرض ممثل الأمانة البند الفرعي، واستعرض العملية التي أُعدت بها نُهُج الرموز الجمركية الرامية إلى التمييز بين المنتجات المضاف إليها الزئبق والمنتجات غير المضاف إليها الزئبق في المرفق ألف، والتي انطوت على العمل المشترك مع مجال شراكة الزئبق في المنتجات في الشراكة العالمية للزئبق التابعة لبرنامج البيئة، وأعقب ذلك استعراض للتعليقات الواردة من الأطراف والجهات المعنية الأخرى. وعرض بإيجاز النهج الأربعة التي طرحت لكي ينظر فيها </w:t>
      </w:r>
      <w:r w:rsidR="004363CD">
        <w:rPr>
          <w:rFonts w:ascii="Simplified Arabic" w:hAnsi="Simplified Arabic" w:cs="Simplified Arabic" w:hint="cs"/>
          <w:sz w:val="24"/>
          <w:rtl/>
        </w:rPr>
        <w:t>مؤتمر الأطراف</w:t>
      </w:r>
      <w:r w:rsidR="007B4F11" w:rsidRPr="00AC0689">
        <w:rPr>
          <w:rFonts w:ascii="Simplified Arabic" w:hAnsi="Simplified Arabic" w:cs="Simplified Arabic"/>
          <w:sz w:val="24"/>
          <w:rtl/>
        </w:rPr>
        <w:t>-</w:t>
      </w:r>
      <w:r w:rsidRPr="00AC0689">
        <w:rPr>
          <w:rFonts w:ascii="Simplified Arabic" w:hAnsi="Simplified Arabic" w:cs="Simplified Arabic"/>
          <w:sz w:val="24"/>
          <w:rtl/>
        </w:rPr>
        <w:t xml:space="preserve"> أولاً، وضع رموز سداسية الخانات متوائمة على الصعيد الدولي على أساس العملية الراسخة المتبعة وفقاً لأحكام منظمة الجمارك العالمية؛ وثانياً، وضع رموز إحصائية مكونة من أكثر من ست خانات؛ وثالثاً، الجمع بين هذين النهجين، ويشتمل ذلك أساساً على استخدام الرموز الإحصائية المكونة من أكثر من ست خانات في الأجل القريب، ويمكن في نهاية المطاف الاستغناء عن بعض تلك الرموز أو كلها برموز النظام المنسق المكونة من ست خانات؛ ورابعاً، ألا تستكشف رموز جمركية جديدة في إطار الاتفاقية. ووجه الانتباه إلى مذكرة من الأمانة بشأن هذه المسألة </w:t>
      </w:r>
      <w:r w:rsidRPr="00B46426">
        <w:rPr>
          <w:rFonts w:asciiTheme="majorBidi" w:hAnsiTheme="majorBidi" w:cstheme="majorBidi"/>
          <w:sz w:val="22"/>
          <w:szCs w:val="22"/>
          <w:rtl/>
        </w:rPr>
        <w:lastRenderedPageBreak/>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5</w:t>
      </w:r>
      <w:r w:rsidRPr="00B46426">
        <w:rPr>
          <w:rFonts w:asciiTheme="majorBidi" w:hAnsiTheme="majorBidi" w:cstheme="majorBidi"/>
          <w:sz w:val="22"/>
          <w:szCs w:val="22"/>
          <w:rtl/>
        </w:rPr>
        <w:t>)</w:t>
      </w:r>
      <w:r w:rsidRPr="00AC0689">
        <w:rPr>
          <w:rFonts w:ascii="Simplified Arabic" w:hAnsi="Simplified Arabic" w:cs="Simplified Arabic"/>
          <w:sz w:val="24"/>
          <w:rtl/>
        </w:rPr>
        <w:t xml:space="preserve">، وتتضمن موجزاً تنفيذياً للتقرير المتعلق بالنهج المذكورة، وإلى التقرير الكامل الذي يرد في المعلومات الأساسية عن المسألة </w:t>
      </w:r>
      <w:r w:rsidRPr="00B46426">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INF</w:t>
      </w:r>
      <w:r w:rsidR="000B573E" w:rsidRPr="0072242E">
        <w:rPr>
          <w:rFonts w:asciiTheme="majorBidi" w:hAnsiTheme="majorBidi" w:cstheme="majorBidi"/>
          <w:sz w:val="22"/>
          <w:szCs w:val="22"/>
        </w:rPr>
        <w:t>/</w:t>
      </w:r>
      <w:r w:rsidRPr="0072242E">
        <w:rPr>
          <w:rFonts w:asciiTheme="majorBidi" w:hAnsiTheme="majorBidi" w:cstheme="majorBidi"/>
          <w:sz w:val="22"/>
          <w:szCs w:val="22"/>
        </w:rPr>
        <w:t>12</w:t>
      </w:r>
      <w:r w:rsidRPr="00B46426">
        <w:rPr>
          <w:rFonts w:asciiTheme="majorBidi" w:hAnsiTheme="majorBidi" w:cstheme="majorBidi"/>
          <w:sz w:val="22"/>
          <w:szCs w:val="22"/>
          <w:rtl/>
        </w:rPr>
        <w:t>)</w:t>
      </w:r>
      <w:r w:rsidRPr="00AC0689">
        <w:rPr>
          <w:rFonts w:ascii="Simplified Arabic" w:hAnsi="Simplified Arabic" w:cs="Simplified Arabic"/>
          <w:sz w:val="24"/>
          <w:rtl/>
        </w:rPr>
        <w:t>.</w:t>
      </w:r>
    </w:p>
    <w:p w14:paraId="43B03B06"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وقدم ممثل مجال شراكة الزئبق في المنتجات في الشراكة العالمية للزئبق مزيداً من التفاصيل عن إعداد التقرير، </w:t>
      </w:r>
      <w:r w:rsidRPr="00CC7504">
        <w:rPr>
          <w:rFonts w:ascii="Simplified Arabic" w:hAnsi="Simplified Arabic" w:cs="Simplified Arabic" w:hint="cs"/>
          <w:sz w:val="24"/>
          <w:rtl/>
        </w:rPr>
        <w:t>الذي تعاونت الشراكة في إنجازه</w:t>
      </w:r>
      <w:r w:rsidRPr="00CC7504">
        <w:rPr>
          <w:rFonts w:ascii="Simplified Arabic" w:hAnsi="Simplified Arabic" w:cs="Simplified Arabic"/>
          <w:sz w:val="24"/>
          <w:rtl/>
        </w:rPr>
        <w:t>.</w:t>
      </w:r>
    </w:p>
    <w:p w14:paraId="5AD53F80" w14:textId="1DE263C7" w:rsidR="007E7FB3" w:rsidRPr="00CC7504" w:rsidRDefault="007E7FB3" w:rsidP="004363CD">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وفي المناقشة التي تلت ذلك، أُعرب بوجه عام عن التأييد للترتيبات الرامية إلى مواءمة الرموز الجمركية للمنتجات المدرجة في المرفق ألف وكذلك التأييد للتعاون الدولي في التصدي للتجارة في منتجات الزئبق. ورحب عدد من الممثلين بالاقتراحين المقدمين بشأن هذه المسألة الل</w:t>
      </w:r>
      <w:r w:rsidRPr="00CC7504">
        <w:rPr>
          <w:rFonts w:ascii="Simplified Arabic" w:hAnsi="Simplified Arabic" w:cs="Simplified Arabic" w:hint="eastAsia"/>
          <w:sz w:val="24"/>
          <w:rtl/>
        </w:rPr>
        <w:t>ذ</w:t>
      </w:r>
      <w:r w:rsidRPr="00CC7504">
        <w:rPr>
          <w:rFonts w:ascii="Simplified Arabic" w:hAnsi="Simplified Arabic" w:cs="Simplified Arabic"/>
          <w:sz w:val="24"/>
          <w:rtl/>
        </w:rPr>
        <w:t>ين أعدهما الاتحاد الأوروبي وعدد من دول منطقة أمريكا اللاتينية والبحر الكاريبي والمبينين في ورقتي غرفة الاجتماعات</w:t>
      </w:r>
      <w:r w:rsidRPr="00CC7504">
        <w:rPr>
          <w:rFonts w:ascii="Simplified Arabic" w:hAnsi="Simplified Arabic" w:cs="Simplified Arabic" w:hint="cs"/>
          <w:sz w:val="24"/>
          <w:rtl/>
        </w:rPr>
        <w:t xml:space="preserve"> المقدمتين</w:t>
      </w:r>
      <w:r w:rsidRPr="00CC7504">
        <w:rPr>
          <w:rFonts w:ascii="Simplified Arabic" w:hAnsi="Simplified Arabic" w:cs="Simplified Arabic"/>
          <w:sz w:val="24"/>
          <w:rtl/>
        </w:rPr>
        <w:t xml:space="preserve"> بشأن الرموز الجمركية ورموز النظام المنسق</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على</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التوالي</w:t>
      </w:r>
      <w:r w:rsidRPr="00CC7504">
        <w:rPr>
          <w:rFonts w:ascii="Simplified Arabic" w:hAnsi="Simplified Arabic" w:cs="Simplified Arabic"/>
          <w:sz w:val="24"/>
          <w:rtl/>
        </w:rPr>
        <w:t xml:space="preserve">. ولاحظ ممثل الاتحاد الأوروبي أن هناك مجالات للتقارب وأخرى للاختلاف بين اقتراحه والاقتراح الذي قدمه عدد من دول منطقة أمريكا اللاتينية والبحر الكاريبي، ودعا إلى أن يواصل فريق مفتوح العضوية من الخبراء العمل بالوسائل الإلكترونية على الرموز، وذلك في الفترة الفاصلة بين الاجتماعات، وبالتعاون مع شراكة الزئبق في المنتجات في الشراكة العالمية للزئبق. وتحدث ممثل باسم </w:t>
      </w:r>
      <w:r w:rsidR="004363CD">
        <w:rPr>
          <w:rFonts w:ascii="Simplified Arabic" w:hAnsi="Simplified Arabic" w:cs="Simplified Arabic" w:hint="cs"/>
          <w:sz w:val="24"/>
          <w:rtl/>
        </w:rPr>
        <w:t>الدول المعنية من</w:t>
      </w:r>
      <w:r w:rsidRPr="00CC7504">
        <w:rPr>
          <w:rFonts w:ascii="Simplified Arabic" w:hAnsi="Simplified Arabic" w:cs="Simplified Arabic"/>
          <w:sz w:val="24"/>
          <w:rtl/>
        </w:rPr>
        <w:t xml:space="preserve"> منطقة أمريكا اللاتينية والبحر الكاريبي فأوضح أن اقتراحها يدعو إلى مواصلة العمل على وضع مجموعة مرنة من الرموز الطوعية للمنتجات المدرجة في المرفق ألف، وإلى وضع أدوات أخرى للرصد، على أن يقوم بذلك فريق اتصال مفتوح العضوية يعمل بالوسائل الإلكترونية.</w:t>
      </w:r>
    </w:p>
    <w:p w14:paraId="41F20809"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وأعرب الممثلون عن تأييدهم لعدد مختلف من الخيارات الواردة في مذكرة الأمانة. وأشار أحد الممثلين إلى أن استخدام الرموز الجمركية يتيح وسيلة فعالة لإنفاذ الامتثال للقيود المفروضة على الاستيراد والتصدير، معرباً عن تفضيله للخيار الأول؛ في حين تحدث ممثل آخر باسم مجموعة من البلدان، فأفاد أنه يحبذ الخيار الثاني لأن من الممكن تنفيذه بسرعة ولأنه يعتمد على العمل الذي نفذته الحكومات الوطنية بالفعل.</w:t>
      </w:r>
    </w:p>
    <w:p w14:paraId="7D2B28B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وأعرب بعض الممثلين، ومنهم ممثل تكلم باسم مجموعة من البلدان، عن تفضيل الخيار الثالث، مشددين على أن العمل المتعلق بتعيين الرموز ينبغي أن يبدأ في أسرع وقت ممكن.</w:t>
      </w:r>
    </w:p>
    <w:p w14:paraId="7BC6FB4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وأعربت ممثلة عن قلقها من أن الرموز الطوعية لن تكون فعالة، بالنظر إلى الشرط الوارد في الاتفاقية الذي يحظر تصدير المنتجات المدرجة في المرفق ألف للاتفاقية. وأعرب عدد من الممثلين عن تفضيل الخيارات التي توفر المرونة، على النحو الذي تتيحه الرموز الجمركية غير الملزمة المؤلفة من ست خانات، وتحدثت ممثلة منهم باسم مجموعة من البلدان، فوجهت الانتباه إلى ورقة غرفة اجتماعات قدمها وفد بلدها بهذا الشأن، وتوجز الممارسات الجيدة لاستخدام الرموز الجمركية من أجل تعزيز القيود المفروضة على الاستيراد.</w:t>
      </w:r>
    </w:p>
    <w:p w14:paraId="1BA3C9F6"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وأشار بعض الممثلين، ومنهم ممثل تحدث باسم مجموعة من البلدان، إلى أن بلدانهم تؤيد تنفيذ المزيد من العمل بشأن رموز النظام المنسق، لكونها لا تصنع منتجات الزئبق وتمثل بالتالي جهات مستوردة صافية للزئبق. ولكن بالنظر إلى تعقيد هذه المسألة، اتفق كثيرون أنه يلزم تناولها بمزيد من النظر، بما في ذلك في إطار فريق الاتصال المعني بالمسائل التقنية، وعلى أساس الاقتراحات التي طرحتها مجموعتا البلدان في ورقة غرفة الاجتماعات التي قدمتها كل منهما. ودعا عدد من الممثلين، منهم ممثلان تحدثا باسم مجموعتين من البلدان، إلى العمل على هذه المسألة في الفترة الفاصلة بين الاجتماعات، بحيث يمكن أن يشمل ذلك أيضاً التعاون بين الأمانة ومنظمة الجمارك العالمية.</w:t>
      </w:r>
    </w:p>
    <w:p w14:paraId="7587A81F"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المناقشة، اتفق مؤتمر الأطراف على إحالة المسألة إلى فريق الاتصال المعني بالمسائل التقنية، وطلب إليه أن يحدد ويضع عملية لمواصلة العمل بشأن الرموز الجمركية في الفترة الفاصلة بين الاجتماعات، مع مراعاة المناقشات وورقتي غرفة الاجتماعات المقدمتين.</w:t>
      </w:r>
    </w:p>
    <w:p w14:paraId="7049B195" w14:textId="44124950" w:rsidR="007E7FB3" w:rsidRPr="00CC7504" w:rsidRDefault="007E7FB3" w:rsidP="007F0840">
      <w:pPr>
        <w:pStyle w:val="Normalnumber"/>
        <w:numPr>
          <w:ilvl w:val="0"/>
          <w:numId w:val="4"/>
        </w:numPr>
        <w:tabs>
          <w:tab w:val="left" w:pos="1841"/>
        </w:tabs>
        <w:autoSpaceDE/>
        <w:autoSpaceDN/>
        <w:bidi/>
        <w:adjustRightInd/>
        <w:spacing w:after="0"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ذلك، اعتمد مؤتمر الأطراف المقرر ا م-3</w:t>
      </w:r>
      <w:r w:rsidR="000B573E" w:rsidRPr="00B37535">
        <w:rPr>
          <w:rFonts w:ascii="Arial Nova" w:hAnsi="Arial Nova" w:cs="Calibri"/>
          <w:sz w:val="24"/>
        </w:rPr>
        <w:t>/</w:t>
      </w:r>
      <w:r w:rsidRPr="00CC7504">
        <w:rPr>
          <w:rFonts w:ascii="Simplified Arabic" w:hAnsi="Simplified Arabic" w:cs="Simplified Arabic"/>
          <w:sz w:val="24"/>
          <w:rtl/>
        </w:rPr>
        <w:t>3 بشأن الرموز الجمركية، على النحو الذي قدمه فريق الاتصال المعني بالمسائل التقنية، وبنصه الوارد في مرفق هذا التقرير.</w:t>
      </w:r>
    </w:p>
    <w:p w14:paraId="02F71DFA" w14:textId="77777777" w:rsidR="009F4E4C" w:rsidRDefault="009F4E4C" w:rsidP="009F4E4C">
      <w:pPr>
        <w:bidi/>
        <w:rPr>
          <w:rFonts w:ascii="Simplified Arabic" w:hAnsi="Simplified Arabic" w:cs="Simplified Arabic"/>
          <w:bCs/>
          <w:rtl/>
        </w:rPr>
      </w:pPr>
      <w:r>
        <w:rPr>
          <w:rFonts w:ascii="Simplified Arabic" w:hAnsi="Simplified Arabic" w:cs="Simplified Arabic"/>
          <w:bCs/>
          <w:rtl/>
        </w:rPr>
        <w:br w:type="page"/>
      </w:r>
    </w:p>
    <w:p w14:paraId="562E98F0" w14:textId="10AAC93F" w:rsidR="007E7FB3" w:rsidRPr="00322FC2" w:rsidRDefault="007E7FB3" w:rsidP="00237456">
      <w:pPr>
        <w:pStyle w:val="CH2"/>
        <w:shd w:val="clear" w:color="auto" w:fill="FFFFFF" w:themeFill="background1"/>
        <w:tabs>
          <w:tab w:val="clear" w:pos="851"/>
          <w:tab w:val="clear" w:pos="1247"/>
        </w:tabs>
        <w:bidi/>
        <w:spacing w:before="0" w:line="360" w:lineRule="exact"/>
        <w:ind w:left="1134" w:right="0" w:hanging="823"/>
        <w:jc w:val="both"/>
        <w:rPr>
          <w:rFonts w:ascii="Simplified Arabic" w:hAnsi="Simplified Arabic" w:cs="Simplified Arabic"/>
          <w:bCs/>
          <w:rtl/>
        </w:rPr>
      </w:pPr>
      <w:r w:rsidRPr="00322FC2">
        <w:rPr>
          <w:rFonts w:ascii="Simplified Arabic" w:hAnsi="Simplified Arabic" w:cs="Simplified Arabic"/>
          <w:bCs/>
          <w:rtl/>
        </w:rPr>
        <w:lastRenderedPageBreak/>
        <w:t>باء-</w:t>
      </w:r>
      <w:r w:rsidRPr="00322FC2">
        <w:rPr>
          <w:rFonts w:ascii="Simplified Arabic" w:hAnsi="Simplified Arabic" w:cs="Simplified Arabic"/>
          <w:bCs/>
          <w:rtl/>
        </w:rPr>
        <w:tab/>
        <w:t>إطلاقات الزئبق</w:t>
      </w:r>
    </w:p>
    <w:bookmarkEnd w:id="7"/>
    <w:p w14:paraId="54AE1A1C" w14:textId="12E6A129"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عرض ممثل الأمانة هذا البند، فلاحظ أن المادة 9 من الاتفاقية تنص على أن يعتمد مؤتمر الأطراف، في أقرب وقت من الناحية العملية، توجيهات بشأن أفضل التقنيات المتاحة وأفضل الممارسات البيئية، وبشأن منهجية لإعداد قوائم جرد الإطلاقات. وأنشأ مؤتمر الأطراف في اجتماعه الثاني، وفي مقرره ا م-2</w:t>
      </w:r>
      <w:r w:rsidR="000B573E" w:rsidRPr="00B37535">
        <w:rPr>
          <w:rFonts w:ascii="Arial Nova" w:hAnsi="Arial Nova" w:cs="Calibri"/>
          <w:sz w:val="24"/>
        </w:rPr>
        <w:t>/</w:t>
      </w:r>
      <w:r w:rsidRPr="00CC7504">
        <w:rPr>
          <w:rFonts w:ascii="Simplified Arabic" w:hAnsi="Simplified Arabic" w:cs="Simplified Arabic"/>
          <w:sz w:val="24"/>
          <w:rtl/>
        </w:rPr>
        <w:t>3، فريق خبراء تقنيين لإعداد مشروع توجيهات بشأن المنهجيات الخاصة بإعداد قوائم الجرد لفئات المصادر الثابتة التي يحتمل أن تكون ذات صلة. ووفقاً للاختصاصات المنصوص عليها في مرفق المقرر، يتعين على الفريق أن يعد تقريراً بما في ذلك قائمة بأي فئات لمصادر</w:t>
      </w:r>
      <w:r w:rsidR="004363CD">
        <w:rPr>
          <w:rFonts w:ascii="Simplified Arabic" w:hAnsi="Simplified Arabic" w:cs="Simplified Arabic" w:hint="cs"/>
          <w:sz w:val="24"/>
          <w:rtl/>
        </w:rPr>
        <w:t xml:space="preserve"> إطلاقات</w:t>
      </w:r>
      <w:r w:rsidRPr="00CC7504">
        <w:rPr>
          <w:rFonts w:ascii="Simplified Arabic" w:hAnsi="Simplified Arabic" w:cs="Simplified Arabic"/>
          <w:sz w:val="24"/>
          <w:rtl/>
        </w:rPr>
        <w:t xml:space="preserve"> ثابتة هامة بشرية المنشأ لا تتناولها أحكام الاتفاقية عدا المادة 9، إلى جانب هيكل وخريطة طريق مقترحة لوضع مشروع توجيهات بشأن منهجيات لإعداد قوائم الجرد الخاصة به. وبناء على ذلك، عرضت على مؤتمر الأطراف مذكرة الأمانة التي تقدم تقرير فريق الخبراء </w:t>
      </w:r>
      <w:r w:rsidRPr="00CC7504">
        <w:rPr>
          <w:rFonts w:ascii="Simplified Arabic" w:hAnsi="Simplified Arabic" w:cs="Simplified Arabic" w:hint="cs"/>
          <w:sz w:val="24"/>
          <w:rtl/>
        </w:rPr>
        <w:t>التقنيين</w:t>
      </w:r>
      <w:r w:rsidRPr="00CC7504">
        <w:rPr>
          <w:rFonts w:ascii="Simplified Arabic" w:hAnsi="Simplified Arabic" w:cs="Simplified Arabic"/>
          <w:sz w:val="24"/>
          <w:rtl/>
        </w:rPr>
        <w:t xml:space="preserve"> بشأن التوجيهات المتعلقة بإطلاقات الزئبق </w:t>
      </w:r>
      <w:r w:rsidRPr="00B46426">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6</w:t>
      </w:r>
      <w:r w:rsidRPr="00B46426">
        <w:rPr>
          <w:rFonts w:asciiTheme="majorBidi" w:hAnsiTheme="majorBidi" w:cstheme="majorBidi"/>
          <w:sz w:val="22"/>
          <w:szCs w:val="22"/>
          <w:rtl/>
        </w:rPr>
        <w:t>)</w:t>
      </w:r>
      <w:r w:rsidRPr="00CC7504">
        <w:rPr>
          <w:rFonts w:ascii="Simplified Arabic" w:hAnsi="Simplified Arabic" w:cs="Simplified Arabic"/>
          <w:sz w:val="24"/>
          <w:rtl/>
        </w:rPr>
        <w:t>.</w:t>
      </w:r>
    </w:p>
    <w:p w14:paraId="362C85BB" w14:textId="75E2A94F" w:rsidR="007E7FB3" w:rsidRPr="00CC7504" w:rsidRDefault="007E7FB3" w:rsidP="004363CD">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وفي المناقشة التي تلت ذلك، رحب عدد من الممثلين بتقرير فريق الخبراء </w:t>
      </w:r>
      <w:r w:rsidRPr="00CC7504">
        <w:rPr>
          <w:rFonts w:ascii="Simplified Arabic" w:hAnsi="Simplified Arabic" w:cs="Simplified Arabic" w:hint="cs"/>
          <w:sz w:val="24"/>
          <w:rtl/>
        </w:rPr>
        <w:t>التقنيين</w:t>
      </w:r>
      <w:r w:rsidRPr="00CC7504">
        <w:rPr>
          <w:rFonts w:ascii="Simplified Arabic" w:hAnsi="Simplified Arabic" w:cs="Simplified Arabic"/>
          <w:sz w:val="24"/>
          <w:rtl/>
        </w:rPr>
        <w:t xml:space="preserve">. وتحدثت ممثلة باسم مجموعة من البلدان، فقالت إن التقرير يوفر أساساً سليماً لمواصلة العمل بشأن مسألة إطلاقات الزئبق في الفترة الفاصلة بين الاجتماعات، ولكن على الرغم من ذلك يتعين على مؤتمر الأطراف أن يقدم </w:t>
      </w:r>
      <w:r w:rsidRPr="00CC7504">
        <w:rPr>
          <w:rFonts w:ascii="Simplified Arabic" w:hAnsi="Simplified Arabic" w:cs="Simplified Arabic" w:hint="cs"/>
          <w:sz w:val="24"/>
          <w:rtl/>
        </w:rPr>
        <w:t xml:space="preserve">في الاجتماع الحالي </w:t>
      </w:r>
      <w:r w:rsidRPr="00CC7504">
        <w:rPr>
          <w:rFonts w:ascii="Simplified Arabic" w:hAnsi="Simplified Arabic" w:cs="Simplified Arabic"/>
          <w:sz w:val="24"/>
          <w:rtl/>
        </w:rPr>
        <w:t>المزيد من التوجيهات إلى فريق الخبراء، بشأن تحديد نطاق المادة 9 المتعلقة بالإطلاقات، وعلى وجه التحديد صلتها بالمادة 11 المتعلقة بنفايات</w:t>
      </w:r>
      <w:r w:rsidR="004363CD">
        <w:rPr>
          <w:rFonts w:ascii="Simplified Arabic" w:hAnsi="Simplified Arabic" w:cs="Simplified Arabic" w:hint="cs"/>
          <w:sz w:val="24"/>
          <w:rtl/>
        </w:rPr>
        <w:t xml:space="preserve"> الزئبق</w:t>
      </w:r>
      <w:r w:rsidRPr="00CC7504">
        <w:rPr>
          <w:rFonts w:ascii="Simplified Arabic" w:hAnsi="Simplified Arabic" w:cs="Simplified Arabic"/>
          <w:sz w:val="24"/>
          <w:rtl/>
        </w:rPr>
        <w:t xml:space="preserve">، على سبيل المثال فيما يتعلق بوضع قواعد لتنظيم المياه المستعملة. وأعرب ممثلون آخرون، منهم ممثل تحدث باسم مجموعة من البلدان، عن القلق إزاء إطلاق الزئبق نتيجة لتصريف البلديات للمياه المستعملة، على النحو الذي أبرزه </w:t>
      </w:r>
      <w:r w:rsidRPr="00950807">
        <w:rPr>
          <w:rFonts w:ascii="Simplified Arabic" w:hAnsi="Simplified Arabic" w:cs="Simplified Arabic"/>
          <w:i/>
          <w:iCs/>
          <w:sz w:val="24"/>
          <w:rtl/>
        </w:rPr>
        <w:t>التقييم العالمي للزئبق لعام 2018</w:t>
      </w:r>
      <w:r w:rsidRPr="00CC7504">
        <w:rPr>
          <w:rFonts w:ascii="Simplified Arabic" w:hAnsi="Simplified Arabic" w:cs="Simplified Arabic"/>
          <w:sz w:val="24"/>
          <w:rtl/>
        </w:rPr>
        <w:t>.</w:t>
      </w:r>
    </w:p>
    <w:p w14:paraId="65131D70"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وأيد عدد من الممثلين، منهم ممثل تحدث باسم مجموعة من البلدان، الدعوة التي وجهت إلى فريق الخبراء </w:t>
      </w:r>
      <w:r w:rsidRPr="00CC7504">
        <w:rPr>
          <w:rFonts w:ascii="Simplified Arabic" w:hAnsi="Simplified Arabic" w:cs="Simplified Arabic" w:hint="cs"/>
          <w:sz w:val="24"/>
          <w:rtl/>
        </w:rPr>
        <w:t>التقنيين</w:t>
      </w:r>
      <w:r w:rsidRPr="00CC7504">
        <w:rPr>
          <w:rFonts w:ascii="Simplified Arabic" w:hAnsi="Simplified Arabic" w:cs="Simplified Arabic"/>
          <w:sz w:val="24"/>
          <w:rtl/>
        </w:rPr>
        <w:t xml:space="preserve"> لمواصلة عمله في الفترة الفاصلة بين الاجتماعات، بما في ذلك في مجالات من قبيل تعريف المصطلحات الأساسية، وإدراج فئات المصادر التي يمكن أن تكون ذات صلة، وخريطة الطريق من أجل وضع توجيهات بشأن إعداد قوائم الجرد، استناداً إلى الأدوات المتاحة. وقال بعض الممثلين إنه ينبغي على الفريق أن يعقد اجتماعاً مباشراً واحداً على الأقل، بالنظر إلى تعقيد المسائل المعروضة للمناقشة، وإلى طول الفترة الفاصلة بين الاجتماعين الثالث والرابع لمؤتمر الأطراف التي تستمر عامين. وقال أحد الممثلين إنه ينبغي توضيح تفسير المادة 9 في الاجتماع الحالي لكي يتمكن فريق الخبراء من التركيز على العمل التقني ووضع التوجيهات.</w:t>
      </w:r>
    </w:p>
    <w:p w14:paraId="295D4EF8"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وأعربت ممثلة عن تأييدها للاقتراح الوارد في التقرير بأن تشمل خريطة الطريق التخطيط لوضع مشروع المبادئ التوجيهية بشأن أفضل التقنيات المتاحة وأفضل الممارسات البيئية فيما يتعلق بالإطلاقات، لكي يجري تقييمه</w:t>
      </w:r>
      <w:r w:rsidRPr="00CC7504">
        <w:rPr>
          <w:rFonts w:ascii="Simplified Arabic" w:hAnsi="Simplified Arabic" w:cs="Simplified Arabic" w:hint="cs"/>
          <w:sz w:val="24"/>
          <w:rtl/>
        </w:rPr>
        <w:t>ا</w:t>
      </w:r>
      <w:r w:rsidRPr="00CC7504">
        <w:rPr>
          <w:rFonts w:ascii="Simplified Arabic" w:hAnsi="Simplified Arabic" w:cs="Simplified Arabic"/>
          <w:sz w:val="24"/>
          <w:rtl/>
        </w:rPr>
        <w:t xml:space="preserve"> في الاجتماع الرابع لمؤتمر الأطراف. وقالت ممثلة أخرى إنه، قبل بدء العمل على هذه المسألة، ينبغي التوصل إلى اتفاق بشأن المنهجية التي ستتبع لإعداد قوائم جرد الإطلاق.</w:t>
      </w:r>
    </w:p>
    <w:p w14:paraId="7BAB4E8A"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وأيدت ممثلة لمنظمة غير حكومية ضرورة المزيد من العمل في مجالات من قبيل وضع قوائم الجرد، وإعداد مشروع المبادئ التوجيهية بشأن أفضل التقنيات المتاحة وأفضل الممارسات البيئية فيما يتعلق بالإطلاقات، وكيفية التعامل مع المياه المستعملة.</w:t>
      </w:r>
    </w:p>
    <w:p w14:paraId="75F10B27" w14:textId="71167953"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وعقب المناقشة، اتفق مؤتمر الأطراف على إحالة المسألة إلى فريق الاتصال المعني بالمسائل التقنية، وطلب إليه توضيح المسائل المتعلقة بإطلاقات الزئبق المشار إليها في الفقرات 8 و16 و18 و22 من المرفق الثاني للوثيقة </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6</w:t>
      </w:r>
      <w:r w:rsidRPr="00CC7504">
        <w:rPr>
          <w:rFonts w:ascii="Simplified Arabic" w:hAnsi="Simplified Arabic" w:cs="Simplified Arabic"/>
          <w:sz w:val="24"/>
          <w:rtl/>
        </w:rPr>
        <w:t>؛ وإعداد مشروع مقرر يتضمن خريطة طريق لإعداد مشروع توجيهات بشأن منهجيات إعداد قوائم جرد الإطلاقات، والفئات المقترحة للمصادر الثابتة للإطلاقات، وخريطة طريق لإعداد توجيهات بشأن أفضل التقنيات المتاحة وأفضل الممارسات البيئية.</w:t>
      </w:r>
    </w:p>
    <w:p w14:paraId="3B45BD4C" w14:textId="77777777" w:rsidR="007E7FB3" w:rsidRPr="00CC7504" w:rsidRDefault="007E7FB3" w:rsidP="007F0840">
      <w:pPr>
        <w:pStyle w:val="Normalnumber"/>
        <w:numPr>
          <w:ilvl w:val="0"/>
          <w:numId w:val="4"/>
        </w:numPr>
        <w:tabs>
          <w:tab w:val="left" w:pos="1841"/>
        </w:tabs>
        <w:autoSpaceDE/>
        <w:autoSpaceDN/>
        <w:bidi/>
        <w:adjustRightInd/>
        <w:spacing w:after="0"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ذلك، اعتمد مؤتمر الأطراف المقرر ا م-</w:t>
      </w:r>
      <w:r w:rsidRPr="00CC7504">
        <w:rPr>
          <w:rFonts w:ascii="Simplified Arabic" w:hAnsi="Simplified Arabic" w:cs="Simplified Arabic" w:hint="cs"/>
          <w:sz w:val="24"/>
          <w:rtl/>
        </w:rPr>
        <w:t>3</w:t>
      </w:r>
      <w:r w:rsidRPr="00CC7504">
        <w:rPr>
          <w:rFonts w:ascii="Simplified Arabic" w:hAnsi="Simplified Arabic" w:cs="Simplified Arabic"/>
          <w:sz w:val="24"/>
          <w:rtl/>
        </w:rPr>
        <w:t>/</w:t>
      </w:r>
      <w:r w:rsidRPr="00CC7504">
        <w:rPr>
          <w:rFonts w:ascii="Simplified Arabic" w:hAnsi="Simplified Arabic" w:cs="Simplified Arabic" w:hint="cs"/>
          <w:sz w:val="24"/>
          <w:rtl/>
        </w:rPr>
        <w:t>4</w:t>
      </w:r>
      <w:r w:rsidRPr="00CC7504">
        <w:rPr>
          <w:rFonts w:ascii="Simplified Arabic" w:hAnsi="Simplified Arabic" w:cs="Simplified Arabic"/>
          <w:sz w:val="24"/>
          <w:rtl/>
        </w:rPr>
        <w:t xml:space="preserve"> بشأن إطلاقات الزئبق، على النحو الذي قدمه فريق الاتصال المعني بالمسائل التقنية، وبنصه الوارد في مرفق هذا التقرير.</w:t>
      </w:r>
    </w:p>
    <w:p w14:paraId="277AF5CD" w14:textId="77777777" w:rsidR="007F0840" w:rsidRDefault="007F0840" w:rsidP="007F0840">
      <w:pPr>
        <w:bidi/>
        <w:spacing w:line="240" w:lineRule="exact"/>
        <w:rPr>
          <w:rFonts w:ascii="Simplified Arabic" w:hAnsi="Simplified Arabic" w:cs="Simplified Arabic"/>
          <w:b/>
          <w:bCs/>
          <w:sz w:val="24"/>
          <w:szCs w:val="24"/>
          <w:lang w:val="en-GB"/>
        </w:rPr>
      </w:pPr>
      <w:r>
        <w:rPr>
          <w:rFonts w:ascii="Simplified Arabic" w:hAnsi="Simplified Arabic" w:cs="Simplified Arabic"/>
          <w:bCs/>
          <w:rtl/>
        </w:rPr>
        <w:br w:type="page"/>
      </w:r>
    </w:p>
    <w:p w14:paraId="7D7BD643" w14:textId="368F0336" w:rsidR="007E7FB3" w:rsidRPr="00322FC2" w:rsidRDefault="007E7FB3" w:rsidP="00237456">
      <w:pPr>
        <w:pStyle w:val="CH2"/>
        <w:shd w:val="clear" w:color="auto" w:fill="FFFFFF" w:themeFill="background1"/>
        <w:tabs>
          <w:tab w:val="clear" w:pos="851"/>
          <w:tab w:val="clear" w:pos="1247"/>
        </w:tabs>
        <w:bidi/>
        <w:spacing w:before="0" w:line="360" w:lineRule="exact"/>
        <w:ind w:left="1134" w:right="0" w:hanging="823"/>
        <w:jc w:val="both"/>
        <w:textDirection w:val="tbRlV"/>
        <w:rPr>
          <w:rFonts w:ascii="Simplified Arabic" w:hAnsi="Simplified Arabic" w:cs="Simplified Arabic"/>
          <w:bCs/>
          <w:rtl/>
        </w:rPr>
      </w:pPr>
      <w:r w:rsidRPr="00322FC2">
        <w:rPr>
          <w:rFonts w:ascii="Simplified Arabic" w:hAnsi="Simplified Arabic" w:cs="Simplified Arabic"/>
          <w:bCs/>
          <w:rtl/>
        </w:rPr>
        <w:lastRenderedPageBreak/>
        <w:t>جيم-</w:t>
      </w:r>
      <w:r w:rsidRPr="00322FC2">
        <w:rPr>
          <w:rFonts w:ascii="Simplified Arabic" w:hAnsi="Simplified Arabic" w:cs="Simplified Arabic"/>
          <w:bCs/>
        </w:rPr>
        <w:tab/>
      </w:r>
      <w:r w:rsidRPr="00322FC2">
        <w:rPr>
          <w:rFonts w:ascii="Simplified Arabic" w:hAnsi="Simplified Arabic" w:cs="Simplified Arabic"/>
          <w:bCs/>
          <w:rtl/>
        </w:rPr>
        <w:t>نفايات الزئبق، وعلى وجه الخصوص النظر في العتبات ذات الصلة</w:t>
      </w:r>
    </w:p>
    <w:p w14:paraId="12D7B763" w14:textId="5834F773" w:rsidR="007E7FB3" w:rsidRPr="00CC7504" w:rsidRDefault="007E7FB3" w:rsidP="00E53B17">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عرض ممثل الأمانة هذا البند الفرعي، فوجه الانتباه إلى مذكرة من الأمانة بشأن نتائج عمل فريق الخبراء التقنيين المعني بعتبات نفايات الزئبق </w:t>
      </w:r>
      <w:r w:rsidRPr="00620A5C">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7</w:t>
      </w:r>
      <w:r w:rsidRPr="00620A5C">
        <w:rPr>
          <w:rFonts w:asciiTheme="majorBidi" w:hAnsiTheme="majorBidi" w:cstheme="majorBidi"/>
          <w:sz w:val="22"/>
          <w:szCs w:val="22"/>
          <w:rtl/>
        </w:rPr>
        <w:t>)</w:t>
      </w:r>
      <w:r w:rsidRPr="00CC7504">
        <w:rPr>
          <w:rFonts w:ascii="Simplified Arabic" w:hAnsi="Simplified Arabic" w:cs="Simplified Arabic"/>
          <w:sz w:val="24"/>
          <w:rtl/>
        </w:rPr>
        <w:t>. وأشار إلى أن مؤتمر الأطراف مطلوب منه، وفقاً للفقرة 2 من المادة 11 من الاتفاقية، تحديد القيم الحدية (العتبات) ذات الصلة لنفايات الزئبق، وأن المؤتمر، في مقرره ا م-</w:t>
      </w:r>
      <w:r w:rsidRPr="00CC7504">
        <w:rPr>
          <w:rFonts w:ascii="Simplified Arabic" w:hAnsi="Simplified Arabic" w:cs="Simplified Arabic" w:hint="cs"/>
          <w:sz w:val="24"/>
          <w:rtl/>
        </w:rPr>
        <w:t>2/2</w:t>
      </w:r>
      <w:r w:rsidRPr="00CC7504">
        <w:rPr>
          <w:rFonts w:ascii="Simplified Arabic" w:hAnsi="Simplified Arabic" w:cs="Simplified Arabic"/>
          <w:sz w:val="24"/>
          <w:rtl/>
        </w:rPr>
        <w:t xml:space="preserve">، أنشأ فريق خبراء تقنيين لمناقشة هذه القضية في الفترة ما بين اجتماعيه الثاني والثالث وطلب إلى الأمانة أن تقدم إلى المؤتمر في اجتماعه الثالث تقريراً عن نتائج ذلك العمل. ويرد في المرفق الأول للمذكرة مشروع مقرر بشأن عتبات نفايات الزئبق يستند إلى عمل فريق الخبراء التقنيين، في حين </w:t>
      </w:r>
      <w:r w:rsidRPr="00CC7504">
        <w:rPr>
          <w:rFonts w:ascii="Simplified Arabic" w:hAnsi="Simplified Arabic" w:cs="Simplified Arabic" w:hint="eastAsia"/>
          <w:sz w:val="24"/>
          <w:rtl/>
        </w:rPr>
        <w:t>يرد</w:t>
      </w:r>
      <w:r w:rsidRPr="00CC7504">
        <w:rPr>
          <w:rFonts w:ascii="Simplified Arabic" w:hAnsi="Simplified Arabic" w:cs="Simplified Arabic"/>
          <w:sz w:val="24"/>
          <w:rtl/>
        </w:rPr>
        <w:t xml:space="preserve"> في مرفقها الثاني التقرير عن عمل الفريق. وأعدت الأمانة أيضاً مذكرة بشأن قوائم مركبات الزئبق والمنتجات المضاف إليها الزئبق </w:t>
      </w:r>
      <w:r w:rsidRPr="00620A5C">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INF</w:t>
      </w:r>
      <w:r w:rsidR="000B573E" w:rsidRPr="0072242E">
        <w:rPr>
          <w:rFonts w:asciiTheme="majorBidi" w:hAnsiTheme="majorBidi" w:cstheme="majorBidi"/>
          <w:sz w:val="22"/>
          <w:szCs w:val="22"/>
        </w:rPr>
        <w:t>/</w:t>
      </w:r>
      <w:r w:rsidRPr="0072242E">
        <w:rPr>
          <w:rFonts w:asciiTheme="majorBidi" w:hAnsiTheme="majorBidi" w:cstheme="majorBidi"/>
          <w:sz w:val="22"/>
          <w:szCs w:val="22"/>
        </w:rPr>
        <w:t>18</w:t>
      </w:r>
      <w:r w:rsidRPr="00620A5C">
        <w:rPr>
          <w:rFonts w:asciiTheme="majorBidi" w:hAnsiTheme="majorBidi" w:cstheme="majorBidi"/>
          <w:sz w:val="22"/>
          <w:szCs w:val="22"/>
          <w:rtl/>
        </w:rPr>
        <w:t>)</w:t>
      </w:r>
      <w:r w:rsidRPr="00CC7504">
        <w:rPr>
          <w:rFonts w:ascii="Simplified Arabic" w:hAnsi="Simplified Arabic" w:cs="Simplified Arabic"/>
          <w:sz w:val="24"/>
          <w:rtl/>
        </w:rPr>
        <w:t>.</w:t>
      </w:r>
    </w:p>
    <w:p w14:paraId="78A30BEE" w14:textId="3E088863"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وقدم أندرياس غوسنيتزر (سويسرا)، الرئيس المشارك لفريق الخبراء التقنيين المعني بعتبات نفايات الزئبق، تلخيصا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لنتائج العمل الذي اضطلع به الفريق خلال جلستين عقدتا بالتداول عن بُعد واجتماع مباشر عقد في أوساكا، اليابان، في الفترة من 27 إلى 29 </w:t>
      </w:r>
      <w:r w:rsidR="00176D37">
        <w:rPr>
          <w:rFonts w:ascii="Simplified Arabic" w:hAnsi="Simplified Arabic" w:cs="Simplified Arabic" w:hint="cs"/>
          <w:sz w:val="24"/>
          <w:rtl/>
        </w:rPr>
        <w:t>أيار/</w:t>
      </w:r>
      <w:r w:rsidRPr="00CC7504">
        <w:rPr>
          <w:rFonts w:ascii="Simplified Arabic" w:hAnsi="Simplified Arabic" w:cs="Simplified Arabic"/>
          <w:sz w:val="24"/>
          <w:rtl/>
        </w:rPr>
        <w:t xml:space="preserve">مايو 2019، </w:t>
      </w:r>
      <w:r w:rsidRPr="00CC7504">
        <w:rPr>
          <w:rFonts w:ascii="Simplified Arabic" w:hAnsi="Simplified Arabic" w:cs="Simplified Arabic" w:hint="eastAsia"/>
          <w:sz w:val="24"/>
          <w:rtl/>
        </w:rPr>
        <w:t>واستضافته</w:t>
      </w:r>
      <w:r w:rsidRPr="00CC7504">
        <w:rPr>
          <w:rFonts w:ascii="Simplified Arabic" w:hAnsi="Simplified Arabic" w:cs="Simplified Arabic"/>
          <w:sz w:val="24"/>
          <w:rtl/>
        </w:rPr>
        <w:t xml:space="preserve"> حكومة اليابان. وأشار إلى أن فريق الخبراء نظر في الفئات الثلاث لنفايات الزئبق، وهي النفايات المكونة من الزئبق أو مركبات الزئبق (نفايات ”الفئة ألف“)؛ والنفايات المحتوية على الزئبق أو مركبات الزئبق (نفايات ”الفئة باء“)؛ والنفايات الملوثة بالزئبق أو مركبات الزئبق (نفايات ”الفئة جيم“)، ووضع قائمة بنفايات الفئة ألف وقائمتين إرشاديتين لنفايات الفئة باء والفئة جيم. وخلص الفريق، عند دراسة الفئات الثلاث للنفايات، إلى أن العتبات ليست لازمة إلا لنفايات الفئة جيم، ووضع خيارين محتملين لكي تنظر فيهما الأطراف لتحديد هذه العتبات. ويتمثل أحد الخيارين في تحديد القيمة 25 ملغ/كغ، معبراً عنها كإجمالي لكمية الزئبق، واعتبار ذلك قيمة العتبة الحدية لتعريف نفايات الزئبق بموجب المادة 11 من الاتفاقية؛ ويتمثل الخيار الآخر في أن يطلب مؤتمر الأطراف من فريق الخبراء تنفيذ المزيد من العمل لتحديد العتبة. وأخيرا</w:t>
      </w:r>
      <w:r w:rsidRPr="00CC7504">
        <w:rPr>
          <w:rFonts w:ascii="Simplified Arabic" w:hAnsi="Simplified Arabic" w:cs="Simplified Arabic" w:hint="eastAsia"/>
          <w:sz w:val="24"/>
          <w:rtl/>
        </w:rPr>
        <w:t>ً</w:t>
      </w:r>
      <w:r w:rsidRPr="00CC7504">
        <w:rPr>
          <w:rFonts w:ascii="Simplified Arabic" w:hAnsi="Simplified Arabic" w:cs="Simplified Arabic"/>
          <w:sz w:val="24"/>
          <w:rtl/>
        </w:rPr>
        <w:t>، وضع الفريق نهجا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من مستويين لتحديد العتبات لمخلفات التعدين من المناجم الصناعية.</w:t>
      </w:r>
    </w:p>
    <w:p w14:paraId="220DA7CB" w14:textId="152900A5"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وقدمت ممثلة أمانة اتفاقيات بازل وروتردام واستكهولم معلومات محدَّثة عن العمل الذي يجري بموجب اتفاقية بازل لتحديث المبادئ التوجيهية التقنية بشأن الإدارة السليمة بيئياً للنفايات المكونة من الزئبق الأولي والنفايات المحتوية على الزئبق أو الملوثة به، تلبية للدعوة التي وجهها مؤتمر الأطراف في اتفاقية ميناماتا في مقرره ا م-</w:t>
      </w:r>
      <w:r w:rsidRPr="00CC7504">
        <w:rPr>
          <w:rFonts w:ascii="Simplified Arabic" w:hAnsi="Simplified Arabic" w:cs="Simplified Arabic" w:hint="cs"/>
          <w:sz w:val="24"/>
          <w:rtl/>
        </w:rPr>
        <w:t>2</w:t>
      </w:r>
      <w:r w:rsidR="000B573E" w:rsidRPr="009A0711">
        <w:rPr>
          <w:rFonts w:ascii="Simplified Arabic" w:hAnsi="Simplified Arabic" w:cs="Simplified Arabic"/>
          <w:sz w:val="24"/>
        </w:rPr>
        <w:t>/</w:t>
      </w:r>
      <w:r w:rsidRPr="00CC7504">
        <w:rPr>
          <w:rFonts w:ascii="Simplified Arabic" w:hAnsi="Simplified Arabic" w:cs="Simplified Arabic" w:hint="cs"/>
          <w:sz w:val="24"/>
          <w:rtl/>
        </w:rPr>
        <w:t>2</w:t>
      </w:r>
      <w:r w:rsidRPr="00CC7504">
        <w:rPr>
          <w:rFonts w:ascii="Simplified Arabic" w:hAnsi="Simplified Arabic" w:cs="Simplified Arabic"/>
          <w:sz w:val="24"/>
          <w:rtl/>
        </w:rPr>
        <w:t>. وقالت إن أمانة اتفاقيات بازل وروتردام واستكهولم تتعاون بنشاط مع أمانة اتفاقية ميناماتا لضمان أن العمل المتعلق بنفايات الزئبق الذي يجري بموجب اتفاقية ميناماتا، بما فيه عمل فريق الخبراء التقنيين المعني بعتبات نفايات الزئبق، ينظر فيه الفريق المصغر العامل بين الدورات التابع لاتفاقية بازل الذي يقوم بتحديث المبادئ التوجيهية التقنية لاتفاقية بازل.</w:t>
      </w:r>
    </w:p>
    <w:p w14:paraId="00EAD3D1" w14:textId="16148F5E"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وفي المناقشة التي تلت ذلك، أعرب ممثلون عن تقديرهم لفريق الخبراء على عمله وتقريره. وأعرب العديد من الممثلين، ومنهم ممثل تحدث باسم مجموعة من البلدان، عن تأييدهم لاستنتاج فريق الخبراء بأن تحديد العتبات لا</w:t>
      </w:r>
      <w:r w:rsidRPr="00CC7504">
        <w:rPr>
          <w:rFonts w:ascii="Simplified Arabic" w:hAnsi="Simplified Arabic" w:cs="Simplified Arabic" w:hint="eastAsia"/>
          <w:sz w:val="24"/>
          <w:rtl/>
        </w:rPr>
        <w:t> </w:t>
      </w:r>
      <w:r w:rsidRPr="00CC7504">
        <w:rPr>
          <w:rFonts w:ascii="Simplified Arabic" w:hAnsi="Simplified Arabic" w:cs="Simplified Arabic"/>
          <w:sz w:val="24"/>
          <w:rtl/>
        </w:rPr>
        <w:t xml:space="preserve">يلزم إلا لنفايات الفئة جيم، على النحو الوارد في مشروع المقرر </w:t>
      </w:r>
      <w:r w:rsidRPr="00250B93">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7</w:t>
      </w:r>
      <w:r w:rsidRPr="00CC7504">
        <w:rPr>
          <w:rFonts w:ascii="Simplified Arabic" w:hAnsi="Simplified Arabic" w:cs="Simplified Arabic"/>
          <w:sz w:val="24"/>
          <w:rtl/>
        </w:rPr>
        <w:t xml:space="preserve">، المرفق الأول)، كما أعربوا عن تأييدهم لقوائم نفايات الفئة ألف والفئة باء والفئة جيم التي وضعها الفريق </w:t>
      </w:r>
      <w:r w:rsidRPr="00250B93">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7</w:t>
      </w:r>
      <w:r w:rsidRPr="00CC7504">
        <w:rPr>
          <w:rFonts w:ascii="Simplified Arabic" w:hAnsi="Simplified Arabic" w:cs="Simplified Arabic"/>
          <w:sz w:val="24"/>
          <w:rtl/>
        </w:rPr>
        <w:t xml:space="preserve">، المرفق الثاني، التذييل). ورأى عدد من الممثلين، منهم ممثلان تحدثا باسم مجموعتي بلدان، أن هناك حاجة إلى </w:t>
      </w:r>
      <w:r w:rsidRPr="00CC7504">
        <w:rPr>
          <w:rFonts w:ascii="Simplified Arabic" w:hAnsi="Simplified Arabic" w:cs="Simplified Arabic" w:hint="cs"/>
          <w:sz w:val="24"/>
          <w:rtl/>
        </w:rPr>
        <w:t>تنقيح</w:t>
      </w:r>
      <w:r w:rsidRPr="00CC7504">
        <w:rPr>
          <w:rFonts w:ascii="Simplified Arabic" w:hAnsi="Simplified Arabic" w:cs="Simplified Arabic"/>
          <w:sz w:val="24"/>
          <w:rtl/>
        </w:rPr>
        <w:t xml:space="preserve"> القوائم.</w:t>
      </w:r>
    </w:p>
    <w:p w14:paraId="4BCCADD3" w14:textId="2441A2B8"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وأعرب عدد من الممثلين، منهم ممثلة تحدثت باسم مجموعة من البلدان، عن تأييدهم لاستخدام القيمة المقترحة البالغة 25 ملغ</w:t>
      </w:r>
      <w:r w:rsidR="000B573E" w:rsidRPr="00B37535">
        <w:rPr>
          <w:rFonts w:ascii="Arial Nova" w:hAnsi="Arial Nova" w:cs="Calibri"/>
          <w:sz w:val="24"/>
        </w:rPr>
        <w:t>/</w:t>
      </w:r>
      <w:r w:rsidRPr="00CC7504">
        <w:rPr>
          <w:rFonts w:ascii="Simplified Arabic" w:hAnsi="Simplified Arabic" w:cs="Simplified Arabic"/>
          <w:sz w:val="24"/>
          <w:rtl/>
        </w:rPr>
        <w:t>كغ، معبراً عنها كإجمالي لكمية الزئبق، واعتبار ذلك قيمة العتبة لتعريف نفايات الزئبق بموجب المادة 11 من الاتفاقية، على النحو المبين في الخيار 1 من مشروع المقرر. وقالت ممثلة إن العتبة المقترحة قد يلزم تغييرها إذا تغيرت الظروف.</w:t>
      </w:r>
    </w:p>
    <w:p w14:paraId="06355AA3" w14:textId="4000FBC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وقدمت ممثلة الاتحاد الأوروبي ورقة غرفة اجتماعات تؤيد استخدام القيمة المقترحة البالغة 25 ملغ</w:t>
      </w:r>
      <w:r w:rsidR="000B573E" w:rsidRPr="00B37535">
        <w:rPr>
          <w:rFonts w:ascii="Arial Nova" w:hAnsi="Arial Nova" w:cs="Calibri"/>
          <w:sz w:val="24"/>
        </w:rPr>
        <w:t>/</w:t>
      </w:r>
      <w:r w:rsidRPr="00CC7504">
        <w:rPr>
          <w:rFonts w:ascii="Simplified Arabic" w:hAnsi="Simplified Arabic" w:cs="Simplified Arabic"/>
          <w:sz w:val="24"/>
          <w:rtl/>
        </w:rPr>
        <w:t>كغ وتوجز الأساس المنطقي لذلك.</w:t>
      </w:r>
    </w:p>
    <w:p w14:paraId="47E2DC22"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lastRenderedPageBreak/>
        <w:t xml:space="preserve">وأعرب ممثلون كثيرون آخرون، ومنهم ممثل تحدث باسم مجموعة من البلدان، عن تأييدهم لأن يُطلب إلى فريق الخبراء الاضطلاع بالمزيد من العمل لتحديد عتبة أو عتبات لنفايات الفئة جيم، وفقاً للخيار 2 من مشروع المقرر، واقترح معظمهم أن يستند وضع العتبة أو العتبات إلى تقييمات </w:t>
      </w:r>
      <w:r w:rsidRPr="00CC7504">
        <w:rPr>
          <w:rFonts w:ascii="Simplified Arabic" w:hAnsi="Simplified Arabic" w:cs="Simplified Arabic" w:hint="cs"/>
          <w:sz w:val="24"/>
          <w:rtl/>
        </w:rPr>
        <w:t>ا</w:t>
      </w:r>
      <w:r w:rsidRPr="00CC7504">
        <w:rPr>
          <w:rFonts w:ascii="Simplified Arabic" w:hAnsi="Simplified Arabic" w:cs="Simplified Arabic"/>
          <w:sz w:val="24"/>
          <w:rtl/>
        </w:rPr>
        <w:t>لمخاطر البيئية وأن يأخذ في الاعتبار الأوضاع والظروف البيئية الإقليمية أو الوطنية المختلفة.</w:t>
      </w:r>
    </w:p>
    <w:p w14:paraId="6523D1A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وأعربت ممثلة عن قلقها لأن تقرير فريق الخبراء لم يتناول </w:t>
      </w:r>
      <w:r w:rsidRPr="00CC7504">
        <w:rPr>
          <w:rFonts w:ascii="Simplified Arabic" w:hAnsi="Simplified Arabic" w:cs="Simplified Arabic" w:hint="eastAsia"/>
          <w:sz w:val="24"/>
          <w:rtl/>
        </w:rPr>
        <w:t>ما</w:t>
      </w:r>
      <w:r w:rsidRPr="00CC7504">
        <w:rPr>
          <w:rFonts w:ascii="Simplified Arabic" w:hAnsi="Simplified Arabic" w:cs="Simplified Arabic"/>
          <w:sz w:val="24"/>
          <w:rtl/>
        </w:rPr>
        <w:t xml:space="preserve"> إذا كان</w:t>
      </w:r>
      <w:r w:rsidRPr="00CC7504">
        <w:rPr>
          <w:rFonts w:ascii="Simplified Arabic" w:hAnsi="Simplified Arabic" w:cs="Simplified Arabic" w:hint="cs"/>
          <w:sz w:val="24"/>
          <w:rtl/>
        </w:rPr>
        <w:t xml:space="preserve"> تركيز</w:t>
      </w:r>
      <w:r w:rsidRPr="00CC7504">
        <w:rPr>
          <w:rFonts w:ascii="Simplified Arabic" w:hAnsi="Simplified Arabic" w:cs="Simplified Arabic"/>
          <w:sz w:val="24"/>
          <w:rtl/>
        </w:rPr>
        <w:t xml:space="preserve"> أجزاء النفايات الملوثة بالزئبق المدرجة في الجدول 3 (القائمة الإرشادية للنفايات الملوثة بالزئبق أو مركبات الزئبق) من مشروع المقرر في العادة أعلى من العتبة المقترحة البالغة 25 ملغ/كغ. ومن ثم فليس من الواضح ما إذا كانت هذه العتبة ستضمن خضوع الأنواع الرئيسية من النفايات الملوثة بالزئبق لمتطلبات الإدارة السليمة بيئياً المنصوص عليها في المادة 11 من الاتفاقية.</w:t>
      </w:r>
    </w:p>
    <w:p w14:paraId="2A2FC512"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وتحدثت ممثلة باسم مجموعة من البلدان، فأعربت عن تأييدها للنهج ذي المستويين بشأن نفايات التعدين، المقترح في مشروع المقرر.</w:t>
      </w:r>
    </w:p>
    <w:p w14:paraId="05A81A9C"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وقالت ممثلة أخرى إنه يتعين التوضيح في الفقرة 4 من مشروع المقرر أن استخدام العتبة البالغة 25 ملغ/كغ باعتبارها المستوى الأول من النهج ذي المستويين لتحديد عتبات مخلفات التعدين لا ينطبق على نفايات تعدين معيَّنة. ولفتت الانتباه إلى ولاية فريق الخبراء، المنصوص عليها في الفقرة 2 (د) من مرفق المقرر ا م-</w:t>
      </w:r>
      <w:r w:rsidRPr="00CC7504">
        <w:rPr>
          <w:rFonts w:ascii="Simplified Arabic" w:hAnsi="Simplified Arabic" w:cs="Simplified Arabic" w:hint="cs"/>
          <w:sz w:val="24"/>
          <w:rtl/>
        </w:rPr>
        <w:t>2/2</w:t>
      </w:r>
      <w:r w:rsidRPr="00CC7504">
        <w:rPr>
          <w:rFonts w:ascii="Simplified Arabic" w:hAnsi="Simplified Arabic" w:cs="Simplified Arabic"/>
          <w:sz w:val="24"/>
          <w:rtl/>
        </w:rPr>
        <w:t>، قائلة إن النفايات المتمثلة في الغطاء الصخري ونفايات الصخور ومخلفات التعدين، باستثناء تلك الناتجة عن التعدين الأولي للزئبق، هي فئة خاصة من النفايات، وليست من نفايات الفئة جيم.</w:t>
      </w:r>
    </w:p>
    <w:p w14:paraId="1D1188B3"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hint="cs"/>
          <w:sz w:val="24"/>
          <w:rtl/>
        </w:rPr>
        <w:t>وبالنسبة ل</w:t>
      </w:r>
      <w:r w:rsidRPr="00CC7504">
        <w:rPr>
          <w:rFonts w:ascii="Simplified Arabic" w:hAnsi="Simplified Arabic" w:cs="Simplified Arabic"/>
          <w:sz w:val="24"/>
          <w:rtl/>
        </w:rPr>
        <w:t xml:space="preserve">لمبادئ التوجيهية التقنية لاتفاقية بازل فيما يتعلق بنفايات الزئبق، أكد ممثلان أهمية التعاون الجيد مع أمانة اتفاقيات بازل وروتردام واستكهولم، </w:t>
      </w:r>
      <w:r w:rsidRPr="00CC7504">
        <w:rPr>
          <w:rFonts w:ascii="Simplified Arabic" w:hAnsi="Simplified Arabic" w:cs="Simplified Arabic" w:hint="cs"/>
          <w:sz w:val="24"/>
          <w:rtl/>
        </w:rPr>
        <w:t>وبوجه خاص</w:t>
      </w:r>
      <w:r w:rsidRPr="00CC7504">
        <w:rPr>
          <w:rFonts w:ascii="Simplified Arabic" w:hAnsi="Simplified Arabic" w:cs="Simplified Arabic"/>
          <w:sz w:val="24"/>
          <w:rtl/>
        </w:rPr>
        <w:t xml:space="preserve"> في إطار الفريق المصغر العامل بين الدورات لاتفاقية بازل الذي يقوم بتحديث المبادئ التوجيهية. وقال ممثل آخر إن بلده شارك في هذا العمل ولا يزال ملتزماً بالعمل عن كثب مع اتفاقية ميناماتا بشأن المبادئ التوجيهية، مشددا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على أن من المهم أن يوافق مؤتمر الأطراف في اتفاقية ميناماتا على عتبة لنفايات الزئبق لكي يتسنى إدراج العتبة في المبادئ التوجيهية واستخدامها من الأطراف في اتفاقيتي بازل وميناماتا على حد سواء.</w:t>
      </w:r>
    </w:p>
    <w:p w14:paraId="44B5ED14" w14:textId="791E87C4"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وحذر العديد من الممثلين، ومنهم ممثلان تحدثا باسم مجموعتي بلدان، من تحديد عتبات، تستخدم لأغراض المادة 11 من الاتفاقية، لمخلفات تعدين وتجهيز الذهب الح</w:t>
      </w:r>
      <w:r w:rsidRPr="00CC7504">
        <w:rPr>
          <w:rFonts w:ascii="Simplified Arabic" w:hAnsi="Simplified Arabic" w:cs="Simplified Arabic" w:hint="eastAsia"/>
          <w:sz w:val="24"/>
          <w:rtl/>
        </w:rPr>
        <w:t>ِ</w:t>
      </w:r>
      <w:r w:rsidRPr="00CC7504">
        <w:rPr>
          <w:rFonts w:ascii="Simplified Arabic" w:hAnsi="Simplified Arabic" w:cs="Simplified Arabic"/>
          <w:sz w:val="24"/>
          <w:rtl/>
        </w:rPr>
        <w:t>ر</w:t>
      </w:r>
      <w:r w:rsidRPr="00CC7504">
        <w:rPr>
          <w:rFonts w:ascii="Simplified Arabic" w:hAnsi="Simplified Arabic" w:cs="Simplified Arabic" w:hint="eastAsia"/>
          <w:sz w:val="24"/>
          <w:rtl/>
        </w:rPr>
        <w:t>َ</w:t>
      </w:r>
      <w:r w:rsidRPr="00CC7504">
        <w:rPr>
          <w:rFonts w:ascii="Simplified Arabic" w:hAnsi="Simplified Arabic" w:cs="Simplified Arabic"/>
          <w:sz w:val="24"/>
          <w:rtl/>
        </w:rPr>
        <w:t>في والضيق النطاق، التي تعتبر من نفايات الفئة جيم في مشروع المقرر المقترح ولكن لها خصائص محددة تستدعي اتباع نهج مختلف، على النحو الوارد في المادة 7 من الاتفاقية. واقترح ممثلان، تحدث أحدهما باسم مجموعة من البلدان، أن تعالج النفايات الناتجة عن التعدين الح</w:t>
      </w:r>
      <w:r w:rsidRPr="00CC7504">
        <w:rPr>
          <w:rFonts w:ascii="Simplified Arabic" w:hAnsi="Simplified Arabic" w:cs="Simplified Arabic" w:hint="eastAsia"/>
          <w:sz w:val="24"/>
          <w:rtl/>
        </w:rPr>
        <w:t>ِ</w:t>
      </w:r>
      <w:r w:rsidRPr="00CC7504">
        <w:rPr>
          <w:rFonts w:ascii="Simplified Arabic" w:hAnsi="Simplified Arabic" w:cs="Simplified Arabic"/>
          <w:sz w:val="24"/>
          <w:rtl/>
        </w:rPr>
        <w:t>ر</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في </w:t>
      </w:r>
      <w:r w:rsidR="004B15AE">
        <w:rPr>
          <w:rFonts w:ascii="Simplified Arabic" w:hAnsi="Simplified Arabic" w:cs="Simplified Arabic" w:hint="cs"/>
          <w:sz w:val="24"/>
          <w:rtl/>
        </w:rPr>
        <w:t>و</w:t>
      </w:r>
      <w:r w:rsidRPr="00CC7504">
        <w:rPr>
          <w:rFonts w:ascii="Simplified Arabic" w:hAnsi="Simplified Arabic" w:cs="Simplified Arabic"/>
          <w:sz w:val="24"/>
          <w:rtl/>
        </w:rPr>
        <w:t>الضيق النطاق في خطط العمل الوطنية لهذا التعدين، قائلاً إنه لذلك ينبغي وضع إرشادات مناسبة لتعزيز الإدارة السليمة بيئياً لهذه النفايات في إطار تلك الخطط. واقترح أحد الممثلين كذلك أن يشارك خبراء في مجال نفايات تعدين الذهب الح</w:t>
      </w:r>
      <w:r w:rsidRPr="00CC7504">
        <w:rPr>
          <w:rFonts w:ascii="Simplified Arabic" w:hAnsi="Simplified Arabic" w:cs="Simplified Arabic" w:hint="eastAsia"/>
          <w:sz w:val="24"/>
          <w:rtl/>
        </w:rPr>
        <w:t>ِ</w:t>
      </w:r>
      <w:r w:rsidRPr="00CC7504">
        <w:rPr>
          <w:rFonts w:ascii="Simplified Arabic" w:hAnsi="Simplified Arabic" w:cs="Simplified Arabic"/>
          <w:sz w:val="24"/>
          <w:rtl/>
        </w:rPr>
        <w:t>ر</w:t>
      </w:r>
      <w:r w:rsidRPr="00CC7504">
        <w:rPr>
          <w:rFonts w:ascii="Simplified Arabic" w:hAnsi="Simplified Arabic" w:cs="Simplified Arabic" w:hint="eastAsia"/>
          <w:sz w:val="24"/>
          <w:rtl/>
        </w:rPr>
        <w:t>َ</w:t>
      </w:r>
      <w:r w:rsidRPr="00CC7504">
        <w:rPr>
          <w:rFonts w:ascii="Simplified Arabic" w:hAnsi="Simplified Arabic" w:cs="Simplified Arabic"/>
          <w:sz w:val="24"/>
          <w:rtl/>
        </w:rPr>
        <w:t>في والضيق النطاق مشاركة نشطة في تنقيح المبادئ التوجيهية التقنية لاتفاقية بازل فيما يتعلق بنفايات الزئبق.</w:t>
      </w:r>
    </w:p>
    <w:p w14:paraId="1254FEFF" w14:textId="67226234" w:rsidR="00530268" w:rsidRDefault="007E7FB3" w:rsidP="00E741FA">
      <w:pPr>
        <w:pStyle w:val="Normalnumber"/>
        <w:numPr>
          <w:ilvl w:val="0"/>
          <w:numId w:val="4"/>
        </w:numPr>
        <w:tabs>
          <w:tab w:val="left" w:pos="1841"/>
        </w:tabs>
        <w:autoSpaceDE/>
        <w:autoSpaceDN/>
        <w:bidi/>
        <w:adjustRightInd/>
        <w:spacing w:after="0"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وعلَّق عدة مراقبين على مشروع المقرر المقترح. فقال أحدهم إن مشروع المقرر ينبغي أن يحدد سبل التعاون بشأن المبادئ التوجيهية لنفايات الزئبق بين أمانتي اتفاقيتي ميناماتا وبازل، واقترح سبيلين من هذه السبل. وقال آخر إن المبادئ التوجيهية التقنية لاتفاقية بازل بشأن نفايات الزئبق لا توفر توجيهات كافية للإدارة السليمة بيئياً للنفايات في قطاع تعدين الذهب الحرفي والضيق النطاق، واقترح أن توضع هذه التوجيهات في إطار اتفاقية ميناماتا. وقال أحد الممثلين إن من المهم النظر في أفضل التقنيات المتاحة للتخلص السليم من نفايات الزئبق، لا الاكتفاء بتخفيفها وحسب، و</w:t>
      </w:r>
      <w:r w:rsidRPr="00CC7504">
        <w:rPr>
          <w:rFonts w:ascii="Simplified Arabic" w:hAnsi="Simplified Arabic" w:cs="Simplified Arabic" w:hint="cs"/>
          <w:sz w:val="24"/>
          <w:rtl/>
        </w:rPr>
        <w:t>ل</w:t>
      </w:r>
      <w:r w:rsidRPr="00CC7504">
        <w:rPr>
          <w:rFonts w:ascii="Simplified Arabic" w:hAnsi="Simplified Arabic" w:cs="Simplified Arabic"/>
          <w:sz w:val="24"/>
          <w:rtl/>
        </w:rPr>
        <w:t>استحداث أوجه تآزر مع اتفاقية روتردام بشأن مسائل مثل مبيدات الآفات التي بطِلَ استخدامها. ودعا آخر إلى اعتماد قيمة عتبة قدرها 1</w:t>
      </w:r>
      <w:r w:rsidR="00237456">
        <w:rPr>
          <w:rFonts w:ascii="Simplified Arabic" w:hAnsi="Simplified Arabic" w:cs="Simplified Arabic" w:hint="cs"/>
          <w:sz w:val="24"/>
          <w:rtl/>
        </w:rPr>
        <w:t xml:space="preserve"> </w:t>
      </w:r>
      <w:r w:rsidRPr="00CC7504">
        <w:rPr>
          <w:rFonts w:ascii="Simplified Arabic" w:hAnsi="Simplified Arabic" w:cs="Simplified Arabic"/>
          <w:sz w:val="24"/>
          <w:rtl/>
        </w:rPr>
        <w:t>ملغ</w:t>
      </w:r>
      <w:r w:rsidR="000B573E" w:rsidRPr="00B37535">
        <w:rPr>
          <w:rFonts w:ascii="Arial Nova" w:hAnsi="Arial Nova" w:cs="Calibri"/>
          <w:sz w:val="24"/>
        </w:rPr>
        <w:t>/</w:t>
      </w:r>
      <w:r w:rsidRPr="00CC7504">
        <w:rPr>
          <w:rFonts w:ascii="Simplified Arabic" w:hAnsi="Simplified Arabic" w:cs="Simplified Arabic"/>
          <w:sz w:val="24"/>
          <w:rtl/>
        </w:rPr>
        <w:t>كغ لتعريف نفايات الزئبق، مشددا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على أن العتبة المقترحة البالغة 25 ملغ/كغ </w:t>
      </w:r>
      <w:r w:rsidRPr="00CC7504">
        <w:rPr>
          <w:rFonts w:ascii="Simplified Arabic" w:hAnsi="Simplified Arabic" w:cs="Simplified Arabic" w:hint="cs"/>
          <w:sz w:val="24"/>
          <w:rtl/>
        </w:rPr>
        <w:t>أعلى</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من</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اللازم</w:t>
      </w:r>
      <w:r w:rsidRPr="00CC7504">
        <w:rPr>
          <w:rFonts w:ascii="Simplified Arabic" w:hAnsi="Simplified Arabic" w:cs="Simplified Arabic"/>
          <w:sz w:val="24"/>
          <w:rtl/>
        </w:rPr>
        <w:t>، ودعا إلى استخدام نهج أحادي المستوى يستند إلى قيم التركيز الكلية لتحديد العتبات لنفايات التعدين.</w:t>
      </w:r>
    </w:p>
    <w:p w14:paraId="2D1E51B0" w14:textId="77777777" w:rsidR="00530268" w:rsidRDefault="00530268" w:rsidP="00E741FA">
      <w:pPr>
        <w:bidi/>
        <w:rPr>
          <w:rFonts w:ascii="Simplified Arabic" w:eastAsiaTheme="minorEastAsia" w:hAnsi="Simplified Arabic" w:cs="Simplified Arabic"/>
          <w:sz w:val="24"/>
          <w:szCs w:val="24"/>
          <w:rtl/>
        </w:rPr>
      </w:pPr>
      <w:r>
        <w:rPr>
          <w:rFonts w:ascii="Simplified Arabic" w:hAnsi="Simplified Arabic" w:cs="Simplified Arabic"/>
          <w:sz w:val="24"/>
          <w:rtl/>
        </w:rPr>
        <w:br w:type="page"/>
      </w:r>
    </w:p>
    <w:p w14:paraId="61C7313C" w14:textId="47B5A84E" w:rsidR="007E7FB3" w:rsidRPr="00CC7504" w:rsidRDefault="007E7FB3" w:rsidP="00885D46">
      <w:pPr>
        <w:pStyle w:val="Normalnumber"/>
        <w:numPr>
          <w:ilvl w:val="0"/>
          <w:numId w:val="4"/>
        </w:numPr>
        <w:tabs>
          <w:tab w:val="left" w:pos="1841"/>
        </w:tabs>
        <w:autoSpaceDE/>
        <w:autoSpaceDN/>
        <w:bidi/>
        <w:adjustRightInd/>
        <w:spacing w:line="360" w:lineRule="exact"/>
        <w:ind w:left="1134" w:firstLine="0"/>
        <w:jc w:val="lowKashida"/>
        <w:rPr>
          <w:rFonts w:ascii="Simplified Arabic" w:hAnsi="Simplified Arabic" w:cs="Simplified Arabic"/>
          <w:sz w:val="24"/>
          <w:rtl/>
        </w:rPr>
      </w:pPr>
      <w:r w:rsidRPr="00CC7504">
        <w:rPr>
          <w:rFonts w:ascii="Simplified Arabic" w:hAnsi="Simplified Arabic" w:cs="Simplified Arabic"/>
          <w:sz w:val="24"/>
          <w:rtl/>
        </w:rPr>
        <w:lastRenderedPageBreak/>
        <w:t>وعقب المناقشة، وافق مؤتمر الأطراف على إحالة المسألة إلى فريق الاتصال المعني بالمسائل التقنية، وطلب إلى ذلك الفريق</w:t>
      </w:r>
      <w:r w:rsidRPr="00CC7504">
        <w:rPr>
          <w:rFonts w:ascii="Simplified Arabic" w:hAnsi="Simplified Arabic" w:cs="Simplified Arabic" w:hint="cs"/>
          <w:sz w:val="24"/>
          <w:rtl/>
        </w:rPr>
        <w:t xml:space="preserve"> أن يضع مشروع مقرر</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مع مراعاة</w:t>
      </w:r>
      <w:r w:rsidRPr="00CC7504">
        <w:rPr>
          <w:rFonts w:ascii="Simplified Arabic" w:hAnsi="Simplified Arabic" w:cs="Simplified Arabic"/>
          <w:sz w:val="24"/>
          <w:rtl/>
        </w:rPr>
        <w:t xml:space="preserve"> مشروع المقرر الوارد في المرفق الأول للوثيقة </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7</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w:t>
      </w:r>
      <w:r w:rsidRPr="00CC7504">
        <w:rPr>
          <w:rFonts w:ascii="Simplified Arabic" w:hAnsi="Simplified Arabic" w:cs="Simplified Arabic"/>
          <w:sz w:val="24"/>
          <w:rtl/>
        </w:rPr>
        <w:t>حسب الاقتضاء</w:t>
      </w:r>
      <w:r w:rsidRPr="00CC7504">
        <w:rPr>
          <w:rFonts w:ascii="Simplified Arabic" w:hAnsi="Simplified Arabic" w:cs="Simplified Arabic" w:hint="cs"/>
          <w:sz w:val="24"/>
          <w:rtl/>
        </w:rPr>
        <w:t xml:space="preserve"> ورقة غرفة الاجتماعات التي قدمها الاتحاد الأوروبي</w:t>
      </w:r>
      <w:r w:rsidRPr="00CC7504">
        <w:rPr>
          <w:rFonts w:ascii="Simplified Arabic" w:hAnsi="Simplified Arabic" w:cs="Simplified Arabic"/>
          <w:sz w:val="24"/>
          <w:rtl/>
        </w:rPr>
        <w:t>.</w:t>
      </w:r>
    </w:p>
    <w:p w14:paraId="31B8B845" w14:textId="581D314C"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ذلك، اعتمد مؤتمر الأطراف المقرر ا م-3</w:t>
      </w:r>
      <w:r w:rsidR="000B573E" w:rsidRPr="00B37535">
        <w:rPr>
          <w:rFonts w:ascii="Arial Nova" w:hAnsi="Arial Nova" w:cs="Calibri"/>
          <w:sz w:val="24"/>
        </w:rPr>
        <w:t>/</w:t>
      </w:r>
      <w:r w:rsidRPr="00CC7504">
        <w:rPr>
          <w:rFonts w:ascii="Simplified Arabic" w:hAnsi="Simplified Arabic" w:cs="Simplified Arabic"/>
          <w:sz w:val="24"/>
          <w:rtl/>
        </w:rPr>
        <w:t>5 بشأن عتبات نفايات الزئبق، على النحو الذي قدمه فريق الاتصال المعني بالمسائل التقنية، وبنصه الوارد في مرفق هذا التقرير.</w:t>
      </w:r>
    </w:p>
    <w:p w14:paraId="1681F102" w14:textId="77777777" w:rsidR="007E7FB3" w:rsidRPr="00322FC2" w:rsidRDefault="007E7FB3" w:rsidP="00237456">
      <w:pPr>
        <w:pStyle w:val="CH2"/>
        <w:shd w:val="clear" w:color="auto" w:fill="FFFFFF" w:themeFill="background1"/>
        <w:tabs>
          <w:tab w:val="clear" w:pos="851"/>
          <w:tab w:val="clear" w:pos="1247"/>
        </w:tabs>
        <w:bidi/>
        <w:spacing w:before="0" w:line="360" w:lineRule="exact"/>
        <w:ind w:left="1134" w:right="0" w:hanging="823"/>
        <w:jc w:val="both"/>
        <w:textDirection w:val="tbRlV"/>
        <w:rPr>
          <w:rFonts w:ascii="Simplified Arabic" w:hAnsi="Simplified Arabic" w:cs="Simplified Arabic"/>
          <w:bCs/>
          <w:rtl/>
        </w:rPr>
      </w:pPr>
      <w:r w:rsidRPr="00322FC2">
        <w:rPr>
          <w:rFonts w:ascii="Simplified Arabic" w:hAnsi="Simplified Arabic" w:cs="Simplified Arabic"/>
          <w:bCs/>
          <w:rtl/>
        </w:rPr>
        <w:t>دال-</w:t>
      </w:r>
      <w:r w:rsidRPr="00322FC2">
        <w:rPr>
          <w:rFonts w:ascii="Simplified Arabic" w:hAnsi="Simplified Arabic" w:cs="Simplified Arabic"/>
          <w:bCs/>
        </w:rPr>
        <w:tab/>
      </w:r>
      <w:r w:rsidRPr="00322FC2">
        <w:rPr>
          <w:rFonts w:ascii="Simplified Arabic" w:hAnsi="Simplified Arabic" w:cs="Simplified Arabic"/>
          <w:bCs/>
          <w:rtl/>
        </w:rPr>
        <w:t>التوجيهات المتعلقة بإدارة المواقع الملوثة</w:t>
      </w:r>
    </w:p>
    <w:p w14:paraId="12078736" w14:textId="1BEF0A1F" w:rsidR="007E7FB3" w:rsidRPr="00CC7504" w:rsidRDefault="007E7FB3" w:rsidP="004363CD">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عرض ممثل الأمانة هذا البند الفرعي، فوجه الانتباه إلى مذكرة الأمانة بشأن التوجيهات المتعلقة بإدارة المواقع الملوثة </w:t>
      </w:r>
      <w:r w:rsidRPr="00250B93">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8</w:t>
      </w:r>
      <w:r w:rsidRPr="00250B93">
        <w:rPr>
          <w:rFonts w:asciiTheme="majorBidi" w:hAnsiTheme="majorBidi" w:cstheme="majorBidi"/>
          <w:sz w:val="22"/>
          <w:szCs w:val="22"/>
          <w:rtl/>
        </w:rPr>
        <w:t>)</w:t>
      </w:r>
      <w:r w:rsidRPr="00CC7504">
        <w:rPr>
          <w:rFonts w:ascii="Simplified Arabic" w:hAnsi="Simplified Arabic" w:cs="Simplified Arabic"/>
          <w:sz w:val="24"/>
          <w:rtl/>
        </w:rPr>
        <w:t xml:space="preserve"> والمعلومات التقنية المكملة للتوجيهات المتعلقة بإدارة المواقع الملوثة </w:t>
      </w:r>
      <w:r w:rsidRPr="00250B93">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INF</w:t>
      </w:r>
      <w:r w:rsidR="000B573E" w:rsidRPr="0072242E">
        <w:rPr>
          <w:rFonts w:asciiTheme="majorBidi" w:hAnsiTheme="majorBidi" w:cstheme="majorBidi"/>
          <w:sz w:val="22"/>
          <w:szCs w:val="22"/>
        </w:rPr>
        <w:t>/</w:t>
      </w:r>
      <w:r w:rsidRPr="0072242E">
        <w:rPr>
          <w:rFonts w:asciiTheme="majorBidi" w:hAnsiTheme="majorBidi" w:cstheme="majorBidi"/>
          <w:sz w:val="22"/>
          <w:szCs w:val="22"/>
        </w:rPr>
        <w:t>13</w:t>
      </w:r>
      <w:r w:rsidRPr="00250B93">
        <w:rPr>
          <w:rFonts w:asciiTheme="majorBidi" w:hAnsiTheme="majorBidi" w:cstheme="majorBidi"/>
          <w:sz w:val="22"/>
          <w:szCs w:val="22"/>
          <w:rtl/>
        </w:rPr>
        <w:t>)</w:t>
      </w:r>
      <w:r w:rsidRPr="00CC7504">
        <w:rPr>
          <w:rFonts w:ascii="Simplified Arabic" w:hAnsi="Simplified Arabic" w:cs="Simplified Arabic"/>
          <w:sz w:val="24"/>
          <w:rtl/>
        </w:rPr>
        <w:t xml:space="preserve"> التي أُعدت استجابةً للمقرر ا م-2</w:t>
      </w:r>
      <w:r w:rsidR="000B573E" w:rsidRPr="00B37535">
        <w:rPr>
          <w:rFonts w:ascii="Arial Nova" w:hAnsi="Arial Nova" w:cs="Calibri"/>
          <w:sz w:val="24"/>
        </w:rPr>
        <w:t>/</w:t>
      </w:r>
      <w:r w:rsidRPr="00CC7504">
        <w:rPr>
          <w:rFonts w:ascii="Simplified Arabic" w:hAnsi="Simplified Arabic" w:cs="Simplified Arabic"/>
          <w:sz w:val="24"/>
          <w:rtl/>
        </w:rPr>
        <w:t xml:space="preserve">8. وأشار إلى أنه، </w:t>
      </w:r>
      <w:r w:rsidRPr="00CC7504">
        <w:rPr>
          <w:rFonts w:ascii="Simplified Arabic" w:hAnsi="Simplified Arabic" w:cs="Simplified Arabic" w:hint="cs"/>
          <w:sz w:val="24"/>
          <w:rtl/>
        </w:rPr>
        <w:t>في</w:t>
      </w:r>
      <w:r w:rsidRPr="00CC7504">
        <w:rPr>
          <w:rFonts w:ascii="Simplified Arabic" w:hAnsi="Simplified Arabic" w:cs="Simplified Arabic"/>
          <w:sz w:val="24"/>
          <w:rtl/>
        </w:rPr>
        <w:t xml:space="preserve"> ذلك المقرر، طلب مؤتمر الأطراف إلى الأمانة أن </w:t>
      </w:r>
      <w:r w:rsidR="004363CD">
        <w:rPr>
          <w:rFonts w:ascii="Simplified Arabic" w:hAnsi="Simplified Arabic" w:cs="Simplified Arabic" w:hint="cs"/>
          <w:sz w:val="24"/>
          <w:rtl/>
        </w:rPr>
        <w:t xml:space="preserve">تنقح بالتشاور مع الخبراء المعينين </w:t>
      </w:r>
      <w:r w:rsidRPr="00CC7504">
        <w:rPr>
          <w:rFonts w:ascii="Simplified Arabic" w:hAnsi="Simplified Arabic" w:cs="Simplified Arabic" w:hint="cs"/>
          <w:sz w:val="24"/>
          <w:rtl/>
        </w:rPr>
        <w:t>المشروع السابق ل</w:t>
      </w:r>
      <w:r w:rsidRPr="00CC7504">
        <w:rPr>
          <w:rFonts w:ascii="Simplified Arabic" w:hAnsi="Simplified Arabic" w:cs="Simplified Arabic"/>
          <w:sz w:val="24"/>
          <w:rtl/>
        </w:rPr>
        <w:t xml:space="preserve">لتوجيهات المتعلقة بإدارة المواقع الملوثة الذي أعدته الأمانة. وبناء على ذلك، نقحت الأمانة النسخة السابقة من مشروع التوجيهات وأدخلت عليه عدداً من التغييرات. وجمعت بعض المعلومات التقنية وغيرها من المعلومات المقدمة من الأطراف والخبراء، التي استكملت التوجيهات، في وثيقة منفصلة </w:t>
      </w:r>
      <w:r w:rsidRPr="00250B93">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INF</w:t>
      </w:r>
      <w:r w:rsidR="000B573E" w:rsidRPr="0072242E">
        <w:rPr>
          <w:rFonts w:asciiTheme="majorBidi" w:hAnsiTheme="majorBidi" w:cstheme="majorBidi"/>
          <w:sz w:val="22"/>
          <w:szCs w:val="22"/>
        </w:rPr>
        <w:t>/</w:t>
      </w:r>
      <w:r w:rsidRPr="0072242E">
        <w:rPr>
          <w:rFonts w:asciiTheme="majorBidi" w:hAnsiTheme="majorBidi" w:cstheme="majorBidi"/>
          <w:sz w:val="22"/>
          <w:szCs w:val="22"/>
        </w:rPr>
        <w:t>13</w:t>
      </w:r>
      <w:r w:rsidRPr="00250B93">
        <w:rPr>
          <w:rFonts w:asciiTheme="majorBidi" w:hAnsiTheme="majorBidi" w:cstheme="majorBidi"/>
          <w:sz w:val="22"/>
          <w:szCs w:val="22"/>
          <w:rtl/>
        </w:rPr>
        <w:t>)</w:t>
      </w:r>
      <w:r w:rsidRPr="00CC7504">
        <w:rPr>
          <w:rFonts w:ascii="Simplified Arabic" w:hAnsi="Simplified Arabic" w:cs="Simplified Arabic"/>
          <w:sz w:val="24"/>
          <w:rtl/>
        </w:rPr>
        <w:t xml:space="preserve"> وسيتم نشرها وتحديثها على الموقع الشبكي للاتفاقية. ويرد مشروع مقرر بشأن مشروع التوجيهات في المرفق الأول للوثيقة </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Pr="0072242E">
        <w:rPr>
          <w:rFonts w:asciiTheme="majorBidi" w:hAnsiTheme="majorBidi" w:cstheme="majorBidi"/>
          <w:sz w:val="22"/>
          <w:szCs w:val="22"/>
        </w:rPr>
        <w:t>8</w:t>
      </w:r>
      <w:r w:rsidRPr="00CC7504">
        <w:rPr>
          <w:rFonts w:ascii="Simplified Arabic" w:hAnsi="Simplified Arabic" w:cs="Simplified Arabic"/>
          <w:sz w:val="24"/>
          <w:rtl/>
        </w:rPr>
        <w:t>، بينما يرد مشروع التوجيهات في المرفق الثاني لنفس الوثيقة.</w:t>
      </w:r>
    </w:p>
    <w:p w14:paraId="45DADFE9" w14:textId="7BAB009C"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وفي المناقشة التي تلت ذلك، توجه العديد من الممثلين، منهم ممثلة تحدثت باسم مجموعة من البلدان، بالشكر إلى الأمانة وجميع من ساهم في مشروع التوجيهات، مشيرين إلى أن المشروع أداة عملية للأطراف ويمثل تحسناً كبيراً عن الصيغة السابقة.</w:t>
      </w:r>
    </w:p>
    <w:p w14:paraId="78CCB772"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وأشار عدة ممثلين إلى أن مشروع التوجيهات يمكن أن يخضع لمزيد من التحسين فيما يتعلق بهيكله، وتعريف الأهداف المحددة، والنطاق، وتعريف المصطلحات، والوضوح بشأن المسائل التقنية مثل تحديد المواقع، وتحديد خصائصها، وتقييم المخاطر والتدابير الإصلاحية.</w:t>
      </w:r>
    </w:p>
    <w:p w14:paraId="60A68D65" w14:textId="23EDAA8B" w:rsidR="007E7FB3" w:rsidRPr="00CC7504" w:rsidRDefault="007E7FB3" w:rsidP="00A470F7">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وقال العديد من الممثلين، بمن فيهم ممثل تحدث باسم مجموعة من البلدان، إن من الأهمية بمكان أن يعتمد مؤتمر الأطراف توجيهات بشأن إدارة المواقع الملوثة في الاجتماع الحالي لكي تتمكن الأطراف من البدء في تنفيذها. وأشاروا إلى أن </w:t>
      </w:r>
      <w:r w:rsidRPr="00CC7504">
        <w:rPr>
          <w:rFonts w:ascii="Simplified Arabic" w:hAnsi="Simplified Arabic" w:cs="Simplified Arabic" w:hint="cs"/>
          <w:sz w:val="24"/>
          <w:rtl/>
        </w:rPr>
        <w:t>ضرورة</w:t>
      </w:r>
      <w:r w:rsidRPr="00CC7504">
        <w:rPr>
          <w:rFonts w:ascii="Simplified Arabic" w:hAnsi="Simplified Arabic" w:cs="Simplified Arabic"/>
          <w:sz w:val="24"/>
          <w:rtl/>
        </w:rPr>
        <w:t xml:space="preserve"> تقديم المساعدة التقنية </w:t>
      </w:r>
      <w:r w:rsidRPr="00CC7504">
        <w:rPr>
          <w:rFonts w:ascii="Simplified Arabic" w:hAnsi="Simplified Arabic" w:cs="Simplified Arabic" w:hint="cs"/>
          <w:sz w:val="24"/>
          <w:rtl/>
        </w:rPr>
        <w:t>وغيرها من أشكال الدعم</w:t>
      </w:r>
      <w:r w:rsidRPr="00CC7504">
        <w:rPr>
          <w:rFonts w:ascii="Simplified Arabic" w:hAnsi="Simplified Arabic" w:cs="Simplified Arabic"/>
          <w:sz w:val="24"/>
          <w:rtl/>
        </w:rPr>
        <w:t xml:space="preserve"> إلى الأطراف لدعم تنفيذها. واسترعى العديد من الممثلين الانتباه إلى التشريعات وغيرها من التدابير التي اتخذتها بلدانهم لتحديد وإدارة المواقع الملوثة، وقالوا إن التوجيهات من شأنها أن تسهم في هذه الجهود.</w:t>
      </w:r>
    </w:p>
    <w:p w14:paraId="708B34A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وقال أحد الممثلين، متحدثاً باسم مجموعة من البلدان، إن مسألة المواقع الملوثة بالزئبق تتسم بأهمية خاصة بالنسبة للبلدان الأفريقية بسبب وجود مواقع تعدين الذهب الحِرَفي والضيق النطاق التي تستخدم الزئبق في هذه البلدان؛ ومواقع الحرق المكشوف للنفايات البلدية، بما في ذلك المنتجات المضاف إليها الزئبق المنتهية الصلاحية؛ ولوجود المؤسسات التي تستخدم الزئبق وليس لديها معدات مكافحة التلوث؛ وقرب مناطق ترسب الزئبق في الغلاف الجوي إلى المناطق السكنية والمناطق المحمية، مما يؤدي إلى خطر تعرض البشر والحيوانات البرية للزئبق.</w:t>
      </w:r>
    </w:p>
    <w:p w14:paraId="276EF5A2"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واقترح العديد من الممثلين، منهم ممثل تحدث باسم مجموعة من البلدان، أنه ينبغي تقديم المساعدة التقنية وبناء القدرات والدعم المالي إلى الأطراف لدعم تنفيذها للتوجيهات، وأنه ينبغي استعراض التوجيهات دورياً في ضوء المعلومات الجديدة والخبرات المكتسبة أثناء تنفيذها. وقال ممثلان إنه ينبغي إجراء اختبار تجريبي للمبادئ التوجيهية لكي تسهم نتائج هذا الاختبار في عملية الاستعراض، واقترحا أن يُوضَع جدول زمني محدد لاستعراض التوجيهات.</w:t>
      </w:r>
    </w:p>
    <w:p w14:paraId="66D2061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وفيما يتعلق بمشروع المقرر، اقترح أحد الممثلين إضافة فقرة جديدة إلى مشروع المقرر للتأكيد على دور نقل التكنولوجيا وتقديم الدعم المالي وبناء القدرات لتمكين الأطراف من تنفيذ التوجيهات.</w:t>
      </w:r>
    </w:p>
    <w:p w14:paraId="2241849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lastRenderedPageBreak/>
        <w:t xml:space="preserve">وحث أحد الممثلين أمانة اتفاقية ميناماتا على أن تعمل بشكل وثيق مع أمانة اتفاقيات بازل وروتردام واستكهولم بشأن المسائل المتعلقة بنفايات الزئبق من أجل تفادي ازدواجية الجهود والاستفادة المثلى من الموارد والخبرات المتاحة. وشدد على أن لدى بلده بعض أشد المواقع تلوثاً في العالم بسبب </w:t>
      </w:r>
      <w:r w:rsidRPr="00CC7504">
        <w:rPr>
          <w:rFonts w:ascii="Simplified Arabic" w:hAnsi="Simplified Arabic" w:cs="Simplified Arabic" w:hint="cs"/>
          <w:sz w:val="24"/>
          <w:rtl/>
        </w:rPr>
        <w:t>ممارسات قطاع الصناعة غير المسؤولة في</w:t>
      </w:r>
      <w:r w:rsidRPr="00CC7504">
        <w:rPr>
          <w:rFonts w:ascii="Simplified Arabic" w:hAnsi="Simplified Arabic" w:cs="Simplified Arabic"/>
          <w:sz w:val="24"/>
          <w:rtl/>
        </w:rPr>
        <w:t xml:space="preserve"> إدارة وتخزين نفايات الزئبق، وقال إن تنفيذ التوجيهات الخاصة بتطهير المواقع الملوثة ينبغي أن يكون الهدف النهائي بموجب الاتفاقية.</w:t>
      </w:r>
    </w:p>
    <w:p w14:paraId="46877615" w14:textId="77777777" w:rsidR="007E7FB3" w:rsidRPr="00CC7504" w:rsidRDefault="007E7FB3" w:rsidP="00A470F7">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ودعا مراقبان مؤتمر الأطراف إلى اعتماد التوجيهات وطلبا إلى الأمانة أن تواصل جمع المعلومات التقنية بغية استكمالها. </w:t>
      </w:r>
      <w:r w:rsidRPr="00CC7504">
        <w:rPr>
          <w:rFonts w:ascii="Simplified Arabic" w:hAnsi="Simplified Arabic" w:cs="Simplified Arabic" w:hint="cs"/>
          <w:sz w:val="24"/>
          <w:rtl/>
        </w:rPr>
        <w:t>وحث أحدهما</w:t>
      </w:r>
      <w:r w:rsidRPr="00CC7504">
        <w:rPr>
          <w:rFonts w:ascii="Simplified Arabic" w:hAnsi="Simplified Arabic" w:cs="Simplified Arabic"/>
          <w:sz w:val="24"/>
          <w:rtl/>
        </w:rPr>
        <w:t xml:space="preserve"> الأطراف </w:t>
      </w:r>
      <w:r w:rsidRPr="00CC7504">
        <w:rPr>
          <w:rFonts w:ascii="Simplified Arabic" w:hAnsi="Simplified Arabic" w:cs="Simplified Arabic" w:hint="cs"/>
          <w:sz w:val="24"/>
          <w:rtl/>
        </w:rPr>
        <w:t xml:space="preserve">أيضاً </w:t>
      </w:r>
      <w:r w:rsidRPr="00CC7504">
        <w:rPr>
          <w:rFonts w:ascii="Simplified Arabic" w:hAnsi="Simplified Arabic" w:cs="Simplified Arabic"/>
          <w:sz w:val="24"/>
          <w:rtl/>
        </w:rPr>
        <w:t>على منع إنشاء مواقع ملوثة جديدة عن طريق الكف عن التجارة في الزئبق لاستخدامه في تعدين الذهب الحِرَفي والضيق النطاق، وإنتاج الكلور والقلويات وغيرها من الأنشطة الملوِّثة، وعلى تمويل ودعم تطهير المواقع الملوثة القائمة في إطار اتفاقية ميناماتا. ولفتت المراقبة الأخرى الانتباه إلى الأعمال التي اضطلعت بها منظمتها لمساعدة البلدان على التعامل مع المواقع المهجورة لتعدين الذهب الحِرَفي والضيق النطاق.</w:t>
      </w:r>
    </w:p>
    <w:p w14:paraId="55C9E170"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وعقب المناقشة،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أن تعقد مشاورات غير رسمية بين الأطراف المهتمة لوضع الصيغة النهائية لمشروع التوجيهات ومشروع المقرر ذي الصلة.</w:t>
      </w:r>
    </w:p>
    <w:p w14:paraId="3CDA6F69" w14:textId="77A84CA0" w:rsidR="007E7FB3" w:rsidRPr="00CC7504" w:rsidRDefault="007E7FB3" w:rsidP="00D46D9E">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وبعد ذلك، اعتمد مؤتمر الأطراف المقرر ا م-</w:t>
      </w:r>
      <w:r w:rsidR="004327E7" w:rsidRPr="004327E7">
        <w:rPr>
          <w:rFonts w:ascii="Simplified Arabic" w:hAnsi="Simplified Arabic" w:cs="Simplified Arabic" w:hint="cs"/>
          <w:color w:val="000000" w:themeColor="text1"/>
          <w:sz w:val="24"/>
          <w:rtl/>
        </w:rPr>
        <w:t>3</w:t>
      </w:r>
      <w:r w:rsidRPr="004327E7">
        <w:rPr>
          <w:rFonts w:ascii="Simplified Arabic" w:hAnsi="Simplified Arabic" w:cs="Simplified Arabic"/>
          <w:sz w:val="24"/>
          <w:rtl/>
        </w:rPr>
        <w:t>/</w:t>
      </w:r>
      <w:r w:rsidR="004327E7" w:rsidRPr="004327E7">
        <w:rPr>
          <w:rFonts w:ascii="Simplified Arabic" w:hAnsi="Simplified Arabic" w:cs="Simplified Arabic" w:hint="cs"/>
          <w:color w:val="000000" w:themeColor="text1"/>
          <w:sz w:val="24"/>
          <w:rtl/>
        </w:rPr>
        <w:t>6</w:t>
      </w:r>
      <w:r w:rsidRPr="00CC7504">
        <w:rPr>
          <w:rFonts w:ascii="Simplified Arabic" w:hAnsi="Simplified Arabic" w:cs="Simplified Arabic"/>
          <w:sz w:val="24"/>
          <w:rtl/>
        </w:rPr>
        <w:t xml:space="preserve"> بشأن التوجيهات المتعلقة بإدارة المواقع الملوثة، على النحو الذي قدمه فريق الاتصال المعني بالمسائل التقنية، وبنصه الوارد في مرفق هذا التقرير.</w:t>
      </w:r>
    </w:p>
    <w:p w14:paraId="22F0F44D" w14:textId="77777777"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textDirection w:val="tbRlV"/>
        <w:rPr>
          <w:rFonts w:ascii="Simplified Arabic" w:hAnsi="Simplified Arabic" w:cs="Simplified Arabic"/>
          <w:bCs/>
          <w:rtl/>
        </w:rPr>
      </w:pPr>
      <w:r w:rsidRPr="00F1436D">
        <w:rPr>
          <w:rFonts w:ascii="Simplified Arabic" w:hAnsi="Simplified Arabic" w:cs="Simplified Arabic"/>
          <w:bCs/>
          <w:rtl/>
        </w:rPr>
        <w:t>هاء-</w:t>
      </w:r>
      <w:r w:rsidRPr="00F1436D">
        <w:rPr>
          <w:rFonts w:ascii="Simplified Arabic" w:hAnsi="Simplified Arabic" w:cs="Simplified Arabic"/>
          <w:bCs/>
          <w:rtl/>
        </w:rPr>
        <w:tab/>
        <w:t>الآلية المالية</w:t>
      </w:r>
    </w:p>
    <w:p w14:paraId="10D8E9B2" w14:textId="5AEC71D1" w:rsidR="007E7FB3" w:rsidRPr="00F1436D" w:rsidRDefault="007E7FB3" w:rsidP="00126D22">
      <w:pPr>
        <w:pStyle w:val="CH2"/>
        <w:numPr>
          <w:ilvl w:val="0"/>
          <w:numId w:val="6"/>
        </w:numPr>
        <w:shd w:val="clear" w:color="auto" w:fill="FFFFFF" w:themeFill="background1"/>
        <w:tabs>
          <w:tab w:val="clear" w:pos="851"/>
          <w:tab w:val="clear" w:pos="1247"/>
        </w:tabs>
        <w:bidi/>
        <w:spacing w:before="0" w:line="360" w:lineRule="exact"/>
        <w:ind w:left="1132" w:right="0" w:hanging="708"/>
        <w:jc w:val="both"/>
        <w:textDirection w:val="tbRlV"/>
        <w:rPr>
          <w:rFonts w:ascii="Simplified Arabic" w:hAnsi="Simplified Arabic" w:cs="Simplified Arabic"/>
          <w:bCs/>
          <w:rtl/>
        </w:rPr>
      </w:pPr>
      <w:r w:rsidRPr="00F1436D">
        <w:rPr>
          <w:rFonts w:ascii="Simplified Arabic" w:hAnsi="Simplified Arabic" w:cs="Simplified Arabic"/>
          <w:bCs/>
          <w:rtl/>
        </w:rPr>
        <w:t>مرفق البيئة العالمية</w:t>
      </w:r>
    </w:p>
    <w:p w14:paraId="6C89FC39" w14:textId="7B96CB81" w:rsidR="007E7FB3" w:rsidRPr="00CC7504" w:rsidRDefault="007E7FB3" w:rsidP="004363CD">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عرضت ممثلة مرفق البيئة العالمية تقرير مجلس مرفق البيئة العالمية إلى مؤتمر الأطراف في اتفاقية ميناماتا بشأن الزئبق في اجتماعه الثالث </w:t>
      </w:r>
      <w:r w:rsidRPr="00250B93">
        <w:rPr>
          <w:rFonts w:asciiTheme="majorBidi" w:hAnsiTheme="majorBidi" w:cstheme="majorBidi"/>
          <w:sz w:val="22"/>
          <w:szCs w:val="22"/>
          <w:rtl/>
        </w:rPr>
        <w:t>(</w:t>
      </w:r>
      <w:r w:rsidRPr="0072242E">
        <w:rPr>
          <w:rFonts w:asciiTheme="majorBidi" w:hAnsiTheme="majorBidi" w:cstheme="majorBidi"/>
          <w:sz w:val="22"/>
          <w:szCs w:val="22"/>
        </w:rPr>
        <w:t>UNEP</w:t>
      </w:r>
      <w:r w:rsidR="000B573E" w:rsidRPr="0072242E">
        <w:rPr>
          <w:rFonts w:asciiTheme="majorBidi" w:hAnsiTheme="majorBidi" w:cstheme="majorBidi"/>
          <w:sz w:val="22"/>
          <w:szCs w:val="22"/>
        </w:rPr>
        <w:t>/</w:t>
      </w:r>
      <w:r w:rsidRPr="0072242E">
        <w:rPr>
          <w:rFonts w:asciiTheme="majorBidi" w:hAnsiTheme="majorBidi" w:cstheme="majorBidi"/>
          <w:sz w:val="22"/>
          <w:szCs w:val="22"/>
        </w:rPr>
        <w:t>MC</w:t>
      </w:r>
      <w:r w:rsidR="000B573E" w:rsidRPr="0072242E">
        <w:rPr>
          <w:rFonts w:asciiTheme="majorBidi" w:hAnsiTheme="majorBidi" w:cstheme="majorBidi"/>
          <w:sz w:val="22"/>
          <w:szCs w:val="22"/>
        </w:rPr>
        <w:t>/</w:t>
      </w:r>
      <w:r w:rsidRPr="0072242E">
        <w:rPr>
          <w:rFonts w:asciiTheme="majorBidi" w:hAnsiTheme="majorBidi" w:cstheme="majorBidi"/>
          <w:sz w:val="22"/>
          <w:szCs w:val="22"/>
        </w:rPr>
        <w:t>COP.3</w:t>
      </w:r>
      <w:r w:rsidR="000B573E" w:rsidRPr="0072242E">
        <w:rPr>
          <w:rFonts w:asciiTheme="majorBidi" w:hAnsiTheme="majorBidi" w:cstheme="majorBidi"/>
          <w:sz w:val="22"/>
          <w:szCs w:val="22"/>
        </w:rPr>
        <w:t>/</w:t>
      </w:r>
      <w:r w:rsidR="004363CD">
        <w:rPr>
          <w:rFonts w:asciiTheme="majorBidi" w:hAnsiTheme="majorBidi" w:cstheme="majorBidi"/>
          <w:sz w:val="22"/>
          <w:szCs w:val="22"/>
        </w:rPr>
        <w:t>INF/2</w:t>
      </w:r>
      <w:r w:rsidRPr="00CC7504">
        <w:rPr>
          <w:rFonts w:ascii="Simplified Arabic" w:hAnsi="Simplified Arabic" w:cs="Simplified Arabic"/>
          <w:sz w:val="24"/>
          <w:rtl/>
        </w:rPr>
        <w:t>، المرفق). ويعرض التقرير عمل مرفق البيئة العالمية في الاضطلاع بولايته بموجب اتفاقية ميناماتا في الفترة بين 1 تموز</w:t>
      </w:r>
      <w:r w:rsidR="00B108BD" w:rsidRPr="00B37535">
        <w:rPr>
          <w:rFonts w:ascii="Arial Nova" w:hAnsi="Arial Nova" w:cs="Calibri"/>
          <w:sz w:val="24"/>
        </w:rPr>
        <w:t>/</w:t>
      </w:r>
      <w:r w:rsidRPr="00CC7504">
        <w:rPr>
          <w:rFonts w:ascii="Simplified Arabic" w:hAnsi="Simplified Arabic" w:cs="Simplified Arabic"/>
          <w:sz w:val="24"/>
          <w:rtl/>
        </w:rPr>
        <w:t xml:space="preserve">يوليه 2018 و30 حزيران/يونيه 2019، </w:t>
      </w:r>
      <w:r w:rsidRPr="00CC7504">
        <w:rPr>
          <w:rFonts w:ascii="Simplified Arabic" w:hAnsi="Simplified Arabic" w:cs="Simplified Arabic" w:hint="cs"/>
          <w:sz w:val="24"/>
          <w:rtl/>
        </w:rPr>
        <w:t>ويشير إلى كيفية</w:t>
      </w:r>
      <w:r w:rsidRPr="00CC7504">
        <w:rPr>
          <w:rFonts w:ascii="Simplified Arabic" w:hAnsi="Simplified Arabic" w:cs="Simplified Arabic"/>
          <w:sz w:val="24"/>
          <w:rtl/>
        </w:rPr>
        <w:t xml:space="preserve"> استجاب</w:t>
      </w:r>
      <w:r w:rsidRPr="00CC7504">
        <w:rPr>
          <w:rFonts w:ascii="Simplified Arabic" w:hAnsi="Simplified Arabic" w:cs="Simplified Arabic" w:hint="cs"/>
          <w:sz w:val="24"/>
          <w:rtl/>
        </w:rPr>
        <w:t>ة</w:t>
      </w:r>
      <w:r w:rsidRPr="00CC7504">
        <w:rPr>
          <w:rFonts w:ascii="Simplified Arabic" w:hAnsi="Simplified Arabic" w:cs="Simplified Arabic"/>
          <w:sz w:val="24"/>
          <w:rtl/>
        </w:rPr>
        <w:t xml:space="preserve"> المرفق للتوجيهات الواردة من مؤتمر الأطراف حتى الآن. وخلال الفترة المشمولة بالتقرير أقر المرفق ثلاثة مشاريع كبيرة الحجم تشمل 15 بلداً، ومشروعاً متوسط الحجم لبلد واحد، وبرنامجاً يشمل 27 بلداً، وأربعة مشاريع أنشطة تمكينية لبلد واحد. وفي التجديد السابع لموارد مرفق البيئة العالمية زاد المرفق بشكل كبير التمويل المخصص للمشاريع الواقعة في إطار اتفاقية ميناماتا. ومن المبلغ الإجمالي الذي تعهدت به الجهات المانحة من أجل التجديد السابع خُصص بصورة إرشادية مبلغ </w:t>
      </w:r>
      <w:r w:rsidRPr="00CC7504">
        <w:rPr>
          <w:rFonts w:ascii="Simplified Arabic" w:hAnsi="Simplified Arabic" w:cs="Simplified Arabic" w:hint="cs"/>
          <w:sz w:val="24"/>
          <w:rtl/>
        </w:rPr>
        <w:t>مجموعه</w:t>
      </w:r>
      <w:r w:rsidRPr="00CC7504">
        <w:rPr>
          <w:rFonts w:ascii="Simplified Arabic" w:hAnsi="Simplified Arabic" w:cs="Simplified Arabic"/>
          <w:sz w:val="24"/>
          <w:rtl/>
        </w:rPr>
        <w:t xml:space="preserve"> 599 مليون دولار لمجال التركيز المتعلق بالمواد الكيميائية والنفايات، ومن هذا المبلغ خُصص بصورة إرشادية مبلغ قدره 206 </w:t>
      </w:r>
      <w:r w:rsidRPr="00CC7504">
        <w:rPr>
          <w:rFonts w:ascii="Simplified Arabic" w:hAnsi="Simplified Arabic" w:cs="Simplified Arabic" w:hint="cs"/>
          <w:sz w:val="24"/>
          <w:rtl/>
        </w:rPr>
        <w:t>ملايين</w:t>
      </w:r>
      <w:r w:rsidRPr="00CC7504">
        <w:rPr>
          <w:rFonts w:ascii="Simplified Arabic" w:hAnsi="Simplified Arabic" w:cs="Simplified Arabic"/>
          <w:sz w:val="24"/>
          <w:rtl/>
        </w:rPr>
        <w:t xml:space="preserve"> دولار لتنفيذ اتفاقية ميناماتا، وهو ما يمثل زيادة كبيرة عن المبلغ البالغ قدره 141 مليون دولار الذي خُصص لهذا الغرض في التجديد السادس للموارد. وأخيرا</w:t>
      </w:r>
      <w:r w:rsidRPr="00CC7504">
        <w:rPr>
          <w:rFonts w:ascii="Simplified Arabic" w:hAnsi="Simplified Arabic" w:cs="Simplified Arabic" w:hint="eastAsia"/>
          <w:sz w:val="24"/>
          <w:rtl/>
        </w:rPr>
        <w:t>ً</w:t>
      </w:r>
      <w:r w:rsidRPr="00CC7504">
        <w:rPr>
          <w:rFonts w:ascii="Simplified Arabic" w:hAnsi="Simplified Arabic" w:cs="Simplified Arabic"/>
          <w:sz w:val="24"/>
          <w:rtl/>
        </w:rPr>
        <w:t>، قالت إن مجلس مرفق البيئة العالمية وافق، في اجتماعه السادس والخمسين، على مذكرة التفاهم بين مؤتمر الأطراف والمجلس التي اعتمدها مؤتمر الأطراف في اجتماعه الثاني وأشارت إلى أن المذكرة دخلت حيز النفاذ.</w:t>
      </w:r>
    </w:p>
    <w:p w14:paraId="049DF725" w14:textId="5141348C" w:rsidR="007E7FB3" w:rsidRPr="00CC7504" w:rsidRDefault="007E7FB3" w:rsidP="00B108BD">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وأشار ممثل الأمانة إلى أن الوثيقة</w:t>
      </w:r>
      <w:r w:rsidRPr="00CC7504">
        <w:rPr>
          <w:rFonts w:ascii="Simplified Arabic" w:hAnsi="Simplified Arabic" w:cs="Simplified Arabic" w:hint="cs"/>
          <w:sz w:val="24"/>
          <w:rtl/>
        </w:rPr>
        <w:t xml:space="preserve"> </w:t>
      </w:r>
      <w:r w:rsidR="008476D1" w:rsidRPr="0072242E">
        <w:rPr>
          <w:rFonts w:asciiTheme="majorBidi" w:hAnsiTheme="majorBidi" w:cstheme="majorBidi"/>
          <w:sz w:val="22"/>
          <w:szCs w:val="22"/>
        </w:rPr>
        <w:t>UNEP/MC/COP.3/9</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تورد</w:t>
      </w:r>
      <w:r w:rsidRPr="00CC7504">
        <w:rPr>
          <w:rFonts w:ascii="Simplified Arabic" w:hAnsi="Simplified Arabic" w:cs="Simplified Arabic"/>
          <w:sz w:val="24"/>
          <w:rtl/>
        </w:rPr>
        <w:t xml:space="preserve"> معلومات مستكملة عن المسائل المتعلقة بمرفق البيئة العالمية، عملا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بالمادة 13 من الاتفاقية ووفقا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للمقرر ا م-1</w:t>
      </w:r>
      <w:r w:rsidR="008476D1" w:rsidRPr="00B37535">
        <w:rPr>
          <w:rFonts w:ascii="Arial Nova" w:hAnsi="Arial Nova" w:cs="Calibri"/>
          <w:sz w:val="24"/>
        </w:rPr>
        <w:t>/</w:t>
      </w:r>
      <w:r w:rsidRPr="00CC7504">
        <w:rPr>
          <w:rFonts w:ascii="Simplified Arabic" w:hAnsi="Simplified Arabic" w:cs="Simplified Arabic"/>
          <w:sz w:val="24"/>
          <w:rtl/>
        </w:rPr>
        <w:t>5 الصادر عن مؤتمر الأطراف في اجتماعه الأول،</w:t>
      </w:r>
      <w:r w:rsidRPr="00CC7504">
        <w:rPr>
          <w:rFonts w:ascii="Simplified Arabic" w:hAnsi="Simplified Arabic" w:cs="Simplified Arabic" w:hint="cs"/>
          <w:sz w:val="24"/>
          <w:rtl/>
        </w:rPr>
        <w:t xml:space="preserve"> الذي يقدم</w:t>
      </w:r>
      <w:r w:rsidRPr="00CC7504">
        <w:rPr>
          <w:rFonts w:ascii="Simplified Arabic" w:hAnsi="Simplified Arabic" w:cs="Simplified Arabic"/>
          <w:sz w:val="24"/>
          <w:rtl/>
        </w:rPr>
        <w:t xml:space="preserve"> توجيهات إلى المرفق بشأن الأنشطة التي يمكن أن تتلقى الدعم من الصندوق الاستئماني لمرفق البيئة العالمية.</w:t>
      </w:r>
    </w:p>
    <w:p w14:paraId="3B1EF13A" w14:textId="14C7A0E4" w:rsidR="007E7FB3" w:rsidRPr="00CC7504" w:rsidRDefault="007E7FB3" w:rsidP="004363CD">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 xml:space="preserve">وقال ممثل إن معايير تمويل المشاريع في إطار مرفق البيئة العالمية ينبغي أن تطبق بطريقة عادلة ومنصفة على جميع الأطراف، وإنه ينبغي </w:t>
      </w:r>
      <w:r w:rsidRPr="00CC7504">
        <w:rPr>
          <w:rFonts w:ascii="Simplified Arabic" w:hAnsi="Simplified Arabic" w:cs="Simplified Arabic" w:hint="cs"/>
          <w:sz w:val="24"/>
          <w:rtl/>
        </w:rPr>
        <w:t>ل</w:t>
      </w:r>
      <w:r w:rsidRPr="00CC7504">
        <w:rPr>
          <w:rFonts w:ascii="Simplified Arabic" w:hAnsi="Simplified Arabic" w:cs="Simplified Arabic"/>
          <w:sz w:val="24"/>
          <w:rtl/>
        </w:rPr>
        <w:t xml:space="preserve">مؤتمر الأطراف </w:t>
      </w:r>
      <w:r w:rsidRPr="00CC7504">
        <w:rPr>
          <w:rFonts w:ascii="Simplified Arabic" w:hAnsi="Simplified Arabic" w:cs="Simplified Arabic" w:hint="cs"/>
          <w:sz w:val="24"/>
          <w:rtl/>
        </w:rPr>
        <w:t xml:space="preserve">أن يحث </w:t>
      </w:r>
      <w:r w:rsidRPr="00CC7504">
        <w:rPr>
          <w:rFonts w:ascii="Simplified Arabic" w:hAnsi="Simplified Arabic" w:cs="Simplified Arabic"/>
          <w:sz w:val="24"/>
          <w:rtl/>
        </w:rPr>
        <w:t>مرفقَ البيئة العالمية على الامتناع عن التسييس.</w:t>
      </w:r>
      <w:r w:rsidRPr="00CC7504">
        <w:rPr>
          <w:rFonts w:ascii="Simplified Arabic" w:hAnsi="Simplified Arabic" w:cs="Simplified Arabic" w:hint="cs"/>
          <w:sz w:val="24"/>
          <w:rtl/>
        </w:rPr>
        <w:t xml:space="preserve"> وأهاب بمرفق البيئة العالمية أن يقدم الدعم المالي إلى جميع </w:t>
      </w:r>
      <w:r w:rsidR="004363CD">
        <w:rPr>
          <w:rFonts w:ascii="Simplified Arabic" w:hAnsi="Simplified Arabic" w:cs="Simplified Arabic" w:hint="cs"/>
          <w:sz w:val="24"/>
          <w:rtl/>
          <w:lang w:val="en-GB"/>
        </w:rPr>
        <w:t>الأطراف</w:t>
      </w:r>
      <w:r w:rsidRPr="00CC7504">
        <w:rPr>
          <w:rFonts w:ascii="Simplified Arabic" w:hAnsi="Simplified Arabic" w:cs="Simplified Arabic" w:hint="cs"/>
          <w:sz w:val="24"/>
          <w:rtl/>
        </w:rPr>
        <w:t xml:space="preserve"> على نحو يتفق تماماً مع أحكام الاتفاقية ودون أي تمييز.</w:t>
      </w:r>
    </w:p>
    <w:p w14:paraId="2D190D0C" w14:textId="230BC920" w:rsidR="007E7FB3" w:rsidRDefault="007E7FB3" w:rsidP="003B41FC">
      <w:pPr>
        <w:pStyle w:val="Normalnumber"/>
        <w:numPr>
          <w:ilvl w:val="0"/>
          <w:numId w:val="4"/>
        </w:numPr>
        <w:tabs>
          <w:tab w:val="left" w:pos="1841"/>
        </w:tabs>
        <w:autoSpaceDE/>
        <w:autoSpaceDN/>
        <w:bidi/>
        <w:adjustRightInd/>
        <w:spacing w:after="0"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وأحاط مؤتمر الأطراف علما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بتقرير مجلس مرفق البيئة العالمية وأعرب عن تقديره للدعم المقدم من مرفق البيئة العالمية بصفته أحد كيانات الآلية المالية لاتفاقية ميناماتا.</w:t>
      </w:r>
    </w:p>
    <w:p w14:paraId="162F9FE7" w14:textId="7E220909" w:rsidR="00975077" w:rsidRDefault="00975077" w:rsidP="00975077">
      <w:pPr>
        <w:bidi/>
        <w:rPr>
          <w:rFonts w:ascii="Simplified Arabic" w:eastAsiaTheme="minorEastAsia" w:hAnsi="Simplified Arabic" w:cs="Simplified Arabic"/>
          <w:sz w:val="24"/>
          <w:szCs w:val="24"/>
          <w:rtl/>
        </w:rPr>
      </w:pPr>
      <w:r>
        <w:rPr>
          <w:rFonts w:ascii="Simplified Arabic" w:hAnsi="Simplified Arabic" w:cs="Simplified Arabic"/>
          <w:sz w:val="24"/>
          <w:rtl/>
        </w:rPr>
        <w:br w:type="page"/>
      </w:r>
    </w:p>
    <w:p w14:paraId="35164A12" w14:textId="77777777" w:rsidR="007E7FB3" w:rsidRPr="00F1436D" w:rsidRDefault="007E7FB3" w:rsidP="00F7082C">
      <w:pPr>
        <w:pStyle w:val="CH2"/>
        <w:shd w:val="clear" w:color="auto" w:fill="FFFFFF" w:themeFill="background1"/>
        <w:tabs>
          <w:tab w:val="clear" w:pos="851"/>
          <w:tab w:val="clear" w:pos="1247"/>
        </w:tabs>
        <w:bidi/>
        <w:spacing w:before="0" w:line="360" w:lineRule="exact"/>
        <w:ind w:left="1134" w:right="0" w:hanging="823"/>
        <w:jc w:val="both"/>
        <w:textDirection w:val="tbRlV"/>
        <w:rPr>
          <w:rFonts w:ascii="Simplified Arabic" w:hAnsi="Simplified Arabic" w:cs="Simplified Arabic"/>
          <w:bCs/>
          <w:rtl/>
        </w:rPr>
      </w:pPr>
      <w:r w:rsidRPr="00F1436D">
        <w:rPr>
          <w:rFonts w:ascii="Simplified Arabic" w:hAnsi="Simplified Arabic" w:cs="Simplified Arabic"/>
          <w:bCs/>
          <w:rtl/>
        </w:rPr>
        <w:lastRenderedPageBreak/>
        <w:t>2-</w:t>
      </w:r>
      <w:r w:rsidRPr="00F1436D">
        <w:rPr>
          <w:rFonts w:ascii="Simplified Arabic" w:hAnsi="Simplified Arabic" w:cs="Simplified Arabic"/>
          <w:bCs/>
          <w:rtl/>
        </w:rPr>
        <w:tab/>
        <w:t>البرنامج الدولي المحدد لدعم بناء القدرات والمساعدة التقنية</w:t>
      </w:r>
    </w:p>
    <w:p w14:paraId="33245DAC" w14:textId="5068D500"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عرضت ممثلة الأمانة هذا البند الفرعي، فأشارت إلى أن اتفاقية ميناماتا بشأن الزئبق حددت، في الفقرة 5 من المادة 13 المتعلقة بالموارد والآلية المالية، آلية لتوفير موارد مالية كافية يمكن التنبؤ بها وتتاح في الوقت المناسب لإعانة الأطراف من البلدان النامية والأطراف التي تمر اقتصاداتها بمرحلة انتقالية على تنفيذ التزاماتها بموجب الاتفاقية. وفي الفقرة 6 من المادة المذكورة، جرى تعريف البرنامج الدولي المحدد بوصفه أحد الكيانين اللذين يشكلان الآلية المالية. وقرر مؤتمر الأطراف في اجتماعه الأول، في مقرره ا م- 1</w:t>
      </w:r>
      <w:r w:rsidR="008476D1" w:rsidRPr="00B37535">
        <w:rPr>
          <w:rFonts w:ascii="Arial Nova" w:hAnsi="Arial Nova" w:cs="Calibri"/>
          <w:sz w:val="24"/>
        </w:rPr>
        <w:t>/</w:t>
      </w:r>
      <w:r w:rsidRPr="00CC7504">
        <w:rPr>
          <w:rFonts w:ascii="Simplified Arabic" w:hAnsi="Simplified Arabic" w:cs="Simplified Arabic"/>
          <w:sz w:val="24"/>
          <w:rtl/>
        </w:rPr>
        <w:t xml:space="preserve">6، أن يستضيف برنامج الأمم المتحدة للبيئة هذا البرنامج، </w:t>
      </w:r>
      <w:r w:rsidRPr="00CC7504">
        <w:rPr>
          <w:rFonts w:ascii="Simplified Arabic" w:hAnsi="Simplified Arabic" w:cs="Simplified Arabic" w:hint="cs"/>
          <w:sz w:val="24"/>
          <w:rtl/>
        </w:rPr>
        <w:t xml:space="preserve">وقدم </w:t>
      </w:r>
      <w:r w:rsidRPr="00CC7504">
        <w:rPr>
          <w:rFonts w:ascii="Simplified Arabic" w:hAnsi="Simplified Arabic" w:cs="Simplified Arabic"/>
          <w:sz w:val="24"/>
          <w:rtl/>
        </w:rPr>
        <w:t>التوجيهات المتعلقة بعمليات البرنامج المحدد ومدته، واختصاصات</w:t>
      </w:r>
      <w:r w:rsidRPr="00CC7504">
        <w:rPr>
          <w:rFonts w:ascii="Simplified Arabic" w:hAnsi="Simplified Arabic" w:cs="Simplified Arabic" w:hint="cs"/>
          <w:sz w:val="24"/>
          <w:rtl/>
        </w:rPr>
        <w:t>ه</w:t>
      </w:r>
      <w:r w:rsidRPr="00CC7504">
        <w:rPr>
          <w:rFonts w:ascii="Simplified Arabic" w:hAnsi="Simplified Arabic" w:cs="Simplified Arabic"/>
          <w:sz w:val="24"/>
          <w:rtl/>
        </w:rPr>
        <w:t xml:space="preserve">. وطلب مؤتمر الأطراف إلى المدير التنفيذي لبرنامج الأمم المتحدة للبيئة أن ينشئ صندوقاً استئمانياً للبرنامج. وبناء على ذلك، أُنشئ الصندوق الاستئماني للبرنامج الدولي المحدد. </w:t>
      </w:r>
      <w:r w:rsidRPr="00CC7504">
        <w:rPr>
          <w:rFonts w:ascii="Simplified Arabic" w:hAnsi="Simplified Arabic" w:cs="Simplified Arabic" w:hint="cs"/>
          <w:sz w:val="24"/>
          <w:rtl/>
        </w:rPr>
        <w:t>ولاحظت أيضاً أن النظام الداخلي لمجلس إدارة البرنامج الدولي المحدد ينص على أن يعمل الأعضاء الأوائل لمجلس الإدارة حتى الاجتماع الثالث لمؤتمر الأطراف</w:t>
      </w:r>
      <w:r w:rsidRPr="00CC7504">
        <w:rPr>
          <w:rFonts w:ascii="Simplified Arabic" w:hAnsi="Simplified Arabic" w:cs="Simplified Arabic" w:hint="cs"/>
          <w:sz w:val="24"/>
        </w:rPr>
        <w:t>.</w:t>
      </w:r>
      <w:r w:rsidRPr="00CC7504">
        <w:rPr>
          <w:rFonts w:ascii="Simplified Arabic" w:hAnsi="Simplified Arabic" w:cs="Simplified Arabic" w:hint="cs"/>
          <w:sz w:val="24"/>
          <w:rtl/>
        </w:rPr>
        <w:t xml:space="preserve"> وبعد ذلك، ترشح المجموعات الإقليمية الأعضاء كل سنتين ويقر مؤتمر الأطراف عضويتهم</w:t>
      </w:r>
      <w:r w:rsidRPr="00CC7504">
        <w:rPr>
          <w:rFonts w:ascii="Simplified Arabic" w:hAnsi="Simplified Arabic" w:cs="Simplified Arabic" w:hint="cs"/>
          <w:sz w:val="24"/>
        </w:rPr>
        <w:t>.</w:t>
      </w:r>
      <w:r w:rsidRPr="00CC7504">
        <w:rPr>
          <w:rFonts w:ascii="Simplified Arabic" w:hAnsi="Simplified Arabic" w:cs="Simplified Arabic" w:hint="cs"/>
          <w:sz w:val="24"/>
          <w:rtl/>
        </w:rPr>
        <w:t xml:space="preserve"> ولذا، يتوقع أن يقر مؤتمر الأطراف في اجتماعه الثالث الأعضاء للفترة التالية بناءً على الترشيحات الواردة من المناطق</w:t>
      </w:r>
      <w:r w:rsidRPr="00CC7504">
        <w:rPr>
          <w:rFonts w:ascii="Simplified Arabic" w:hAnsi="Simplified Arabic" w:cs="Simplified Arabic" w:hint="cs"/>
          <w:sz w:val="24"/>
        </w:rPr>
        <w:t>.</w:t>
      </w:r>
    </w:p>
    <w:p w14:paraId="152A4DC1" w14:textId="02BC519C"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ووجهت الانتباه إلى المعلومات ذات الصلة المقدمة في التقرير الشامل عن البرنامج الدولي المحدد </w:t>
      </w:r>
      <w:r w:rsidRPr="00CD789B">
        <w:rPr>
          <w:rFonts w:asciiTheme="majorBidi" w:hAnsiTheme="majorBidi" w:cstheme="majorBidi"/>
          <w:sz w:val="22"/>
          <w:szCs w:val="22"/>
          <w:rtl/>
        </w:rPr>
        <w:t>(</w:t>
      </w:r>
      <w:r w:rsidRPr="0072242E">
        <w:rPr>
          <w:rFonts w:asciiTheme="majorBidi" w:hAnsiTheme="majorBidi" w:cstheme="majorBidi"/>
          <w:sz w:val="22"/>
          <w:szCs w:val="22"/>
        </w:rPr>
        <w:t>UNEP</w:t>
      </w:r>
      <w:r w:rsidR="008476D1" w:rsidRPr="0072242E">
        <w:rPr>
          <w:rFonts w:asciiTheme="majorBidi" w:hAnsiTheme="majorBidi" w:cstheme="majorBidi"/>
          <w:sz w:val="22"/>
          <w:szCs w:val="22"/>
        </w:rPr>
        <w:t>/</w:t>
      </w:r>
      <w:r w:rsidRPr="0072242E">
        <w:rPr>
          <w:rFonts w:asciiTheme="majorBidi" w:hAnsiTheme="majorBidi" w:cstheme="majorBidi"/>
          <w:sz w:val="22"/>
          <w:szCs w:val="22"/>
        </w:rPr>
        <w:t>MC</w:t>
      </w:r>
      <w:r w:rsidR="008476D1" w:rsidRPr="0072242E">
        <w:rPr>
          <w:rFonts w:asciiTheme="majorBidi" w:hAnsiTheme="majorBidi" w:cstheme="majorBidi"/>
          <w:sz w:val="22"/>
          <w:szCs w:val="22"/>
        </w:rPr>
        <w:t>/</w:t>
      </w:r>
      <w:r w:rsidRPr="0072242E">
        <w:rPr>
          <w:rFonts w:asciiTheme="majorBidi" w:hAnsiTheme="majorBidi" w:cstheme="majorBidi"/>
          <w:sz w:val="22"/>
          <w:szCs w:val="22"/>
        </w:rPr>
        <w:t>COP.3</w:t>
      </w:r>
      <w:r w:rsidR="008476D1" w:rsidRPr="0072242E">
        <w:rPr>
          <w:rFonts w:asciiTheme="majorBidi" w:hAnsiTheme="majorBidi" w:cstheme="majorBidi"/>
          <w:sz w:val="22"/>
          <w:szCs w:val="22"/>
        </w:rPr>
        <w:t>/</w:t>
      </w:r>
      <w:r w:rsidRPr="0072242E">
        <w:rPr>
          <w:rFonts w:asciiTheme="majorBidi" w:hAnsiTheme="majorBidi" w:cstheme="majorBidi"/>
          <w:sz w:val="22"/>
          <w:szCs w:val="22"/>
        </w:rPr>
        <w:t>10</w:t>
      </w:r>
      <w:r w:rsidRPr="00CD789B">
        <w:rPr>
          <w:rFonts w:asciiTheme="majorBidi" w:hAnsiTheme="majorBidi" w:cstheme="majorBidi"/>
          <w:sz w:val="22"/>
          <w:szCs w:val="22"/>
          <w:rtl/>
        </w:rPr>
        <w:t>)</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ومرفق ذلك التقرير</w:t>
      </w:r>
      <w:r w:rsidRPr="00CC7504">
        <w:rPr>
          <w:rFonts w:ascii="Simplified Arabic" w:hAnsi="Simplified Arabic" w:cs="Simplified Arabic"/>
          <w:sz w:val="24"/>
          <w:rtl/>
        </w:rPr>
        <w:t xml:space="preserve"> الذي يرد فيه مشروع مقرر بشأن البرنامج؛ وتقرير مجلس إدارة البرنامج </w:t>
      </w:r>
      <w:r w:rsidRPr="00CD789B">
        <w:rPr>
          <w:rFonts w:asciiTheme="majorBidi" w:hAnsiTheme="majorBidi" w:cstheme="majorBidi"/>
          <w:sz w:val="22"/>
          <w:szCs w:val="22"/>
          <w:rtl/>
        </w:rPr>
        <w:t>(</w:t>
      </w:r>
      <w:r w:rsidRPr="0072242E">
        <w:rPr>
          <w:rFonts w:asciiTheme="majorBidi" w:hAnsiTheme="majorBidi" w:cstheme="majorBidi"/>
          <w:sz w:val="22"/>
          <w:szCs w:val="22"/>
        </w:rPr>
        <w:t>UNEP</w:t>
      </w:r>
      <w:r w:rsidR="00932449" w:rsidRPr="0072242E">
        <w:rPr>
          <w:rFonts w:asciiTheme="majorBidi" w:hAnsiTheme="majorBidi" w:cstheme="majorBidi"/>
          <w:sz w:val="22"/>
          <w:szCs w:val="22"/>
        </w:rPr>
        <w:t>/</w:t>
      </w:r>
      <w:r w:rsidRPr="0072242E">
        <w:rPr>
          <w:rFonts w:asciiTheme="majorBidi" w:hAnsiTheme="majorBidi" w:cstheme="majorBidi"/>
          <w:sz w:val="22"/>
          <w:szCs w:val="22"/>
        </w:rPr>
        <w:t>MC</w:t>
      </w:r>
      <w:r w:rsidR="00932449" w:rsidRPr="0072242E">
        <w:rPr>
          <w:rFonts w:asciiTheme="majorBidi" w:hAnsiTheme="majorBidi" w:cstheme="majorBidi"/>
          <w:sz w:val="22"/>
          <w:szCs w:val="22"/>
        </w:rPr>
        <w:t>/</w:t>
      </w:r>
      <w:r w:rsidRPr="0072242E">
        <w:rPr>
          <w:rFonts w:asciiTheme="majorBidi" w:hAnsiTheme="majorBidi" w:cstheme="majorBidi"/>
          <w:sz w:val="22"/>
          <w:szCs w:val="22"/>
        </w:rPr>
        <w:t>COP.3</w:t>
      </w:r>
      <w:r w:rsidR="008476D1" w:rsidRPr="0072242E">
        <w:rPr>
          <w:rFonts w:asciiTheme="majorBidi" w:hAnsiTheme="majorBidi" w:cstheme="majorBidi"/>
          <w:sz w:val="22"/>
          <w:szCs w:val="22"/>
        </w:rPr>
        <w:t>/</w:t>
      </w:r>
      <w:r w:rsidRPr="0072242E">
        <w:rPr>
          <w:rFonts w:asciiTheme="majorBidi" w:hAnsiTheme="majorBidi" w:cstheme="majorBidi"/>
          <w:sz w:val="22"/>
          <w:szCs w:val="22"/>
        </w:rPr>
        <w:t>10</w:t>
      </w:r>
      <w:r w:rsidR="00932449" w:rsidRPr="0072242E">
        <w:rPr>
          <w:rFonts w:asciiTheme="majorBidi" w:hAnsiTheme="majorBidi" w:cstheme="majorBidi"/>
          <w:sz w:val="22"/>
          <w:szCs w:val="22"/>
        </w:rPr>
        <w:t>/</w:t>
      </w:r>
      <w:r w:rsidRPr="0072242E">
        <w:rPr>
          <w:rFonts w:asciiTheme="majorBidi" w:hAnsiTheme="majorBidi" w:cstheme="majorBidi"/>
          <w:sz w:val="22"/>
          <w:szCs w:val="22"/>
        </w:rPr>
        <w:t>Add.1</w:t>
      </w:r>
      <w:r w:rsidRPr="00CD789B">
        <w:rPr>
          <w:rFonts w:asciiTheme="majorBidi" w:hAnsiTheme="majorBidi" w:cstheme="majorBidi"/>
          <w:sz w:val="22"/>
          <w:szCs w:val="22"/>
          <w:rtl/>
        </w:rPr>
        <w:t>)</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المبادئ التوجيهية للجولة الثانية من تقديم الطلبات إلى البرنامج </w:t>
      </w:r>
      <w:r w:rsidRPr="00CD789B">
        <w:rPr>
          <w:rFonts w:asciiTheme="majorBidi" w:hAnsiTheme="majorBidi" w:cstheme="majorBidi"/>
          <w:sz w:val="22"/>
          <w:szCs w:val="22"/>
          <w:rtl/>
        </w:rPr>
        <w:t>(</w:t>
      </w:r>
      <w:r w:rsidRPr="0072242E">
        <w:rPr>
          <w:rFonts w:asciiTheme="majorBidi" w:hAnsiTheme="majorBidi" w:cstheme="majorBidi"/>
          <w:sz w:val="22"/>
          <w:szCs w:val="22"/>
        </w:rPr>
        <w:t>UNEP</w:t>
      </w:r>
      <w:r w:rsidR="008476D1" w:rsidRPr="0072242E">
        <w:rPr>
          <w:rFonts w:asciiTheme="majorBidi" w:hAnsiTheme="majorBidi" w:cstheme="majorBidi"/>
          <w:sz w:val="22"/>
          <w:szCs w:val="22"/>
        </w:rPr>
        <w:t>/</w:t>
      </w:r>
      <w:r w:rsidRPr="0072242E">
        <w:rPr>
          <w:rFonts w:asciiTheme="majorBidi" w:hAnsiTheme="majorBidi" w:cstheme="majorBidi"/>
          <w:sz w:val="22"/>
          <w:szCs w:val="22"/>
        </w:rPr>
        <w:t>MC</w:t>
      </w:r>
      <w:r w:rsidR="008476D1" w:rsidRPr="0072242E">
        <w:rPr>
          <w:rFonts w:asciiTheme="majorBidi" w:hAnsiTheme="majorBidi" w:cstheme="majorBidi"/>
          <w:sz w:val="22"/>
          <w:szCs w:val="22"/>
        </w:rPr>
        <w:t>/</w:t>
      </w:r>
      <w:r w:rsidRPr="0072242E">
        <w:rPr>
          <w:rFonts w:asciiTheme="majorBidi" w:hAnsiTheme="majorBidi" w:cstheme="majorBidi"/>
          <w:sz w:val="22"/>
          <w:szCs w:val="22"/>
        </w:rPr>
        <w:t>COP.3</w:t>
      </w:r>
      <w:r w:rsidR="008476D1" w:rsidRPr="0072242E">
        <w:rPr>
          <w:rFonts w:asciiTheme="majorBidi" w:hAnsiTheme="majorBidi" w:cstheme="majorBidi"/>
          <w:sz w:val="22"/>
          <w:szCs w:val="22"/>
        </w:rPr>
        <w:t>/</w:t>
      </w:r>
      <w:r w:rsidRPr="0072242E">
        <w:rPr>
          <w:rFonts w:asciiTheme="majorBidi" w:hAnsiTheme="majorBidi" w:cstheme="majorBidi"/>
          <w:sz w:val="22"/>
          <w:szCs w:val="22"/>
        </w:rPr>
        <w:t>INF</w:t>
      </w:r>
      <w:r w:rsidR="008476D1" w:rsidRPr="0072242E">
        <w:rPr>
          <w:rFonts w:asciiTheme="majorBidi" w:hAnsiTheme="majorBidi" w:cstheme="majorBidi"/>
          <w:sz w:val="22"/>
          <w:szCs w:val="22"/>
        </w:rPr>
        <w:t>/</w:t>
      </w:r>
      <w:r w:rsidRPr="0072242E">
        <w:rPr>
          <w:rFonts w:asciiTheme="majorBidi" w:hAnsiTheme="majorBidi" w:cstheme="majorBidi"/>
          <w:sz w:val="22"/>
          <w:szCs w:val="22"/>
        </w:rPr>
        <w:t>3</w:t>
      </w:r>
      <w:r w:rsidRPr="00CD789B">
        <w:rPr>
          <w:rFonts w:asciiTheme="majorBidi" w:hAnsiTheme="majorBidi" w:cstheme="majorBidi"/>
          <w:sz w:val="22"/>
          <w:szCs w:val="22"/>
          <w:rtl/>
        </w:rPr>
        <w:t>)</w:t>
      </w:r>
      <w:r w:rsidRPr="00CC7504">
        <w:rPr>
          <w:rFonts w:ascii="Simplified Arabic" w:hAnsi="Simplified Arabic" w:cs="Simplified Arabic"/>
          <w:sz w:val="24"/>
          <w:rtl/>
        </w:rPr>
        <w:t>.</w:t>
      </w:r>
      <w:r w:rsidRPr="00CC7504">
        <w:rPr>
          <w:rFonts w:ascii="Simplified Arabic" w:hAnsi="Simplified Arabic" w:cs="Simplified Arabic" w:hint="cs"/>
          <w:sz w:val="24"/>
          <w:rtl/>
        </w:rPr>
        <w:t xml:space="preserve"> وأشارت أيضاً إلى أن على مؤتمر الأطراف أن يقر في اجتماعه الحالي أسماء أعضاء مجلس الإدارة لفترته المقبلة.</w:t>
      </w:r>
    </w:p>
    <w:p w14:paraId="12F5966B"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وفي ختام العرض الذي قدمته، ورداً على الاستفسارات التي وردت من الأطراف المهتمة بالأمر، قدمت شريحة توضح أن الآلية المالية للاتفاقية تتألف من مرفق البيئة العالمية والبرنامج</w:t>
      </w:r>
      <w:r w:rsidRPr="00CC7504">
        <w:rPr>
          <w:rFonts w:ascii="Simplified Arabic" w:hAnsi="Simplified Arabic" w:cs="Simplified Arabic" w:hint="cs"/>
          <w:sz w:val="24"/>
          <w:rtl/>
        </w:rPr>
        <w:t xml:space="preserve"> الدولي المحدد</w:t>
      </w:r>
      <w:r w:rsidRPr="00CC7504">
        <w:rPr>
          <w:rFonts w:ascii="Simplified Arabic" w:hAnsi="Simplified Arabic" w:cs="Simplified Arabic"/>
          <w:sz w:val="24"/>
          <w:rtl/>
        </w:rPr>
        <w:t>. وينبغي التمييز بين هذه الآلية المالية والصندوق ذي الصلة الذي يدعم أيضاً الأطراف في اتفاقية ميناماتا، أي البرنامج الخاص لدعم التعزيز المؤسسي على الصعيد الوطني من أجل تنفيذ اتفاقيات بازل وروتردام واستكهولم، واتفاقية ميناماتا والنهج الاستراتيجي للإدارة الدولية للمواد الكيميائية.</w:t>
      </w:r>
    </w:p>
    <w:p w14:paraId="72984E46" w14:textId="14AE07FC" w:rsidR="007E7FB3" w:rsidRPr="00CC7504" w:rsidRDefault="007E7FB3" w:rsidP="006311A7">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وتناول الكلمة ريخنالد هيرناوس (هولندا)، الذي تحدث أيضا</w:t>
      </w:r>
      <w:r w:rsidR="00E019BA">
        <w:rPr>
          <w:rFonts w:ascii="Simplified Arabic" w:hAnsi="Simplified Arabic" w:cs="Simplified Arabic" w:hint="cs"/>
          <w:sz w:val="24"/>
          <w:rtl/>
        </w:rPr>
        <w:t>ً</w:t>
      </w:r>
      <w:r w:rsidRPr="00CC7504">
        <w:rPr>
          <w:rFonts w:ascii="Simplified Arabic" w:hAnsi="Simplified Arabic" w:cs="Simplified Arabic"/>
          <w:sz w:val="24"/>
          <w:rtl/>
        </w:rPr>
        <w:t xml:space="preserve"> باسم الرئيس المشارك الآخر لمجلس إدارة البرنامج، السيد سام أدو-كومي (غانا)، فعرض تقرير المجلس. وبعد أن لاحظ إنجاز المجلس فيما يتعلق بتفعيل البرنامج، أعرب عن تقديره لجميع أعضاء المجلس على عملهم البناء على مدى السنة السابقة. فعلى الرغم من قلة عدد الموظفين، قامت الأمانة بعمل رائع في تيسير اجتماعات المجلس. وفي إطار الجولة الثانية لتقديم طلبات التمويل اختار المجلس مشاريع في 10 بلدان، وهي </w:t>
      </w:r>
      <w:r w:rsidRPr="008F4B07">
        <w:rPr>
          <w:rFonts w:ascii="Simplified Arabic" w:hAnsi="Simplified Arabic" w:cs="Simplified Arabic"/>
          <w:color w:val="000000" w:themeColor="text1"/>
          <w:sz w:val="24"/>
          <w:rtl/>
        </w:rPr>
        <w:t>أنتيغوا وبربودا وإكوادور وإندونيسيا وبيرو وجمهورية إيران الإسلامية وجمهورية مولدوفا وزامبيا وسري لانكا وغانا ونيجيريا،</w:t>
      </w:r>
      <w:r w:rsidRPr="009B5167">
        <w:rPr>
          <w:rFonts w:ascii="Simplified Arabic" w:hAnsi="Simplified Arabic" w:cs="Simplified Arabic"/>
          <w:color w:val="000000" w:themeColor="text1"/>
          <w:sz w:val="24"/>
          <w:rtl/>
        </w:rPr>
        <w:t xml:space="preserve"> </w:t>
      </w:r>
      <w:r w:rsidRPr="00CC7504">
        <w:rPr>
          <w:rFonts w:ascii="Simplified Arabic" w:hAnsi="Simplified Arabic" w:cs="Simplified Arabic"/>
          <w:sz w:val="24"/>
          <w:rtl/>
        </w:rPr>
        <w:t>لتمويلها بمبلغ إجمالي يقارب مليوني دولار. واستمرت الجولة الثانية من تقديم الطلبات ابتداءً من 5 آذار/مارس إلى 14 حزيران/يونيه 2019 ونُظر في تمويل المشاريع بمبالغ تتراوح ما بين 000</w:t>
      </w:r>
      <w:r w:rsidR="00A3336C">
        <w:rPr>
          <w:rFonts w:ascii="Simplified Arabic" w:hAnsi="Simplified Arabic" w:cs="Simplified Arabic"/>
          <w:sz w:val="24"/>
        </w:rPr>
        <w:t> </w:t>
      </w:r>
      <w:r w:rsidRPr="00CC7504">
        <w:rPr>
          <w:rFonts w:ascii="Simplified Arabic" w:hAnsi="Simplified Arabic" w:cs="Simplified Arabic"/>
          <w:sz w:val="24"/>
          <w:rtl/>
        </w:rPr>
        <w:t>50 دولار و000</w:t>
      </w:r>
      <w:r w:rsidR="00A3336C">
        <w:rPr>
          <w:rFonts w:ascii="Simplified Arabic" w:hAnsi="Simplified Arabic" w:cs="Simplified Arabic"/>
          <w:sz w:val="24"/>
        </w:rPr>
        <w:t> </w:t>
      </w:r>
      <w:r w:rsidRPr="00CC7504">
        <w:rPr>
          <w:rFonts w:ascii="Simplified Arabic" w:hAnsi="Simplified Arabic" w:cs="Simplified Arabic"/>
          <w:sz w:val="24"/>
          <w:rtl/>
        </w:rPr>
        <w:t>250 دولار. ور</w:t>
      </w:r>
      <w:r w:rsidR="00FD7D38">
        <w:rPr>
          <w:rFonts w:ascii="Simplified Arabic" w:hAnsi="Simplified Arabic" w:cs="Simplified Arabic" w:hint="cs"/>
          <w:sz w:val="24"/>
          <w:rtl/>
        </w:rPr>
        <w:t>ُ</w:t>
      </w:r>
      <w:r w:rsidRPr="00CC7504">
        <w:rPr>
          <w:rFonts w:ascii="Simplified Arabic" w:hAnsi="Simplified Arabic" w:cs="Simplified Arabic"/>
          <w:sz w:val="24"/>
          <w:rtl/>
        </w:rPr>
        <w:t>وعيت الدروس المستفادة من الجولة الأولى من تقديم الطلبات، وأُخذت التعليقات المقدمة من مقدمي الطلبات في الاعتبار في المبادئ التوجيهية لمجلس الإدارة ووثائق تقديم الطلبات.</w:t>
      </w:r>
    </w:p>
    <w:p w14:paraId="57FFD79A" w14:textId="48B8C2D1"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hint="cs"/>
          <w:sz w:val="24"/>
          <w:rtl/>
        </w:rPr>
        <w:t>وقدم لمحة عامة عن</w:t>
      </w:r>
      <w:r w:rsidRPr="00CC7504">
        <w:rPr>
          <w:rFonts w:ascii="Simplified Arabic" w:hAnsi="Simplified Arabic" w:cs="Simplified Arabic"/>
          <w:sz w:val="24"/>
          <w:rtl/>
        </w:rPr>
        <w:t xml:space="preserve"> اجتماعات المجلس على مدى السنة السابقة. وفي الختام، شكر البلدان المانحة التي قدمت مساهمات في الجولة الثانية، وهي ألمانيا والدانمرك وسويسرا والنمسا والنرويج وهولندا والمملكة المتحدة والولايات المتحدة.</w:t>
      </w:r>
    </w:p>
    <w:p w14:paraId="0CFF18AC" w14:textId="77777777" w:rsidR="007E7FB3" w:rsidRPr="00CC7504" w:rsidRDefault="007E7FB3" w:rsidP="006311A7">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وفي المناقشة التي تلت ذلك، أعرب ممثلو عدة بلدان استفادت من التمويل في إطار هذا البرنامج عن تقديرهم لذلك التمويل، وأثنوا على الجهات المانحة للبرنامج لدعمها الذي سيمكنهم من تكثيف جهودهم الرامية إلى تنفيذ الاتفاقية في بلدانهم. وأعرب ممثلو بعض الدول الأخرى عن خيبة أملهم </w:t>
      </w:r>
      <w:r w:rsidRPr="00CC7504">
        <w:rPr>
          <w:rFonts w:ascii="Simplified Arabic" w:hAnsi="Simplified Arabic" w:cs="Simplified Arabic" w:hint="cs"/>
          <w:sz w:val="24"/>
          <w:rtl/>
        </w:rPr>
        <w:t>لعدم قبول طلباتهم</w:t>
      </w:r>
      <w:r w:rsidRPr="00CC7504">
        <w:rPr>
          <w:rFonts w:ascii="Simplified Arabic" w:hAnsi="Simplified Arabic" w:cs="Simplified Arabic"/>
          <w:sz w:val="24"/>
          <w:rtl/>
        </w:rPr>
        <w:t>. وأعرب أحد الممثلين، متحدثاً باسم مجموعة من البلدان، عن قلقه إزاء عدم كفاية مستوى الموارد في البرنامج، وحث البلدان الأخرى على تقديم المساهمات، في حين لاحظ ممثلان آخران أوجه قصور في معايير اختيار المشاريع وطلب إلى الأمانة أن تجعل هذه المعايير أكثر وضوحاً.</w:t>
      </w:r>
    </w:p>
    <w:p w14:paraId="31623D4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lastRenderedPageBreak/>
        <w:t>وأعرب عدة ممثلين عن دعمهم لتعزيز الأمانة والبرنامج، على الرغم من أن ممثلاً واحداً أشار إلى أن تعزيز التدابير يمكن أن يُنفذ بطرق مختلفة. وأعربت ممثلة، متحدثة باسم مجموعة من البلدان، عن استعداد وفدها لمناقشة مسألة تعزيز الموارد البشرية في الأمانة لأداء المهام ذات الصلة بالبرامج، لكنها شددت على أنه لا ينبغي أن تُناقش هذه المسألة في إطار البند المتعلق بالبرنامج الدولي المحدد وانتخاب أعضائه، ولكن ينبغي تكليف فريق الاتصال المعني ببرنامج العمل والميزانية بهذه المسألة، عملاً بالمادة 13 من الاتفاقية. وتمشياً مع ذلك الموقف، الذي أيده ممثلان آخران، اقترحت حذف الفقرة 2 من مشروع المقرر الوارد في مرفق التقرير الشامل.</w:t>
      </w:r>
    </w:p>
    <w:p w14:paraId="20D58883" w14:textId="6CD27B38"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وأكد ممثلا النرويج وسويسرا مجدداً دعمهما للبرنامج، حيث أعلنا عن تعهدات بالدعم المالي بمبلغين قيمتهما 5 ملايين كرونة و000</w:t>
      </w:r>
      <w:r w:rsidR="00A3336C">
        <w:rPr>
          <w:rFonts w:ascii="Simplified Arabic" w:hAnsi="Simplified Arabic" w:cs="Simplified Arabic"/>
          <w:sz w:val="24"/>
        </w:rPr>
        <w:t> </w:t>
      </w:r>
      <w:r w:rsidRPr="00CC7504">
        <w:rPr>
          <w:rFonts w:ascii="Simplified Arabic" w:hAnsi="Simplified Arabic" w:cs="Simplified Arabic"/>
          <w:sz w:val="24"/>
          <w:rtl/>
        </w:rPr>
        <w:t>100 فرنك سويسري، على التوالي.</w:t>
      </w:r>
    </w:p>
    <w:p w14:paraId="3AE2DA83"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عقب المناقشة،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إحالة المسائل المتعلقة بالمناقشات بشأن كيفية تعزيز البرنامج الدولي المحدد، بما في ذلك عملياته، إلى فريق أصدقاء الرئيس لمواصلة النظر فيها، وإحالة مسألة زيادة الملاك الوظيفي في الأمانة إلى فريق الاتصال المعني ببرنامج العمل والميزانية.</w:t>
      </w:r>
    </w:p>
    <w:p w14:paraId="2BE5B406" w14:textId="34491072"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وبعد ذلك، وبناء على توصية فريق أصدقاء الرئيس، وافق مؤتمر الأطراف على إدراج النص التالي في هذا التقرير: يعترف مؤتمر الأطراف بالجهود التي أبلغت عنها المديرة التنفيذية لبرنامج الأمم المتحدة </w:t>
      </w:r>
      <w:r w:rsidR="0017141E" w:rsidRPr="00411A7C">
        <w:rPr>
          <w:rFonts w:ascii="Simplified Arabic" w:hAnsi="Simplified Arabic" w:cs="Simplified Arabic" w:hint="cs"/>
          <w:sz w:val="24"/>
          <w:rtl/>
        </w:rPr>
        <w:t>للبيئة</w:t>
      </w:r>
      <w:r w:rsidR="0017141E">
        <w:rPr>
          <w:rFonts w:ascii="Simplified Arabic" w:hAnsi="Simplified Arabic" w:cs="Simplified Arabic" w:hint="cs"/>
          <w:sz w:val="24"/>
          <w:rtl/>
        </w:rPr>
        <w:t xml:space="preserve"> </w:t>
      </w:r>
      <w:r w:rsidRPr="00CC7504">
        <w:rPr>
          <w:rFonts w:ascii="Simplified Arabic" w:hAnsi="Simplified Arabic" w:cs="Simplified Arabic"/>
          <w:sz w:val="24"/>
          <w:rtl/>
        </w:rPr>
        <w:t xml:space="preserve">من أجل تنفيذ مبادرات الإصلاح التي دعا إليها الأمين العام للأمم المتحدة، بما في ذلك تلك المتعلقة بتوحيد الخدمات الإدارية على الصعيد العالمي. وفي هذا السياق، شجع مؤتمر الأطراف </w:t>
      </w:r>
      <w:r w:rsidRPr="00B1095D">
        <w:rPr>
          <w:rFonts w:ascii="Simplified Arabic" w:hAnsi="Simplified Arabic" w:cs="Simplified Arabic"/>
          <w:sz w:val="24"/>
          <w:rtl/>
        </w:rPr>
        <w:t>المدير</w:t>
      </w:r>
      <w:r w:rsidR="1B368CBA" w:rsidRPr="00B1095D">
        <w:rPr>
          <w:rFonts w:ascii="Simplified Arabic" w:hAnsi="Simplified Arabic" w:cs="Simplified Arabic"/>
          <w:sz w:val="24"/>
          <w:rtl/>
        </w:rPr>
        <w:t>ة</w:t>
      </w:r>
      <w:r w:rsidRPr="00B1095D">
        <w:rPr>
          <w:rFonts w:ascii="Simplified Arabic" w:hAnsi="Simplified Arabic" w:cs="Simplified Arabic"/>
          <w:sz w:val="24"/>
          <w:rtl/>
        </w:rPr>
        <w:t xml:space="preserve"> التنفيذي</w:t>
      </w:r>
      <w:r w:rsidR="5F6AE797" w:rsidRPr="00B1095D">
        <w:rPr>
          <w:rFonts w:ascii="Simplified Arabic" w:hAnsi="Simplified Arabic" w:cs="Simplified Arabic"/>
          <w:sz w:val="24"/>
          <w:rtl/>
        </w:rPr>
        <w:t>ة</w:t>
      </w:r>
      <w:r w:rsidRPr="00B1095D">
        <w:rPr>
          <w:rFonts w:ascii="Simplified Arabic" w:hAnsi="Simplified Arabic" w:cs="Simplified Arabic"/>
          <w:sz w:val="24"/>
          <w:rtl/>
        </w:rPr>
        <w:t xml:space="preserve"> على أن </w:t>
      </w:r>
      <w:r w:rsidR="15CE19BC" w:rsidRPr="00B1095D">
        <w:rPr>
          <w:rFonts w:ascii="Simplified Arabic" w:hAnsi="Simplified Arabic" w:cs="Simplified Arabic"/>
          <w:sz w:val="24"/>
          <w:rtl/>
        </w:rPr>
        <w:t>تقوم</w:t>
      </w:r>
      <w:r w:rsidRPr="00B1095D">
        <w:rPr>
          <w:rFonts w:ascii="Simplified Arabic" w:hAnsi="Simplified Arabic" w:cs="Simplified Arabic"/>
          <w:sz w:val="24"/>
          <w:rtl/>
        </w:rPr>
        <w:t>، ب</w:t>
      </w:r>
      <w:r w:rsidRPr="00CC7504">
        <w:rPr>
          <w:rFonts w:ascii="Simplified Arabic" w:hAnsi="Simplified Arabic" w:cs="Simplified Arabic"/>
          <w:sz w:val="24"/>
          <w:rtl/>
        </w:rPr>
        <w:t>التشاور مع مجلس إدارة البرنامج الدولي المحدد، بتقييم الخيارات الممكنة لتعزيز البرنامج وعملياته. والهدف من هذه الخيارات هو ضمان قدرة البرنامج الدولي المحدد على تلبية ولايته وتطبيق إجراءات إدارية سليمة وإدارة المشاريع، مما يعزز فعالية البرنامج في دعم الأطراف المؤهلة في تنفيذ اتفاقية ميناماتا. وعلاوة على ذلك، دعا مؤتمر الأطراف المديرة التنفيذية إلى تقديم تقرير عن هذه المسألة لكي ينظر فيه المؤتمر في اجتماعه الرابع.</w:t>
      </w:r>
    </w:p>
    <w:p w14:paraId="26381B41" w14:textId="77777777" w:rsidR="007E7FB3" w:rsidRPr="00CC7504" w:rsidRDefault="007E7FB3" w:rsidP="006311A7">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وفي وقت لاحق، أقر مؤتمر الأطراف أعضاء مجلس إدارة البرنامج الدولي المحدد التالية أسماؤهم:</w:t>
      </w:r>
    </w:p>
    <w:p w14:paraId="517A549E" w14:textId="131FD81C" w:rsidR="007E7FB3" w:rsidRPr="00CC7504" w:rsidRDefault="007E7FB3" w:rsidP="006311A7">
      <w:pPr>
        <w:pStyle w:val="Normalnumber"/>
        <w:numPr>
          <w:ilvl w:val="0"/>
          <w:numId w:val="0"/>
        </w:numPr>
        <w:bidi/>
        <w:spacing w:after="80" w:line="340" w:lineRule="exact"/>
        <w:ind w:left="1843"/>
        <w:jc w:val="both"/>
        <w:textDirection w:val="tbRlV"/>
        <w:rPr>
          <w:rFonts w:ascii="Simplified Arabic" w:hAnsi="Simplified Arabic" w:cs="Simplified Arabic"/>
          <w:sz w:val="24"/>
        </w:rPr>
      </w:pPr>
      <w:r w:rsidRPr="00CC7504">
        <w:rPr>
          <w:rFonts w:ascii="Simplified Arabic" w:hAnsi="Simplified Arabic" w:cs="Simplified Arabic"/>
          <w:sz w:val="24"/>
          <w:rtl/>
        </w:rPr>
        <w:t>من الدول الأفريقية:</w:t>
      </w:r>
    </w:p>
    <w:p w14:paraId="5D0D2097" w14:textId="6D2081C8" w:rsidR="007E7FB3" w:rsidRPr="00CC7504" w:rsidRDefault="007E7FB3" w:rsidP="006311A7">
      <w:pPr>
        <w:pStyle w:val="Normalnumber"/>
        <w:numPr>
          <w:ilvl w:val="0"/>
          <w:numId w:val="0"/>
        </w:numPr>
        <w:bidi/>
        <w:spacing w:after="0" w:line="340" w:lineRule="exact"/>
        <w:ind w:left="2408"/>
        <w:jc w:val="both"/>
        <w:textDirection w:val="tbRlV"/>
        <w:rPr>
          <w:rFonts w:ascii="Simplified Arabic" w:hAnsi="Simplified Arabic" w:cs="Simplified Arabic"/>
          <w:sz w:val="24"/>
        </w:rPr>
      </w:pPr>
      <w:r w:rsidRPr="00CC7504">
        <w:rPr>
          <w:rFonts w:ascii="Simplified Arabic" w:hAnsi="Simplified Arabic" w:cs="Simplified Arabic"/>
          <w:sz w:val="24"/>
          <w:rtl/>
        </w:rPr>
        <w:t>أولوبونمي أولوسانيا (نيجيريا)</w:t>
      </w:r>
    </w:p>
    <w:p w14:paraId="5BA82FF9" w14:textId="37F8BA2F" w:rsidR="007E7FB3" w:rsidRPr="00CC7504" w:rsidRDefault="007E7FB3" w:rsidP="006311A7">
      <w:pPr>
        <w:pStyle w:val="Normalnumber"/>
        <w:numPr>
          <w:ilvl w:val="0"/>
          <w:numId w:val="0"/>
        </w:numPr>
        <w:bidi/>
        <w:spacing w:line="340" w:lineRule="exact"/>
        <w:ind w:left="2408"/>
        <w:jc w:val="both"/>
        <w:textDirection w:val="tbRlV"/>
        <w:rPr>
          <w:rFonts w:ascii="Simplified Arabic" w:hAnsi="Simplified Arabic" w:cs="Simplified Arabic"/>
          <w:sz w:val="24"/>
        </w:rPr>
      </w:pPr>
      <w:r w:rsidRPr="00CC7504">
        <w:rPr>
          <w:rFonts w:ascii="Simplified Arabic" w:hAnsi="Simplified Arabic" w:cs="Simplified Arabic"/>
          <w:sz w:val="24"/>
          <w:rtl/>
        </w:rPr>
        <w:t>أيتا سيك (السنغال)</w:t>
      </w:r>
    </w:p>
    <w:p w14:paraId="5E454B9B" w14:textId="7404791C" w:rsidR="007E7FB3" w:rsidRPr="00CC7504" w:rsidRDefault="007E7FB3" w:rsidP="006311A7">
      <w:pPr>
        <w:pStyle w:val="Normalnumber"/>
        <w:numPr>
          <w:ilvl w:val="0"/>
          <w:numId w:val="0"/>
        </w:numPr>
        <w:bidi/>
        <w:spacing w:after="80" w:line="340" w:lineRule="exact"/>
        <w:ind w:left="1843"/>
        <w:jc w:val="both"/>
        <w:textDirection w:val="tbRlV"/>
        <w:rPr>
          <w:rFonts w:ascii="Simplified Arabic" w:hAnsi="Simplified Arabic" w:cs="Simplified Arabic"/>
          <w:sz w:val="24"/>
        </w:rPr>
      </w:pPr>
      <w:r w:rsidRPr="00CC7504">
        <w:rPr>
          <w:rFonts w:ascii="Simplified Arabic" w:hAnsi="Simplified Arabic" w:cs="Simplified Arabic"/>
          <w:sz w:val="24"/>
          <w:rtl/>
        </w:rPr>
        <w:t>من دول آسيا والمحيط الهادئ:</w:t>
      </w:r>
    </w:p>
    <w:p w14:paraId="23726595" w14:textId="6CF8DD00" w:rsidR="007E7FB3" w:rsidRPr="00CC7504" w:rsidRDefault="007E7FB3" w:rsidP="006311A7">
      <w:pPr>
        <w:pStyle w:val="Normalnumber"/>
        <w:numPr>
          <w:ilvl w:val="0"/>
          <w:numId w:val="0"/>
        </w:numPr>
        <w:bidi/>
        <w:spacing w:after="0" w:line="340" w:lineRule="exact"/>
        <w:ind w:left="2408"/>
        <w:jc w:val="both"/>
        <w:textDirection w:val="tbRlV"/>
        <w:rPr>
          <w:rFonts w:ascii="Simplified Arabic" w:hAnsi="Simplified Arabic" w:cs="Simplified Arabic"/>
          <w:sz w:val="24"/>
        </w:rPr>
      </w:pPr>
      <w:r w:rsidRPr="00CC7504">
        <w:rPr>
          <w:rFonts w:ascii="Simplified Arabic" w:hAnsi="Simplified Arabic" w:cs="Simplified Arabic"/>
          <w:sz w:val="24"/>
          <w:rtl/>
        </w:rPr>
        <w:t>محسن نظيري أسل (جمهورية إيران الإسلامية)</w:t>
      </w:r>
    </w:p>
    <w:p w14:paraId="76AFCAA9" w14:textId="19CD1DB1" w:rsidR="007E7FB3" w:rsidRPr="00CC7504" w:rsidRDefault="007E7FB3" w:rsidP="006311A7">
      <w:pPr>
        <w:pStyle w:val="Normalnumber"/>
        <w:numPr>
          <w:ilvl w:val="0"/>
          <w:numId w:val="0"/>
        </w:numPr>
        <w:bidi/>
        <w:spacing w:line="340" w:lineRule="exact"/>
        <w:ind w:left="2410"/>
        <w:jc w:val="both"/>
        <w:textDirection w:val="tbRlV"/>
        <w:rPr>
          <w:rFonts w:ascii="Simplified Arabic" w:hAnsi="Simplified Arabic" w:cs="Simplified Arabic"/>
          <w:sz w:val="24"/>
        </w:rPr>
      </w:pPr>
      <w:r w:rsidRPr="00CC7504">
        <w:rPr>
          <w:rFonts w:ascii="Simplified Arabic" w:hAnsi="Simplified Arabic" w:cs="Simplified Arabic"/>
          <w:sz w:val="24"/>
          <w:rtl/>
        </w:rPr>
        <w:t>براسرت تابانييانغكول (تايلند)</w:t>
      </w:r>
    </w:p>
    <w:p w14:paraId="50FEA4D0" w14:textId="31B4D396" w:rsidR="007E7FB3" w:rsidRPr="00CC7504" w:rsidRDefault="007E7FB3" w:rsidP="006311A7">
      <w:pPr>
        <w:pStyle w:val="Normalnumber"/>
        <w:numPr>
          <w:ilvl w:val="0"/>
          <w:numId w:val="0"/>
        </w:numPr>
        <w:bidi/>
        <w:spacing w:after="80" w:line="340" w:lineRule="exact"/>
        <w:ind w:left="1843"/>
        <w:jc w:val="both"/>
        <w:textDirection w:val="tbRlV"/>
        <w:rPr>
          <w:rFonts w:ascii="Simplified Arabic" w:hAnsi="Simplified Arabic" w:cs="Simplified Arabic"/>
          <w:sz w:val="24"/>
        </w:rPr>
      </w:pPr>
      <w:r w:rsidRPr="00CC7504">
        <w:rPr>
          <w:rFonts w:ascii="Simplified Arabic" w:hAnsi="Simplified Arabic" w:cs="Simplified Arabic"/>
          <w:sz w:val="24"/>
          <w:rtl/>
        </w:rPr>
        <w:t>من دول أوروبا الوسطى والشرقية:</w:t>
      </w:r>
    </w:p>
    <w:p w14:paraId="54059D4C" w14:textId="517F4028" w:rsidR="007E7FB3" w:rsidRPr="00CC7504" w:rsidRDefault="007E7FB3" w:rsidP="006311A7">
      <w:pPr>
        <w:pStyle w:val="Normalnumber"/>
        <w:numPr>
          <w:ilvl w:val="0"/>
          <w:numId w:val="0"/>
        </w:numPr>
        <w:bidi/>
        <w:spacing w:after="0" w:line="340" w:lineRule="exact"/>
        <w:ind w:left="2408"/>
        <w:jc w:val="both"/>
        <w:textDirection w:val="tbRlV"/>
        <w:rPr>
          <w:rFonts w:ascii="Simplified Arabic" w:hAnsi="Simplified Arabic" w:cs="Simplified Arabic"/>
          <w:sz w:val="24"/>
        </w:rPr>
      </w:pPr>
      <w:r w:rsidRPr="00CC7504">
        <w:rPr>
          <w:rFonts w:ascii="Simplified Arabic" w:hAnsi="Simplified Arabic" w:cs="Simplified Arabic"/>
          <w:sz w:val="24"/>
          <w:rtl/>
        </w:rPr>
        <w:t>أناهيت ألكساندريان (أرمينيا)</w:t>
      </w:r>
    </w:p>
    <w:p w14:paraId="76704F5D" w14:textId="55A34FE6" w:rsidR="007E7FB3" w:rsidRPr="00CC7504" w:rsidRDefault="007E7FB3" w:rsidP="006311A7">
      <w:pPr>
        <w:pStyle w:val="Normalnumber"/>
        <w:numPr>
          <w:ilvl w:val="0"/>
          <w:numId w:val="0"/>
        </w:numPr>
        <w:bidi/>
        <w:spacing w:line="340" w:lineRule="exact"/>
        <w:ind w:left="2410"/>
        <w:jc w:val="both"/>
        <w:textDirection w:val="tbRlV"/>
        <w:rPr>
          <w:rFonts w:ascii="Simplified Arabic" w:hAnsi="Simplified Arabic" w:cs="Simplified Arabic"/>
          <w:sz w:val="24"/>
        </w:rPr>
      </w:pPr>
      <w:r w:rsidRPr="00CC7504">
        <w:rPr>
          <w:rFonts w:ascii="Simplified Arabic" w:hAnsi="Simplified Arabic" w:cs="Simplified Arabic"/>
          <w:sz w:val="24"/>
          <w:rtl/>
        </w:rPr>
        <w:t>كاوبو هاينما (إستونيا)</w:t>
      </w:r>
    </w:p>
    <w:p w14:paraId="4DA18C0F" w14:textId="477E408D" w:rsidR="007E7FB3" w:rsidRPr="00CC7504" w:rsidRDefault="007E7FB3" w:rsidP="006311A7">
      <w:pPr>
        <w:pStyle w:val="Normalnumber"/>
        <w:numPr>
          <w:ilvl w:val="0"/>
          <w:numId w:val="0"/>
        </w:numPr>
        <w:bidi/>
        <w:spacing w:after="80" w:line="340" w:lineRule="exact"/>
        <w:ind w:left="1843"/>
        <w:jc w:val="both"/>
        <w:textDirection w:val="tbRlV"/>
        <w:rPr>
          <w:rFonts w:ascii="Simplified Arabic" w:hAnsi="Simplified Arabic" w:cs="Simplified Arabic"/>
          <w:sz w:val="24"/>
        </w:rPr>
      </w:pPr>
      <w:r w:rsidRPr="00CC7504">
        <w:rPr>
          <w:rFonts w:ascii="Simplified Arabic" w:hAnsi="Simplified Arabic" w:cs="Simplified Arabic"/>
          <w:sz w:val="24"/>
          <w:rtl/>
        </w:rPr>
        <w:t>من دول أمريكا اللاتينية ومنطقة البحر الكاريبي:</w:t>
      </w:r>
    </w:p>
    <w:p w14:paraId="4986FD3B" w14:textId="0627FF6A" w:rsidR="007E7FB3" w:rsidRPr="00CC7504" w:rsidRDefault="007E7FB3" w:rsidP="006311A7">
      <w:pPr>
        <w:pStyle w:val="Normalnumber"/>
        <w:numPr>
          <w:ilvl w:val="0"/>
          <w:numId w:val="0"/>
        </w:numPr>
        <w:bidi/>
        <w:spacing w:after="0" w:line="340" w:lineRule="exact"/>
        <w:ind w:left="2408"/>
        <w:jc w:val="both"/>
        <w:textDirection w:val="tbRlV"/>
        <w:rPr>
          <w:rFonts w:ascii="Simplified Arabic" w:hAnsi="Simplified Arabic" w:cs="Simplified Arabic"/>
          <w:sz w:val="24"/>
        </w:rPr>
      </w:pPr>
      <w:r w:rsidRPr="00CC7504">
        <w:rPr>
          <w:rFonts w:ascii="Simplified Arabic" w:hAnsi="Simplified Arabic" w:cs="Simplified Arabic"/>
          <w:sz w:val="24"/>
          <w:rtl/>
        </w:rPr>
        <w:t>بيدرو بياسيسي دي سوزا (البرازيل)</w:t>
      </w:r>
    </w:p>
    <w:p w14:paraId="5AAD9BD8" w14:textId="73A77130" w:rsidR="007E7FB3" w:rsidRPr="00CC7504" w:rsidRDefault="007E7FB3" w:rsidP="006311A7">
      <w:pPr>
        <w:pStyle w:val="Normalnumber"/>
        <w:numPr>
          <w:ilvl w:val="0"/>
          <w:numId w:val="0"/>
        </w:numPr>
        <w:bidi/>
        <w:spacing w:line="340" w:lineRule="exact"/>
        <w:ind w:left="2410"/>
        <w:jc w:val="both"/>
        <w:textDirection w:val="tbRlV"/>
        <w:rPr>
          <w:rFonts w:ascii="Simplified Arabic" w:hAnsi="Simplified Arabic" w:cs="Simplified Arabic"/>
          <w:sz w:val="24"/>
        </w:rPr>
      </w:pPr>
      <w:r w:rsidRPr="00CC7504">
        <w:rPr>
          <w:rFonts w:ascii="Simplified Arabic" w:hAnsi="Simplified Arabic" w:cs="Simplified Arabic"/>
          <w:sz w:val="24"/>
          <w:rtl/>
        </w:rPr>
        <w:t>جينا غريفيث (سورينام)</w:t>
      </w:r>
    </w:p>
    <w:p w14:paraId="51409E63" w14:textId="2423A2C4" w:rsidR="007E7FB3" w:rsidRPr="00CC7504" w:rsidRDefault="007E7FB3" w:rsidP="006311A7">
      <w:pPr>
        <w:pStyle w:val="Normalnumber"/>
        <w:numPr>
          <w:ilvl w:val="0"/>
          <w:numId w:val="0"/>
        </w:numPr>
        <w:bidi/>
        <w:spacing w:after="80" w:line="340" w:lineRule="exact"/>
        <w:ind w:left="1843"/>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من دول أوروبا الغربية </w:t>
      </w:r>
      <w:r w:rsidRPr="00411A7C">
        <w:rPr>
          <w:rFonts w:ascii="Simplified Arabic" w:hAnsi="Simplified Arabic" w:cs="Simplified Arabic"/>
          <w:sz w:val="24"/>
          <w:rtl/>
        </w:rPr>
        <w:t>والدول الأخرى</w:t>
      </w:r>
      <w:r w:rsidRPr="00CC7504">
        <w:rPr>
          <w:rFonts w:ascii="Simplified Arabic" w:hAnsi="Simplified Arabic" w:cs="Simplified Arabic"/>
          <w:sz w:val="24"/>
          <w:rtl/>
        </w:rPr>
        <w:t>:</w:t>
      </w:r>
    </w:p>
    <w:p w14:paraId="37090B8A" w14:textId="511A790C" w:rsidR="007E7FB3" w:rsidRPr="00CC7504" w:rsidRDefault="007E7FB3" w:rsidP="00C66425">
      <w:pPr>
        <w:pStyle w:val="Normalnumber"/>
        <w:numPr>
          <w:ilvl w:val="0"/>
          <w:numId w:val="0"/>
        </w:numPr>
        <w:bidi/>
        <w:spacing w:after="0" w:line="340" w:lineRule="exact"/>
        <w:ind w:left="2408"/>
        <w:jc w:val="both"/>
        <w:textDirection w:val="tbRlV"/>
        <w:rPr>
          <w:rFonts w:ascii="Simplified Arabic" w:hAnsi="Simplified Arabic" w:cs="Simplified Arabic"/>
          <w:sz w:val="24"/>
        </w:rPr>
      </w:pPr>
      <w:r w:rsidRPr="00CC7504">
        <w:rPr>
          <w:rFonts w:ascii="Simplified Arabic" w:hAnsi="Simplified Arabic" w:cs="Simplified Arabic"/>
          <w:sz w:val="24"/>
          <w:rtl/>
        </w:rPr>
        <w:t>ريخ</w:t>
      </w:r>
      <w:r w:rsidR="00C66425">
        <w:rPr>
          <w:rFonts w:ascii="Simplified Arabic" w:hAnsi="Simplified Arabic" w:cs="Simplified Arabic" w:hint="cs"/>
          <w:sz w:val="24"/>
          <w:rtl/>
        </w:rPr>
        <w:t>نالد</w:t>
      </w:r>
      <w:r w:rsidRPr="00CC7504">
        <w:rPr>
          <w:rFonts w:ascii="Simplified Arabic" w:hAnsi="Simplified Arabic" w:cs="Simplified Arabic"/>
          <w:sz w:val="24"/>
          <w:rtl/>
        </w:rPr>
        <w:t xml:space="preserve"> هيرناوس (هولندا)</w:t>
      </w:r>
    </w:p>
    <w:p w14:paraId="710C8339" w14:textId="54C3E47D" w:rsidR="007E7FB3" w:rsidRDefault="007E7FB3" w:rsidP="006311A7">
      <w:pPr>
        <w:pStyle w:val="Normalnumber"/>
        <w:numPr>
          <w:ilvl w:val="0"/>
          <w:numId w:val="0"/>
        </w:numPr>
        <w:bidi/>
        <w:spacing w:after="0" w:line="340" w:lineRule="exact"/>
        <w:ind w:left="2408"/>
        <w:jc w:val="both"/>
        <w:textDirection w:val="tbRlV"/>
        <w:rPr>
          <w:rFonts w:ascii="Simplified Arabic" w:hAnsi="Simplified Arabic" w:cs="Simplified Arabic"/>
          <w:sz w:val="24"/>
          <w:rtl/>
        </w:rPr>
      </w:pPr>
      <w:r w:rsidRPr="00CC7504">
        <w:rPr>
          <w:rFonts w:ascii="Simplified Arabic" w:hAnsi="Simplified Arabic" w:cs="Simplified Arabic"/>
          <w:sz w:val="24"/>
          <w:rtl/>
        </w:rPr>
        <w:t>أتلي فريتهايم (النرويج)</w:t>
      </w:r>
    </w:p>
    <w:p w14:paraId="7A2173BC" w14:textId="7061FBD0" w:rsidR="00905346" w:rsidRDefault="00905346" w:rsidP="006311A7">
      <w:pPr>
        <w:bidi/>
        <w:spacing w:line="340" w:lineRule="exact"/>
        <w:rPr>
          <w:rFonts w:ascii="Simplified Arabic" w:eastAsiaTheme="minorEastAsia" w:hAnsi="Simplified Arabic" w:cs="Simplified Arabic"/>
          <w:sz w:val="24"/>
          <w:szCs w:val="24"/>
          <w:rtl/>
        </w:rPr>
      </w:pPr>
      <w:r>
        <w:rPr>
          <w:rFonts w:ascii="Simplified Arabic" w:hAnsi="Simplified Arabic" w:cs="Simplified Arabic"/>
          <w:sz w:val="24"/>
          <w:rtl/>
        </w:rPr>
        <w:br w:type="page"/>
      </w:r>
    </w:p>
    <w:p w14:paraId="08131699" w14:textId="77777777"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textDirection w:val="tbRlV"/>
        <w:rPr>
          <w:rFonts w:ascii="Simplified Arabic" w:hAnsi="Simplified Arabic" w:cs="Simplified Arabic"/>
          <w:bCs/>
          <w:rtl/>
        </w:rPr>
      </w:pPr>
      <w:r w:rsidRPr="00F1436D">
        <w:rPr>
          <w:rFonts w:ascii="Simplified Arabic" w:hAnsi="Simplified Arabic" w:cs="Simplified Arabic"/>
          <w:bCs/>
          <w:rtl/>
        </w:rPr>
        <w:lastRenderedPageBreak/>
        <w:t>3-</w:t>
      </w:r>
      <w:r w:rsidRPr="00F1436D">
        <w:rPr>
          <w:rFonts w:ascii="Simplified Arabic" w:hAnsi="Simplified Arabic" w:cs="Simplified Arabic"/>
          <w:bCs/>
          <w:rtl/>
        </w:rPr>
        <w:tab/>
        <w:t>استعراض الآلية المالية</w:t>
      </w:r>
    </w:p>
    <w:p w14:paraId="5F56ACD8" w14:textId="01A881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عرضت ممثلة الأمانة هذا البند الفرعي، فوجهت انتباه الأمانة إلى أحكام المادة 13 من الاتفاقية، وأشارت إلى أن مؤتمر الأطراف كان قد طلب في اجتماعه الثاني إلى الأمانة أن تجمع المعلومات التي سيقدمها مرفق البيئة العالمية والبرنامج الدولي المحدد والأطراف والمصادر الأخرى ذات الصلة بشأن المسألة، التي حددت في الفقرة 11 من هذه المادة باعتبارها ضرورية لاستعراض الآلية المالية للاتفاقية، وأن تقدم تجميعاً لهذه المعلومات لكي ينظر فيه مؤتمر الأطراف في اجتماعه الثالث </w:t>
      </w:r>
      <w:r w:rsidRPr="00BC76E4">
        <w:rPr>
          <w:rFonts w:asciiTheme="majorBidi" w:hAnsiTheme="majorBidi" w:cstheme="majorBidi"/>
          <w:sz w:val="22"/>
          <w:szCs w:val="22"/>
          <w:rtl/>
        </w:rPr>
        <w:t>(</w:t>
      </w:r>
      <w:r w:rsidR="0080795F" w:rsidRPr="0072242E">
        <w:rPr>
          <w:rFonts w:asciiTheme="majorBidi" w:hAnsiTheme="majorBidi" w:cstheme="majorBidi"/>
          <w:sz w:val="22"/>
          <w:szCs w:val="22"/>
        </w:rPr>
        <w:t>UNEP/MC/COP.</w:t>
      </w:r>
      <w:r w:rsidR="00D52C15" w:rsidRPr="0072242E">
        <w:rPr>
          <w:rFonts w:asciiTheme="majorBidi" w:hAnsiTheme="majorBidi" w:cstheme="majorBidi"/>
          <w:sz w:val="22"/>
          <w:szCs w:val="22"/>
        </w:rPr>
        <w:t>2</w:t>
      </w:r>
      <w:r w:rsidR="0080795F" w:rsidRPr="0072242E">
        <w:rPr>
          <w:rFonts w:asciiTheme="majorBidi" w:hAnsiTheme="majorBidi" w:cstheme="majorBidi"/>
          <w:sz w:val="22"/>
          <w:szCs w:val="22"/>
        </w:rPr>
        <w:t>/1</w:t>
      </w:r>
      <w:r w:rsidR="00D52C15" w:rsidRPr="0072242E">
        <w:rPr>
          <w:rFonts w:asciiTheme="majorBidi" w:hAnsiTheme="majorBidi" w:cstheme="majorBidi"/>
          <w:sz w:val="22"/>
          <w:szCs w:val="22"/>
        </w:rPr>
        <w:t>9</w:t>
      </w:r>
      <w:r w:rsidRPr="00CC7504">
        <w:rPr>
          <w:rFonts w:ascii="Simplified Arabic" w:hAnsi="Simplified Arabic" w:cs="Simplified Arabic"/>
          <w:sz w:val="24"/>
          <w:rtl/>
        </w:rPr>
        <w:t xml:space="preserve">، الفقرة 120). وبناءً على ذلك، عرضت على مؤتمر الأطراف مذكرة من الأمانة بشأن استعراض الآلية المالية </w:t>
      </w:r>
      <w:r w:rsidRPr="00BC76E4">
        <w:rPr>
          <w:rFonts w:asciiTheme="majorBidi" w:hAnsiTheme="majorBidi" w:cstheme="majorBidi"/>
          <w:sz w:val="22"/>
          <w:szCs w:val="22"/>
          <w:rtl/>
        </w:rPr>
        <w:t>(</w:t>
      </w:r>
      <w:r w:rsidRPr="0072242E">
        <w:rPr>
          <w:rFonts w:asciiTheme="majorBidi" w:hAnsiTheme="majorBidi" w:cstheme="majorBidi"/>
          <w:sz w:val="22"/>
          <w:szCs w:val="22"/>
        </w:rPr>
        <w:t>UNEP</w:t>
      </w:r>
      <w:r w:rsidR="0080795F" w:rsidRPr="0072242E">
        <w:rPr>
          <w:rFonts w:asciiTheme="majorBidi" w:hAnsiTheme="majorBidi" w:cstheme="majorBidi"/>
          <w:sz w:val="22"/>
          <w:szCs w:val="22"/>
        </w:rPr>
        <w:t>/</w:t>
      </w:r>
      <w:r w:rsidRPr="0072242E">
        <w:rPr>
          <w:rFonts w:asciiTheme="majorBidi" w:hAnsiTheme="majorBidi" w:cstheme="majorBidi"/>
          <w:sz w:val="22"/>
          <w:szCs w:val="22"/>
        </w:rPr>
        <w:t>MC</w:t>
      </w:r>
      <w:r w:rsidR="0080795F" w:rsidRPr="0072242E">
        <w:rPr>
          <w:rFonts w:asciiTheme="majorBidi" w:hAnsiTheme="majorBidi" w:cstheme="majorBidi"/>
          <w:sz w:val="22"/>
          <w:szCs w:val="22"/>
        </w:rPr>
        <w:t>/</w:t>
      </w:r>
      <w:r w:rsidRPr="0072242E">
        <w:rPr>
          <w:rFonts w:asciiTheme="majorBidi" w:hAnsiTheme="majorBidi" w:cstheme="majorBidi"/>
          <w:sz w:val="22"/>
          <w:szCs w:val="22"/>
        </w:rPr>
        <w:t>COP.3</w:t>
      </w:r>
      <w:r w:rsidR="0080795F" w:rsidRPr="0072242E">
        <w:rPr>
          <w:rFonts w:asciiTheme="majorBidi" w:hAnsiTheme="majorBidi" w:cstheme="majorBidi"/>
          <w:sz w:val="22"/>
          <w:szCs w:val="22"/>
        </w:rPr>
        <w:t>/</w:t>
      </w:r>
      <w:r w:rsidRPr="0072242E">
        <w:rPr>
          <w:rFonts w:asciiTheme="majorBidi" w:hAnsiTheme="majorBidi" w:cstheme="majorBidi"/>
          <w:sz w:val="22"/>
          <w:szCs w:val="22"/>
        </w:rPr>
        <w:t>11</w:t>
      </w:r>
      <w:r w:rsidRPr="00BC76E4">
        <w:rPr>
          <w:rFonts w:asciiTheme="majorBidi" w:hAnsiTheme="majorBidi" w:cstheme="majorBidi"/>
          <w:sz w:val="22"/>
          <w:szCs w:val="22"/>
          <w:rtl/>
        </w:rPr>
        <w:t>)</w:t>
      </w:r>
      <w:r w:rsidRPr="00CC7504">
        <w:rPr>
          <w:rFonts w:ascii="Simplified Arabic" w:hAnsi="Simplified Arabic" w:cs="Simplified Arabic"/>
          <w:sz w:val="24"/>
          <w:rtl/>
        </w:rPr>
        <w:t xml:space="preserve"> يرد فيها تجميع للمعلومات الواردة من مرفق البيئة العالمية ومجلس إدارة البرنامج الدولي المحدد. ولم تقدم الأطراف أو المصادر الأخرى ذات الصلة أي معلومات عن المسألة.</w:t>
      </w:r>
    </w:p>
    <w:p w14:paraId="1B31BC54" w14:textId="21683C3F"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وأثنت ممثلة، تحدثت باسم مجموعة من البلدان، على سرعة تفعيل الآلية المالية. وتحدث ممثلان آخران باسم مجموعتين من البلدان </w:t>
      </w:r>
      <w:r w:rsidRPr="00CC7504">
        <w:rPr>
          <w:rFonts w:ascii="Simplified Arabic" w:hAnsi="Simplified Arabic" w:cs="Simplified Arabic" w:hint="cs"/>
          <w:sz w:val="24"/>
          <w:rtl/>
        </w:rPr>
        <w:t>فأكدا مجدداً</w:t>
      </w:r>
      <w:r w:rsidRPr="00CC7504">
        <w:rPr>
          <w:rFonts w:ascii="Simplified Arabic" w:hAnsi="Simplified Arabic" w:cs="Simplified Arabic"/>
          <w:sz w:val="24"/>
          <w:rtl/>
        </w:rPr>
        <w:t xml:space="preserve"> على الدور المهم الذي يؤديه البرنامج الدولي الخاص في تلك البلدان، ورحبت ممثلة منهما بالتحسينات التي أُدخلت عليه من ناحية شفافية عملية التقدم بالطلبات وتبسيطها على مدار الجولتين السابقتين. ودعت أيضا</w:t>
      </w:r>
      <w:r w:rsidR="00E7634B">
        <w:rPr>
          <w:rFonts w:ascii="Simplified Arabic" w:hAnsi="Simplified Arabic" w:cs="Simplified Arabic" w:hint="cs"/>
          <w:sz w:val="24"/>
          <w:rtl/>
        </w:rPr>
        <w:t>ً</w:t>
      </w:r>
      <w:r w:rsidRPr="00CC7504">
        <w:rPr>
          <w:rFonts w:ascii="Simplified Arabic" w:hAnsi="Simplified Arabic" w:cs="Simplified Arabic"/>
          <w:sz w:val="24"/>
          <w:rtl/>
        </w:rPr>
        <w:t xml:space="preserve"> إلى تمديد فترة البرنامج. إلا أن الممثل الآخر أشار إلى أنه اتضح منذ </w:t>
      </w:r>
      <w:r w:rsidRPr="00CC7504">
        <w:rPr>
          <w:rFonts w:ascii="Simplified Arabic" w:hAnsi="Simplified Arabic" w:cs="Simplified Arabic" w:hint="cs"/>
          <w:sz w:val="24"/>
          <w:rtl/>
        </w:rPr>
        <w:t>الجولة</w:t>
      </w:r>
      <w:r w:rsidRPr="00CC7504">
        <w:rPr>
          <w:rFonts w:ascii="Simplified Arabic" w:hAnsi="Simplified Arabic" w:cs="Simplified Arabic"/>
          <w:sz w:val="24"/>
          <w:rtl/>
        </w:rPr>
        <w:t xml:space="preserve"> الأولى أن البرنامج </w:t>
      </w:r>
      <w:r w:rsidRPr="00F6427E">
        <w:rPr>
          <w:rFonts w:ascii="Simplified Arabic" w:hAnsi="Simplified Arabic" w:cs="Simplified Arabic"/>
          <w:sz w:val="24"/>
          <w:rtl/>
        </w:rPr>
        <w:t xml:space="preserve">يفتقد إلى الموارد الكافية وأعرب عن </w:t>
      </w:r>
      <w:r w:rsidRPr="00F6427E">
        <w:rPr>
          <w:rFonts w:ascii="Simplified Arabic" w:hAnsi="Simplified Arabic" w:cs="Simplified Arabic" w:hint="cs"/>
          <w:sz w:val="24"/>
          <w:rtl/>
        </w:rPr>
        <w:t>مخاوفه من أن الطلب الكبير على البرنامج</w:t>
      </w:r>
      <w:r w:rsidRPr="00F6427E">
        <w:rPr>
          <w:rFonts w:ascii="Simplified Arabic" w:hAnsi="Simplified Arabic" w:cs="Simplified Arabic"/>
          <w:sz w:val="24"/>
          <w:rtl/>
        </w:rPr>
        <w:t xml:space="preserve"> </w:t>
      </w:r>
      <w:r w:rsidRPr="00F6427E">
        <w:rPr>
          <w:rFonts w:ascii="Simplified Arabic" w:hAnsi="Simplified Arabic" w:cs="Simplified Arabic" w:hint="cs"/>
          <w:sz w:val="24"/>
          <w:rtl/>
        </w:rPr>
        <w:t xml:space="preserve">يحمله فوق </w:t>
      </w:r>
      <w:r w:rsidR="0048032F" w:rsidRPr="00F6427E">
        <w:rPr>
          <w:rFonts w:ascii="Simplified Arabic" w:hAnsi="Simplified Arabic" w:cs="Simplified Arabic" w:hint="cs"/>
          <w:sz w:val="24"/>
          <w:rtl/>
        </w:rPr>
        <w:t xml:space="preserve">طاقته </w:t>
      </w:r>
      <w:r w:rsidRPr="00F6427E">
        <w:rPr>
          <w:rFonts w:ascii="Simplified Arabic" w:hAnsi="Simplified Arabic" w:cs="Simplified Arabic"/>
          <w:sz w:val="24"/>
          <w:rtl/>
        </w:rPr>
        <w:t>في وقت مبكر منذ إنشائه.</w:t>
      </w:r>
    </w:p>
    <w:p w14:paraId="5E129E88" w14:textId="208B308A"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ونظراً إلى أهمية العمل الذي ينفذ لمكافحة الزئبق على المستوى الوطني بل وعلى المستو</w:t>
      </w:r>
      <w:r w:rsidR="002B4F77">
        <w:rPr>
          <w:rFonts w:ascii="Simplified Arabic" w:hAnsi="Simplified Arabic" w:cs="Simplified Arabic" w:hint="cs"/>
          <w:sz w:val="24"/>
          <w:rtl/>
        </w:rPr>
        <w:t>ي</w:t>
      </w:r>
      <w:r w:rsidRPr="00CC7504">
        <w:rPr>
          <w:rFonts w:ascii="Simplified Arabic" w:hAnsi="Simplified Arabic" w:cs="Simplified Arabic"/>
          <w:sz w:val="24"/>
          <w:rtl/>
        </w:rPr>
        <w:t>ين الإقليمي ودون الوطني، اقترح أحد الممثلين أن يتيح مشروع اختصاصات الاستعراض الثاني للآلية المالية، المقرر إعداده لكي ينظر فيه مؤتمر الأطراف خلال اجتماعه الرابع، إيلاء اهتمام خاص للمشاريع الإقليمية ودون الإقليمية.</w:t>
      </w:r>
    </w:p>
    <w:p w14:paraId="0B58B435"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واعتمد مؤتمر الأطراف المقرر ا م-3/</w:t>
      </w:r>
      <w:r w:rsidRPr="00CC7504">
        <w:rPr>
          <w:rFonts w:ascii="Simplified Arabic" w:hAnsi="Simplified Arabic" w:cs="Simplified Arabic" w:hint="cs"/>
          <w:sz w:val="24"/>
          <w:rtl/>
        </w:rPr>
        <w:t>7</w:t>
      </w:r>
      <w:r w:rsidRPr="00CC7504">
        <w:rPr>
          <w:rFonts w:ascii="Simplified Arabic" w:hAnsi="Simplified Arabic" w:cs="Simplified Arabic"/>
          <w:sz w:val="24"/>
          <w:rtl/>
        </w:rPr>
        <w:t xml:space="preserve"> بشأن </w:t>
      </w:r>
      <w:r w:rsidRPr="00CC7504">
        <w:rPr>
          <w:rFonts w:ascii="Simplified Arabic" w:hAnsi="Simplified Arabic" w:cs="Simplified Arabic" w:hint="cs"/>
          <w:sz w:val="24"/>
          <w:rtl/>
        </w:rPr>
        <w:t>الاستعراض الأول ل</w:t>
      </w:r>
      <w:r w:rsidRPr="00CC7504">
        <w:rPr>
          <w:rFonts w:ascii="Simplified Arabic" w:hAnsi="Simplified Arabic" w:cs="Simplified Arabic"/>
          <w:sz w:val="24"/>
          <w:rtl/>
        </w:rPr>
        <w:t xml:space="preserve">لآلية المالية، على النحو المبين </w:t>
      </w:r>
      <w:r w:rsidRPr="00CC7504">
        <w:rPr>
          <w:rFonts w:ascii="Simplified Arabic" w:hAnsi="Simplified Arabic" w:cs="Simplified Arabic" w:hint="cs"/>
          <w:sz w:val="24"/>
          <w:rtl/>
        </w:rPr>
        <w:t>في مرفق</w:t>
      </w:r>
      <w:r w:rsidRPr="00CC7504">
        <w:rPr>
          <w:rFonts w:ascii="Simplified Arabic" w:hAnsi="Simplified Arabic" w:cs="Simplified Arabic"/>
          <w:sz w:val="24"/>
          <w:rtl/>
        </w:rPr>
        <w:t xml:space="preserve"> هذا التقرير.</w:t>
      </w:r>
    </w:p>
    <w:p w14:paraId="6505FED6" w14:textId="77777777" w:rsidR="007E7FB3" w:rsidRPr="00F1436D" w:rsidRDefault="007E7FB3" w:rsidP="006B72F6">
      <w:pPr>
        <w:pStyle w:val="CH2"/>
        <w:shd w:val="clear" w:color="auto" w:fill="FFFFFF" w:themeFill="background1"/>
        <w:tabs>
          <w:tab w:val="clear" w:pos="851"/>
          <w:tab w:val="clear" w:pos="1247"/>
        </w:tabs>
        <w:bidi/>
        <w:spacing w:before="0" w:line="360" w:lineRule="exact"/>
        <w:ind w:left="1134" w:right="0" w:hanging="709"/>
        <w:jc w:val="both"/>
        <w:textDirection w:val="tbRlV"/>
        <w:rPr>
          <w:rFonts w:ascii="Simplified Arabic" w:hAnsi="Simplified Arabic" w:cs="Simplified Arabic"/>
          <w:bCs/>
          <w:rtl/>
        </w:rPr>
      </w:pPr>
      <w:r w:rsidRPr="00F1436D">
        <w:rPr>
          <w:rFonts w:ascii="Simplified Arabic" w:hAnsi="Simplified Arabic" w:cs="Simplified Arabic"/>
          <w:bCs/>
          <w:rtl/>
        </w:rPr>
        <w:t>واو-</w:t>
      </w:r>
      <w:r w:rsidRPr="00F1436D">
        <w:rPr>
          <w:rFonts w:ascii="Simplified Arabic" w:hAnsi="Simplified Arabic" w:cs="Simplified Arabic"/>
          <w:bCs/>
          <w:rtl/>
        </w:rPr>
        <w:tab/>
        <w:t>بناء القدرات والمساعدة التقنية ونقل التكنولوجيا</w:t>
      </w:r>
    </w:p>
    <w:p w14:paraId="320E50AD" w14:textId="6A3DB1D5"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عرض ممثل الأمانة هذا البند وأشار إلى أن مؤتمر الأطراف كان قد طلب في اجتماعه الثاني، في مقرره</w:t>
      </w:r>
      <w:r w:rsidR="002E11BF">
        <w:rPr>
          <w:rFonts w:ascii="Simplified Arabic" w:hAnsi="Simplified Arabic" w:cs="Simplified Arabic" w:hint="cs"/>
          <w:sz w:val="24"/>
          <w:rtl/>
        </w:rPr>
        <w:t xml:space="preserve"> </w:t>
      </w:r>
      <w:r w:rsidRPr="00CC7504">
        <w:rPr>
          <w:rFonts w:ascii="Simplified Arabic" w:hAnsi="Simplified Arabic" w:cs="Simplified Arabic"/>
          <w:sz w:val="24"/>
          <w:rtl/>
        </w:rPr>
        <w:t xml:space="preserve">ا م-2/11، إلى الأمانة أن تجمع المعلومات </w:t>
      </w:r>
      <w:r w:rsidRPr="00CC7504">
        <w:rPr>
          <w:rFonts w:ascii="Simplified Arabic" w:hAnsi="Simplified Arabic" w:cs="Simplified Arabic" w:hint="cs"/>
          <w:sz w:val="24"/>
          <w:rtl/>
        </w:rPr>
        <w:t>التي تتلقاها</w:t>
      </w:r>
      <w:r w:rsidRPr="00CC7504">
        <w:rPr>
          <w:rFonts w:ascii="Simplified Arabic" w:hAnsi="Simplified Arabic" w:cs="Simplified Arabic"/>
          <w:sz w:val="24"/>
          <w:rtl/>
        </w:rPr>
        <w:t xml:space="preserve"> من الترتيبات الإقليمية ودون الإقليمية والوطنية القائمة عن </w:t>
      </w:r>
      <w:r w:rsidRPr="00CC7504">
        <w:rPr>
          <w:rFonts w:ascii="Simplified Arabic" w:hAnsi="Simplified Arabic" w:cs="Simplified Arabic" w:hint="cs"/>
          <w:sz w:val="24"/>
          <w:rtl/>
        </w:rPr>
        <w:t>أنشطتها لبناء القدرات</w:t>
      </w:r>
      <w:r w:rsidRPr="00CC7504">
        <w:rPr>
          <w:rFonts w:ascii="Simplified Arabic" w:hAnsi="Simplified Arabic" w:cs="Simplified Arabic"/>
          <w:sz w:val="24"/>
          <w:rtl/>
        </w:rPr>
        <w:t xml:space="preserve"> والمساعدة التقنية </w:t>
      </w:r>
      <w:r w:rsidRPr="00CC7504">
        <w:rPr>
          <w:rFonts w:ascii="Simplified Arabic" w:hAnsi="Simplified Arabic" w:cs="Simplified Arabic" w:hint="cs"/>
          <w:sz w:val="24"/>
          <w:rtl/>
        </w:rPr>
        <w:t>من أجل دعم</w:t>
      </w:r>
      <w:r w:rsidRPr="00CC7504">
        <w:rPr>
          <w:rFonts w:ascii="Simplified Arabic" w:hAnsi="Simplified Arabic" w:cs="Simplified Arabic"/>
          <w:sz w:val="24"/>
          <w:rtl/>
        </w:rPr>
        <w:t xml:space="preserve"> الأطراف في تنفيذ التزاماتها بموجب اتفاقية ميناماتا، وأن تقدم تقريراً عن ذلك إلى مؤتمر الأطراف في اجتماعه الثالث. وفي المقرر نفسه، شدد مؤتمر الأطراف على أهمية الاستعانة، حسب الاقتضاء، بالترتيبات الإقليمية ودون الإقليمية والوطنية، بما في ذلك المراكز الإقليمية ودون الإقليمية القائمة، في تنفيذ بناء القدرات والمساعدة التقنية بما يتوافق مع المادة 14 من الاتفاقية. </w:t>
      </w:r>
      <w:r w:rsidRPr="00CC7504">
        <w:rPr>
          <w:rFonts w:ascii="Simplified Arabic" w:hAnsi="Simplified Arabic" w:cs="Simplified Arabic" w:hint="cs"/>
          <w:sz w:val="24"/>
          <w:rtl/>
        </w:rPr>
        <w:t>و</w:t>
      </w:r>
      <w:r w:rsidRPr="00CC7504">
        <w:rPr>
          <w:rFonts w:ascii="Simplified Arabic" w:hAnsi="Simplified Arabic" w:cs="Simplified Arabic"/>
          <w:sz w:val="24"/>
          <w:rtl/>
        </w:rPr>
        <w:t>بناءً على ذلك عرضت على مؤتمر الأطراف مذكرة من الأمانة بشأن هذه المسألة</w:t>
      </w:r>
      <w:r w:rsidRPr="00BC76E4">
        <w:rPr>
          <w:rFonts w:asciiTheme="majorBidi" w:hAnsiTheme="majorBidi" w:cstheme="majorBidi"/>
          <w:sz w:val="22"/>
          <w:szCs w:val="22"/>
        </w:rPr>
        <w:t>(</w:t>
      </w:r>
      <w:r w:rsidRPr="0072242E">
        <w:rPr>
          <w:rFonts w:asciiTheme="majorBidi" w:hAnsiTheme="majorBidi" w:cstheme="majorBidi"/>
          <w:sz w:val="22"/>
          <w:szCs w:val="22"/>
        </w:rPr>
        <w:t>UNEP</w:t>
      </w:r>
      <w:r w:rsidR="00D639C1" w:rsidRPr="0072242E">
        <w:rPr>
          <w:rFonts w:asciiTheme="majorBidi" w:hAnsiTheme="majorBidi" w:cstheme="majorBidi"/>
          <w:sz w:val="22"/>
          <w:szCs w:val="22"/>
        </w:rPr>
        <w:t>/</w:t>
      </w:r>
      <w:r w:rsidRPr="0072242E">
        <w:rPr>
          <w:rFonts w:asciiTheme="majorBidi" w:hAnsiTheme="majorBidi" w:cstheme="majorBidi"/>
          <w:sz w:val="22"/>
          <w:szCs w:val="22"/>
        </w:rPr>
        <w:t>MC</w:t>
      </w:r>
      <w:r w:rsidR="00D639C1" w:rsidRPr="0072242E">
        <w:rPr>
          <w:rFonts w:asciiTheme="majorBidi" w:hAnsiTheme="majorBidi" w:cstheme="majorBidi"/>
          <w:sz w:val="22"/>
          <w:szCs w:val="22"/>
        </w:rPr>
        <w:t>/</w:t>
      </w:r>
      <w:r w:rsidRPr="0072242E">
        <w:rPr>
          <w:rFonts w:asciiTheme="majorBidi" w:hAnsiTheme="majorBidi" w:cstheme="majorBidi"/>
          <w:sz w:val="22"/>
          <w:szCs w:val="22"/>
        </w:rPr>
        <w:t>COP.3</w:t>
      </w:r>
      <w:r w:rsidR="00D639C1" w:rsidRPr="0072242E">
        <w:rPr>
          <w:rFonts w:asciiTheme="majorBidi" w:hAnsiTheme="majorBidi" w:cstheme="majorBidi"/>
          <w:sz w:val="22"/>
          <w:szCs w:val="22"/>
        </w:rPr>
        <w:t>/</w:t>
      </w:r>
      <w:r w:rsidRPr="0072242E">
        <w:rPr>
          <w:rFonts w:asciiTheme="majorBidi" w:hAnsiTheme="majorBidi" w:cstheme="majorBidi"/>
          <w:sz w:val="22"/>
          <w:szCs w:val="22"/>
        </w:rPr>
        <w:t>12</w:t>
      </w:r>
      <w:r w:rsidRPr="00BC76E4">
        <w:rPr>
          <w:rFonts w:asciiTheme="majorBidi" w:hAnsiTheme="majorBidi" w:cstheme="majorBidi"/>
          <w:sz w:val="22"/>
          <w:szCs w:val="22"/>
        </w:rPr>
        <w:t>)</w:t>
      </w:r>
      <w:r w:rsidRPr="00CC7504">
        <w:rPr>
          <w:rFonts w:ascii="Simplified Arabic" w:hAnsi="Simplified Arabic" w:cs="Simplified Arabic"/>
          <w:sz w:val="24"/>
        </w:rPr>
        <w:t xml:space="preserve"> </w:t>
      </w:r>
      <w:r w:rsidRPr="00CC7504">
        <w:rPr>
          <w:rFonts w:ascii="Simplified Arabic" w:hAnsi="Simplified Arabic" w:cs="Simplified Arabic"/>
          <w:sz w:val="24"/>
          <w:rtl/>
        </w:rPr>
        <w:t xml:space="preserve"> وتجميع للمعلومات المقدمة </w:t>
      </w:r>
      <w:r w:rsidRPr="00BC76E4">
        <w:rPr>
          <w:rFonts w:asciiTheme="majorBidi" w:hAnsiTheme="majorBidi" w:cstheme="majorBidi"/>
          <w:sz w:val="22"/>
          <w:szCs w:val="22"/>
        </w:rPr>
        <w:t>(</w:t>
      </w:r>
      <w:r w:rsidRPr="0072242E">
        <w:rPr>
          <w:rFonts w:asciiTheme="majorBidi" w:hAnsiTheme="majorBidi" w:cstheme="majorBidi"/>
          <w:sz w:val="22"/>
          <w:szCs w:val="22"/>
        </w:rPr>
        <w:t>UNEP</w:t>
      </w:r>
      <w:r w:rsidR="00D639C1" w:rsidRPr="0072242E">
        <w:rPr>
          <w:rFonts w:asciiTheme="majorBidi" w:hAnsiTheme="majorBidi" w:cstheme="majorBidi"/>
          <w:sz w:val="22"/>
          <w:szCs w:val="22"/>
        </w:rPr>
        <w:t>/</w:t>
      </w:r>
      <w:r w:rsidRPr="0072242E">
        <w:rPr>
          <w:rFonts w:asciiTheme="majorBidi" w:hAnsiTheme="majorBidi" w:cstheme="majorBidi"/>
          <w:sz w:val="22"/>
          <w:szCs w:val="22"/>
        </w:rPr>
        <w:t>MC</w:t>
      </w:r>
      <w:r w:rsidR="00D639C1" w:rsidRPr="0072242E">
        <w:rPr>
          <w:rFonts w:asciiTheme="majorBidi" w:hAnsiTheme="majorBidi" w:cstheme="majorBidi"/>
          <w:sz w:val="22"/>
          <w:szCs w:val="22"/>
        </w:rPr>
        <w:t>/</w:t>
      </w:r>
      <w:r w:rsidRPr="0072242E">
        <w:rPr>
          <w:rFonts w:asciiTheme="majorBidi" w:hAnsiTheme="majorBidi" w:cstheme="majorBidi"/>
          <w:sz w:val="22"/>
          <w:szCs w:val="22"/>
        </w:rPr>
        <w:t>COP.3</w:t>
      </w:r>
      <w:r w:rsidR="00D639C1" w:rsidRPr="0072242E">
        <w:rPr>
          <w:rFonts w:asciiTheme="majorBidi" w:hAnsiTheme="majorBidi" w:cstheme="majorBidi"/>
          <w:sz w:val="22"/>
          <w:szCs w:val="22"/>
        </w:rPr>
        <w:t>/</w:t>
      </w:r>
      <w:r w:rsidRPr="0072242E">
        <w:rPr>
          <w:rFonts w:asciiTheme="majorBidi" w:hAnsiTheme="majorBidi" w:cstheme="majorBidi"/>
          <w:sz w:val="22"/>
          <w:szCs w:val="22"/>
        </w:rPr>
        <w:t>INF</w:t>
      </w:r>
      <w:r w:rsidR="00D639C1" w:rsidRPr="0072242E">
        <w:rPr>
          <w:rFonts w:asciiTheme="majorBidi" w:hAnsiTheme="majorBidi" w:cstheme="majorBidi"/>
          <w:sz w:val="22"/>
          <w:szCs w:val="22"/>
        </w:rPr>
        <w:t>/</w:t>
      </w:r>
      <w:r w:rsidRPr="0072242E">
        <w:rPr>
          <w:rFonts w:asciiTheme="majorBidi" w:hAnsiTheme="majorBidi" w:cstheme="majorBidi"/>
          <w:sz w:val="22"/>
          <w:szCs w:val="22"/>
        </w:rPr>
        <w:t>14</w:t>
      </w:r>
      <w:r w:rsidRPr="00BC76E4">
        <w:rPr>
          <w:rFonts w:asciiTheme="majorBidi" w:hAnsiTheme="majorBidi" w:cstheme="majorBidi"/>
          <w:sz w:val="22"/>
          <w:szCs w:val="22"/>
        </w:rPr>
        <w:t>)</w:t>
      </w:r>
      <w:r w:rsidRPr="00CC7504">
        <w:rPr>
          <w:rFonts w:ascii="Simplified Arabic" w:hAnsi="Simplified Arabic" w:cs="Simplified Arabic"/>
          <w:sz w:val="24"/>
          <w:rtl/>
        </w:rPr>
        <w:t>.</w:t>
      </w:r>
    </w:p>
    <w:p w14:paraId="6A39DD21" w14:textId="4452E14A"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وســـأل أحــد الممثلين عــــن سبب إغفال </w:t>
      </w:r>
      <w:r w:rsidRPr="00CC7504">
        <w:rPr>
          <w:rFonts w:ascii="Simplified Arabic" w:hAnsi="Simplified Arabic" w:cs="Simplified Arabic" w:hint="cs"/>
          <w:sz w:val="24"/>
          <w:rtl/>
        </w:rPr>
        <w:t>”</w:t>
      </w:r>
      <w:r w:rsidRPr="00CC7504">
        <w:rPr>
          <w:rFonts w:ascii="Simplified Arabic" w:hAnsi="Simplified Arabic" w:cs="Simplified Arabic"/>
          <w:sz w:val="24"/>
          <w:rtl/>
        </w:rPr>
        <w:t>نقــل التكنولوجيا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في عنـــــوان ومحتــــــوى الوثيقة </w:t>
      </w:r>
      <w:r w:rsidRPr="0072242E">
        <w:rPr>
          <w:rFonts w:asciiTheme="majorBidi" w:hAnsiTheme="majorBidi" w:cstheme="majorBidi"/>
          <w:sz w:val="22"/>
          <w:szCs w:val="22"/>
        </w:rPr>
        <w:t>UNEP</w:t>
      </w:r>
      <w:r w:rsidR="00D639C1" w:rsidRPr="0072242E">
        <w:rPr>
          <w:rFonts w:asciiTheme="majorBidi" w:hAnsiTheme="majorBidi" w:cstheme="majorBidi"/>
          <w:sz w:val="22"/>
          <w:szCs w:val="22"/>
        </w:rPr>
        <w:t>/</w:t>
      </w:r>
      <w:r w:rsidRPr="0072242E">
        <w:rPr>
          <w:rFonts w:asciiTheme="majorBidi" w:hAnsiTheme="majorBidi" w:cstheme="majorBidi"/>
          <w:sz w:val="22"/>
          <w:szCs w:val="22"/>
        </w:rPr>
        <w:t>MC</w:t>
      </w:r>
      <w:r w:rsidR="00D639C1" w:rsidRPr="0072242E">
        <w:rPr>
          <w:rFonts w:asciiTheme="majorBidi" w:hAnsiTheme="majorBidi" w:cstheme="majorBidi"/>
          <w:sz w:val="22"/>
          <w:szCs w:val="22"/>
        </w:rPr>
        <w:t>/</w:t>
      </w:r>
      <w:r w:rsidRPr="0072242E">
        <w:rPr>
          <w:rFonts w:asciiTheme="majorBidi" w:hAnsiTheme="majorBidi" w:cstheme="majorBidi"/>
          <w:sz w:val="22"/>
          <w:szCs w:val="22"/>
        </w:rPr>
        <w:t>COP.3</w:t>
      </w:r>
      <w:r w:rsidR="00D639C1" w:rsidRPr="0072242E">
        <w:rPr>
          <w:rFonts w:asciiTheme="majorBidi" w:hAnsiTheme="majorBidi" w:cstheme="majorBidi"/>
          <w:sz w:val="22"/>
          <w:szCs w:val="22"/>
        </w:rPr>
        <w:t>/</w:t>
      </w:r>
      <w:r w:rsidRPr="0072242E">
        <w:rPr>
          <w:rFonts w:asciiTheme="majorBidi" w:hAnsiTheme="majorBidi" w:cstheme="majorBidi"/>
          <w:sz w:val="22"/>
          <w:szCs w:val="22"/>
        </w:rPr>
        <w:t>12</w:t>
      </w:r>
      <w:r w:rsidRPr="00CC7504">
        <w:rPr>
          <w:rFonts w:ascii="Simplified Arabic" w:hAnsi="Simplified Arabic" w:cs="Simplified Arabic"/>
          <w:sz w:val="24"/>
          <w:rtl/>
        </w:rPr>
        <w:t xml:space="preserve"> رغم إدراجه </w:t>
      </w:r>
      <w:r w:rsidRPr="00CC7504">
        <w:rPr>
          <w:rFonts w:ascii="Simplified Arabic" w:hAnsi="Simplified Arabic" w:cs="Simplified Arabic" w:hint="cs"/>
          <w:sz w:val="24"/>
          <w:rtl/>
        </w:rPr>
        <w:t>ضمن</w:t>
      </w:r>
      <w:r w:rsidRPr="00CC7504">
        <w:rPr>
          <w:rFonts w:ascii="Simplified Arabic" w:hAnsi="Simplified Arabic" w:cs="Simplified Arabic"/>
          <w:sz w:val="24"/>
          <w:rtl/>
        </w:rPr>
        <w:t xml:space="preserve"> المادة 14. وأجابت الأمينة التنفيذية بأن مؤتمر الأطراف في مقرره ا</w:t>
      </w:r>
      <w:r w:rsidR="006B72F6">
        <w:rPr>
          <w:rFonts w:ascii="Simplified Arabic" w:hAnsi="Simplified Arabic" w:cs="Simplified Arabic" w:hint="cs"/>
          <w:sz w:val="24"/>
          <w:rtl/>
        </w:rPr>
        <w:t xml:space="preserve"> </w:t>
      </w:r>
      <w:r w:rsidRPr="00CC7504">
        <w:rPr>
          <w:rFonts w:ascii="Simplified Arabic" w:hAnsi="Simplified Arabic" w:cs="Simplified Arabic"/>
          <w:sz w:val="24"/>
          <w:rtl/>
        </w:rPr>
        <w:t>م-</w:t>
      </w:r>
      <w:r w:rsidR="000D076E">
        <w:rPr>
          <w:rFonts w:ascii="Simplified Arabic" w:hAnsi="Simplified Arabic" w:cs="Simplified Arabic"/>
          <w:sz w:val="24"/>
        </w:rPr>
        <w:t>2</w:t>
      </w:r>
      <w:r w:rsidRPr="00CC7504">
        <w:rPr>
          <w:rFonts w:ascii="Simplified Arabic" w:hAnsi="Simplified Arabic" w:cs="Simplified Arabic"/>
          <w:sz w:val="24"/>
          <w:rtl/>
        </w:rPr>
        <w:t>/</w:t>
      </w:r>
      <w:r w:rsidR="000D076E">
        <w:rPr>
          <w:rFonts w:ascii="Simplified Arabic" w:hAnsi="Simplified Arabic" w:cs="Simplified Arabic"/>
          <w:sz w:val="24"/>
        </w:rPr>
        <w:t>11</w:t>
      </w:r>
      <w:r w:rsidRPr="00CC7504">
        <w:rPr>
          <w:rFonts w:ascii="Simplified Arabic" w:hAnsi="Simplified Arabic" w:cs="Simplified Arabic" w:hint="cs"/>
          <w:sz w:val="24"/>
          <w:rtl/>
        </w:rPr>
        <w:t xml:space="preserve"> اكتفى بأن يطلب </w:t>
      </w:r>
      <w:r w:rsidRPr="00CC7504">
        <w:rPr>
          <w:rFonts w:ascii="Simplified Arabic" w:hAnsi="Simplified Arabic" w:cs="Simplified Arabic"/>
          <w:sz w:val="24"/>
          <w:rtl/>
        </w:rPr>
        <w:t>إلى الأمانة أن تقدم تقريرا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في هذا الاجتماع عن بناء القدرات والمساعدة التقنية، وقد تصرفت الأمانة وفقا</w:t>
      </w:r>
      <w:r w:rsidR="009C2932">
        <w:rPr>
          <w:rFonts w:ascii="Simplified Arabic" w:hAnsi="Simplified Arabic" w:cs="Simplified Arabic" w:hint="cs"/>
          <w:sz w:val="24"/>
          <w:rtl/>
        </w:rPr>
        <w:t>ً</w:t>
      </w:r>
      <w:r w:rsidRPr="00CC7504">
        <w:rPr>
          <w:rFonts w:ascii="Simplified Arabic" w:hAnsi="Simplified Arabic" w:cs="Simplified Arabic"/>
          <w:sz w:val="24"/>
          <w:rtl/>
        </w:rPr>
        <w:t xml:space="preserve"> للولاية المسندة إليها من الأطراف.</w:t>
      </w:r>
    </w:p>
    <w:p w14:paraId="48E5247D" w14:textId="186E06A6" w:rsidR="007E7FB3" w:rsidRPr="00CC7504" w:rsidRDefault="007E7FB3" w:rsidP="00126D22">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وخلال المناقشات التي تلت ذلك تكلم العديد من الممثلين عن أهمية بناء القدرات والمساعدة التقنية ونقل التكنولوجيا لضمان قدرة جميع الأطراف على الوفاء بالتزاماتها بموجب الاتفاقية. وسلط ممثل تحدث باسم مجموعة من البلدان الضوء على الدور الذي تضطلع به المراكز الإقليمية ودون الإقليمية في تعزيز تقديم المساعدة التقنية وبناء القدرات، وفقا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للمقرر ا</w:t>
      </w:r>
      <w:r w:rsidRPr="00CC7504">
        <w:rPr>
          <w:rFonts w:ascii="Simplified Arabic" w:hAnsi="Simplified Arabic" w:cs="Simplified Arabic" w:hint="eastAsia"/>
          <w:sz w:val="24"/>
          <w:rtl/>
        </w:rPr>
        <w:t> </w:t>
      </w:r>
      <w:r w:rsidRPr="00CC7504">
        <w:rPr>
          <w:rFonts w:ascii="Simplified Arabic" w:hAnsi="Simplified Arabic" w:cs="Simplified Arabic"/>
          <w:sz w:val="24"/>
          <w:rtl/>
        </w:rPr>
        <w:t>م-2</w:t>
      </w:r>
      <w:r w:rsidR="00D639C1" w:rsidRPr="00B37535">
        <w:rPr>
          <w:rFonts w:ascii="Arial Nova" w:hAnsi="Arial Nova" w:cs="Calibri"/>
          <w:sz w:val="24"/>
        </w:rPr>
        <w:t>/</w:t>
      </w:r>
      <w:r w:rsidRPr="00CC7504">
        <w:rPr>
          <w:rFonts w:ascii="Simplified Arabic" w:hAnsi="Simplified Arabic" w:cs="Simplified Arabic"/>
          <w:sz w:val="24"/>
          <w:rtl/>
        </w:rPr>
        <w:t>11. وقال</w:t>
      </w:r>
      <w:r w:rsidRPr="00CC7504">
        <w:rPr>
          <w:rFonts w:ascii="Simplified Arabic" w:hAnsi="Simplified Arabic" w:cs="Simplified Arabic" w:hint="cs"/>
          <w:sz w:val="24"/>
          <w:rtl/>
        </w:rPr>
        <w:t>، وأيدته أطراف أخرى في رأيه،</w:t>
      </w:r>
      <w:r w:rsidRPr="00CC7504">
        <w:rPr>
          <w:rFonts w:ascii="Simplified Arabic" w:hAnsi="Simplified Arabic" w:cs="Simplified Arabic"/>
          <w:sz w:val="24"/>
          <w:rtl/>
        </w:rPr>
        <w:t xml:space="preserve"> إن الولاية الموكلة إلى الأمانة لجمع معلومات عن هذه المسائل وتقديم تقرير بالنتائج إلى الأطراف ينبغي أن تُمدد حتى الاجتماع الرابع لمؤتمر الأطراف، مع السعي لجمع المعلومات من الأطراف ومن الجهات الأخرى صاحبة المصلحة والخبراء. وشدد ممثل آخر تكلم باسم مجموعة من البلدان على عدد من المجالات التي سيعود فيها بناء القدرات والمساعدة التقنية ونقل التكنولوجيا بالفائدة على البلدان النامية، بما </w:t>
      </w:r>
      <w:r w:rsidRPr="00CC7504">
        <w:rPr>
          <w:rFonts w:ascii="Simplified Arabic" w:hAnsi="Simplified Arabic" w:cs="Simplified Arabic"/>
          <w:sz w:val="24"/>
          <w:rtl/>
        </w:rPr>
        <w:lastRenderedPageBreak/>
        <w:t xml:space="preserve">في ذلك وضع خطط العمل الوطنية، وضمان كون التكنولوجيا المتقاسمة ملائمة ومحدثة، وتعزيز الترابط بين العلوم والسياسات، وإقامة الشراكات على جميع المستويات، </w:t>
      </w:r>
      <w:r w:rsidRPr="00CC7504">
        <w:rPr>
          <w:rFonts w:ascii="Simplified Arabic" w:hAnsi="Simplified Arabic" w:cs="Simplified Arabic" w:hint="cs"/>
          <w:sz w:val="24"/>
          <w:rtl/>
        </w:rPr>
        <w:t>بوسائل منها</w:t>
      </w:r>
      <w:r w:rsidRPr="00CC7504">
        <w:rPr>
          <w:rFonts w:ascii="Simplified Arabic" w:hAnsi="Simplified Arabic" w:cs="Simplified Arabic"/>
          <w:sz w:val="24"/>
          <w:rtl/>
        </w:rPr>
        <w:t xml:space="preserve"> التعاون بين بلدان الشمال والجنوب وفيما بين بلدان الجنوب، وإقامة التآزر بين اتفاقية ميناماتا واتفاقيات بازل وروتردام واستكهولم وبرنامج الأمم المتحدة للبيئة والشركاء الآخرين ذوي الصلة لكفالة استخدام الموارد بكفاءة.</w:t>
      </w:r>
    </w:p>
    <w:p w14:paraId="19B59FA9"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وأشار ممثلان إلى دور بناء القدرات في مكافحة الاتجار غير </w:t>
      </w:r>
      <w:r w:rsidRPr="00CC7504">
        <w:rPr>
          <w:rFonts w:ascii="Simplified Arabic" w:hAnsi="Simplified Arabic" w:cs="Simplified Arabic" w:hint="cs"/>
          <w:sz w:val="24"/>
          <w:rtl/>
        </w:rPr>
        <w:t>القانوني</w:t>
      </w:r>
      <w:r w:rsidRPr="00CC7504">
        <w:rPr>
          <w:rFonts w:ascii="Simplified Arabic" w:hAnsi="Simplified Arabic" w:cs="Simplified Arabic"/>
          <w:sz w:val="24"/>
          <w:rtl/>
        </w:rPr>
        <w:t xml:space="preserve"> في الزئبق ونقله عبر الحدود. وقال ممثل إن تحسين تبادل المعلومات بين جهات التنسيق وسلطات الجمارك والكيانات الأخرى من شأنه أن يساعد في هذا الصدد. وأشار عدد من الممثلين إلى الخطر الذي يتهدد البيئة وصحة الإنسان من تعدين الذهب الح</w:t>
      </w:r>
      <w:r w:rsidRPr="00CC7504">
        <w:rPr>
          <w:rFonts w:ascii="Simplified Arabic" w:hAnsi="Simplified Arabic" w:cs="Simplified Arabic" w:hint="eastAsia"/>
          <w:sz w:val="24"/>
          <w:rtl/>
        </w:rPr>
        <w:t>ِ</w:t>
      </w:r>
      <w:r w:rsidRPr="00CC7504">
        <w:rPr>
          <w:rFonts w:ascii="Simplified Arabic" w:hAnsi="Simplified Arabic" w:cs="Simplified Arabic"/>
          <w:sz w:val="24"/>
          <w:rtl/>
        </w:rPr>
        <w:t>ر</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في والضيق النطاق بوصفه من المجالات التي تحتاج فيها البلدان إلى المساعدة العاجلة، </w:t>
      </w:r>
      <w:r w:rsidRPr="00CC7504">
        <w:rPr>
          <w:rFonts w:ascii="Simplified Arabic" w:hAnsi="Simplified Arabic" w:cs="Simplified Arabic" w:hint="eastAsia"/>
          <w:sz w:val="24"/>
          <w:rtl/>
        </w:rPr>
        <w:t>و</w:t>
      </w:r>
      <w:r w:rsidRPr="00CC7504">
        <w:rPr>
          <w:rFonts w:ascii="Simplified Arabic" w:hAnsi="Simplified Arabic" w:cs="Simplified Arabic"/>
          <w:sz w:val="24"/>
          <w:rtl/>
        </w:rPr>
        <w:t xml:space="preserve">لا سيما على صعيد تطوير وتطبيق التكنولوجيا البديلة، وفقاً لأحكام المادة 7 من الاتفاقية. وقال أحد الممثلين إن بناء القدرات والمساعدة التقنية ونقل التكنولوجيا ينبغي أن يستند إلى </w:t>
      </w:r>
      <w:r w:rsidRPr="00CC7504">
        <w:rPr>
          <w:rFonts w:ascii="Simplified Arabic" w:hAnsi="Simplified Arabic" w:cs="Simplified Arabic" w:hint="cs"/>
          <w:sz w:val="24"/>
          <w:rtl/>
        </w:rPr>
        <w:t>الاحتياجات</w:t>
      </w:r>
      <w:r w:rsidRPr="00CC7504">
        <w:rPr>
          <w:rFonts w:ascii="Simplified Arabic" w:hAnsi="Simplified Arabic" w:cs="Simplified Arabic"/>
          <w:sz w:val="24"/>
          <w:rtl/>
        </w:rPr>
        <w:t xml:space="preserve"> والأهداف</w:t>
      </w:r>
      <w:r w:rsidRPr="00CC7504">
        <w:rPr>
          <w:rFonts w:ascii="Simplified Arabic" w:hAnsi="Simplified Arabic" w:cs="Simplified Arabic" w:hint="cs"/>
          <w:sz w:val="24"/>
          <w:rtl/>
        </w:rPr>
        <w:t xml:space="preserve"> القطرية</w:t>
      </w:r>
      <w:r w:rsidRPr="00CC7504">
        <w:rPr>
          <w:rFonts w:ascii="Simplified Arabic" w:hAnsi="Simplified Arabic" w:cs="Simplified Arabic"/>
          <w:sz w:val="24"/>
          <w:rtl/>
        </w:rPr>
        <w:t xml:space="preserve"> الواضحة.</w:t>
      </w:r>
    </w:p>
    <w:p w14:paraId="67BADE79" w14:textId="5D4248FB"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ورحبت ممثلة الاتحاد الأوروبي بأنشطة الأمانة بموجب المادة 14 من الاتفاقية، وأعلنت أن الاتحاد الأوروبي قدم إلى الأمانة مبلغاً قدره 000</w:t>
      </w:r>
      <w:r w:rsidR="00BC76E4">
        <w:rPr>
          <w:rFonts w:ascii="Simplified Arabic" w:hAnsi="Simplified Arabic" w:cs="Simplified Arabic"/>
          <w:sz w:val="24"/>
        </w:rPr>
        <w:t> </w:t>
      </w:r>
      <w:r w:rsidRPr="00CC7504">
        <w:rPr>
          <w:rFonts w:ascii="Simplified Arabic" w:hAnsi="Simplified Arabic" w:cs="Simplified Arabic"/>
          <w:sz w:val="24"/>
          <w:rtl/>
        </w:rPr>
        <w:t xml:space="preserve">500 يورو لدعم بناء القدرات </w:t>
      </w:r>
      <w:r w:rsidRPr="00CC7504">
        <w:rPr>
          <w:rFonts w:ascii="Simplified Arabic" w:hAnsi="Simplified Arabic" w:cs="Simplified Arabic" w:hint="cs"/>
          <w:sz w:val="24"/>
          <w:rtl/>
        </w:rPr>
        <w:t>فيما يتعلق</w:t>
      </w:r>
      <w:r w:rsidRPr="00CC7504">
        <w:rPr>
          <w:rFonts w:ascii="Simplified Arabic" w:hAnsi="Simplified Arabic" w:cs="Simplified Arabic"/>
          <w:sz w:val="24"/>
          <w:rtl/>
        </w:rPr>
        <w:t xml:space="preserve"> بالتجارة في الزئبق وانبعاثات الزئبق على الصعيد دون الإقليمي. وأضاف</w:t>
      </w:r>
      <w:r w:rsidRPr="00CC7504">
        <w:rPr>
          <w:rFonts w:ascii="Simplified Arabic" w:hAnsi="Simplified Arabic" w:cs="Simplified Arabic" w:hint="eastAsia"/>
          <w:sz w:val="24"/>
          <w:rtl/>
        </w:rPr>
        <w:t>ت</w:t>
      </w:r>
      <w:r w:rsidRPr="00CC7504">
        <w:rPr>
          <w:rFonts w:ascii="Simplified Arabic" w:hAnsi="Simplified Arabic" w:cs="Simplified Arabic"/>
          <w:sz w:val="24"/>
          <w:rtl/>
        </w:rPr>
        <w:t xml:space="preserve"> الأم</w:t>
      </w:r>
      <w:r w:rsidRPr="00CC7504">
        <w:rPr>
          <w:rFonts w:ascii="Simplified Arabic" w:hAnsi="Simplified Arabic" w:cs="Simplified Arabic" w:hint="eastAsia"/>
          <w:sz w:val="24"/>
          <w:rtl/>
        </w:rPr>
        <w:t>ي</w:t>
      </w:r>
      <w:r w:rsidRPr="00CC7504">
        <w:rPr>
          <w:rFonts w:ascii="Simplified Arabic" w:hAnsi="Simplified Arabic" w:cs="Simplified Arabic"/>
          <w:sz w:val="24"/>
          <w:rtl/>
        </w:rPr>
        <w:t xml:space="preserve">نة </w:t>
      </w:r>
      <w:r w:rsidRPr="00CC7504">
        <w:rPr>
          <w:rFonts w:ascii="Simplified Arabic" w:hAnsi="Simplified Arabic" w:cs="Simplified Arabic" w:hint="eastAsia"/>
          <w:sz w:val="24"/>
          <w:rtl/>
        </w:rPr>
        <w:t>التنفيذية</w:t>
      </w:r>
      <w:r w:rsidRPr="00CC7504">
        <w:rPr>
          <w:rFonts w:ascii="Simplified Arabic" w:hAnsi="Simplified Arabic" w:cs="Simplified Arabic"/>
          <w:sz w:val="24"/>
          <w:rtl/>
        </w:rPr>
        <w:t xml:space="preserve"> أن عددا</w:t>
      </w:r>
      <w:r w:rsidRPr="00CC7504">
        <w:rPr>
          <w:rFonts w:ascii="Simplified Arabic" w:hAnsi="Simplified Arabic" w:cs="Simplified Arabic" w:hint="eastAsia"/>
          <w:sz w:val="24"/>
          <w:rtl/>
        </w:rPr>
        <w:t>ً</w:t>
      </w:r>
      <w:r w:rsidRPr="00CC7504">
        <w:rPr>
          <w:rFonts w:ascii="Simplified Arabic" w:hAnsi="Simplified Arabic" w:cs="Simplified Arabic"/>
          <w:sz w:val="24"/>
          <w:rtl/>
        </w:rPr>
        <w:t xml:space="preserve"> من حلقات العمل قد عقد بالفعل في أمريكا اللاتينية وآسيا </w:t>
      </w:r>
      <w:r w:rsidRPr="00CC7504">
        <w:rPr>
          <w:rFonts w:ascii="Simplified Arabic" w:hAnsi="Simplified Arabic" w:cs="Simplified Arabic" w:hint="eastAsia"/>
          <w:sz w:val="24"/>
          <w:rtl/>
        </w:rPr>
        <w:t>في</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إطار</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المشروع</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الذي</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يموله</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الاتحاد</w:t>
      </w:r>
      <w:r w:rsidRPr="00CC7504">
        <w:rPr>
          <w:rFonts w:ascii="Simplified Arabic" w:hAnsi="Simplified Arabic" w:cs="Simplified Arabic"/>
          <w:sz w:val="24"/>
          <w:rtl/>
        </w:rPr>
        <w:t xml:space="preserve"> </w:t>
      </w:r>
      <w:r w:rsidRPr="00CC7504">
        <w:rPr>
          <w:rFonts w:ascii="Simplified Arabic" w:hAnsi="Simplified Arabic" w:cs="Simplified Arabic" w:hint="eastAsia"/>
          <w:sz w:val="24"/>
          <w:rtl/>
        </w:rPr>
        <w:t>الأوروبي</w:t>
      </w:r>
      <w:r w:rsidRPr="00CC7504">
        <w:rPr>
          <w:rFonts w:ascii="Simplified Arabic" w:hAnsi="Simplified Arabic" w:cs="Simplified Arabic"/>
          <w:sz w:val="24"/>
          <w:rtl/>
        </w:rPr>
        <w:t>. ومن المقرر عقد حلقات عمل وأنشطة متابعة أخرى.</w:t>
      </w:r>
    </w:p>
    <w:p w14:paraId="06F5BE1F"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قدمت ممثلة لعدد من الأطراف من أمريكا اللاتينية والكاريبي ورقة غرفة اجتماعات تتضمن مشروع مقرر بعنوان ”المادة </w:t>
      </w:r>
      <w:r w:rsidRPr="00CC7504">
        <w:rPr>
          <w:rFonts w:ascii="Simplified Arabic" w:hAnsi="Simplified Arabic" w:cs="Simplified Arabic" w:hint="cs"/>
          <w:sz w:val="24"/>
          <w:rtl/>
        </w:rPr>
        <w:t xml:space="preserve">14: </w:t>
      </w:r>
      <w:r w:rsidRPr="00CC7504">
        <w:rPr>
          <w:rFonts w:ascii="Simplified Arabic" w:hAnsi="Simplified Arabic" w:cs="Simplified Arabic"/>
          <w:sz w:val="24"/>
          <w:rtl/>
        </w:rPr>
        <w:t xml:space="preserve">بناء القدرات والمساعدة التقنية ونقل التكنولوجيا“. وأكد مشروع المقرر أهمية الترتيبات الإقليمية ودون الإقليمية والوطنية بما في ذلك المراكز الإقليمية ودون الإقليمية لكل من اتفاقيتي بازل واستكهولم، في </w:t>
      </w:r>
      <w:r w:rsidRPr="00CC7504">
        <w:rPr>
          <w:rFonts w:ascii="Simplified Arabic" w:hAnsi="Simplified Arabic" w:cs="Simplified Arabic" w:hint="cs"/>
          <w:sz w:val="24"/>
          <w:rtl/>
        </w:rPr>
        <w:t>تنفيذ أنشطة</w:t>
      </w:r>
      <w:r w:rsidRPr="00CC7504">
        <w:rPr>
          <w:rFonts w:ascii="Simplified Arabic" w:hAnsi="Simplified Arabic" w:cs="Simplified Arabic"/>
          <w:sz w:val="24"/>
          <w:rtl/>
        </w:rPr>
        <w:t xml:space="preserve"> بناء القدرات وتقديم المساعدة التقنية بما يتوافق مع المادة </w:t>
      </w:r>
      <w:r w:rsidRPr="00CC7504">
        <w:rPr>
          <w:rFonts w:ascii="Simplified Arabic" w:hAnsi="Simplified Arabic" w:cs="Simplified Arabic" w:hint="cs"/>
          <w:sz w:val="24"/>
          <w:rtl/>
        </w:rPr>
        <w:t>14</w:t>
      </w:r>
      <w:r w:rsidRPr="00CC7504">
        <w:rPr>
          <w:rFonts w:ascii="Simplified Arabic" w:hAnsi="Simplified Arabic" w:cs="Simplified Arabic"/>
          <w:sz w:val="24"/>
          <w:rtl/>
        </w:rPr>
        <w:t xml:space="preserve"> من الاتفاقية، والتمست من الأمانة أن تضطلع </w:t>
      </w:r>
      <w:r w:rsidRPr="00CC7504">
        <w:rPr>
          <w:rFonts w:ascii="Simplified Arabic" w:hAnsi="Simplified Arabic" w:cs="Simplified Arabic" w:hint="cs"/>
          <w:sz w:val="24"/>
          <w:rtl/>
        </w:rPr>
        <w:t>ب</w:t>
      </w:r>
      <w:r w:rsidRPr="00CC7504">
        <w:rPr>
          <w:rFonts w:ascii="Simplified Arabic" w:hAnsi="Simplified Arabic" w:cs="Simplified Arabic"/>
          <w:sz w:val="24"/>
          <w:rtl/>
        </w:rPr>
        <w:t>أنشطة في هذا المجال بما في ذلك جمع المعلومات وتبادلها، لدعم الأطراف في هذا الشأن</w:t>
      </w:r>
      <w:r w:rsidRPr="00CC7504">
        <w:rPr>
          <w:rFonts w:ascii="Simplified Arabic" w:hAnsi="Simplified Arabic" w:cs="Simplified Arabic" w:hint="cs"/>
          <w:sz w:val="24"/>
          <w:rtl/>
        </w:rPr>
        <w:t>.</w:t>
      </w:r>
    </w:p>
    <w:p w14:paraId="1C8B6FE6" w14:textId="1904A029"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hint="cs"/>
          <w:sz w:val="24"/>
          <w:rtl/>
        </w:rPr>
        <w:t>وفي وقت لاحق اعتمد مؤتمر الأطراف المقرر ا م-3</w:t>
      </w:r>
      <w:r w:rsidR="00C72314" w:rsidRPr="00B37535">
        <w:rPr>
          <w:rFonts w:ascii="Arial Nova" w:hAnsi="Arial Nova" w:cs="Calibri"/>
          <w:sz w:val="24"/>
        </w:rPr>
        <w:t>/</w:t>
      </w:r>
      <w:r w:rsidRPr="00CC7504">
        <w:rPr>
          <w:rFonts w:ascii="Simplified Arabic" w:hAnsi="Simplified Arabic" w:cs="Simplified Arabic" w:hint="cs"/>
          <w:sz w:val="24"/>
          <w:rtl/>
        </w:rPr>
        <w:t>8 المعنون ”</w:t>
      </w:r>
      <w:r w:rsidRPr="00CC7504">
        <w:rPr>
          <w:rFonts w:ascii="Simplified Arabic" w:hAnsi="Simplified Arabic" w:cs="Simplified Arabic"/>
          <w:sz w:val="24"/>
          <w:rtl/>
        </w:rPr>
        <w:t xml:space="preserve"> المادة 14: بناء القدرات والمساعدة التقنية ونقل التكنولوجيا</w:t>
      </w:r>
      <w:r w:rsidRPr="00CC7504">
        <w:rPr>
          <w:rFonts w:ascii="Simplified Arabic" w:hAnsi="Simplified Arabic" w:cs="Simplified Arabic" w:hint="cs"/>
          <w:sz w:val="24"/>
          <w:rtl/>
        </w:rPr>
        <w:t>“،</w:t>
      </w:r>
      <w:r w:rsidR="00905346">
        <w:rPr>
          <w:rFonts w:ascii="Simplified Arabic" w:hAnsi="Simplified Arabic" w:cs="Simplified Arabic" w:hint="cs"/>
          <w:sz w:val="24"/>
          <w:rtl/>
        </w:rPr>
        <w:t xml:space="preserve"> </w:t>
      </w:r>
      <w:r w:rsidRPr="00CC7504">
        <w:rPr>
          <w:rFonts w:ascii="Simplified Arabic" w:hAnsi="Simplified Arabic" w:cs="Simplified Arabic"/>
          <w:sz w:val="24"/>
          <w:rtl/>
        </w:rPr>
        <w:t xml:space="preserve">على النحو الذي قدم به في أعقاب مشاورات غير رسمية، </w:t>
      </w:r>
      <w:r w:rsidRPr="00CC7504">
        <w:rPr>
          <w:rFonts w:ascii="Simplified Arabic" w:hAnsi="Simplified Arabic" w:cs="Simplified Arabic" w:hint="cs"/>
          <w:sz w:val="24"/>
          <w:rtl/>
        </w:rPr>
        <w:t>ووفقاً لنصه المبين</w:t>
      </w:r>
      <w:r w:rsidRPr="00CC7504">
        <w:rPr>
          <w:rFonts w:ascii="Simplified Arabic" w:hAnsi="Simplified Arabic" w:cs="Simplified Arabic"/>
          <w:sz w:val="24"/>
          <w:rtl/>
        </w:rPr>
        <w:t xml:space="preserve"> في </w:t>
      </w:r>
      <w:r w:rsidRPr="00CC7504">
        <w:rPr>
          <w:rFonts w:ascii="Simplified Arabic" w:hAnsi="Simplified Arabic" w:cs="Simplified Arabic" w:hint="cs"/>
          <w:sz w:val="24"/>
          <w:rtl/>
        </w:rPr>
        <w:t xml:space="preserve">مرفق </w:t>
      </w:r>
      <w:r w:rsidRPr="00CC7504">
        <w:rPr>
          <w:rFonts w:ascii="Simplified Arabic" w:hAnsi="Simplified Arabic" w:cs="Simplified Arabic"/>
          <w:sz w:val="24"/>
          <w:rtl/>
        </w:rPr>
        <w:t>هذا التقرير</w:t>
      </w:r>
      <w:r w:rsidRPr="00CC7504">
        <w:rPr>
          <w:rFonts w:ascii="Simplified Arabic" w:hAnsi="Simplified Arabic" w:cs="Simplified Arabic"/>
          <w:sz w:val="24"/>
        </w:rPr>
        <w:t>.</w:t>
      </w:r>
    </w:p>
    <w:p w14:paraId="2C508CB8" w14:textId="6BEEEC2A"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textDirection w:val="tbRlV"/>
        <w:rPr>
          <w:rFonts w:ascii="Simplified Arabic" w:hAnsi="Simplified Arabic" w:cs="Simplified Arabic"/>
          <w:bCs/>
          <w:rtl/>
        </w:rPr>
      </w:pPr>
      <w:r w:rsidRPr="00F1436D">
        <w:rPr>
          <w:rFonts w:ascii="Simplified Arabic" w:hAnsi="Simplified Arabic" w:cs="Simplified Arabic"/>
          <w:bCs/>
          <w:rtl/>
        </w:rPr>
        <w:t>زاي-</w:t>
      </w:r>
      <w:r w:rsidRPr="00F1436D">
        <w:rPr>
          <w:rFonts w:ascii="Simplified Arabic" w:hAnsi="Simplified Arabic" w:cs="Simplified Arabic"/>
          <w:bCs/>
        </w:rPr>
        <w:tab/>
      </w:r>
      <w:r w:rsidRPr="00F1436D">
        <w:rPr>
          <w:rFonts w:ascii="Simplified Arabic" w:hAnsi="Simplified Arabic" w:cs="Simplified Arabic"/>
          <w:bCs/>
          <w:rtl/>
        </w:rPr>
        <w:t>لجنة التنفيذ والامتثال</w:t>
      </w:r>
    </w:p>
    <w:p w14:paraId="2933313B" w14:textId="13C068FC" w:rsidR="007E7FB3" w:rsidRPr="00CC7504" w:rsidRDefault="007E7FB3" w:rsidP="009D254D">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ذكّر ممثل الأمانة أثناء تقديم هذا البند أن المادة </w:t>
      </w:r>
      <w:r w:rsidRPr="00CC7504">
        <w:rPr>
          <w:rFonts w:ascii="Simplified Arabic" w:hAnsi="Simplified Arabic" w:cs="Simplified Arabic" w:hint="cs"/>
          <w:sz w:val="24"/>
          <w:rtl/>
        </w:rPr>
        <w:t>15</w:t>
      </w:r>
      <w:r w:rsidRPr="00CC7504">
        <w:rPr>
          <w:rFonts w:ascii="Simplified Arabic" w:hAnsi="Simplified Arabic" w:cs="Simplified Arabic"/>
          <w:sz w:val="24"/>
          <w:rtl/>
        </w:rPr>
        <w:t xml:space="preserve"> من الاتفاقية </w:t>
      </w:r>
      <w:r w:rsidRPr="00CC7504">
        <w:rPr>
          <w:rFonts w:ascii="Simplified Arabic" w:hAnsi="Simplified Arabic" w:cs="Simplified Arabic" w:hint="cs"/>
          <w:sz w:val="24"/>
          <w:rtl/>
        </w:rPr>
        <w:t>أنشأت</w:t>
      </w:r>
      <w:r w:rsidRPr="00CC7504">
        <w:rPr>
          <w:rFonts w:ascii="Simplified Arabic" w:hAnsi="Simplified Arabic" w:cs="Simplified Arabic"/>
          <w:sz w:val="24"/>
          <w:rtl/>
        </w:rPr>
        <w:t xml:space="preserve"> آلية تشمل لجنة التنفيذ والامتثال باعتبارها هيئة </w:t>
      </w:r>
      <w:r w:rsidRPr="00CC7504">
        <w:rPr>
          <w:rFonts w:ascii="Simplified Arabic" w:hAnsi="Simplified Arabic" w:cs="Simplified Arabic" w:hint="cs"/>
          <w:sz w:val="24"/>
          <w:rtl/>
        </w:rPr>
        <w:t xml:space="preserve">فرعية </w:t>
      </w:r>
      <w:r w:rsidRPr="00CC7504">
        <w:rPr>
          <w:rFonts w:ascii="Simplified Arabic" w:hAnsi="Simplified Arabic" w:cs="Simplified Arabic"/>
          <w:sz w:val="24"/>
          <w:rtl/>
        </w:rPr>
        <w:t xml:space="preserve">تابعة لمؤتمر الأطراف، بغية </w:t>
      </w:r>
      <w:r w:rsidRPr="00CC7504">
        <w:rPr>
          <w:rFonts w:ascii="Simplified Arabic" w:hAnsi="Simplified Arabic" w:cs="Simplified Arabic" w:hint="cs"/>
          <w:sz w:val="24"/>
          <w:rtl/>
        </w:rPr>
        <w:t>تعزيز</w:t>
      </w:r>
      <w:r w:rsidRPr="00CC7504">
        <w:rPr>
          <w:rFonts w:ascii="Simplified Arabic" w:hAnsi="Simplified Arabic" w:cs="Simplified Arabic"/>
          <w:sz w:val="24"/>
          <w:rtl/>
        </w:rPr>
        <w:t xml:space="preserve"> تنفيذ الاتفاقية واستعراض الامتثال لجميع أحكامها. وانتخب مؤتمر الأطراف بموجب مقرره ا م-</w:t>
      </w:r>
      <w:r w:rsidRPr="00CC7504">
        <w:rPr>
          <w:rFonts w:ascii="Simplified Arabic" w:hAnsi="Simplified Arabic" w:cs="Simplified Arabic" w:hint="cs"/>
          <w:sz w:val="24"/>
          <w:rtl/>
        </w:rPr>
        <w:t>1</w:t>
      </w:r>
      <w:r w:rsidR="00C72314" w:rsidRPr="00B37535">
        <w:rPr>
          <w:rFonts w:ascii="Arial Nova" w:hAnsi="Arial Nova" w:cs="Calibri"/>
          <w:sz w:val="24"/>
        </w:rPr>
        <w:t>/</w:t>
      </w:r>
      <w:r w:rsidRPr="00CC7504">
        <w:rPr>
          <w:rFonts w:ascii="Simplified Arabic" w:hAnsi="Simplified Arabic" w:cs="Simplified Arabic" w:hint="cs"/>
          <w:sz w:val="24"/>
          <w:rtl/>
        </w:rPr>
        <w:t>7</w:t>
      </w:r>
      <w:r w:rsidRPr="00CC7504">
        <w:rPr>
          <w:rFonts w:ascii="Simplified Arabic" w:hAnsi="Simplified Arabic" w:cs="Simplified Arabic"/>
          <w:sz w:val="24"/>
          <w:rtl/>
        </w:rPr>
        <w:t xml:space="preserve"> الأعضاء الخمسة عشر الأوائل في اللجنة. وسيعيد مؤتمر الأطراف، بموجب نظامه الداخلي، انتخاب عشرة أعضاء من بين أعضاء اللجنة الأوائل لمدة ولاية واحدة وخمسة أعضاء جدد لمدة ولايتين. </w:t>
      </w:r>
      <w:r w:rsidRPr="00CC7504">
        <w:rPr>
          <w:rFonts w:ascii="Simplified Arabic" w:hAnsi="Simplified Arabic" w:cs="Simplified Arabic" w:hint="cs"/>
          <w:sz w:val="24"/>
          <w:rtl/>
        </w:rPr>
        <w:t>وترد في</w:t>
      </w:r>
      <w:r w:rsidRPr="00CC7504">
        <w:rPr>
          <w:rFonts w:ascii="Simplified Arabic" w:hAnsi="Simplified Arabic" w:cs="Simplified Arabic"/>
          <w:sz w:val="24"/>
          <w:rtl/>
        </w:rPr>
        <w:t xml:space="preserve"> مذكرة قدَّمتها الأمانة بشأن عمل لجنة التنفيذ والامتثال </w:t>
      </w:r>
      <w:r w:rsidRPr="007F41F4">
        <w:rPr>
          <w:rFonts w:asciiTheme="majorBidi" w:hAnsiTheme="majorBidi" w:cstheme="majorBidi"/>
          <w:sz w:val="22"/>
          <w:szCs w:val="22"/>
          <w:rtl/>
        </w:rPr>
        <w:t>(</w:t>
      </w:r>
      <w:r w:rsidRPr="0072242E">
        <w:rPr>
          <w:rFonts w:asciiTheme="majorBidi" w:hAnsiTheme="majorBidi" w:cstheme="majorBidi"/>
          <w:sz w:val="22"/>
          <w:szCs w:val="22"/>
        </w:rPr>
        <w:t>UNEP</w:t>
      </w:r>
      <w:r w:rsidR="00C72314" w:rsidRPr="0072242E">
        <w:rPr>
          <w:rFonts w:asciiTheme="majorBidi" w:hAnsiTheme="majorBidi" w:cstheme="majorBidi"/>
          <w:sz w:val="22"/>
          <w:szCs w:val="22"/>
        </w:rPr>
        <w:t>/</w:t>
      </w:r>
      <w:r w:rsidRPr="0072242E">
        <w:rPr>
          <w:rFonts w:asciiTheme="majorBidi" w:hAnsiTheme="majorBidi" w:cstheme="majorBidi"/>
          <w:sz w:val="22"/>
          <w:szCs w:val="22"/>
        </w:rPr>
        <w:t>MC</w:t>
      </w:r>
      <w:r w:rsidR="00C72314" w:rsidRPr="0072242E">
        <w:rPr>
          <w:rFonts w:asciiTheme="majorBidi" w:hAnsiTheme="majorBidi" w:cstheme="majorBidi"/>
          <w:sz w:val="22"/>
          <w:szCs w:val="22"/>
        </w:rPr>
        <w:t>/</w:t>
      </w:r>
      <w:r w:rsidRPr="0072242E">
        <w:rPr>
          <w:rFonts w:asciiTheme="majorBidi" w:hAnsiTheme="majorBidi" w:cstheme="majorBidi"/>
          <w:sz w:val="22"/>
          <w:szCs w:val="22"/>
        </w:rPr>
        <w:t>COP.3</w:t>
      </w:r>
      <w:r w:rsidR="00C72314" w:rsidRPr="0072242E">
        <w:rPr>
          <w:rFonts w:asciiTheme="majorBidi" w:hAnsiTheme="majorBidi" w:cstheme="majorBidi"/>
          <w:sz w:val="22"/>
          <w:szCs w:val="22"/>
        </w:rPr>
        <w:t>/</w:t>
      </w:r>
      <w:r w:rsidRPr="0072242E">
        <w:rPr>
          <w:rFonts w:asciiTheme="majorBidi" w:hAnsiTheme="majorBidi" w:cstheme="majorBidi"/>
          <w:sz w:val="22"/>
          <w:szCs w:val="22"/>
        </w:rPr>
        <w:t>13</w:t>
      </w:r>
      <w:r w:rsidRPr="007F41F4">
        <w:rPr>
          <w:rFonts w:asciiTheme="majorBidi" w:hAnsiTheme="majorBidi" w:cstheme="majorBidi"/>
          <w:sz w:val="22"/>
          <w:szCs w:val="22"/>
          <w:rtl/>
        </w:rPr>
        <w:t>)</w:t>
      </w:r>
      <w:r w:rsidRPr="00CC7504">
        <w:rPr>
          <w:rFonts w:ascii="Simplified Arabic" w:hAnsi="Simplified Arabic" w:cs="Simplified Arabic"/>
          <w:sz w:val="24"/>
          <w:rtl/>
        </w:rPr>
        <w:t xml:space="preserve"> في مرفقها </w:t>
      </w:r>
      <w:r w:rsidRPr="00CC7504">
        <w:rPr>
          <w:rFonts w:ascii="Simplified Arabic" w:hAnsi="Simplified Arabic" w:cs="Simplified Arabic" w:hint="cs"/>
          <w:sz w:val="24"/>
          <w:rtl/>
        </w:rPr>
        <w:t xml:space="preserve">تقرير </w:t>
      </w:r>
      <w:r w:rsidRPr="00CC7504">
        <w:rPr>
          <w:rFonts w:ascii="Simplified Arabic" w:hAnsi="Simplified Arabic" w:cs="Simplified Arabic"/>
          <w:sz w:val="24"/>
          <w:rtl/>
        </w:rPr>
        <w:t xml:space="preserve">الاجتماع الثاني للجنة التنفيذ والامتثال، الذي عُقد في جنيف </w:t>
      </w:r>
      <w:r w:rsidRPr="00CC7504">
        <w:rPr>
          <w:rFonts w:ascii="Simplified Arabic" w:hAnsi="Simplified Arabic" w:cs="Simplified Arabic" w:hint="cs"/>
          <w:sz w:val="24"/>
          <w:rtl/>
        </w:rPr>
        <w:t>يومي</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3</w:t>
      </w:r>
      <w:r w:rsidRPr="00CC7504">
        <w:rPr>
          <w:rFonts w:ascii="Simplified Arabic" w:hAnsi="Simplified Arabic" w:cs="Simplified Arabic"/>
          <w:sz w:val="24"/>
          <w:rtl/>
        </w:rPr>
        <w:t xml:space="preserve"> و</w:t>
      </w:r>
      <w:r w:rsidRPr="00CC7504">
        <w:rPr>
          <w:rFonts w:ascii="Simplified Arabic" w:hAnsi="Simplified Arabic" w:cs="Simplified Arabic" w:hint="cs"/>
          <w:sz w:val="24"/>
          <w:rtl/>
        </w:rPr>
        <w:t>4</w:t>
      </w:r>
      <w:r w:rsidRPr="00CC7504">
        <w:rPr>
          <w:rFonts w:ascii="Simplified Arabic" w:hAnsi="Simplified Arabic" w:cs="Simplified Arabic"/>
          <w:sz w:val="24"/>
          <w:rtl/>
        </w:rPr>
        <w:t xml:space="preserve"> حزيران/يونيه </w:t>
      </w:r>
      <w:r w:rsidRPr="00CC7504">
        <w:rPr>
          <w:rFonts w:ascii="Simplified Arabic" w:hAnsi="Simplified Arabic" w:cs="Simplified Arabic" w:hint="cs"/>
          <w:sz w:val="24"/>
          <w:rtl/>
        </w:rPr>
        <w:t>2019.</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ويرد في</w:t>
      </w:r>
      <w:r w:rsidRPr="00CC7504">
        <w:rPr>
          <w:rFonts w:ascii="Simplified Arabic" w:hAnsi="Simplified Arabic" w:cs="Simplified Arabic"/>
          <w:sz w:val="24"/>
          <w:rtl/>
        </w:rPr>
        <w:t xml:space="preserve"> تذييلات ذلك التقرير مشروع اختصاصات لجنة التنفيذ والامتثال، ومشروع </w:t>
      </w:r>
      <w:r w:rsidRPr="00CC7504">
        <w:rPr>
          <w:rFonts w:ascii="Simplified Arabic" w:hAnsi="Simplified Arabic" w:cs="Simplified Arabic" w:hint="cs"/>
          <w:sz w:val="24"/>
          <w:rtl/>
        </w:rPr>
        <w:t>مقرر</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لاعتماد</w:t>
      </w:r>
      <w:r w:rsidRPr="00CC7504">
        <w:rPr>
          <w:rFonts w:ascii="Simplified Arabic" w:hAnsi="Simplified Arabic" w:cs="Simplified Arabic"/>
          <w:sz w:val="24"/>
          <w:rtl/>
        </w:rPr>
        <w:t xml:space="preserve"> هذه الاختصاصات </w:t>
      </w:r>
      <w:r w:rsidRPr="00CC7504">
        <w:rPr>
          <w:rFonts w:ascii="Simplified Arabic" w:hAnsi="Simplified Arabic" w:cs="Simplified Arabic" w:hint="cs"/>
          <w:sz w:val="24"/>
          <w:rtl/>
        </w:rPr>
        <w:t>وللموافقة على</w:t>
      </w:r>
      <w:r w:rsidRPr="00CC7504">
        <w:rPr>
          <w:rFonts w:ascii="Simplified Arabic" w:hAnsi="Simplified Arabic" w:cs="Simplified Arabic"/>
          <w:sz w:val="24"/>
          <w:rtl/>
        </w:rPr>
        <w:t xml:space="preserve"> مشروع نموذج للبيانات </w:t>
      </w:r>
      <w:r w:rsidRPr="00CC7504">
        <w:rPr>
          <w:rFonts w:ascii="Simplified Arabic" w:hAnsi="Simplified Arabic" w:cs="Simplified Arabic" w:hint="cs"/>
          <w:sz w:val="24"/>
          <w:rtl/>
        </w:rPr>
        <w:t xml:space="preserve">الخطية </w:t>
      </w:r>
      <w:r w:rsidRPr="00CC7504">
        <w:rPr>
          <w:rFonts w:ascii="Simplified Arabic" w:hAnsi="Simplified Arabic" w:cs="Simplified Arabic"/>
          <w:sz w:val="24"/>
          <w:rtl/>
        </w:rPr>
        <w:t>التي يقدمها الأعضاء فيما يتعلق بامتثالهم</w:t>
      </w:r>
      <w:r w:rsidR="009D254D">
        <w:rPr>
          <w:rFonts w:ascii="Simplified Arabic" w:hAnsi="Simplified Arabic" w:cs="Simplified Arabic" w:hint="cs"/>
          <w:sz w:val="24"/>
          <w:rtl/>
        </w:rPr>
        <w:t>، واعتماد مشروع النموذج نفسه</w:t>
      </w:r>
      <w:r w:rsidRPr="00CC7504">
        <w:rPr>
          <w:rFonts w:ascii="Simplified Arabic" w:hAnsi="Simplified Arabic" w:cs="Simplified Arabic"/>
          <w:sz w:val="24"/>
          <w:rtl/>
        </w:rPr>
        <w:t>.</w:t>
      </w:r>
    </w:p>
    <w:p w14:paraId="2BF47BBA" w14:textId="77777777" w:rsidR="007E7FB3" w:rsidRPr="00CC7504" w:rsidRDefault="007E7FB3" w:rsidP="00126D22">
      <w:pPr>
        <w:pStyle w:val="Normalnumber"/>
        <w:numPr>
          <w:ilvl w:val="0"/>
          <w:numId w:val="4"/>
        </w:numPr>
        <w:tabs>
          <w:tab w:val="left" w:pos="1841"/>
        </w:tabs>
        <w:autoSpaceDE/>
        <w:autoSpaceDN/>
        <w:bidi/>
        <w:adjustRightInd/>
        <w:spacing w:line="34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وعرضت كلاوديا سورينا دوميترو (رومانيا)، رئيسة لجنة التنفيذ والامتثال، تقريراً موجزاً عن</w:t>
      </w:r>
      <w:r w:rsidRPr="00CC7504">
        <w:rPr>
          <w:rFonts w:ascii="Simplified Arabic" w:hAnsi="Simplified Arabic" w:cs="Simplified Arabic" w:hint="cs"/>
          <w:sz w:val="24"/>
          <w:rtl/>
        </w:rPr>
        <w:t xml:space="preserve"> أعمال</w:t>
      </w:r>
      <w:r w:rsidRPr="00CC7504">
        <w:rPr>
          <w:rFonts w:ascii="Simplified Arabic" w:hAnsi="Simplified Arabic" w:cs="Simplified Arabic"/>
          <w:sz w:val="24"/>
          <w:rtl/>
        </w:rPr>
        <w:t xml:space="preserve"> الاجتماع الثاني للجنة. وشملت المسائل التي نُظر فيها خلال الاجتماع اختصاصات اللجنة، والتوجيهات المتعلقة بالبيانات </w:t>
      </w:r>
      <w:r w:rsidRPr="00CC7504">
        <w:rPr>
          <w:rFonts w:ascii="Simplified Arabic" w:hAnsi="Simplified Arabic" w:cs="Simplified Arabic" w:hint="cs"/>
          <w:sz w:val="24"/>
          <w:rtl/>
        </w:rPr>
        <w:t>الخطية</w:t>
      </w:r>
      <w:r w:rsidRPr="00CC7504">
        <w:rPr>
          <w:rFonts w:ascii="Simplified Arabic" w:hAnsi="Simplified Arabic" w:cs="Simplified Arabic"/>
          <w:sz w:val="24"/>
          <w:rtl/>
        </w:rPr>
        <w:t xml:space="preserve"> التي تقدمها الأطراف بشأن امتثالها، وتحديثاً بشأن الإبلاغ الوطني </w:t>
      </w:r>
      <w:r w:rsidRPr="00CC7504">
        <w:rPr>
          <w:rFonts w:ascii="Simplified Arabic" w:hAnsi="Simplified Arabic" w:cs="Simplified Arabic" w:hint="cs"/>
          <w:sz w:val="24"/>
          <w:rtl/>
        </w:rPr>
        <w:t>عملاً ب</w:t>
      </w:r>
      <w:r w:rsidRPr="00CC7504">
        <w:rPr>
          <w:rFonts w:ascii="Simplified Arabic" w:hAnsi="Simplified Arabic" w:cs="Simplified Arabic"/>
          <w:sz w:val="24"/>
          <w:rtl/>
        </w:rPr>
        <w:t xml:space="preserve">المادة </w:t>
      </w:r>
      <w:r w:rsidRPr="00CC7504">
        <w:rPr>
          <w:rFonts w:ascii="Simplified Arabic" w:hAnsi="Simplified Arabic" w:cs="Simplified Arabic" w:hint="cs"/>
          <w:sz w:val="24"/>
          <w:rtl/>
        </w:rPr>
        <w:t>21</w:t>
      </w:r>
      <w:r w:rsidRPr="00CC7504">
        <w:rPr>
          <w:rFonts w:ascii="Simplified Arabic" w:hAnsi="Simplified Arabic" w:cs="Simplified Arabic"/>
          <w:sz w:val="24"/>
          <w:rtl/>
        </w:rPr>
        <w:t xml:space="preserve">، والإخطارات التي </w:t>
      </w:r>
      <w:r w:rsidRPr="00CC7504">
        <w:rPr>
          <w:rFonts w:ascii="Simplified Arabic" w:hAnsi="Simplified Arabic" w:cs="Simplified Arabic" w:hint="cs"/>
          <w:sz w:val="24"/>
          <w:rtl/>
        </w:rPr>
        <w:t>تقدمها</w:t>
      </w:r>
      <w:r w:rsidRPr="00CC7504">
        <w:rPr>
          <w:rFonts w:ascii="Simplified Arabic" w:hAnsi="Simplified Arabic" w:cs="Simplified Arabic"/>
          <w:sz w:val="24"/>
          <w:rtl/>
        </w:rPr>
        <w:t xml:space="preserve"> الأطراف بموجب الفقرة </w:t>
      </w:r>
      <w:r w:rsidRPr="00CC7504">
        <w:rPr>
          <w:rFonts w:ascii="Simplified Arabic" w:hAnsi="Simplified Arabic" w:cs="Simplified Arabic" w:hint="cs"/>
          <w:sz w:val="24"/>
          <w:rtl/>
        </w:rPr>
        <w:t>9</w:t>
      </w:r>
      <w:r w:rsidRPr="00CC7504">
        <w:rPr>
          <w:rFonts w:ascii="Simplified Arabic" w:hAnsi="Simplified Arabic" w:cs="Simplified Arabic"/>
          <w:sz w:val="24"/>
          <w:rtl/>
        </w:rPr>
        <w:t xml:space="preserve"> من المادة </w:t>
      </w:r>
      <w:r w:rsidRPr="00CC7504">
        <w:rPr>
          <w:rFonts w:ascii="Simplified Arabic" w:hAnsi="Simplified Arabic" w:cs="Simplified Arabic" w:hint="cs"/>
          <w:sz w:val="24"/>
          <w:rtl/>
        </w:rPr>
        <w:t>3،</w:t>
      </w:r>
      <w:r w:rsidRPr="00CC7504">
        <w:rPr>
          <w:rFonts w:ascii="Simplified Arabic" w:hAnsi="Simplified Arabic" w:cs="Simplified Arabic"/>
          <w:sz w:val="24"/>
          <w:rtl/>
        </w:rPr>
        <w:t xml:space="preserve"> والمعلومات والتوصيات المقدمة </w:t>
      </w:r>
      <w:r w:rsidRPr="00CC7504">
        <w:rPr>
          <w:rFonts w:ascii="Simplified Arabic" w:hAnsi="Simplified Arabic" w:cs="Simplified Arabic" w:hint="cs"/>
          <w:sz w:val="24"/>
          <w:rtl/>
        </w:rPr>
        <w:t>عملاً ب</w:t>
      </w:r>
      <w:r w:rsidRPr="00CC7504">
        <w:rPr>
          <w:rFonts w:ascii="Simplified Arabic" w:hAnsi="Simplified Arabic" w:cs="Simplified Arabic"/>
          <w:sz w:val="24"/>
          <w:rtl/>
        </w:rPr>
        <w:t xml:space="preserve">المادة </w:t>
      </w:r>
      <w:r w:rsidRPr="00CC7504">
        <w:rPr>
          <w:rFonts w:ascii="Simplified Arabic" w:hAnsi="Simplified Arabic" w:cs="Simplified Arabic" w:hint="cs"/>
          <w:sz w:val="24"/>
          <w:rtl/>
        </w:rPr>
        <w:t>15</w:t>
      </w:r>
      <w:r w:rsidRPr="00CC7504">
        <w:rPr>
          <w:rFonts w:ascii="Simplified Arabic" w:hAnsi="Simplified Arabic" w:cs="Simplified Arabic"/>
          <w:sz w:val="24"/>
          <w:rtl/>
        </w:rPr>
        <w:t xml:space="preserve"> التي قد تُستخدم لإجراء تقييم الفعالية </w:t>
      </w:r>
      <w:r w:rsidRPr="00CC7504">
        <w:rPr>
          <w:rFonts w:ascii="Simplified Arabic" w:hAnsi="Simplified Arabic" w:cs="Simplified Arabic" w:hint="cs"/>
          <w:sz w:val="24"/>
          <w:rtl/>
        </w:rPr>
        <w:t>عملاً ب</w:t>
      </w:r>
      <w:r w:rsidRPr="00CC7504">
        <w:rPr>
          <w:rFonts w:ascii="Simplified Arabic" w:hAnsi="Simplified Arabic" w:cs="Simplified Arabic"/>
          <w:sz w:val="24"/>
          <w:rtl/>
        </w:rPr>
        <w:t xml:space="preserve">المادة </w:t>
      </w:r>
      <w:r w:rsidRPr="00CC7504">
        <w:rPr>
          <w:rFonts w:ascii="Simplified Arabic" w:hAnsi="Simplified Arabic" w:cs="Simplified Arabic" w:hint="cs"/>
          <w:sz w:val="24"/>
          <w:rtl/>
        </w:rPr>
        <w:t>22،</w:t>
      </w:r>
      <w:r w:rsidRPr="00CC7504">
        <w:rPr>
          <w:rFonts w:ascii="Simplified Arabic" w:hAnsi="Simplified Arabic" w:cs="Simplified Arabic"/>
          <w:sz w:val="24"/>
          <w:rtl/>
        </w:rPr>
        <w:t xml:space="preserve"> وبرنامج عمل لجنة التنفيذ والامتثال. وقررت اللجنة أن يكون اجتماعها الثالث </w:t>
      </w:r>
      <w:r w:rsidRPr="00DA1E66">
        <w:rPr>
          <w:rFonts w:ascii="Simplified Arabic" w:hAnsi="Simplified Arabic" w:cs="Simplified Arabic"/>
          <w:sz w:val="24"/>
          <w:rtl/>
        </w:rPr>
        <w:t>حضورياً</w:t>
      </w:r>
      <w:r w:rsidRPr="00CC7504">
        <w:rPr>
          <w:rFonts w:ascii="Simplified Arabic" w:hAnsi="Simplified Arabic" w:cs="Simplified Arabic"/>
          <w:sz w:val="24"/>
          <w:rtl/>
        </w:rPr>
        <w:t xml:space="preserve"> </w:t>
      </w:r>
      <w:r w:rsidRPr="2A7373B8">
        <w:rPr>
          <w:rFonts w:ascii="Simplified Arabic" w:hAnsi="Simplified Arabic" w:cs="Simplified Arabic"/>
          <w:sz w:val="24"/>
          <w:rtl/>
        </w:rPr>
        <w:t>مباشراً</w:t>
      </w:r>
      <w:r w:rsidRPr="00CC7504">
        <w:rPr>
          <w:rFonts w:ascii="Simplified Arabic" w:hAnsi="Simplified Arabic" w:cs="Simplified Arabic"/>
          <w:sz w:val="24"/>
          <w:rtl/>
        </w:rPr>
        <w:t xml:space="preserve"> وأن يُعقد على مدار ثلاثة أيام في جنيف في الربع الأول من عام </w:t>
      </w:r>
      <w:r w:rsidRPr="00CC7504">
        <w:rPr>
          <w:rFonts w:ascii="Simplified Arabic" w:hAnsi="Simplified Arabic" w:cs="Simplified Arabic" w:hint="cs"/>
          <w:sz w:val="24"/>
          <w:rtl/>
        </w:rPr>
        <w:t>2021.</w:t>
      </w:r>
    </w:p>
    <w:p w14:paraId="5D3B597F"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وفي المناقشات التي تلت ذلك، ذكر عدد من الممثلين أن مشروع الاختصاصات ومشروع النموذج الخاص بالبيانات</w:t>
      </w:r>
      <w:r w:rsidRPr="00CC7504">
        <w:rPr>
          <w:rFonts w:ascii="Simplified Arabic" w:hAnsi="Simplified Arabic" w:cs="Simplified Arabic" w:hint="cs"/>
          <w:sz w:val="24"/>
          <w:rtl/>
        </w:rPr>
        <w:t xml:space="preserve"> الخطية</w:t>
      </w:r>
      <w:r w:rsidRPr="00CC7504">
        <w:rPr>
          <w:rFonts w:ascii="Simplified Arabic" w:hAnsi="Simplified Arabic" w:cs="Simplified Arabic"/>
          <w:sz w:val="24"/>
          <w:rtl/>
        </w:rPr>
        <w:t xml:space="preserve"> التي </w:t>
      </w:r>
      <w:r w:rsidRPr="00CC7504">
        <w:rPr>
          <w:rFonts w:ascii="Simplified Arabic" w:hAnsi="Simplified Arabic" w:cs="Simplified Arabic" w:hint="cs"/>
          <w:sz w:val="24"/>
          <w:rtl/>
        </w:rPr>
        <w:t>تقدمها</w:t>
      </w:r>
      <w:r w:rsidRPr="00CC7504">
        <w:rPr>
          <w:rFonts w:ascii="Simplified Arabic" w:hAnsi="Simplified Arabic" w:cs="Simplified Arabic"/>
          <w:sz w:val="24"/>
          <w:rtl/>
        </w:rPr>
        <w:t xml:space="preserve"> الأطراف فيما يتعلق بامتثاله</w:t>
      </w:r>
      <w:r w:rsidRPr="00CC7504">
        <w:rPr>
          <w:rFonts w:ascii="Simplified Arabic" w:hAnsi="Simplified Arabic" w:cs="Simplified Arabic" w:hint="cs"/>
          <w:sz w:val="24"/>
          <w:rtl/>
        </w:rPr>
        <w:t>ا</w:t>
      </w:r>
      <w:r w:rsidRPr="00CC7504">
        <w:rPr>
          <w:rFonts w:ascii="Simplified Arabic" w:hAnsi="Simplified Arabic" w:cs="Simplified Arabic"/>
          <w:sz w:val="24"/>
          <w:rtl/>
        </w:rPr>
        <w:t xml:space="preserve"> يمثلان أساساً مفيداً للعمل </w:t>
      </w:r>
      <w:r w:rsidRPr="00CC7504">
        <w:rPr>
          <w:rFonts w:ascii="Simplified Arabic" w:hAnsi="Simplified Arabic" w:cs="Simplified Arabic" w:hint="cs"/>
          <w:sz w:val="24"/>
          <w:rtl/>
        </w:rPr>
        <w:t>المستقبلي</w:t>
      </w:r>
      <w:r w:rsidRPr="00CC7504">
        <w:rPr>
          <w:rFonts w:ascii="Simplified Arabic" w:hAnsi="Simplified Arabic" w:cs="Simplified Arabic"/>
          <w:sz w:val="24"/>
          <w:rtl/>
        </w:rPr>
        <w:t xml:space="preserve"> للجنة التنفيذ والامتثال. </w:t>
      </w:r>
      <w:r w:rsidRPr="00CC7504">
        <w:rPr>
          <w:rFonts w:ascii="Simplified Arabic" w:hAnsi="Simplified Arabic" w:cs="Simplified Arabic"/>
          <w:sz w:val="24"/>
          <w:rtl/>
        </w:rPr>
        <w:lastRenderedPageBreak/>
        <w:t xml:space="preserve">وفيما يتعلق بمسألة الاختصاصات، اقترح ممثلان، أحدهما ممثلة تحدثت باسم مجموعة من البلدان، إجراء تعديلات على نص الاختصاصات. وأعرب ممثل آخر عن معارضته للتعديلات المقترحَة، لأنها تنطوي على إيحاءات قانونية </w:t>
      </w:r>
      <w:r w:rsidRPr="00CC7504">
        <w:rPr>
          <w:rFonts w:ascii="Simplified Arabic" w:hAnsi="Simplified Arabic" w:cs="Simplified Arabic" w:hint="cs"/>
          <w:sz w:val="24"/>
          <w:rtl/>
        </w:rPr>
        <w:t xml:space="preserve">ولأنها </w:t>
      </w:r>
      <w:r w:rsidRPr="00CC7504">
        <w:rPr>
          <w:rFonts w:ascii="Simplified Arabic" w:hAnsi="Simplified Arabic" w:cs="Simplified Arabic"/>
          <w:sz w:val="24"/>
          <w:rtl/>
        </w:rPr>
        <w:t>لم تُعرض على مؤتمر الأطراف في الوقت المناسب. وقالت ممثلة أخرى، تحدثت باسم مجموعة من البلدان، إنه يلزم مزيد من الوقت لاستعراض التعديلات المقترحة.</w:t>
      </w:r>
    </w:p>
    <w:p w14:paraId="48E54F8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ورأى عدد من الممثلين أن اعتماد الاختصاصات في الاجتماع الحالي يمثل أولوية ملحة. وفضل بعضهم إجراء المزيد من المناقشات بشأن النص، بحيث تتنوع المناقشات في مدى رسميتها، ولكن كثيرين منهم دعوا إلى اعتماد الاختصاصات دون إدخال أية تعديلات عليها. وتباينت الآراء بشأن أنسب نهج يمكن اتباعه للنظر في التغييرات التي يقترح إجراؤها على الاختصاصات. ودعا الرئيس الأطراف المعنية بالمسألة إلى التشاور على نحو غير رسمي.</w:t>
      </w:r>
    </w:p>
    <w:p w14:paraId="2029BC13"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hint="cs"/>
          <w:sz w:val="24"/>
          <w:rtl/>
        </w:rPr>
        <w:t>وبعد المشاورات غير الرسمية، اتفق مؤتمر الأطراف على إحالة مسألة الاختصاصات إلى فريق أصدقاء الرئيس من أجل مزيد من النظر فيها.</w:t>
      </w:r>
    </w:p>
    <w:p w14:paraId="7C20F54C" w14:textId="77777777" w:rsidR="007E7FB3" w:rsidRPr="00CC7504" w:rsidRDefault="007E7FB3" w:rsidP="006311A7">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وفي وقت لاحق، </w:t>
      </w:r>
      <w:r w:rsidRPr="00CC7504">
        <w:rPr>
          <w:rFonts w:ascii="Simplified Arabic" w:hAnsi="Simplified Arabic" w:cs="Simplified Arabic" w:hint="cs"/>
          <w:sz w:val="24"/>
          <w:rtl/>
        </w:rPr>
        <w:t>انتخب</w:t>
      </w:r>
      <w:r w:rsidRPr="00CC7504">
        <w:rPr>
          <w:rFonts w:ascii="Simplified Arabic" w:hAnsi="Simplified Arabic" w:cs="Simplified Arabic"/>
          <w:sz w:val="24"/>
          <w:rtl/>
        </w:rPr>
        <w:t xml:space="preserve"> مؤتمر الأطراف </w:t>
      </w:r>
      <w:r w:rsidRPr="00CC7504">
        <w:rPr>
          <w:rFonts w:ascii="Simplified Arabic" w:hAnsi="Simplified Arabic" w:cs="Simplified Arabic" w:hint="cs"/>
          <w:sz w:val="24"/>
          <w:rtl/>
        </w:rPr>
        <w:t>الأعضاء التالية أسماؤهم للعمل في لجنة التنفيذ والامتثال:</w:t>
      </w:r>
    </w:p>
    <w:p w14:paraId="176F60FE" w14:textId="77777777" w:rsidR="007E7FB3" w:rsidRPr="00CC7504" w:rsidRDefault="007E7FB3" w:rsidP="006311A7">
      <w:pPr>
        <w:pStyle w:val="Normalnumber"/>
        <w:numPr>
          <w:ilvl w:val="0"/>
          <w:numId w:val="0"/>
        </w:numPr>
        <w:bidi/>
        <w:spacing w:after="80" w:line="360" w:lineRule="exact"/>
        <w:ind w:left="1843"/>
        <w:jc w:val="both"/>
        <w:textDirection w:val="tbRlV"/>
        <w:rPr>
          <w:rFonts w:ascii="Simplified Arabic" w:hAnsi="Simplified Arabic" w:cs="Simplified Arabic"/>
          <w:sz w:val="24"/>
          <w:rtl/>
        </w:rPr>
      </w:pPr>
      <w:r w:rsidRPr="00CC7504">
        <w:rPr>
          <w:rFonts w:ascii="Simplified Arabic" w:hAnsi="Simplified Arabic" w:cs="Simplified Arabic"/>
          <w:sz w:val="24"/>
          <w:rtl/>
        </w:rPr>
        <w:t>من الدول الأفريقية:</w:t>
      </w:r>
    </w:p>
    <w:p w14:paraId="26E8B7D5" w14:textId="527AE864"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هانيتريناينا ليليان راندريانومينجانهاري (مدغشقر)</w:t>
      </w:r>
    </w:p>
    <w:p w14:paraId="48E12BC3" w14:textId="50321B9E"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محمد عبد الله كامارا (سيراليون)</w:t>
      </w:r>
    </w:p>
    <w:p w14:paraId="0158B953" w14:textId="012EEB5B"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كريستوفر كانيما (زامبيا)</w:t>
      </w:r>
    </w:p>
    <w:p w14:paraId="43CA64B1" w14:textId="77777777" w:rsidR="007E7FB3" w:rsidRPr="00CC7504" w:rsidRDefault="007E7FB3" w:rsidP="006311A7">
      <w:pPr>
        <w:pStyle w:val="Normalnumber"/>
        <w:numPr>
          <w:ilvl w:val="0"/>
          <w:numId w:val="0"/>
        </w:numPr>
        <w:bidi/>
        <w:spacing w:after="80" w:line="360" w:lineRule="exact"/>
        <w:ind w:left="1843"/>
        <w:jc w:val="both"/>
        <w:textDirection w:val="tbRlV"/>
        <w:rPr>
          <w:rFonts w:ascii="Simplified Arabic" w:hAnsi="Simplified Arabic" w:cs="Simplified Arabic"/>
          <w:sz w:val="24"/>
          <w:rtl/>
        </w:rPr>
      </w:pPr>
      <w:r w:rsidRPr="00CC7504">
        <w:rPr>
          <w:rFonts w:ascii="Simplified Arabic" w:hAnsi="Simplified Arabic" w:cs="Simplified Arabic"/>
          <w:sz w:val="24"/>
          <w:rtl/>
        </w:rPr>
        <w:t>من دول آسيا والمحيط الهادئ:</w:t>
      </w:r>
    </w:p>
    <w:p w14:paraId="4685B557" w14:textId="0007C38D"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هايجون تشين (الصين)</w:t>
      </w:r>
    </w:p>
    <w:p w14:paraId="128AA426" w14:textId="388E9F7F"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إيتسوكي كُرودا (اليابان)</w:t>
      </w:r>
    </w:p>
    <w:p w14:paraId="6BC7FB9A" w14:textId="035EF97D"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أحمد القطارنة (الأردن)</w:t>
      </w:r>
    </w:p>
    <w:p w14:paraId="720C2CD1" w14:textId="77777777" w:rsidR="007E7FB3" w:rsidRPr="00CC7504" w:rsidRDefault="007E7FB3" w:rsidP="006311A7">
      <w:pPr>
        <w:pStyle w:val="Normalnumber"/>
        <w:numPr>
          <w:ilvl w:val="0"/>
          <w:numId w:val="0"/>
        </w:numPr>
        <w:bidi/>
        <w:spacing w:after="80" w:line="360" w:lineRule="exact"/>
        <w:ind w:left="1843"/>
        <w:jc w:val="both"/>
        <w:textDirection w:val="tbRlV"/>
        <w:rPr>
          <w:rFonts w:ascii="Simplified Arabic" w:hAnsi="Simplified Arabic" w:cs="Simplified Arabic"/>
          <w:sz w:val="24"/>
          <w:rtl/>
        </w:rPr>
      </w:pPr>
      <w:r w:rsidRPr="00CC7504">
        <w:rPr>
          <w:rFonts w:ascii="Simplified Arabic" w:hAnsi="Simplified Arabic" w:cs="Simplified Arabic"/>
          <w:sz w:val="24"/>
          <w:rtl/>
        </w:rPr>
        <w:t>من دول أوروبا الوسطى والشرقية:</w:t>
      </w:r>
    </w:p>
    <w:p w14:paraId="58204117" w14:textId="5F4864EA"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دوبرافكا ماريا كريكوفيتش (كرواتيا)</w:t>
      </w:r>
    </w:p>
    <w:p w14:paraId="686DF03C" w14:textId="7754522D"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سفيتلانا بولوكان (جمهورية مولدوفا)</w:t>
      </w:r>
    </w:p>
    <w:p w14:paraId="5CA628AE" w14:textId="78E19223"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كلوديا سورينا دوميترو (رومانيا)</w:t>
      </w:r>
    </w:p>
    <w:p w14:paraId="6D7370DA" w14:textId="77777777" w:rsidR="007E7FB3" w:rsidRPr="00CC7504" w:rsidRDefault="007E7FB3" w:rsidP="006311A7">
      <w:pPr>
        <w:pStyle w:val="Normalnumber"/>
        <w:numPr>
          <w:ilvl w:val="0"/>
          <w:numId w:val="0"/>
        </w:numPr>
        <w:bidi/>
        <w:spacing w:after="80" w:line="360" w:lineRule="exact"/>
        <w:ind w:left="1843"/>
        <w:jc w:val="both"/>
        <w:textDirection w:val="tbRlV"/>
        <w:rPr>
          <w:rFonts w:ascii="Simplified Arabic" w:hAnsi="Simplified Arabic" w:cs="Simplified Arabic"/>
          <w:sz w:val="24"/>
          <w:rtl/>
        </w:rPr>
      </w:pPr>
      <w:r w:rsidRPr="00CC7504">
        <w:rPr>
          <w:rFonts w:ascii="Simplified Arabic" w:hAnsi="Simplified Arabic" w:cs="Simplified Arabic"/>
          <w:sz w:val="24"/>
          <w:rtl/>
        </w:rPr>
        <w:t>من دول أمريكا اللاتينية ومنطقة البحر الكاريبي:</w:t>
      </w:r>
    </w:p>
    <w:p w14:paraId="00BD4CA4" w14:textId="03B8D373" w:rsidR="007E7FB3" w:rsidRPr="00CC7504" w:rsidRDefault="007E7FB3" w:rsidP="009D254D">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باولينا </w:t>
      </w:r>
      <w:r w:rsidR="009D254D" w:rsidRPr="00CC7504">
        <w:rPr>
          <w:rFonts w:ascii="Simplified Arabic" w:hAnsi="Simplified Arabic" w:cs="Simplified Arabic"/>
          <w:sz w:val="24"/>
          <w:rtl/>
        </w:rPr>
        <w:t>ر</w:t>
      </w:r>
      <w:r w:rsidR="009D254D">
        <w:rPr>
          <w:rFonts w:ascii="Simplified Arabic" w:hAnsi="Simplified Arabic" w:cs="Simplified Arabic" w:hint="cs"/>
          <w:sz w:val="24"/>
          <w:rtl/>
        </w:rPr>
        <w:t>ي</w:t>
      </w:r>
      <w:r w:rsidR="009D254D" w:rsidRPr="00CC7504">
        <w:rPr>
          <w:rFonts w:ascii="Simplified Arabic" w:hAnsi="Simplified Arabic" w:cs="Simplified Arabic"/>
          <w:sz w:val="24"/>
          <w:rtl/>
        </w:rPr>
        <w:t xml:space="preserve">كيلم </w:t>
      </w:r>
      <w:r w:rsidRPr="00CC7504">
        <w:rPr>
          <w:rFonts w:ascii="Simplified Arabic" w:hAnsi="Simplified Arabic" w:cs="Simplified Arabic"/>
          <w:sz w:val="24"/>
          <w:rtl/>
        </w:rPr>
        <w:t>(شيلي)</w:t>
      </w:r>
    </w:p>
    <w:p w14:paraId="7931E35A" w14:textId="0623AE89"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خوسيه أنطونيو بيدرا مونتويا (إكوادور)</w:t>
      </w:r>
    </w:p>
    <w:p w14:paraId="09EBE13F" w14:textId="21EB7213"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السيد آرتورو غافيلان غارسيا (المكسيك)</w:t>
      </w:r>
    </w:p>
    <w:p w14:paraId="392CDBF8" w14:textId="77777777" w:rsidR="007E7FB3" w:rsidRPr="00CC7504" w:rsidRDefault="007E7FB3" w:rsidP="006311A7">
      <w:pPr>
        <w:pStyle w:val="Normalnumber"/>
        <w:numPr>
          <w:ilvl w:val="0"/>
          <w:numId w:val="0"/>
        </w:numPr>
        <w:bidi/>
        <w:spacing w:after="80" w:line="360" w:lineRule="exact"/>
        <w:ind w:left="1843"/>
        <w:jc w:val="both"/>
        <w:textDirection w:val="tbRlV"/>
        <w:rPr>
          <w:rFonts w:ascii="Simplified Arabic" w:hAnsi="Simplified Arabic" w:cs="Simplified Arabic"/>
          <w:sz w:val="24"/>
          <w:rtl/>
        </w:rPr>
      </w:pPr>
      <w:r w:rsidRPr="00CC7504">
        <w:rPr>
          <w:rFonts w:ascii="Simplified Arabic" w:hAnsi="Simplified Arabic" w:cs="Simplified Arabic"/>
          <w:sz w:val="24"/>
          <w:rtl/>
        </w:rPr>
        <w:t>من دول أوروبا الغربية والدول الأخرى:</w:t>
      </w:r>
    </w:p>
    <w:p w14:paraId="08FF87C6" w14:textId="6083F9A2"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كارولينا أنتونين (فنلندا)</w:t>
      </w:r>
    </w:p>
    <w:p w14:paraId="4E085FC4" w14:textId="6D2CECBD" w:rsidR="007E7FB3" w:rsidRPr="00CC7504"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جانين فان آلست (هولندا)</w:t>
      </w:r>
    </w:p>
    <w:p w14:paraId="72AA79C3" w14:textId="77777777" w:rsidR="006311A7" w:rsidRDefault="007E7FB3" w:rsidP="006311A7">
      <w:pPr>
        <w:pStyle w:val="Normalnumber"/>
        <w:numPr>
          <w:ilvl w:val="0"/>
          <w:numId w:val="0"/>
        </w:numPr>
        <w:bidi/>
        <w:spacing w:after="80" w:line="360" w:lineRule="exact"/>
        <w:ind w:left="2410"/>
        <w:jc w:val="both"/>
        <w:textDirection w:val="tbRlV"/>
        <w:rPr>
          <w:rFonts w:ascii="Simplified Arabic" w:hAnsi="Simplified Arabic" w:cs="Simplified Arabic"/>
          <w:sz w:val="24"/>
          <w:rtl/>
        </w:rPr>
      </w:pPr>
      <w:r w:rsidRPr="00CC7504">
        <w:rPr>
          <w:rFonts w:ascii="Simplified Arabic" w:hAnsi="Simplified Arabic" w:cs="Simplified Arabic"/>
          <w:sz w:val="24"/>
          <w:rtl/>
        </w:rPr>
        <w:t>جين سميلانسكي (الولايات المتحدة الأمريكية)</w:t>
      </w:r>
    </w:p>
    <w:p w14:paraId="4EB710E2" w14:textId="36EB0EFB" w:rsidR="00F11475" w:rsidRDefault="00F11475" w:rsidP="006311A7">
      <w:pPr>
        <w:pStyle w:val="Normalnumber"/>
        <w:numPr>
          <w:ilvl w:val="0"/>
          <w:numId w:val="0"/>
        </w:numPr>
        <w:bidi/>
        <w:spacing w:after="0" w:line="360" w:lineRule="exact"/>
        <w:ind w:left="2410"/>
        <w:jc w:val="both"/>
        <w:textDirection w:val="tbRlV"/>
        <w:rPr>
          <w:rFonts w:ascii="Simplified Arabic" w:hAnsi="Simplified Arabic" w:cs="Simplified Arabic"/>
          <w:sz w:val="24"/>
          <w:rtl/>
        </w:rPr>
      </w:pPr>
      <w:r>
        <w:rPr>
          <w:rFonts w:ascii="Simplified Arabic" w:hAnsi="Simplified Arabic" w:cs="Simplified Arabic"/>
          <w:sz w:val="24"/>
          <w:rtl/>
        </w:rPr>
        <w:br w:type="page"/>
      </w:r>
    </w:p>
    <w:p w14:paraId="1188240F" w14:textId="75711AB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lastRenderedPageBreak/>
        <w:t xml:space="preserve">ووافق مؤتمر الأطراف أيضاً على نموذج </w:t>
      </w:r>
      <w:r w:rsidRPr="00CC7504">
        <w:rPr>
          <w:rFonts w:ascii="Simplified Arabic" w:hAnsi="Simplified Arabic" w:cs="Simplified Arabic" w:hint="cs"/>
          <w:sz w:val="24"/>
          <w:rtl/>
        </w:rPr>
        <w:t>البيانات</w:t>
      </w:r>
      <w:r w:rsidRPr="00CC7504">
        <w:rPr>
          <w:rFonts w:ascii="Simplified Arabic" w:hAnsi="Simplified Arabic" w:cs="Simplified Arabic"/>
          <w:sz w:val="24"/>
          <w:rtl/>
        </w:rPr>
        <w:t xml:space="preserve"> الخطية التي تقدمها الأطراف فيما يتعلق بامتثالها (الفقرة 4</w:t>
      </w:r>
      <w:r w:rsidR="00D8012A">
        <w:rPr>
          <w:rFonts w:ascii="Simplified Arabic" w:hAnsi="Simplified Arabic" w:cs="Simplified Arabic" w:hint="cs"/>
          <w:sz w:val="24"/>
          <w:rtl/>
        </w:rPr>
        <w:t xml:space="preserve"> </w:t>
      </w:r>
      <w:r w:rsidRPr="00CC7504">
        <w:rPr>
          <w:rFonts w:ascii="Simplified Arabic" w:hAnsi="Simplified Arabic" w:cs="Simplified Arabic"/>
          <w:sz w:val="24"/>
          <w:rtl/>
        </w:rPr>
        <w:t xml:space="preserve">(أ) من المادة 15)، على النحو الوارد في التذييل الثالث لمرفق الوثيقة </w:t>
      </w:r>
      <w:r w:rsidRPr="0072242E">
        <w:rPr>
          <w:rFonts w:asciiTheme="majorBidi" w:hAnsiTheme="majorBidi" w:cstheme="majorBidi"/>
          <w:sz w:val="22"/>
          <w:szCs w:val="22"/>
        </w:rPr>
        <w:t>UNEP/MC/COP.3/13</w:t>
      </w:r>
      <w:r w:rsidRPr="00CC7504">
        <w:rPr>
          <w:rFonts w:ascii="Simplified Arabic" w:hAnsi="Simplified Arabic" w:cs="Simplified Arabic"/>
          <w:sz w:val="24"/>
          <w:rtl/>
        </w:rPr>
        <w:t>.</w:t>
      </w:r>
    </w:p>
    <w:p w14:paraId="2EDC12D7" w14:textId="20951C74" w:rsidR="007E7FB3" w:rsidRPr="00CC7504" w:rsidRDefault="007E7FB3" w:rsidP="008A5E5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وبالإضافة إلى ذلك، وافق مؤتمر الأطراف على الاختصاصات، بصيغتها المعدلة، واعتمد المقرر</w:t>
      </w:r>
      <w:r w:rsidR="008C4E50">
        <w:rPr>
          <w:rFonts w:ascii="Simplified Arabic" w:hAnsi="Simplified Arabic" w:cs="Simplified Arabic"/>
          <w:sz w:val="24"/>
        </w:rPr>
        <w:br/>
      </w:r>
      <w:r w:rsidRPr="00CC7504">
        <w:rPr>
          <w:rFonts w:ascii="Simplified Arabic" w:hAnsi="Simplified Arabic" w:cs="Simplified Arabic"/>
          <w:sz w:val="24"/>
          <w:rtl/>
        </w:rPr>
        <w:t>ا م-3/9 المعنون ”لجنة التنفيذ والامتثال: الاختصاصات ونموذج البيانات الخطية التي تقدمها الأطراف فيما يتعلق بامتثالها“، على النحو الذي قدمه فريق أصدقاء الرئيس، وبنصه المبين في مرفق هذا التقرير</w:t>
      </w:r>
      <w:r w:rsidRPr="00CC7504">
        <w:rPr>
          <w:rFonts w:ascii="Simplified Arabic" w:hAnsi="Simplified Arabic" w:cs="Simplified Arabic" w:hint="cs"/>
          <w:sz w:val="24"/>
          <w:rtl/>
        </w:rPr>
        <w:t>.</w:t>
      </w:r>
    </w:p>
    <w:p w14:paraId="4BCB8F35" w14:textId="77777777"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textDirection w:val="tbRlV"/>
        <w:rPr>
          <w:rFonts w:ascii="Simplified Arabic" w:hAnsi="Simplified Arabic" w:cs="Simplified Arabic"/>
          <w:bCs/>
          <w:rtl/>
        </w:rPr>
      </w:pPr>
      <w:r w:rsidRPr="00F1436D">
        <w:rPr>
          <w:rFonts w:ascii="Simplified Arabic" w:hAnsi="Simplified Arabic" w:cs="Simplified Arabic"/>
          <w:bCs/>
          <w:rtl/>
        </w:rPr>
        <w:t>حاء-</w:t>
      </w:r>
      <w:r w:rsidRPr="00F1436D">
        <w:rPr>
          <w:rFonts w:ascii="Simplified Arabic" w:hAnsi="Simplified Arabic" w:cs="Simplified Arabic"/>
          <w:bCs/>
        </w:rPr>
        <w:tab/>
      </w:r>
      <w:r w:rsidRPr="00F1436D">
        <w:rPr>
          <w:rFonts w:ascii="Simplified Arabic" w:hAnsi="Simplified Arabic" w:cs="Simplified Arabic"/>
          <w:bCs/>
          <w:rtl/>
        </w:rPr>
        <w:t>تقييم الفعالية</w:t>
      </w:r>
    </w:p>
    <w:p w14:paraId="5B41BA92" w14:textId="29E5A9FE" w:rsidR="007E7FB3" w:rsidRPr="00CC7504" w:rsidRDefault="007E7FB3" w:rsidP="009D254D">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عرضت ممثلة الأمانة هذا البند فأشارت إلى أن المادة 22 من الاتفاقية تنص على تقييم فعالية الاتفاقية. واستعرضت الخطوات التي اتخذها مؤتمر الأطراف في اجتماعيه الأول والثاني وفي الفترة الفاصلة بين الاجتماعين الم</w:t>
      </w:r>
      <w:r w:rsidRPr="00CC7504">
        <w:rPr>
          <w:rFonts w:ascii="Simplified Arabic" w:hAnsi="Simplified Arabic" w:cs="Simplified Arabic" w:hint="cs"/>
          <w:sz w:val="24"/>
          <w:rtl/>
        </w:rPr>
        <w:t>ـُ</w:t>
      </w:r>
      <w:r w:rsidRPr="00CC7504">
        <w:rPr>
          <w:rFonts w:ascii="Simplified Arabic" w:hAnsi="Simplified Arabic" w:cs="Simplified Arabic"/>
          <w:sz w:val="24"/>
          <w:rtl/>
        </w:rPr>
        <w:t xml:space="preserve">فضية إلى الاجتماع الثالث، بهدف وضع تلك العملية، بما في ذلك ترتيبات توفير بيانات رصد قابلة للمقارنة عن انتقال الزئبق في البيئة، وعن اتجاهات مستويات مركبات الزئبق في الأوساط الأحيائية ولدى الفئات السكانية المعرضة لمخاطرها، وكذلك الترتيبات المتعلقة باختصاصات لجنة تقييم الفعالية. ووجهت الانتباه إلى المعلومات الواردة في مذكرة الأمانة بشأن تلك المسألة </w:t>
      </w:r>
      <w:r w:rsidRPr="007F41F4">
        <w:rPr>
          <w:rFonts w:asciiTheme="majorBidi" w:hAnsiTheme="majorBidi" w:cstheme="majorBidi"/>
          <w:sz w:val="22"/>
          <w:szCs w:val="22"/>
          <w:rtl/>
        </w:rPr>
        <w:t>(</w:t>
      </w:r>
      <w:r w:rsidRPr="0072242E">
        <w:rPr>
          <w:rFonts w:asciiTheme="majorBidi" w:hAnsiTheme="majorBidi" w:cstheme="majorBidi"/>
          <w:sz w:val="22"/>
          <w:szCs w:val="22"/>
        </w:rPr>
        <w:t>UNEP</w:t>
      </w:r>
      <w:r w:rsidR="003D220C" w:rsidRPr="0072242E">
        <w:rPr>
          <w:rFonts w:asciiTheme="majorBidi" w:hAnsiTheme="majorBidi" w:cstheme="majorBidi"/>
          <w:sz w:val="22"/>
          <w:szCs w:val="22"/>
        </w:rPr>
        <w:t>/</w:t>
      </w:r>
      <w:r w:rsidRPr="0072242E">
        <w:rPr>
          <w:rFonts w:asciiTheme="majorBidi" w:hAnsiTheme="majorBidi" w:cstheme="majorBidi"/>
          <w:sz w:val="22"/>
          <w:szCs w:val="22"/>
        </w:rPr>
        <w:t>MC</w:t>
      </w:r>
      <w:r w:rsidR="003D220C" w:rsidRPr="0072242E">
        <w:rPr>
          <w:rFonts w:asciiTheme="majorBidi" w:hAnsiTheme="majorBidi" w:cstheme="majorBidi"/>
          <w:sz w:val="22"/>
          <w:szCs w:val="22"/>
        </w:rPr>
        <w:t>/</w:t>
      </w:r>
      <w:r w:rsidRPr="0072242E">
        <w:rPr>
          <w:rFonts w:asciiTheme="majorBidi" w:hAnsiTheme="majorBidi" w:cstheme="majorBidi"/>
          <w:sz w:val="22"/>
          <w:szCs w:val="22"/>
        </w:rPr>
        <w:t>COP.3</w:t>
      </w:r>
      <w:r w:rsidR="003D220C" w:rsidRPr="0072242E">
        <w:rPr>
          <w:rFonts w:asciiTheme="majorBidi" w:hAnsiTheme="majorBidi" w:cstheme="majorBidi"/>
          <w:sz w:val="22"/>
          <w:szCs w:val="22"/>
        </w:rPr>
        <w:t>/</w:t>
      </w:r>
      <w:r w:rsidRPr="0072242E">
        <w:rPr>
          <w:rFonts w:asciiTheme="majorBidi" w:hAnsiTheme="majorBidi" w:cstheme="majorBidi"/>
          <w:sz w:val="22"/>
          <w:szCs w:val="22"/>
        </w:rPr>
        <w:t>14</w:t>
      </w:r>
      <w:r w:rsidRPr="00CC7504">
        <w:rPr>
          <w:rFonts w:ascii="Simplified Arabic" w:hAnsi="Simplified Arabic" w:cs="Simplified Arabic"/>
          <w:sz w:val="24"/>
          <w:rtl/>
        </w:rPr>
        <w:t xml:space="preserve">؛ </w:t>
      </w:r>
      <w:r w:rsidRPr="0072242E">
        <w:rPr>
          <w:rFonts w:asciiTheme="majorBidi" w:hAnsiTheme="majorBidi" w:cstheme="majorBidi"/>
          <w:sz w:val="22"/>
          <w:szCs w:val="22"/>
        </w:rPr>
        <w:t>UNEP</w:t>
      </w:r>
      <w:r w:rsidR="003D220C" w:rsidRPr="0072242E">
        <w:rPr>
          <w:rFonts w:asciiTheme="majorBidi" w:hAnsiTheme="majorBidi" w:cstheme="majorBidi"/>
          <w:sz w:val="22"/>
          <w:szCs w:val="22"/>
        </w:rPr>
        <w:t>/</w:t>
      </w:r>
      <w:r w:rsidRPr="0072242E">
        <w:rPr>
          <w:rFonts w:asciiTheme="majorBidi" w:hAnsiTheme="majorBidi" w:cstheme="majorBidi"/>
          <w:sz w:val="22"/>
          <w:szCs w:val="22"/>
        </w:rPr>
        <w:t>MC</w:t>
      </w:r>
      <w:r w:rsidR="003D220C" w:rsidRPr="0072242E">
        <w:rPr>
          <w:rFonts w:asciiTheme="majorBidi" w:hAnsiTheme="majorBidi" w:cstheme="majorBidi"/>
          <w:sz w:val="22"/>
          <w:szCs w:val="22"/>
        </w:rPr>
        <w:t>/</w:t>
      </w:r>
      <w:r w:rsidRPr="0072242E">
        <w:rPr>
          <w:rFonts w:asciiTheme="majorBidi" w:hAnsiTheme="majorBidi" w:cstheme="majorBidi"/>
          <w:sz w:val="22"/>
          <w:szCs w:val="22"/>
        </w:rPr>
        <w:t>COP.3</w:t>
      </w:r>
      <w:r w:rsidR="003D220C" w:rsidRPr="0072242E">
        <w:rPr>
          <w:rFonts w:asciiTheme="majorBidi" w:hAnsiTheme="majorBidi" w:cstheme="majorBidi"/>
          <w:sz w:val="22"/>
          <w:szCs w:val="22"/>
        </w:rPr>
        <w:t>/</w:t>
      </w:r>
      <w:r w:rsidRPr="0072242E">
        <w:rPr>
          <w:rFonts w:asciiTheme="majorBidi" w:hAnsiTheme="majorBidi" w:cstheme="majorBidi"/>
          <w:sz w:val="22"/>
          <w:szCs w:val="22"/>
        </w:rPr>
        <w:t>14</w:t>
      </w:r>
      <w:r w:rsidR="003D220C" w:rsidRPr="0072242E">
        <w:rPr>
          <w:rFonts w:asciiTheme="majorBidi" w:hAnsiTheme="majorBidi" w:cstheme="majorBidi"/>
          <w:sz w:val="22"/>
          <w:szCs w:val="22"/>
        </w:rPr>
        <w:t>/</w:t>
      </w:r>
      <w:r w:rsidRPr="0072242E">
        <w:rPr>
          <w:rFonts w:asciiTheme="majorBidi" w:hAnsiTheme="majorBidi" w:cstheme="majorBidi"/>
          <w:sz w:val="22"/>
          <w:szCs w:val="22"/>
        </w:rPr>
        <w:t>Add.1</w:t>
      </w:r>
      <w:r w:rsidRPr="007F41F4">
        <w:rPr>
          <w:rFonts w:asciiTheme="majorBidi" w:hAnsiTheme="majorBidi" w:cstheme="majorBidi"/>
          <w:sz w:val="22"/>
          <w:szCs w:val="22"/>
          <w:rtl/>
        </w:rPr>
        <w:t>)</w:t>
      </w:r>
      <w:r w:rsidRPr="00CC7504">
        <w:rPr>
          <w:rFonts w:ascii="Simplified Arabic" w:hAnsi="Simplified Arabic" w:cs="Simplified Arabic" w:hint="cs"/>
          <w:sz w:val="24"/>
          <w:rtl/>
        </w:rPr>
        <w:t xml:space="preserve">، التي تضمنت تقرير فريق الخبراء التقني المخصص عن الإطار المقترح لتقييم فعالية الاتفاقية، </w:t>
      </w:r>
      <w:r w:rsidRPr="00CC7504">
        <w:rPr>
          <w:rFonts w:ascii="Simplified Arabic" w:hAnsi="Simplified Arabic" w:cs="Simplified Arabic"/>
          <w:sz w:val="24"/>
          <w:rtl/>
        </w:rPr>
        <w:t>والمعلومات التقنية التي جمعها الفريق لمساعدتها في النظر في المسألة</w:t>
      </w:r>
      <w:r w:rsidR="009D254D">
        <w:rPr>
          <w:rFonts w:ascii="Simplified Arabic" w:hAnsi="Simplified Arabic" w:cs="Simplified Arabic" w:hint="cs"/>
          <w:sz w:val="24"/>
          <w:rtl/>
        </w:rPr>
        <w:t>، وكذلك المعلومات الأساسية عن رصد الزئبق</w:t>
      </w:r>
      <w:r w:rsidRPr="00CC7504">
        <w:rPr>
          <w:rFonts w:ascii="Simplified Arabic" w:hAnsi="Simplified Arabic" w:cs="Simplified Arabic"/>
          <w:sz w:val="24"/>
          <w:rtl/>
        </w:rPr>
        <w:t xml:space="preserve"> </w:t>
      </w:r>
      <w:r w:rsidRPr="007F41F4">
        <w:rPr>
          <w:rFonts w:asciiTheme="majorBidi" w:hAnsiTheme="majorBidi" w:cstheme="majorBidi"/>
          <w:sz w:val="22"/>
          <w:szCs w:val="22"/>
          <w:rtl/>
        </w:rPr>
        <w:t>(</w:t>
      </w:r>
      <w:r w:rsidRPr="0072242E">
        <w:rPr>
          <w:rFonts w:asciiTheme="majorBidi" w:hAnsiTheme="majorBidi" w:cstheme="majorBidi"/>
          <w:sz w:val="22"/>
          <w:szCs w:val="22"/>
        </w:rPr>
        <w:t>UNEP</w:t>
      </w:r>
      <w:r w:rsidR="003D220C" w:rsidRPr="0072242E">
        <w:rPr>
          <w:rFonts w:asciiTheme="majorBidi" w:hAnsiTheme="majorBidi" w:cstheme="majorBidi"/>
          <w:sz w:val="22"/>
          <w:szCs w:val="22"/>
        </w:rPr>
        <w:t>/</w:t>
      </w:r>
      <w:r w:rsidRPr="0072242E">
        <w:rPr>
          <w:rFonts w:asciiTheme="majorBidi" w:hAnsiTheme="majorBidi" w:cstheme="majorBidi"/>
          <w:sz w:val="22"/>
          <w:szCs w:val="22"/>
        </w:rPr>
        <w:t>MC</w:t>
      </w:r>
      <w:r w:rsidR="003D220C" w:rsidRPr="0072242E">
        <w:rPr>
          <w:rFonts w:asciiTheme="majorBidi" w:hAnsiTheme="majorBidi" w:cstheme="majorBidi"/>
          <w:sz w:val="22"/>
          <w:szCs w:val="22"/>
        </w:rPr>
        <w:t>/</w:t>
      </w:r>
      <w:r w:rsidRPr="0072242E">
        <w:rPr>
          <w:rFonts w:asciiTheme="majorBidi" w:hAnsiTheme="majorBidi" w:cstheme="majorBidi"/>
          <w:sz w:val="22"/>
          <w:szCs w:val="22"/>
        </w:rPr>
        <w:t>COP.3</w:t>
      </w:r>
      <w:r w:rsidR="003D220C" w:rsidRPr="0072242E">
        <w:rPr>
          <w:rFonts w:asciiTheme="majorBidi" w:hAnsiTheme="majorBidi" w:cstheme="majorBidi"/>
          <w:sz w:val="22"/>
          <w:szCs w:val="22"/>
        </w:rPr>
        <w:t>/</w:t>
      </w:r>
      <w:r w:rsidRPr="0072242E">
        <w:rPr>
          <w:rFonts w:asciiTheme="majorBidi" w:hAnsiTheme="majorBidi" w:cstheme="majorBidi"/>
          <w:sz w:val="22"/>
          <w:szCs w:val="22"/>
        </w:rPr>
        <w:t>INF</w:t>
      </w:r>
      <w:r w:rsidR="003D220C" w:rsidRPr="0072242E">
        <w:rPr>
          <w:rFonts w:asciiTheme="majorBidi" w:hAnsiTheme="majorBidi" w:cstheme="majorBidi"/>
          <w:sz w:val="22"/>
          <w:szCs w:val="22"/>
        </w:rPr>
        <w:t>/</w:t>
      </w:r>
      <w:r w:rsidRPr="0072242E">
        <w:rPr>
          <w:rFonts w:asciiTheme="majorBidi" w:hAnsiTheme="majorBidi" w:cstheme="majorBidi"/>
          <w:sz w:val="22"/>
          <w:szCs w:val="22"/>
        </w:rPr>
        <w:t>15</w:t>
      </w:r>
      <w:r w:rsidRPr="007F41F4">
        <w:rPr>
          <w:rFonts w:asciiTheme="majorBidi" w:hAnsiTheme="majorBidi" w:cstheme="majorBidi"/>
          <w:sz w:val="22"/>
          <w:szCs w:val="22"/>
          <w:rtl/>
        </w:rPr>
        <w:t>)</w:t>
      </w:r>
      <w:r w:rsidRPr="00CC7504">
        <w:rPr>
          <w:rFonts w:ascii="Simplified Arabic" w:hAnsi="Simplified Arabic" w:cs="Simplified Arabic"/>
          <w:sz w:val="24"/>
          <w:rtl/>
        </w:rPr>
        <w:t>.</w:t>
      </w:r>
    </w:p>
    <w:p w14:paraId="039F5679"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وفي نهاية ذلك العرض، قدم الرئيسان المشاركان لفريق الخبراء التقني المخصص وهما كاترينا سيبكوفا (تشيكيا) ومحمد الخشاشنة (الأردن)، تقريراً عن أعمال الفريق. وقدما التفاصيل عن العملية المتبعة في إعداد مقترح لإطار تقييم الفعالية وترتيبات الرصد العالمي بموجب الاتفاقية. وعلى الرغم من التوصل إلى حل جميع المسائل الناشئة</w:t>
      </w:r>
      <w:r w:rsidRPr="00CC7504">
        <w:rPr>
          <w:rFonts w:ascii="Simplified Arabic" w:hAnsi="Simplified Arabic" w:cs="Simplified Arabic" w:hint="cs"/>
          <w:sz w:val="24"/>
          <w:rtl/>
        </w:rPr>
        <w:t xml:space="preserve"> تقريباً</w:t>
      </w:r>
      <w:r w:rsidRPr="00CC7504">
        <w:rPr>
          <w:rFonts w:ascii="Simplified Arabic" w:hAnsi="Simplified Arabic" w:cs="Simplified Arabic"/>
          <w:sz w:val="24"/>
          <w:rtl/>
        </w:rPr>
        <w:t xml:space="preserve"> أو إدراجها في التقرير، لا تزال هناك مجالات تختلف الآراء فيها، وهذه ترد مظللة باللون الرمادي في وثائق عمل الفريق. وتضمن تقرير فريق الخبراء التقني المخصص أيضاً ترتيبات الرصد المقترحة. ومع مراعاة إمكانيات المعارف الحالية، والأنشطة القائمة في الرصد والأبحاث، واحتياجات الاتفاقية، حدد الفريق خمسة عناصر رئيسية ل</w:t>
      </w:r>
      <w:r w:rsidRPr="00CC7504">
        <w:rPr>
          <w:rFonts w:ascii="Simplified Arabic" w:hAnsi="Simplified Arabic" w:cs="Simplified Arabic" w:hint="cs"/>
          <w:sz w:val="24"/>
          <w:rtl/>
        </w:rPr>
        <w:t>ترتيبات ا</w:t>
      </w:r>
      <w:r w:rsidRPr="00CC7504">
        <w:rPr>
          <w:rFonts w:ascii="Simplified Arabic" w:hAnsi="Simplified Arabic" w:cs="Simplified Arabic"/>
          <w:sz w:val="24"/>
          <w:rtl/>
        </w:rPr>
        <w:t>لرصد المتعلق باتفاقية ميناماتا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وهذه العناصر هي</w:t>
      </w:r>
      <w:r w:rsidRPr="00CC7504">
        <w:rPr>
          <w:rFonts w:ascii="Simplified Arabic" w:hAnsi="Simplified Arabic" w:cs="Simplified Arabic"/>
          <w:sz w:val="24"/>
          <w:rtl/>
        </w:rPr>
        <w:t xml:space="preserve"> أولاً بيانات الزئبق المستمدة من برامج رصد الصحة البشرية ورصد البيئة التي تتميز بتغطية عالمية وتشمل بيانات تمثيلية أساسية من جميع المناطق؛ وثانياً، الأدوات الداعمة لمواءمة البيانات؛ وثالثاً، </w:t>
      </w:r>
      <w:r w:rsidRPr="00CC7504">
        <w:rPr>
          <w:rFonts w:ascii="Simplified Arabic" w:hAnsi="Simplified Arabic" w:cs="Simplified Arabic" w:hint="cs"/>
          <w:sz w:val="24"/>
          <w:rtl/>
        </w:rPr>
        <w:t>الخبرة ل</w:t>
      </w:r>
      <w:r w:rsidRPr="00CC7504">
        <w:rPr>
          <w:rFonts w:ascii="Simplified Arabic" w:hAnsi="Simplified Arabic" w:cs="Simplified Arabic"/>
          <w:sz w:val="24"/>
          <w:rtl/>
        </w:rPr>
        <w:t>جمع وتوحيد المعلومات المتجانسة بما يكفل القابلية للمقارنة والاتساق في رصد بيانات الزئبق على المدى الطويل؛ ورابعاً، قدرات النمذجة؛ وخامساً، تقرير دوري للرصد العالمي لمستويات الزئبق واتجاهاته.</w:t>
      </w:r>
    </w:p>
    <w:p w14:paraId="12C514DC" w14:textId="4BD3F244"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Pr>
      </w:pPr>
      <w:r w:rsidRPr="00CC7504">
        <w:rPr>
          <w:rFonts w:ascii="Simplified Arabic" w:hAnsi="Simplified Arabic" w:cs="Simplified Arabic"/>
          <w:sz w:val="24"/>
          <w:rtl/>
        </w:rPr>
        <w:t xml:space="preserve">وعلى الرغم من </w:t>
      </w:r>
      <w:r w:rsidRPr="00CC7504">
        <w:rPr>
          <w:rFonts w:ascii="Simplified Arabic" w:hAnsi="Simplified Arabic" w:cs="Simplified Arabic" w:hint="cs"/>
          <w:sz w:val="24"/>
          <w:rtl/>
        </w:rPr>
        <w:t>إقرار الرئيسين المشاركين</w:t>
      </w:r>
      <w:r w:rsidRPr="00CC7504">
        <w:rPr>
          <w:rFonts w:ascii="Simplified Arabic" w:hAnsi="Simplified Arabic" w:cs="Simplified Arabic"/>
          <w:sz w:val="24"/>
          <w:rtl/>
        </w:rPr>
        <w:t xml:space="preserve"> بوجود اختلافات في مدى المواءمة بين الأنشطة القائمة التي خضعت للاستعراض وكذلك بوجود ثغرات في البيانات، فقد شددا على أن توافر بيانات ممثِّلة لرصد الزئبق أمر حيوي لتقييم المستويات والاتجاهات العالمية للزئبق باعتبارها عنصرا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من عناصر تقييم الفعالية المطلوب بموجب المادة 22. وبعد أن توجها بالشكر إلى جميع أولئك الذين أسهموا في إعداد واستعراض التقرير، قدما ترتيبات الرصد المقترحة من أجل النظر فيها واعتمادها المحتمل في الاجتماع الحالي.</w:t>
      </w:r>
    </w:p>
    <w:p w14:paraId="2DBDF88A"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وخلال المناقشات التي تلت ذلك أبرز عدد من الممثلين أهمية تقييم الفعالية للأداء السليم لاتفاقية ميناماتا وتنفيذ أحكامها من جانب الأطراف. وقالت ممثلة إن هناك حاجة لعملية تقييم قوية للفعالية لقياس مدى نجاح المعاهدة، وإن من </w:t>
      </w:r>
      <w:r w:rsidRPr="00CC7504">
        <w:rPr>
          <w:rFonts w:ascii="Simplified Arabic" w:hAnsi="Simplified Arabic" w:cs="Simplified Arabic" w:hint="cs"/>
          <w:sz w:val="24"/>
          <w:rtl/>
        </w:rPr>
        <w:t>المهم للغاية</w:t>
      </w:r>
      <w:r w:rsidRPr="00CC7504">
        <w:rPr>
          <w:rFonts w:ascii="Simplified Arabic" w:hAnsi="Simplified Arabic" w:cs="Simplified Arabic"/>
          <w:sz w:val="24"/>
          <w:rtl/>
        </w:rPr>
        <w:t xml:space="preserve"> العمل على إحراز تقدم بشأن هذه المسألة في الاجتماع الحالي. ويتعين تخصيص أموال كافية في الصندوق الاستئماني العام لضمان فعالية العملية.</w:t>
      </w:r>
    </w:p>
    <w:p w14:paraId="6BF49DF2" w14:textId="038E057E"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وأشاد </w:t>
      </w:r>
      <w:r w:rsidRPr="00CC7504">
        <w:rPr>
          <w:rFonts w:ascii="Simplified Arabic" w:hAnsi="Simplified Arabic" w:cs="Simplified Arabic" w:hint="cs"/>
          <w:sz w:val="24"/>
          <w:rtl/>
        </w:rPr>
        <w:t>عدد</w:t>
      </w:r>
      <w:r w:rsidRPr="00CC7504">
        <w:rPr>
          <w:rFonts w:ascii="Simplified Arabic" w:hAnsi="Simplified Arabic" w:cs="Simplified Arabic"/>
          <w:sz w:val="24"/>
          <w:rtl/>
        </w:rPr>
        <w:t xml:space="preserve"> من الممثلين بالعمل الذي اضطلع به فريق الخبراء </w:t>
      </w:r>
      <w:r w:rsidRPr="00CC7504">
        <w:rPr>
          <w:rFonts w:ascii="Simplified Arabic" w:hAnsi="Simplified Arabic" w:cs="Simplified Arabic" w:hint="cs"/>
          <w:sz w:val="24"/>
          <w:rtl/>
        </w:rPr>
        <w:t>التقني</w:t>
      </w:r>
      <w:r w:rsidRPr="00CC7504">
        <w:rPr>
          <w:rFonts w:ascii="Simplified Arabic" w:hAnsi="Simplified Arabic" w:cs="Simplified Arabic"/>
          <w:sz w:val="24"/>
          <w:rtl/>
        </w:rPr>
        <w:t xml:space="preserve"> المخصص </w:t>
      </w:r>
      <w:r w:rsidRPr="00CC7504">
        <w:rPr>
          <w:rFonts w:ascii="Simplified Arabic" w:hAnsi="Simplified Arabic" w:cs="Simplified Arabic" w:hint="cs"/>
          <w:sz w:val="24"/>
          <w:rtl/>
        </w:rPr>
        <w:t>المعني ب</w:t>
      </w:r>
      <w:r w:rsidRPr="00CC7504">
        <w:rPr>
          <w:rFonts w:ascii="Simplified Arabic" w:hAnsi="Simplified Arabic" w:cs="Simplified Arabic"/>
          <w:sz w:val="24"/>
          <w:rtl/>
        </w:rPr>
        <w:t>تقييم الفعالية في إعداد الإطار المقترح لتقييم فعالية اتفاقية ميناماتا بشأن الزئبق. واعتُبر ع</w:t>
      </w:r>
      <w:r w:rsidRPr="00CC7504">
        <w:rPr>
          <w:rFonts w:ascii="Simplified Arabic" w:hAnsi="Simplified Arabic" w:cs="Simplified Arabic" w:hint="cs"/>
          <w:sz w:val="24"/>
          <w:rtl/>
        </w:rPr>
        <w:t>مو</w:t>
      </w:r>
      <w:r w:rsidRPr="00CC7504">
        <w:rPr>
          <w:rFonts w:ascii="Simplified Arabic" w:hAnsi="Simplified Arabic" w:cs="Simplified Arabic"/>
          <w:sz w:val="24"/>
          <w:rtl/>
        </w:rPr>
        <w:t>م</w:t>
      </w:r>
      <w:r w:rsidRPr="00CC7504">
        <w:rPr>
          <w:rFonts w:ascii="Simplified Arabic" w:hAnsi="Simplified Arabic" w:cs="Simplified Arabic" w:hint="cs"/>
          <w:sz w:val="24"/>
          <w:rtl/>
        </w:rPr>
        <w:t>اً</w:t>
      </w:r>
      <w:r w:rsidRPr="00CC7504">
        <w:rPr>
          <w:rFonts w:ascii="Simplified Arabic" w:hAnsi="Simplified Arabic" w:cs="Simplified Arabic"/>
          <w:sz w:val="24"/>
          <w:rtl/>
        </w:rPr>
        <w:t xml:space="preserve"> أن تقرير الأمانة الوارد في الوثيقة</w:t>
      </w:r>
      <w:r w:rsidRPr="00CC7504">
        <w:rPr>
          <w:rFonts w:ascii="Simplified Arabic" w:hAnsi="Simplified Arabic" w:cs="Simplified Arabic" w:hint="cs"/>
          <w:sz w:val="24"/>
          <w:rtl/>
        </w:rPr>
        <w:t xml:space="preserve"> </w:t>
      </w:r>
      <w:r w:rsidRPr="0072242E">
        <w:rPr>
          <w:rFonts w:asciiTheme="majorBidi" w:hAnsiTheme="majorBidi" w:cstheme="majorBidi"/>
          <w:sz w:val="22"/>
          <w:szCs w:val="22"/>
        </w:rPr>
        <w:t>UNEP</w:t>
      </w:r>
      <w:r w:rsidR="001519C9" w:rsidRPr="0072242E">
        <w:rPr>
          <w:rFonts w:asciiTheme="majorBidi" w:hAnsiTheme="majorBidi" w:cstheme="majorBidi"/>
          <w:sz w:val="22"/>
          <w:szCs w:val="22"/>
        </w:rPr>
        <w:t>/</w:t>
      </w:r>
      <w:r w:rsidRPr="0072242E">
        <w:rPr>
          <w:rFonts w:asciiTheme="majorBidi" w:hAnsiTheme="majorBidi" w:cstheme="majorBidi"/>
          <w:sz w:val="22"/>
          <w:szCs w:val="22"/>
        </w:rPr>
        <w:t>MC</w:t>
      </w:r>
      <w:r w:rsidR="001519C9" w:rsidRPr="0072242E">
        <w:rPr>
          <w:rFonts w:asciiTheme="majorBidi" w:hAnsiTheme="majorBidi" w:cstheme="majorBidi"/>
          <w:sz w:val="22"/>
          <w:szCs w:val="22"/>
        </w:rPr>
        <w:t>/</w:t>
      </w:r>
      <w:r w:rsidRPr="0072242E">
        <w:rPr>
          <w:rFonts w:asciiTheme="majorBidi" w:hAnsiTheme="majorBidi" w:cstheme="majorBidi"/>
          <w:sz w:val="22"/>
          <w:szCs w:val="22"/>
        </w:rPr>
        <w:t>COP.3</w:t>
      </w:r>
      <w:r w:rsidR="001519C9" w:rsidRPr="0072242E">
        <w:rPr>
          <w:rFonts w:asciiTheme="majorBidi" w:hAnsiTheme="majorBidi" w:cstheme="majorBidi"/>
          <w:sz w:val="22"/>
          <w:szCs w:val="22"/>
        </w:rPr>
        <w:t>/</w:t>
      </w:r>
      <w:r w:rsidRPr="0072242E">
        <w:rPr>
          <w:rFonts w:asciiTheme="majorBidi" w:hAnsiTheme="majorBidi" w:cstheme="majorBidi"/>
          <w:sz w:val="22"/>
          <w:szCs w:val="22"/>
        </w:rPr>
        <w:t>14</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والإضافة الملحقة به</w:t>
      </w:r>
      <w:r w:rsidRPr="00CC7504">
        <w:rPr>
          <w:rFonts w:ascii="Simplified Arabic" w:hAnsi="Simplified Arabic" w:cs="Simplified Arabic"/>
          <w:sz w:val="24"/>
          <w:rtl/>
        </w:rPr>
        <w:t xml:space="preserve"> يشكلان أساساً جيداً للمزيد من المناقشات بشأن هذه المسألة. وأعربت ممثلة، تحدثت باسم مجموعة من البلدان، عن </w:t>
      </w:r>
      <w:r w:rsidRPr="00CC7504">
        <w:rPr>
          <w:rFonts w:ascii="Simplified Arabic" w:hAnsi="Simplified Arabic" w:cs="Simplified Arabic" w:hint="cs"/>
          <w:sz w:val="24"/>
          <w:rtl/>
        </w:rPr>
        <w:t>تأييدها</w:t>
      </w:r>
      <w:r w:rsidRPr="00CC7504">
        <w:rPr>
          <w:rFonts w:ascii="Simplified Arabic" w:hAnsi="Simplified Arabic" w:cs="Simplified Arabic"/>
          <w:sz w:val="24"/>
          <w:rtl/>
        </w:rPr>
        <w:t xml:space="preserve"> لعدد من العناصر التي اقترحها فريق الخبراء </w:t>
      </w:r>
      <w:r w:rsidRPr="00CC7504">
        <w:rPr>
          <w:rFonts w:ascii="Simplified Arabic" w:hAnsi="Simplified Arabic" w:cs="Simplified Arabic" w:hint="cs"/>
          <w:sz w:val="24"/>
          <w:rtl/>
        </w:rPr>
        <w:t>التقني</w:t>
      </w:r>
      <w:r w:rsidRPr="00CC7504">
        <w:rPr>
          <w:rFonts w:ascii="Simplified Arabic" w:hAnsi="Simplified Arabic" w:cs="Simplified Arabic"/>
          <w:sz w:val="24"/>
          <w:rtl/>
        </w:rPr>
        <w:t xml:space="preserve"> المخصص، </w:t>
      </w:r>
      <w:r w:rsidRPr="00CC7504">
        <w:rPr>
          <w:rFonts w:ascii="Simplified Arabic" w:hAnsi="Simplified Arabic" w:cs="Simplified Arabic"/>
          <w:sz w:val="24"/>
          <w:rtl/>
        </w:rPr>
        <w:lastRenderedPageBreak/>
        <w:t xml:space="preserve">بما في ذلك مشروع اختصاصات لجنة تقييم الفعالية، وترتيبات الرصد العالمية المقترحة بموجب المادة 22 من الاتفاقية، ومشروع اختصاصات فريق الرصد، </w:t>
      </w:r>
      <w:r w:rsidRPr="00CC7504">
        <w:rPr>
          <w:rFonts w:ascii="Simplified Arabic" w:hAnsi="Simplified Arabic" w:cs="Simplified Arabic" w:hint="cs"/>
          <w:sz w:val="24"/>
          <w:rtl/>
        </w:rPr>
        <w:t xml:space="preserve">واقتراح أن يتولى </w:t>
      </w:r>
      <w:r w:rsidRPr="00CC7504">
        <w:rPr>
          <w:rFonts w:ascii="Simplified Arabic" w:hAnsi="Simplified Arabic" w:cs="Simplified Arabic"/>
          <w:sz w:val="24"/>
          <w:rtl/>
        </w:rPr>
        <w:t>فريق الرصد إعداد توجيهات للأطراف بشأن رصد الزئبق، بما في ذلك إجراءات التشغيل الموحدة.</w:t>
      </w:r>
    </w:p>
    <w:p w14:paraId="225C489F"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وأشار عدة ممثلين إلى عناصر نتائج فريق الخبراء </w:t>
      </w:r>
      <w:r w:rsidRPr="00CC7504">
        <w:rPr>
          <w:rFonts w:ascii="Simplified Arabic" w:hAnsi="Simplified Arabic" w:cs="Simplified Arabic" w:hint="cs"/>
          <w:sz w:val="24"/>
          <w:rtl/>
        </w:rPr>
        <w:t>التقني</w:t>
      </w:r>
      <w:r w:rsidRPr="00CC7504">
        <w:rPr>
          <w:rFonts w:ascii="Simplified Arabic" w:hAnsi="Simplified Arabic" w:cs="Simplified Arabic"/>
          <w:sz w:val="24"/>
          <w:rtl/>
        </w:rPr>
        <w:t xml:space="preserve"> المخصص التي يتعين أن تخضع للمزيد من المناقشات بشأن المؤشرات الموضوعة، وعدد الخبراء الذين يتعين على كل منطقة من مناطق الأمم المتحدة ترشيحهم للجنة تقييم الفعالية وفريق الرصد، وتوقيت ومحتوى تقرير الإسناد، والدور المحتمل لبناء القدرات والمساعدة التقنية ونقل التكنولوجيا </w:t>
      </w:r>
      <w:r w:rsidRPr="00CC7504">
        <w:rPr>
          <w:rFonts w:ascii="Simplified Arabic" w:hAnsi="Simplified Arabic" w:cs="Simplified Arabic" w:hint="cs"/>
          <w:sz w:val="24"/>
          <w:rtl/>
        </w:rPr>
        <w:t>عملاً با</w:t>
      </w:r>
      <w:r w:rsidRPr="00CC7504">
        <w:rPr>
          <w:rFonts w:ascii="Simplified Arabic" w:hAnsi="Simplified Arabic" w:cs="Simplified Arabic"/>
          <w:sz w:val="24"/>
          <w:rtl/>
        </w:rPr>
        <w:t>لمادة 14. وفي هذا الصدد قال ممثل تحدث باسم مجموعة من البلدان إن تقييم الفعالية يمثل العمود الفقري للاتفاقية في منطقته، وإن</w:t>
      </w:r>
      <w:r w:rsidRPr="00CC7504">
        <w:rPr>
          <w:rFonts w:ascii="Simplified Arabic" w:hAnsi="Simplified Arabic" w:cs="Simplified Arabic" w:hint="cs"/>
          <w:sz w:val="24"/>
          <w:rtl/>
        </w:rPr>
        <w:t xml:space="preserve">ه يلزم تخصيص موارد كافية </w:t>
      </w:r>
      <w:r w:rsidRPr="00CC7504">
        <w:rPr>
          <w:rFonts w:ascii="Simplified Arabic" w:hAnsi="Simplified Arabic" w:cs="Simplified Arabic"/>
          <w:sz w:val="24"/>
          <w:rtl/>
        </w:rPr>
        <w:t>لضمان إنجازه. وشددت ممثلة على أ</w:t>
      </w:r>
      <w:r w:rsidRPr="00CC7504">
        <w:rPr>
          <w:rFonts w:ascii="Simplified Arabic" w:hAnsi="Simplified Arabic" w:cs="Simplified Arabic" w:hint="cs"/>
          <w:sz w:val="24"/>
          <w:rtl/>
        </w:rPr>
        <w:t xml:space="preserve">نه من أجل </w:t>
      </w:r>
      <w:r w:rsidRPr="00CC7504">
        <w:rPr>
          <w:rFonts w:ascii="Simplified Arabic" w:hAnsi="Simplified Arabic" w:cs="Simplified Arabic"/>
          <w:sz w:val="24"/>
          <w:rtl/>
        </w:rPr>
        <w:t>التوصل إلى استنتاجات دقيقة وموثوق بها</w:t>
      </w:r>
      <w:r w:rsidRPr="00CC7504">
        <w:rPr>
          <w:rFonts w:ascii="Simplified Arabic" w:hAnsi="Simplified Arabic" w:cs="Simplified Arabic" w:hint="cs"/>
          <w:sz w:val="24"/>
          <w:rtl/>
          <w:lang w:val="en-GB"/>
        </w:rPr>
        <w:t>، ينبغي أن تؤخذ البيانات المستخدمة في التقرير من البيانات الرسمية، وفي حالة عدم توفرها ينبغي أن تقرها الحكومة</w:t>
      </w:r>
      <w:r w:rsidRPr="00CC7504">
        <w:rPr>
          <w:rFonts w:ascii="Simplified Arabic" w:hAnsi="Simplified Arabic" w:cs="Simplified Arabic"/>
          <w:sz w:val="24"/>
          <w:rtl/>
        </w:rPr>
        <w:t xml:space="preserve">. وقال ممثل آخر إن الإدارة السليمة بيئياً للنفايات ستكتسب أهمية متزايدة في ظل التخلص التدريجي من </w:t>
      </w:r>
      <w:r w:rsidRPr="00CC7504">
        <w:rPr>
          <w:rFonts w:ascii="Simplified Arabic" w:hAnsi="Simplified Arabic" w:cs="Simplified Arabic" w:hint="cs"/>
          <w:sz w:val="24"/>
          <w:rtl/>
        </w:rPr>
        <w:t>المنتجات</w:t>
      </w:r>
      <w:r w:rsidRPr="00CC7504">
        <w:rPr>
          <w:rFonts w:ascii="Simplified Arabic" w:hAnsi="Simplified Arabic" w:cs="Simplified Arabic"/>
          <w:sz w:val="24"/>
          <w:rtl/>
        </w:rPr>
        <w:t xml:space="preserve"> المحتوية على الزئبق، ولذلك فإن التقرير عن النفايات هو تقرير بالغ الأهمية لتقييم فعالية المادتين 9 و11. وشددت ممثلة تحدثت باسم مجموعة من البلدان على أهمية رصد مستويات الزئبق في النظم المائية </w:t>
      </w:r>
      <w:r w:rsidRPr="00CC7504">
        <w:rPr>
          <w:rFonts w:ascii="Simplified Arabic" w:hAnsi="Simplified Arabic" w:cs="Simplified Arabic" w:hint="cs"/>
          <w:sz w:val="24"/>
          <w:rtl/>
        </w:rPr>
        <w:t>ل</w:t>
      </w:r>
      <w:r w:rsidRPr="00CC7504">
        <w:rPr>
          <w:rFonts w:ascii="Simplified Arabic" w:hAnsi="Simplified Arabic" w:cs="Simplified Arabic"/>
          <w:sz w:val="24"/>
          <w:rtl/>
        </w:rPr>
        <w:t>لمياه العذبة، بينما أبرزت أخرى أهمية الرصد البيولوجي للزئبق في الدول الجزرية الصغيرة النامية.</w:t>
      </w:r>
    </w:p>
    <w:p w14:paraId="495AD168"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ووجه ممثلو المنظمات غير الحكومية الانتباه إلى العديد من المجالات المثيرة للقلق، بما في ذلك الخطر الذي تشكله المستويات العالية من الزئبق في المياه العذبة وضرورة مواءمة دراسات التلوث بالزئبق مع الهدف 6 من أهداف التنمية المستدامة، بشأن المياه </w:t>
      </w:r>
      <w:r w:rsidRPr="00CC7504">
        <w:rPr>
          <w:rFonts w:ascii="Simplified Arabic" w:hAnsi="Simplified Arabic" w:cs="Simplified Arabic" w:hint="cs"/>
          <w:sz w:val="24"/>
          <w:rtl/>
        </w:rPr>
        <w:t>النظيفة</w:t>
      </w:r>
      <w:r w:rsidRPr="00CC7504">
        <w:rPr>
          <w:rFonts w:ascii="Simplified Arabic" w:hAnsi="Simplified Arabic" w:cs="Simplified Arabic"/>
          <w:sz w:val="24"/>
          <w:rtl/>
        </w:rPr>
        <w:t xml:space="preserve">؛ وتراكم الزئبق المنتقل عبر مسافات بعيدة في بيئة المنطقة القطبية الشمالية، </w:t>
      </w:r>
      <w:r w:rsidRPr="00CC7504">
        <w:rPr>
          <w:rFonts w:ascii="Simplified Arabic" w:hAnsi="Simplified Arabic" w:cs="Simplified Arabic" w:hint="cs"/>
          <w:sz w:val="24"/>
          <w:rtl/>
        </w:rPr>
        <w:t>الأمر الذي</w:t>
      </w:r>
      <w:r w:rsidRPr="00CC7504">
        <w:rPr>
          <w:rFonts w:ascii="Simplified Arabic" w:hAnsi="Simplified Arabic" w:cs="Simplified Arabic"/>
          <w:sz w:val="24"/>
          <w:rtl/>
        </w:rPr>
        <w:t xml:space="preserve"> يتطلب المزيد من أنشطة الرصد والبحث لتحديد مستويات التعرض ورصد الاتجاهات.</w:t>
      </w:r>
    </w:p>
    <w:p w14:paraId="3C204DDC" w14:textId="2DFD8A1A"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وقال ممثل برنامج الأمم المتحدة للبيئة إن المنظمة وضعت، بالتعاون مع الشركاء</w:t>
      </w:r>
      <w:r w:rsidRPr="00CC7504">
        <w:rPr>
          <w:rFonts w:ascii="Simplified Arabic" w:hAnsi="Simplified Arabic" w:cs="Simplified Arabic" w:hint="cs"/>
          <w:sz w:val="24"/>
          <w:rtl/>
        </w:rPr>
        <w:t>، ومنهم منظمة الصحة العالمية،</w:t>
      </w:r>
      <w:r w:rsidRPr="00CC7504">
        <w:rPr>
          <w:rFonts w:ascii="Simplified Arabic" w:hAnsi="Simplified Arabic" w:cs="Simplified Arabic"/>
          <w:sz w:val="24"/>
          <w:rtl/>
        </w:rPr>
        <w:t xml:space="preserve"> وبدعم من مرفق البيئة العالمية، خطةً للرصد العالمي لتعرض البشر والبيئة للزئبق وتركيزات الزئبق في البيئة، على النحو المبين في الوثيقة </w:t>
      </w:r>
      <w:r w:rsidRPr="0072242E">
        <w:rPr>
          <w:rFonts w:asciiTheme="majorBidi" w:hAnsiTheme="majorBidi" w:cstheme="majorBidi"/>
          <w:sz w:val="22"/>
          <w:szCs w:val="22"/>
        </w:rPr>
        <w:t>UNEP</w:t>
      </w:r>
      <w:r w:rsidR="00A62396" w:rsidRPr="0072242E">
        <w:rPr>
          <w:rFonts w:asciiTheme="majorBidi" w:hAnsiTheme="majorBidi" w:cstheme="majorBidi"/>
          <w:sz w:val="22"/>
          <w:szCs w:val="22"/>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Pr>
        <w:t>/</w:t>
      </w:r>
      <w:r w:rsidRPr="0072242E">
        <w:rPr>
          <w:rFonts w:asciiTheme="majorBidi" w:hAnsiTheme="majorBidi" w:cstheme="majorBidi"/>
          <w:sz w:val="22"/>
          <w:szCs w:val="22"/>
        </w:rPr>
        <w:t>INF</w:t>
      </w:r>
      <w:r w:rsidR="00A62396" w:rsidRPr="0072242E">
        <w:rPr>
          <w:rFonts w:asciiTheme="majorBidi" w:hAnsiTheme="majorBidi" w:cstheme="majorBidi"/>
          <w:sz w:val="22"/>
          <w:szCs w:val="22"/>
        </w:rPr>
        <w:t>/</w:t>
      </w:r>
      <w:r w:rsidRPr="0072242E">
        <w:rPr>
          <w:rFonts w:asciiTheme="majorBidi" w:hAnsiTheme="majorBidi" w:cstheme="majorBidi"/>
          <w:sz w:val="22"/>
          <w:szCs w:val="22"/>
        </w:rPr>
        <w:t>19</w:t>
      </w:r>
      <w:r w:rsidRPr="00CC7504">
        <w:rPr>
          <w:rFonts w:ascii="Simplified Arabic" w:hAnsi="Simplified Arabic" w:cs="Simplified Arabic"/>
          <w:sz w:val="24"/>
          <w:rtl/>
        </w:rPr>
        <w:t xml:space="preserve">. وسلط الممثل الضوء أيضاً على </w:t>
      </w:r>
      <w:r w:rsidRPr="00E92ADA">
        <w:rPr>
          <w:rFonts w:ascii="Simplified Arabic" w:hAnsi="Simplified Arabic" w:cs="Simplified Arabic"/>
          <w:i/>
          <w:iCs/>
          <w:sz w:val="24"/>
          <w:rtl/>
        </w:rPr>
        <w:t>التقييم العالمي للزئبق لعام 2018</w:t>
      </w:r>
      <w:r w:rsidRPr="00CC7504">
        <w:rPr>
          <w:rFonts w:ascii="Simplified Arabic" w:hAnsi="Simplified Arabic" w:cs="Simplified Arabic"/>
          <w:sz w:val="24"/>
          <w:rtl/>
        </w:rPr>
        <w:t xml:space="preserve"> الصادر عن برنامج الأمم المتحدة للبيئة، الذي تضمن تقديرات لانبعاثات الزئبق حسب القطاع والبلد.</w:t>
      </w:r>
    </w:p>
    <w:p w14:paraId="3E57CAE9" w14:textId="649492BB" w:rsidR="007E7FB3" w:rsidRPr="00CC7504" w:rsidRDefault="007E7FB3" w:rsidP="0010728F">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وعقب المناقشات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إنشاء فريق اتصال</w:t>
      </w:r>
      <w:r w:rsidRPr="00CC7504">
        <w:rPr>
          <w:rFonts w:ascii="Simplified Arabic" w:hAnsi="Simplified Arabic" w:cs="Simplified Arabic" w:hint="cs"/>
          <w:sz w:val="24"/>
          <w:rtl/>
        </w:rPr>
        <w:t xml:space="preserve"> معني بتقييم الفعالية</w:t>
      </w:r>
      <w:r w:rsidRPr="00CC7504">
        <w:rPr>
          <w:rFonts w:ascii="Simplified Arabic" w:hAnsi="Simplified Arabic" w:cs="Simplified Arabic"/>
          <w:sz w:val="24"/>
          <w:rtl/>
        </w:rPr>
        <w:t xml:space="preserve"> تشارك في رئاسته كاترينا سيبكوفا (تشيكيا) وتيرابورن ويريوتيكورن (تايلند)، </w:t>
      </w:r>
      <w:r w:rsidR="0010728F">
        <w:rPr>
          <w:rFonts w:ascii="Simplified Arabic" w:hAnsi="Simplified Arabic" w:cs="Simplified Arabic" w:hint="cs"/>
          <w:sz w:val="24"/>
          <w:rtl/>
        </w:rPr>
        <w:t>من أجل حل</w:t>
      </w:r>
      <w:r w:rsidRPr="00CC7504">
        <w:rPr>
          <w:rFonts w:ascii="Simplified Arabic" w:hAnsi="Simplified Arabic" w:cs="Simplified Arabic"/>
          <w:sz w:val="24"/>
          <w:rtl/>
        </w:rPr>
        <w:t xml:space="preserve"> أي مسائل معلقة في الإطار المقترح لتقييم الفعالية؛ وأن يتوصل إلى اتفاق بشأن العمل الذي سيضطلع به في الفترة الفاصلة بين الاجتماعين الثالث والرابع لمؤتمر الأطراف؛ وأن يعد، باستخدام مشروع المقرر الوارد في المرفق الأول للوثيقة</w:t>
      </w:r>
      <w:r w:rsidRPr="00CC7504">
        <w:rPr>
          <w:rFonts w:ascii="Simplified Arabic" w:hAnsi="Simplified Arabic" w:cs="Simplified Arabic" w:hint="cs"/>
          <w:sz w:val="24"/>
          <w:rtl/>
        </w:rPr>
        <w:t xml:space="preserve"> </w:t>
      </w:r>
      <w:r w:rsidRPr="0072242E">
        <w:rPr>
          <w:rFonts w:asciiTheme="majorBidi" w:hAnsiTheme="majorBidi" w:cstheme="majorBidi"/>
          <w:sz w:val="22"/>
          <w:szCs w:val="22"/>
        </w:rPr>
        <w:t>UNEP</w:t>
      </w:r>
      <w:r w:rsidR="00A62396" w:rsidRPr="0072242E">
        <w:rPr>
          <w:rFonts w:asciiTheme="majorBidi" w:hAnsiTheme="majorBidi" w:cstheme="majorBidi"/>
          <w:sz w:val="22"/>
          <w:szCs w:val="22"/>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Pr>
        <w:t>/</w:t>
      </w:r>
      <w:r w:rsidRPr="0072242E">
        <w:rPr>
          <w:rFonts w:asciiTheme="majorBidi" w:hAnsiTheme="majorBidi" w:cstheme="majorBidi"/>
          <w:sz w:val="22"/>
          <w:szCs w:val="22"/>
        </w:rPr>
        <w:t>14</w:t>
      </w:r>
      <w:r w:rsidRPr="00CC7504">
        <w:rPr>
          <w:rFonts w:ascii="Simplified Arabic" w:hAnsi="Simplified Arabic" w:cs="Simplified Arabic"/>
          <w:sz w:val="24"/>
          <w:rtl/>
        </w:rPr>
        <w:t xml:space="preserve"> كأساس، مشروعَ مقرر منقح بشأن ترتيبات أول تقييم لفعالية اتفاقية ميناماتا، على أن يشمل ذلك وصف الإطار، واختصاصات اللجنة التي ستُنشأ لكي تضطلع بتقييم الفعالية، وترتيبات الرصد العالمي، ووصف</w:t>
      </w:r>
      <w:r w:rsidRPr="00CC7504">
        <w:rPr>
          <w:rFonts w:ascii="Simplified Arabic" w:hAnsi="Simplified Arabic" w:cs="Simplified Arabic" w:hint="cs"/>
          <w:sz w:val="24"/>
          <w:rtl/>
        </w:rPr>
        <w:t>اً</w:t>
      </w:r>
      <w:r w:rsidRPr="00CC7504">
        <w:rPr>
          <w:rFonts w:ascii="Simplified Arabic" w:hAnsi="Simplified Arabic" w:cs="Simplified Arabic"/>
          <w:sz w:val="24"/>
          <w:rtl/>
        </w:rPr>
        <w:t xml:space="preserve"> للتقارير التي ستعَد للجنة.</w:t>
      </w:r>
    </w:p>
    <w:p w14:paraId="49102C41" w14:textId="7BDA893D"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وعقب عمل فريق الاتصال المعني بتقييم الفعالية من أجل وضع مشروع مقرر يعرض لكي ينظر فيه مؤتمر الأطراف، و</w:t>
      </w:r>
      <w:r w:rsidRPr="00CC7504">
        <w:rPr>
          <w:rFonts w:ascii="Simplified Arabic" w:hAnsi="Simplified Arabic" w:cs="Simplified Arabic" w:hint="cs"/>
          <w:sz w:val="24"/>
          <w:rtl/>
        </w:rPr>
        <w:t xml:space="preserve">بعد </w:t>
      </w:r>
      <w:r w:rsidRPr="00CC7504">
        <w:rPr>
          <w:rFonts w:ascii="Simplified Arabic" w:hAnsi="Simplified Arabic" w:cs="Simplified Arabic"/>
          <w:sz w:val="24"/>
          <w:rtl/>
        </w:rPr>
        <w:t>إجراء المزيد من المشاورات غير الرسمية، اقترح الرئيس، مشروع مقرر بشأن ترتيبات التقييم الأول لفعالية الاتفاقية لكي ينظر فيه مؤتمر الأطراف.</w:t>
      </w:r>
      <w:r w:rsidRPr="00CC7504">
        <w:rPr>
          <w:rFonts w:ascii="Simplified Arabic" w:hAnsi="Simplified Arabic" w:cs="Simplified Arabic" w:hint="cs"/>
          <w:sz w:val="24"/>
          <w:rtl/>
        </w:rPr>
        <w:t xml:space="preserve"> وفي وقت لاحق</w:t>
      </w:r>
      <w:r w:rsidRPr="00CC7504">
        <w:rPr>
          <w:rFonts w:ascii="Simplified Arabic" w:hAnsi="Simplified Arabic" w:cs="Simplified Arabic"/>
          <w:sz w:val="24"/>
          <w:rtl/>
        </w:rPr>
        <w:t>، اعتمد مؤتمر الأطراف المقرر ا م-</w:t>
      </w:r>
      <w:r w:rsidRPr="00CC7504">
        <w:rPr>
          <w:rFonts w:ascii="Simplified Arabic" w:hAnsi="Simplified Arabic" w:cs="Simplified Arabic" w:hint="cs"/>
          <w:sz w:val="24"/>
          <w:rtl/>
        </w:rPr>
        <w:t>3</w:t>
      </w:r>
      <w:r w:rsidR="00A62396" w:rsidRPr="00B37535">
        <w:rPr>
          <w:rFonts w:ascii="Arial Nova" w:hAnsi="Arial Nova" w:cs="Calibri"/>
          <w:sz w:val="24"/>
        </w:rPr>
        <w:t>/</w:t>
      </w:r>
      <w:r w:rsidRPr="00CC7504">
        <w:rPr>
          <w:rFonts w:ascii="Simplified Arabic" w:hAnsi="Simplified Arabic" w:cs="Simplified Arabic" w:hint="cs"/>
          <w:sz w:val="24"/>
          <w:rtl/>
        </w:rPr>
        <w:t>10</w:t>
      </w:r>
      <w:r w:rsidRPr="00CC7504">
        <w:rPr>
          <w:rFonts w:ascii="Simplified Arabic" w:hAnsi="Simplified Arabic" w:cs="Simplified Arabic"/>
          <w:sz w:val="24"/>
          <w:rtl/>
        </w:rPr>
        <w:t xml:space="preserve"> بشأن ترتيبات التقييم الأول لفعالية الاتفاقية، بنصه الوارد في مرفق هذا التقرير</w:t>
      </w:r>
      <w:r w:rsidRPr="00CC7504">
        <w:rPr>
          <w:rFonts w:ascii="Simplified Arabic" w:hAnsi="Simplified Arabic" w:cs="Simplified Arabic" w:hint="cs"/>
          <w:sz w:val="24"/>
          <w:rtl/>
        </w:rPr>
        <w:t>.</w:t>
      </w:r>
    </w:p>
    <w:p w14:paraId="0C7E8AC4" w14:textId="77777777"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rPr>
          <w:rFonts w:ascii="Simplified Arabic" w:hAnsi="Simplified Arabic" w:cs="Simplified Arabic"/>
          <w:bCs/>
          <w:rtl/>
        </w:rPr>
      </w:pPr>
      <w:r w:rsidRPr="00F1436D">
        <w:rPr>
          <w:rFonts w:ascii="Simplified Arabic" w:hAnsi="Simplified Arabic" w:cs="Simplified Arabic" w:hint="cs"/>
          <w:bCs/>
          <w:rtl/>
        </w:rPr>
        <w:t>طاء</w:t>
      </w:r>
      <w:r w:rsidRPr="00F1436D">
        <w:rPr>
          <w:rFonts w:ascii="Simplified Arabic" w:hAnsi="Simplified Arabic" w:cs="Simplified Arabic"/>
          <w:bCs/>
          <w:rtl/>
        </w:rPr>
        <w:t>-</w:t>
      </w:r>
      <w:r w:rsidRPr="00F1436D">
        <w:rPr>
          <w:rFonts w:ascii="Simplified Arabic" w:hAnsi="Simplified Arabic" w:cs="Simplified Arabic"/>
          <w:bCs/>
          <w:rtl/>
        </w:rPr>
        <w:tab/>
        <w:t>القواعد المالية</w:t>
      </w:r>
    </w:p>
    <w:p w14:paraId="6D9E29D0" w14:textId="36D96E64"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عرضت ممثلة الأمانة هذا البند وأشارت إلى أن مؤتمر الأطراف اعتمد في اجتماعه الأول بموجب مقرره</w:t>
      </w:r>
      <w:r w:rsidR="00BD092A">
        <w:rPr>
          <w:rFonts w:ascii="Simplified Arabic" w:hAnsi="Simplified Arabic" w:cs="Simplified Arabic"/>
          <w:sz w:val="24"/>
          <w:rtl/>
        </w:rPr>
        <w:br/>
      </w:r>
      <w:r w:rsidRPr="00CC7504">
        <w:rPr>
          <w:rFonts w:ascii="Simplified Arabic" w:hAnsi="Simplified Arabic" w:cs="Simplified Arabic"/>
          <w:sz w:val="24"/>
          <w:rtl/>
        </w:rPr>
        <w:t xml:space="preserve">ا م-1/10 قواعد مالية له ولأي هيئة فرعية قد ينشئها، </w:t>
      </w:r>
      <w:r w:rsidRPr="00CC7504">
        <w:rPr>
          <w:rFonts w:ascii="Simplified Arabic" w:hAnsi="Simplified Arabic" w:cs="Simplified Arabic" w:hint="cs"/>
          <w:sz w:val="24"/>
          <w:rtl/>
        </w:rPr>
        <w:t>إلى جانب</w:t>
      </w:r>
      <w:r w:rsidRPr="00CC7504">
        <w:rPr>
          <w:rFonts w:ascii="Simplified Arabic" w:hAnsi="Simplified Arabic" w:cs="Simplified Arabic"/>
          <w:sz w:val="24"/>
          <w:rtl/>
        </w:rPr>
        <w:t xml:space="preserve"> أحكام مالية تنظم سير عمل الأمانة. ولا تزال هناك نصوص محاطة بأقواس في الفقرة 3 (ه) من المادة 5 من القواعد المالية وفي الفقرتين 2 و5 من مرفق القواعد المالية. </w:t>
      </w:r>
      <w:r w:rsidRPr="00CC7504">
        <w:rPr>
          <w:rFonts w:ascii="Simplified Arabic" w:hAnsi="Simplified Arabic" w:cs="Simplified Arabic" w:hint="cs"/>
          <w:sz w:val="24"/>
          <w:rtl/>
        </w:rPr>
        <w:t>واتفق</w:t>
      </w:r>
      <w:r w:rsidRPr="00CC7504">
        <w:rPr>
          <w:rFonts w:ascii="Simplified Arabic" w:hAnsi="Simplified Arabic" w:cs="Simplified Arabic"/>
          <w:sz w:val="24"/>
          <w:rtl/>
        </w:rPr>
        <w:t xml:space="preserve"> المؤتمر في اجتماعه الثاني على تأجيل مواصلة النظر في المسألة إلى اجتماعه الثالث. ووجهت الممثلة الانتباه إلى المعلومات ذات الصلة الواردة في مذكرة الأمانة بشأن تلك المسألة </w:t>
      </w:r>
      <w:r w:rsidRPr="009D049E">
        <w:rPr>
          <w:rFonts w:asciiTheme="majorBidi" w:hAnsiTheme="majorBidi" w:cstheme="majorBidi"/>
          <w:sz w:val="22"/>
          <w:szCs w:val="22"/>
        </w:rPr>
        <w:t>(</w:t>
      </w:r>
      <w:r w:rsidRPr="0072242E">
        <w:rPr>
          <w:rFonts w:asciiTheme="majorBidi" w:hAnsiTheme="majorBidi" w:cstheme="majorBidi"/>
          <w:sz w:val="22"/>
          <w:szCs w:val="22"/>
        </w:rPr>
        <w:t>UNEP</w:t>
      </w:r>
      <w:r w:rsidR="00A62396" w:rsidRPr="0072242E">
        <w:rPr>
          <w:rFonts w:asciiTheme="majorBidi" w:hAnsiTheme="majorBidi" w:cstheme="majorBidi"/>
          <w:sz w:val="22"/>
          <w:szCs w:val="22"/>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Pr>
        <w:t>/</w:t>
      </w:r>
      <w:r w:rsidRPr="0072242E">
        <w:rPr>
          <w:rFonts w:asciiTheme="majorBidi" w:hAnsiTheme="majorBidi" w:cstheme="majorBidi"/>
          <w:sz w:val="22"/>
          <w:szCs w:val="22"/>
        </w:rPr>
        <w:t>15</w:t>
      </w:r>
      <w:r w:rsidRPr="009D049E">
        <w:rPr>
          <w:rFonts w:asciiTheme="majorBidi" w:hAnsiTheme="majorBidi" w:cstheme="majorBidi"/>
          <w:sz w:val="22"/>
          <w:szCs w:val="22"/>
        </w:rPr>
        <w:t>)</w:t>
      </w:r>
      <w:r w:rsidRPr="00CC7504">
        <w:rPr>
          <w:rFonts w:ascii="Simplified Arabic" w:hAnsi="Simplified Arabic" w:cs="Simplified Arabic"/>
          <w:sz w:val="24"/>
          <w:rtl/>
        </w:rPr>
        <w:t>.</w:t>
      </w:r>
    </w:p>
    <w:p w14:paraId="67B6FBA2"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lastRenderedPageBreak/>
        <w:t xml:space="preserve">ونظر مؤتمر الأطراف أولاً في الفقرة 3 (ه) من المادة 5. وأعرب عدة ممثلين عن </w:t>
      </w:r>
      <w:r w:rsidRPr="00CC7504">
        <w:rPr>
          <w:rFonts w:ascii="Simplified Arabic" w:hAnsi="Simplified Arabic" w:cs="Simplified Arabic" w:hint="cs"/>
          <w:sz w:val="24"/>
          <w:rtl/>
        </w:rPr>
        <w:t>اعتراضهم</w:t>
      </w:r>
      <w:r w:rsidRPr="00CC7504">
        <w:rPr>
          <w:rFonts w:ascii="Simplified Arabic" w:hAnsi="Simplified Arabic" w:cs="Simplified Arabic"/>
          <w:sz w:val="24"/>
          <w:rtl/>
        </w:rPr>
        <w:t xml:space="preserve"> على حذف الأقواس. </w:t>
      </w:r>
      <w:r w:rsidRPr="00CC7504">
        <w:rPr>
          <w:rFonts w:ascii="Simplified Arabic" w:hAnsi="Simplified Arabic" w:cs="Simplified Arabic" w:hint="cs"/>
          <w:sz w:val="24"/>
          <w:rtl/>
        </w:rPr>
        <w:t>وأعرب ممثل آخر</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عن اعتراض مشابه</w:t>
      </w:r>
      <w:r w:rsidRPr="00CC7504">
        <w:rPr>
          <w:rFonts w:ascii="Simplified Arabic" w:hAnsi="Simplified Arabic" w:cs="Simplified Arabic"/>
          <w:sz w:val="24"/>
          <w:rtl/>
        </w:rPr>
        <w:t xml:space="preserve"> على الاقتراح الداعي إلى حذف الأقواس حول النص الوارد في المرفق.</w:t>
      </w:r>
    </w:p>
    <w:p w14:paraId="71E0656B"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بناءً على ذلك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إرجاء النظر في النص الوارد بين أقواس في المادة 5 وفي مرفق القواعد المالية إلى اجتماعه الرابع.</w:t>
      </w:r>
    </w:p>
    <w:p w14:paraId="489FA578"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وأشار الرئيس إلى الوضع المماثل في إطار البند </w:t>
      </w:r>
      <w:r w:rsidRPr="00CC7504">
        <w:rPr>
          <w:rFonts w:ascii="Simplified Arabic" w:hAnsi="Simplified Arabic" w:cs="Simplified Arabic" w:hint="cs"/>
          <w:sz w:val="24"/>
          <w:rtl/>
        </w:rPr>
        <w:t>3</w:t>
      </w:r>
      <w:r w:rsidRPr="00CC7504">
        <w:rPr>
          <w:rFonts w:ascii="Simplified Arabic" w:hAnsi="Simplified Arabic" w:cs="Simplified Arabic"/>
          <w:sz w:val="24"/>
          <w:rtl/>
        </w:rPr>
        <w:t xml:space="preserve"> من جدول الأعمال، بشأن النظام الداخلي، </w:t>
      </w:r>
      <w:r w:rsidRPr="00CC7504">
        <w:rPr>
          <w:rFonts w:ascii="Simplified Arabic" w:hAnsi="Simplified Arabic" w:cs="Simplified Arabic" w:hint="cs"/>
          <w:sz w:val="24"/>
          <w:rtl/>
        </w:rPr>
        <w:t>وكرر تحذيره</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ب</w:t>
      </w:r>
      <w:r w:rsidRPr="00CC7504">
        <w:rPr>
          <w:rFonts w:ascii="Simplified Arabic" w:hAnsi="Simplified Arabic" w:cs="Simplified Arabic"/>
          <w:sz w:val="24"/>
          <w:rtl/>
        </w:rPr>
        <w:t xml:space="preserve">أن استمرار تأجيل النظر في هذه المسائل ينتج تركة من المسائل غير المحسومة في مجالات </w:t>
      </w:r>
      <w:r w:rsidRPr="00CC7504">
        <w:rPr>
          <w:rFonts w:ascii="Simplified Arabic" w:hAnsi="Simplified Arabic" w:cs="Simplified Arabic" w:hint="cs"/>
          <w:sz w:val="24"/>
          <w:rtl/>
        </w:rPr>
        <w:t>هامة من الاتفاقية</w:t>
      </w:r>
      <w:r w:rsidRPr="00CC7504">
        <w:rPr>
          <w:rFonts w:ascii="Simplified Arabic" w:hAnsi="Simplified Arabic" w:cs="Simplified Arabic"/>
          <w:sz w:val="24"/>
          <w:rtl/>
        </w:rPr>
        <w:t>.</w:t>
      </w:r>
    </w:p>
    <w:p w14:paraId="2F9BC024" w14:textId="31C17133"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rPr>
          <w:rFonts w:ascii="Simplified Arabic" w:hAnsi="Simplified Arabic" w:cs="Simplified Arabic"/>
          <w:bCs/>
          <w:rtl/>
        </w:rPr>
      </w:pPr>
      <w:r w:rsidRPr="00F1436D">
        <w:rPr>
          <w:rFonts w:ascii="Simplified Arabic" w:hAnsi="Simplified Arabic" w:cs="Simplified Arabic"/>
          <w:bCs/>
          <w:rtl/>
        </w:rPr>
        <w:t>ياء-</w:t>
      </w:r>
      <w:r w:rsidRPr="00F1436D">
        <w:rPr>
          <w:rFonts w:ascii="Simplified Arabic" w:hAnsi="Simplified Arabic" w:cs="Simplified Arabic"/>
          <w:bCs/>
          <w:rtl/>
        </w:rPr>
        <w:tab/>
        <w:t>الأمانة</w:t>
      </w:r>
    </w:p>
    <w:p w14:paraId="0526ECDD" w14:textId="21FE120D" w:rsidR="007E7FB3" w:rsidRPr="00CC7504" w:rsidRDefault="007E7FB3" w:rsidP="0072242E">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عرضت سونيا لايتون-كوني، مديرة </w:t>
      </w:r>
      <w:r w:rsidRPr="00CC7504">
        <w:rPr>
          <w:rFonts w:ascii="Simplified Arabic" w:hAnsi="Simplified Arabic" w:cs="Simplified Arabic" w:hint="cs"/>
          <w:sz w:val="24"/>
          <w:rtl/>
        </w:rPr>
        <w:t xml:space="preserve">شعبة </w:t>
      </w:r>
      <w:r w:rsidRPr="00CC7504">
        <w:rPr>
          <w:rFonts w:ascii="Simplified Arabic" w:hAnsi="Simplified Arabic" w:cs="Simplified Arabic"/>
          <w:sz w:val="24"/>
          <w:rtl/>
        </w:rPr>
        <w:t>الخدمات المؤسسية ببرنامج الأمم المتحدة للبيئة، هذا البند نيابة عن المديرة التنفيذية، وأشارت إلى أن مؤتمر الأطراف طلب في اجتماعه الثاني بموجب مقرره ا</w:t>
      </w:r>
      <w:r w:rsidR="00F11475">
        <w:rPr>
          <w:rFonts w:ascii="Simplified Arabic" w:hAnsi="Simplified Arabic" w:cs="Simplified Arabic" w:hint="cs"/>
          <w:sz w:val="24"/>
          <w:rtl/>
        </w:rPr>
        <w:t xml:space="preserve"> </w:t>
      </w:r>
      <w:r w:rsidRPr="00CC7504">
        <w:rPr>
          <w:rFonts w:ascii="Simplified Arabic" w:hAnsi="Simplified Arabic" w:cs="Simplified Arabic"/>
          <w:sz w:val="24"/>
          <w:rtl/>
        </w:rPr>
        <w:t>م-</w:t>
      </w:r>
      <w:r w:rsidRPr="002A22C8">
        <w:rPr>
          <w:rFonts w:ascii="Simplified Arabic" w:hAnsi="Simplified Arabic" w:cs="Simplified Arabic"/>
          <w:sz w:val="24"/>
          <w:rtl/>
        </w:rPr>
        <w:t>2</w:t>
      </w:r>
      <w:r w:rsidR="00A62396" w:rsidRPr="002A22C8">
        <w:rPr>
          <w:rFonts w:ascii="Simplified Arabic" w:hAnsi="Simplified Arabic" w:cs="Simplified Arabic"/>
          <w:sz w:val="24"/>
        </w:rPr>
        <w:t>/</w:t>
      </w:r>
      <w:r w:rsidRPr="002A22C8">
        <w:rPr>
          <w:rFonts w:ascii="Simplified Arabic" w:hAnsi="Simplified Arabic" w:cs="Simplified Arabic"/>
          <w:sz w:val="24"/>
          <w:rtl/>
        </w:rPr>
        <w:t>7</w:t>
      </w:r>
      <w:r w:rsidR="00A07308">
        <w:rPr>
          <w:rFonts w:ascii="Simplified Arabic" w:hAnsi="Simplified Arabic" w:cs="Simplified Arabic" w:hint="cs"/>
          <w:sz w:val="24"/>
          <w:rtl/>
        </w:rPr>
        <w:t xml:space="preserve"> بشأن </w:t>
      </w:r>
      <w:r w:rsidR="00A07308" w:rsidRPr="00A07308">
        <w:rPr>
          <w:rFonts w:ascii="Simplified Arabic" w:hAnsi="Simplified Arabic" w:cs="Simplified Arabic"/>
          <w:sz w:val="24"/>
          <w:rtl/>
        </w:rPr>
        <w:t>التعاون بين أمانة اتفاقية ميناماتا وأمانة اتفاقيات بازل وروتردام واستكهولم</w:t>
      </w:r>
      <w:r w:rsidRPr="00CC7504">
        <w:rPr>
          <w:rFonts w:ascii="Simplified Arabic" w:hAnsi="Simplified Arabic" w:cs="Simplified Arabic"/>
          <w:sz w:val="24"/>
          <w:rtl/>
        </w:rPr>
        <w:t xml:space="preserve">، إلى المديرة التنفيذية لبرنامج الأمم المتحدة للبيئة تقديم اقتراح عملي بشأن إطار </w:t>
      </w:r>
      <w:r w:rsidRPr="00CC7504">
        <w:rPr>
          <w:rFonts w:ascii="Simplified Arabic" w:hAnsi="Simplified Arabic" w:cs="Simplified Arabic" w:hint="cs"/>
          <w:sz w:val="24"/>
          <w:rtl/>
        </w:rPr>
        <w:t>مستقر</w:t>
      </w:r>
      <w:r w:rsidRPr="00CC7504">
        <w:rPr>
          <w:rFonts w:ascii="Simplified Arabic" w:hAnsi="Simplified Arabic" w:cs="Simplified Arabic"/>
          <w:sz w:val="24"/>
          <w:rtl/>
        </w:rPr>
        <w:t xml:space="preserve"> لتقاسم الخدمات</w:t>
      </w:r>
      <w:r w:rsidRPr="00CC7504">
        <w:rPr>
          <w:rFonts w:ascii="Simplified Arabic" w:hAnsi="Simplified Arabic" w:cs="Simplified Arabic" w:hint="cs"/>
          <w:sz w:val="24"/>
          <w:rtl/>
        </w:rPr>
        <w:t xml:space="preserve"> بين أمانة اتفاقية ميناماتا وأمانة اتفاقيات بازل وروتردام واستكهولم</w:t>
      </w:r>
      <w:r w:rsidRPr="00CC7504">
        <w:rPr>
          <w:rFonts w:ascii="Simplified Arabic" w:hAnsi="Simplified Arabic" w:cs="Simplified Arabic"/>
          <w:sz w:val="24"/>
          <w:rtl/>
        </w:rPr>
        <w:t xml:space="preserve">. وقد أعد برنامج الأمم المتحدة للبيئة، بالتشاور مع الأمينة التنفيذية لاتفاقية ميناماتا وبدعم من الأمين التنفيذي لاتفاقيات بازل وروتردام واستكهولم، اقتراحاً يقيِّم المجالات التي يمكن </w:t>
      </w:r>
      <w:r w:rsidRPr="00CC7504">
        <w:rPr>
          <w:rFonts w:ascii="Simplified Arabic" w:hAnsi="Simplified Arabic" w:cs="Simplified Arabic" w:hint="cs"/>
          <w:sz w:val="24"/>
          <w:rtl/>
        </w:rPr>
        <w:t xml:space="preserve">فيها </w:t>
      </w:r>
      <w:r w:rsidRPr="00CC7504">
        <w:rPr>
          <w:rFonts w:ascii="Simplified Arabic" w:hAnsi="Simplified Arabic" w:cs="Simplified Arabic"/>
          <w:sz w:val="24"/>
          <w:rtl/>
        </w:rPr>
        <w:t xml:space="preserve">تحقيق التآزر </w:t>
      </w:r>
      <w:r w:rsidRPr="00CC7504">
        <w:rPr>
          <w:rFonts w:ascii="Simplified Arabic" w:hAnsi="Simplified Arabic" w:cs="Simplified Arabic" w:hint="cs"/>
          <w:sz w:val="24"/>
          <w:rtl/>
        </w:rPr>
        <w:t>وإنجاز الولايات بفعالية</w:t>
      </w:r>
      <w:r w:rsidRPr="00CC7504">
        <w:rPr>
          <w:rFonts w:ascii="Simplified Arabic" w:hAnsi="Simplified Arabic" w:cs="Simplified Arabic"/>
          <w:sz w:val="24"/>
          <w:rtl/>
        </w:rPr>
        <w:t xml:space="preserve"> على النحو الذي يقرره مؤتمر الأطراف. ويلتزم الاقتراح، الوارد في الوثيقة </w:t>
      </w:r>
      <w:r w:rsidRPr="0072242E">
        <w:rPr>
          <w:rFonts w:asciiTheme="majorBidi" w:hAnsiTheme="majorBidi" w:cstheme="majorBidi"/>
          <w:sz w:val="22"/>
          <w:szCs w:val="22"/>
        </w:rPr>
        <w:t>UNEP</w:t>
      </w:r>
      <w:r w:rsidR="00A62396" w:rsidRPr="0072242E">
        <w:rPr>
          <w:rFonts w:asciiTheme="majorBidi" w:hAnsiTheme="majorBidi" w:cstheme="majorBidi"/>
          <w:sz w:val="22"/>
          <w:szCs w:val="22"/>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Pr>
        <w:t>/</w:t>
      </w:r>
      <w:r w:rsidRPr="0072242E">
        <w:rPr>
          <w:rFonts w:asciiTheme="majorBidi" w:hAnsiTheme="majorBidi" w:cstheme="majorBidi"/>
          <w:sz w:val="22"/>
          <w:szCs w:val="22"/>
        </w:rPr>
        <w:t>16</w:t>
      </w:r>
      <w:r w:rsidRPr="00CC7504">
        <w:rPr>
          <w:rFonts w:ascii="Simplified Arabic" w:hAnsi="Simplified Arabic" w:cs="Simplified Arabic"/>
          <w:sz w:val="24"/>
          <w:rtl/>
        </w:rPr>
        <w:t xml:space="preserve">، بخمسة مبادئ أساسية: أولاً، الاستخدام الاقتصادي للموارد؛ ثانياً، الاستقلال الذاتي للأمانات ومساءلة رؤسائها التنفيذيين </w:t>
      </w:r>
      <w:r w:rsidRPr="00CC7504">
        <w:rPr>
          <w:rFonts w:ascii="Simplified Arabic" w:hAnsi="Simplified Arabic" w:cs="Simplified Arabic" w:hint="cs"/>
          <w:sz w:val="24"/>
          <w:rtl/>
        </w:rPr>
        <w:t>المعنيين</w:t>
      </w:r>
      <w:r w:rsidRPr="00CC7504">
        <w:rPr>
          <w:rFonts w:ascii="Simplified Arabic" w:hAnsi="Simplified Arabic" w:cs="Simplified Arabic"/>
          <w:sz w:val="24"/>
          <w:rtl/>
        </w:rPr>
        <w:t xml:space="preserve">؛ ثالثاً، المرونة </w:t>
      </w:r>
      <w:r w:rsidRPr="00CC7504">
        <w:rPr>
          <w:rFonts w:ascii="Simplified Arabic" w:hAnsi="Simplified Arabic" w:cs="Simplified Arabic" w:hint="cs"/>
          <w:sz w:val="24"/>
          <w:rtl/>
          <w:lang w:val="en-GB"/>
        </w:rPr>
        <w:t>وإمكانية التوقع</w:t>
      </w:r>
      <w:r w:rsidRPr="00CC7504">
        <w:rPr>
          <w:rFonts w:ascii="Simplified Arabic" w:hAnsi="Simplified Arabic" w:cs="Simplified Arabic"/>
          <w:sz w:val="24"/>
          <w:rtl/>
        </w:rPr>
        <w:t>؛ رابعاً، استرداد التكاليف</w:t>
      </w:r>
      <w:r w:rsidRPr="00CC7504">
        <w:rPr>
          <w:rFonts w:ascii="Simplified Arabic" w:hAnsi="Simplified Arabic" w:cs="Simplified Arabic" w:hint="cs"/>
          <w:sz w:val="24"/>
          <w:rtl/>
        </w:rPr>
        <w:t xml:space="preserve"> بالكامل</w:t>
      </w:r>
      <w:r w:rsidRPr="00CC7504">
        <w:rPr>
          <w:rFonts w:ascii="Simplified Arabic" w:hAnsi="Simplified Arabic" w:cs="Simplified Arabic"/>
          <w:sz w:val="24"/>
          <w:rtl/>
        </w:rPr>
        <w:t xml:space="preserve">؛ خامساً، الامتثال لقواعد </w:t>
      </w:r>
      <w:r w:rsidRPr="00CC7504">
        <w:rPr>
          <w:rFonts w:ascii="Simplified Arabic" w:hAnsi="Simplified Arabic" w:cs="Simplified Arabic" w:hint="cs"/>
          <w:sz w:val="24"/>
          <w:rtl/>
        </w:rPr>
        <w:t xml:space="preserve">الأمم المتحدة </w:t>
      </w:r>
      <w:r w:rsidRPr="00CC7504">
        <w:rPr>
          <w:rFonts w:ascii="Simplified Arabic" w:hAnsi="Simplified Arabic" w:cs="Simplified Arabic"/>
          <w:sz w:val="24"/>
          <w:rtl/>
        </w:rPr>
        <w:t>وأنظم</w:t>
      </w:r>
      <w:r w:rsidRPr="00CC7504">
        <w:rPr>
          <w:rFonts w:ascii="Simplified Arabic" w:hAnsi="Simplified Arabic" w:cs="Simplified Arabic" w:hint="cs"/>
          <w:sz w:val="24"/>
          <w:rtl/>
        </w:rPr>
        <w:t>تها</w:t>
      </w:r>
      <w:r w:rsidRPr="00CC7504">
        <w:rPr>
          <w:rFonts w:ascii="Simplified Arabic" w:hAnsi="Simplified Arabic" w:cs="Simplified Arabic"/>
          <w:sz w:val="24"/>
          <w:rtl/>
        </w:rPr>
        <w:t xml:space="preserve"> السارية. </w:t>
      </w:r>
      <w:r w:rsidR="00A07308">
        <w:rPr>
          <w:rFonts w:ascii="Simplified Arabic" w:hAnsi="Simplified Arabic" w:cs="Simplified Arabic" w:hint="cs"/>
          <w:sz w:val="24"/>
          <w:rtl/>
        </w:rPr>
        <w:t xml:space="preserve">وفي مجال تطبيق </w:t>
      </w:r>
      <w:r w:rsidRPr="00CC7504">
        <w:rPr>
          <w:rFonts w:ascii="Simplified Arabic" w:hAnsi="Simplified Arabic" w:cs="Simplified Arabic"/>
          <w:sz w:val="24"/>
          <w:rtl/>
        </w:rPr>
        <w:t>هذه المبادئ جرى تحديد ثلاثة خيارات: أولاً، وحدة مشتركة لتقديم الخدمات لكل</w:t>
      </w:r>
      <w:r w:rsidRPr="00CC7504">
        <w:rPr>
          <w:rFonts w:ascii="Simplified Arabic" w:hAnsi="Simplified Arabic" w:cs="Simplified Arabic" w:hint="cs"/>
          <w:sz w:val="24"/>
          <w:rtl/>
        </w:rPr>
        <w:t>تا</w:t>
      </w:r>
      <w:r w:rsidRPr="00CC7504">
        <w:rPr>
          <w:rFonts w:ascii="Simplified Arabic" w:hAnsi="Simplified Arabic" w:cs="Simplified Arabic"/>
          <w:sz w:val="24"/>
          <w:rtl/>
        </w:rPr>
        <w:t xml:space="preserve"> الأمانتين، على أن تسهم كل أمانة بموارد في الوحدة الجديدة؛ ثانياً، نقل موظفين من </w:t>
      </w:r>
      <w:r w:rsidRPr="00CC7504">
        <w:rPr>
          <w:rFonts w:ascii="Simplified Arabic" w:hAnsi="Simplified Arabic" w:cs="Simplified Arabic" w:hint="cs"/>
          <w:sz w:val="24"/>
          <w:rtl/>
        </w:rPr>
        <w:t xml:space="preserve">أمانة </w:t>
      </w:r>
      <w:r w:rsidRPr="00CC7504">
        <w:rPr>
          <w:rFonts w:ascii="Simplified Arabic" w:hAnsi="Simplified Arabic" w:cs="Simplified Arabic"/>
          <w:sz w:val="24"/>
          <w:rtl/>
        </w:rPr>
        <w:t xml:space="preserve">اتفاقية ميناماتا إلى </w:t>
      </w:r>
      <w:r w:rsidRPr="00CC7504">
        <w:rPr>
          <w:rFonts w:ascii="Simplified Arabic" w:hAnsi="Simplified Arabic" w:cs="Simplified Arabic" w:hint="cs"/>
          <w:sz w:val="24"/>
          <w:rtl/>
        </w:rPr>
        <w:t xml:space="preserve">أمانة </w:t>
      </w:r>
      <w:r w:rsidRPr="00CC7504">
        <w:rPr>
          <w:rFonts w:ascii="Simplified Arabic" w:hAnsi="Simplified Arabic" w:cs="Simplified Arabic"/>
          <w:sz w:val="24"/>
          <w:rtl/>
        </w:rPr>
        <w:t>اتفاقيات بازل وروتردام واستكهولم لكي تتمكن أمانة الاتفاقيات الثلاث من تقديم الخدمات لاتفاقية ميناماتا؛ ثالثاً، شراء الخدمات على أساس استرداد التكاليف. وعقب عرض</w:t>
      </w:r>
      <w:r w:rsidRPr="00CC7504">
        <w:rPr>
          <w:rFonts w:ascii="Simplified Arabic" w:hAnsi="Simplified Arabic" w:cs="Simplified Arabic" w:hint="cs"/>
          <w:sz w:val="24"/>
          <w:rtl/>
        </w:rPr>
        <w:t xml:space="preserve"> توقعات</w:t>
      </w:r>
      <w:r w:rsidRPr="00CC7504">
        <w:rPr>
          <w:rFonts w:ascii="Simplified Arabic" w:hAnsi="Simplified Arabic" w:cs="Simplified Arabic"/>
          <w:sz w:val="24"/>
          <w:rtl/>
        </w:rPr>
        <w:t xml:space="preserve"> البيانات المالية للخيارات الثلاثة اتضح أن نموذج استرداد التكاليف </w:t>
      </w:r>
      <w:r w:rsidRPr="00CC7504">
        <w:rPr>
          <w:rFonts w:ascii="Simplified Arabic" w:hAnsi="Simplified Arabic" w:cs="Simplified Arabic" w:hint="cs"/>
          <w:sz w:val="24"/>
          <w:rtl/>
        </w:rPr>
        <w:t>يتسم بالمزايا الأكبر</w:t>
      </w:r>
      <w:r w:rsidRPr="00CC7504">
        <w:rPr>
          <w:rFonts w:ascii="Simplified Arabic" w:hAnsi="Simplified Arabic" w:cs="Simplified Arabic"/>
          <w:sz w:val="24"/>
          <w:rtl/>
        </w:rPr>
        <w:t>، ولذلك أوصى به برنامج الأمم المتحدة للبيئة.</w:t>
      </w:r>
    </w:p>
    <w:p w14:paraId="41598E36" w14:textId="29B863F4" w:rsidR="007E7FB3" w:rsidRPr="00CC7504" w:rsidRDefault="007E7FB3" w:rsidP="00B960F6">
      <w:pPr>
        <w:pStyle w:val="Normalnumber"/>
        <w:numPr>
          <w:ilvl w:val="0"/>
          <w:numId w:val="4"/>
        </w:numPr>
        <w:tabs>
          <w:tab w:val="left" w:pos="1841"/>
        </w:tabs>
        <w:autoSpaceDE/>
        <w:autoSpaceDN/>
        <w:bidi/>
        <w:adjustRightInd/>
        <w:spacing w:line="360" w:lineRule="exact"/>
        <w:ind w:left="1134" w:firstLine="0"/>
        <w:jc w:val="lowKashida"/>
        <w:rPr>
          <w:rFonts w:ascii="Simplified Arabic" w:hAnsi="Simplified Arabic" w:cs="Simplified Arabic"/>
          <w:sz w:val="24"/>
          <w:rtl/>
        </w:rPr>
      </w:pPr>
      <w:r w:rsidRPr="003325D1">
        <w:rPr>
          <w:rFonts w:ascii="Simplified Arabic" w:hAnsi="Simplified Arabic" w:cs="Simplified Arabic"/>
          <w:sz w:val="24"/>
          <w:rtl/>
        </w:rPr>
        <w:t xml:space="preserve">بعد ذلك وجه ممثل أمانة اتفاقيات بازل وروتردام واستكهولم وممثلة أمانة اتفاقية ميناماتا الانتباه إلى عدد من الأنشطة التعاونية الجارية حتى الآن </w:t>
      </w:r>
      <w:r w:rsidRPr="003325D1">
        <w:rPr>
          <w:rFonts w:ascii="Simplified Arabic" w:hAnsi="Simplified Arabic" w:cs="Simplified Arabic" w:hint="cs"/>
          <w:sz w:val="24"/>
          <w:rtl/>
        </w:rPr>
        <w:t>ويرد وصفها</w:t>
      </w:r>
      <w:r w:rsidRPr="003325D1">
        <w:rPr>
          <w:rFonts w:ascii="Simplified Arabic" w:hAnsi="Simplified Arabic" w:cs="Simplified Arabic"/>
          <w:sz w:val="24"/>
          <w:rtl/>
        </w:rPr>
        <w:t xml:space="preserve"> في الوثيقتين</w:t>
      </w:r>
      <w:r w:rsidR="003325D1">
        <w:rPr>
          <w:rFonts w:asciiTheme="majorBidi" w:hAnsiTheme="majorBidi" w:cstheme="majorBidi" w:hint="cs"/>
          <w:sz w:val="22"/>
          <w:szCs w:val="22"/>
          <w:rtl/>
        </w:rPr>
        <w:t xml:space="preserve"> </w:t>
      </w:r>
      <w:r w:rsidRPr="0072242E">
        <w:rPr>
          <w:rFonts w:asciiTheme="majorBidi" w:hAnsiTheme="majorBidi" w:cstheme="majorBidi"/>
          <w:sz w:val="22"/>
          <w:szCs w:val="22"/>
        </w:rPr>
        <w:t>UNEP</w:t>
      </w:r>
      <w:r w:rsidR="00A62396" w:rsidRPr="0072242E">
        <w:rPr>
          <w:rFonts w:asciiTheme="majorBidi" w:hAnsiTheme="majorBidi" w:cstheme="majorBidi"/>
          <w:sz w:val="22"/>
          <w:szCs w:val="22"/>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Pr>
        <w:t>/</w:t>
      </w:r>
      <w:r w:rsidRPr="0072242E">
        <w:rPr>
          <w:rFonts w:asciiTheme="majorBidi" w:hAnsiTheme="majorBidi" w:cstheme="majorBidi"/>
          <w:sz w:val="22"/>
          <w:szCs w:val="22"/>
        </w:rPr>
        <w:t>INF</w:t>
      </w:r>
      <w:r w:rsidR="00A62396" w:rsidRPr="0072242E">
        <w:rPr>
          <w:rFonts w:asciiTheme="majorBidi" w:hAnsiTheme="majorBidi" w:cstheme="majorBidi"/>
          <w:sz w:val="22"/>
          <w:szCs w:val="22"/>
        </w:rPr>
        <w:t>/</w:t>
      </w:r>
      <w:r w:rsidRPr="0072242E">
        <w:rPr>
          <w:rFonts w:asciiTheme="majorBidi" w:hAnsiTheme="majorBidi" w:cstheme="majorBidi"/>
          <w:sz w:val="22"/>
          <w:szCs w:val="22"/>
        </w:rPr>
        <w:t>6</w:t>
      </w:r>
      <w:r w:rsidRPr="009E7551">
        <w:rPr>
          <w:rFonts w:ascii="Simplified Arabic" w:hAnsi="Simplified Arabic" w:cs="Simplified Arabic"/>
          <w:sz w:val="24"/>
          <w:rtl/>
        </w:rPr>
        <w:t xml:space="preserve">  </w:t>
      </w:r>
      <w:r w:rsidRPr="00CC7504">
        <w:rPr>
          <w:rFonts w:ascii="Simplified Arabic" w:hAnsi="Simplified Arabic" w:cs="Simplified Arabic"/>
          <w:sz w:val="24"/>
          <w:rtl/>
        </w:rPr>
        <w:t>و</w:t>
      </w:r>
      <w:r w:rsidRPr="0072242E">
        <w:rPr>
          <w:rFonts w:asciiTheme="majorBidi" w:hAnsiTheme="majorBidi" w:cstheme="majorBidi"/>
          <w:sz w:val="22"/>
          <w:szCs w:val="22"/>
        </w:rPr>
        <w:t>UNEP</w:t>
      </w:r>
      <w:r w:rsidR="00A62396" w:rsidRPr="0072242E">
        <w:rPr>
          <w:rFonts w:asciiTheme="majorBidi" w:hAnsiTheme="majorBidi" w:cstheme="majorBidi"/>
          <w:sz w:val="22"/>
          <w:szCs w:val="22"/>
          <w:rtl/>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tl/>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tl/>
        </w:rPr>
        <w:t>/</w:t>
      </w:r>
      <w:r w:rsidRPr="0072242E">
        <w:rPr>
          <w:rFonts w:asciiTheme="majorBidi" w:hAnsiTheme="majorBidi" w:cstheme="majorBidi"/>
          <w:sz w:val="22"/>
          <w:szCs w:val="22"/>
        </w:rPr>
        <w:t>19</w:t>
      </w:r>
      <w:r w:rsidRPr="00CC7504">
        <w:rPr>
          <w:rFonts w:ascii="Simplified Arabic" w:hAnsi="Simplified Arabic" w:cs="Simplified Arabic"/>
          <w:sz w:val="24"/>
          <w:rtl/>
        </w:rPr>
        <w:t>، على التوالي.</w:t>
      </w:r>
    </w:p>
    <w:p w14:paraId="23B182BD" w14:textId="4F2F966C" w:rsidR="007E7FB3" w:rsidRPr="00E2353D" w:rsidRDefault="007E7FB3" w:rsidP="00A07308">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E2353D">
        <w:rPr>
          <w:rFonts w:ascii="Simplified Arabic" w:hAnsi="Simplified Arabic" w:cs="Simplified Arabic" w:hint="cs"/>
          <w:sz w:val="24"/>
          <w:rtl/>
        </w:rPr>
        <w:t>وعرضت</w:t>
      </w:r>
      <w:r w:rsidRPr="00E2353D">
        <w:rPr>
          <w:rFonts w:ascii="Simplified Arabic" w:hAnsi="Simplified Arabic" w:cs="Simplified Arabic"/>
          <w:sz w:val="24"/>
          <w:rtl/>
        </w:rPr>
        <w:t xml:space="preserve"> ممثلة الاتحاد الأوروبي ورقة غرفة اجتماعات </w:t>
      </w:r>
      <w:r w:rsidRPr="00E2353D">
        <w:rPr>
          <w:rFonts w:ascii="Simplified Arabic" w:hAnsi="Simplified Arabic" w:cs="Simplified Arabic" w:hint="cs"/>
          <w:sz w:val="24"/>
          <w:rtl/>
        </w:rPr>
        <w:t>يرد فيها</w:t>
      </w:r>
      <w:r w:rsidRPr="00E2353D">
        <w:rPr>
          <w:rFonts w:ascii="Simplified Arabic" w:hAnsi="Simplified Arabic" w:cs="Simplified Arabic"/>
          <w:sz w:val="24"/>
          <w:rtl/>
        </w:rPr>
        <w:t xml:space="preserve"> مشروع مقرر بشأن تعزيز التعاون بين أمانة اتفاقية ميناماتا وأمانة اتفاقيات بازل وروتردام واستكهولم، قدمه الاتحاد الأوروبي والدول الأعضاء فيه، وتايلند، والسنغال، وسويسرا، و</w:t>
      </w:r>
      <w:r w:rsidR="00C04313" w:rsidRPr="00E2353D">
        <w:rPr>
          <w:rFonts w:ascii="Simplified Arabic" w:hAnsi="Simplified Arabic" w:cs="Simplified Arabic" w:hint="cs"/>
          <w:sz w:val="24"/>
          <w:rtl/>
        </w:rPr>
        <w:t>ال</w:t>
      </w:r>
      <w:r w:rsidRPr="00E2353D">
        <w:rPr>
          <w:rFonts w:ascii="Simplified Arabic" w:hAnsi="Simplified Arabic" w:cs="Simplified Arabic"/>
          <w:sz w:val="24"/>
          <w:rtl/>
        </w:rPr>
        <w:t xml:space="preserve">غابون، وكوستاريكا، والكونغو، ومالي، </w:t>
      </w:r>
      <w:r w:rsidRPr="00E2353D">
        <w:rPr>
          <w:rFonts w:ascii="Simplified Arabic" w:hAnsi="Simplified Arabic" w:cs="Simplified Arabic"/>
          <w:i/>
          <w:iCs/>
          <w:sz w:val="24"/>
          <w:rtl/>
        </w:rPr>
        <w:t>والنرويج</w:t>
      </w:r>
      <w:r w:rsidRPr="00E2353D">
        <w:rPr>
          <w:rFonts w:ascii="Simplified Arabic" w:hAnsi="Simplified Arabic" w:cs="Simplified Arabic"/>
          <w:sz w:val="24"/>
          <w:rtl/>
        </w:rPr>
        <w:t>. ويستند مشروع المقرر إلى الاقتراح العملي الذي قدمته المديرة التنفيذية لبرنامج الأمم المتحدة للبيئة</w:t>
      </w:r>
      <w:r w:rsidRPr="007E1747">
        <w:rPr>
          <w:rFonts w:asciiTheme="majorBidi" w:hAnsiTheme="majorBidi" w:cstheme="majorBidi"/>
          <w:sz w:val="22"/>
          <w:szCs w:val="22"/>
        </w:rPr>
        <w:t>(</w:t>
      </w:r>
      <w:r w:rsidRPr="0072242E">
        <w:rPr>
          <w:rFonts w:asciiTheme="majorBidi" w:hAnsiTheme="majorBidi" w:cstheme="majorBidi"/>
          <w:sz w:val="22"/>
          <w:szCs w:val="22"/>
        </w:rPr>
        <w:t>UNEP</w:t>
      </w:r>
      <w:r w:rsidR="00A62396" w:rsidRPr="0072242E">
        <w:rPr>
          <w:rFonts w:asciiTheme="majorBidi" w:hAnsiTheme="majorBidi" w:cstheme="majorBidi"/>
          <w:sz w:val="22"/>
          <w:szCs w:val="22"/>
        </w:rPr>
        <w:t>/</w:t>
      </w:r>
      <w:r w:rsidRPr="0072242E">
        <w:rPr>
          <w:rFonts w:asciiTheme="majorBidi" w:hAnsiTheme="majorBidi" w:cstheme="majorBidi"/>
          <w:sz w:val="22"/>
          <w:szCs w:val="22"/>
        </w:rPr>
        <w:t>MC</w:t>
      </w:r>
      <w:r w:rsidR="00A62396" w:rsidRPr="0072242E">
        <w:rPr>
          <w:rFonts w:asciiTheme="majorBidi" w:hAnsiTheme="majorBidi" w:cstheme="majorBidi"/>
          <w:sz w:val="22"/>
          <w:szCs w:val="22"/>
        </w:rPr>
        <w:t>/</w:t>
      </w:r>
      <w:r w:rsidRPr="0072242E">
        <w:rPr>
          <w:rFonts w:asciiTheme="majorBidi" w:hAnsiTheme="majorBidi" w:cstheme="majorBidi"/>
          <w:sz w:val="22"/>
          <w:szCs w:val="22"/>
        </w:rPr>
        <w:t>COP.3</w:t>
      </w:r>
      <w:r w:rsidR="00A62396" w:rsidRPr="0072242E">
        <w:rPr>
          <w:rFonts w:asciiTheme="majorBidi" w:hAnsiTheme="majorBidi" w:cstheme="majorBidi"/>
          <w:sz w:val="22"/>
          <w:szCs w:val="22"/>
        </w:rPr>
        <w:t>/</w:t>
      </w:r>
      <w:r w:rsidRPr="0072242E">
        <w:rPr>
          <w:rFonts w:asciiTheme="majorBidi" w:hAnsiTheme="majorBidi" w:cstheme="majorBidi"/>
          <w:sz w:val="22"/>
          <w:szCs w:val="22"/>
        </w:rPr>
        <w:t>16</w:t>
      </w:r>
      <w:r w:rsidRPr="007E1747">
        <w:rPr>
          <w:rFonts w:asciiTheme="majorBidi" w:hAnsiTheme="majorBidi" w:cstheme="majorBidi"/>
          <w:sz w:val="22"/>
          <w:szCs w:val="22"/>
        </w:rPr>
        <w:t>)</w:t>
      </w:r>
      <w:r w:rsidRPr="00E2353D">
        <w:rPr>
          <w:rFonts w:ascii="Simplified Arabic" w:hAnsi="Simplified Arabic" w:cs="Simplified Arabic"/>
          <w:sz w:val="24"/>
        </w:rPr>
        <w:t xml:space="preserve"> </w:t>
      </w:r>
      <w:r w:rsidRPr="00E2353D">
        <w:rPr>
          <w:rFonts w:ascii="Simplified Arabic" w:hAnsi="Simplified Arabic" w:cs="Simplified Arabic" w:hint="cs"/>
          <w:sz w:val="24"/>
          <w:rtl/>
        </w:rPr>
        <w:t xml:space="preserve">، وجاء في مشروع المقرر جملة أمور منها أنه يؤيد </w:t>
      </w:r>
      <w:r w:rsidRPr="00E2353D">
        <w:rPr>
          <w:rFonts w:ascii="Simplified Arabic" w:hAnsi="Simplified Arabic" w:cs="Simplified Arabic"/>
          <w:sz w:val="24"/>
          <w:rtl/>
        </w:rPr>
        <w:t xml:space="preserve">شراء أمانة اتفاقية ميناماتا للخدمات ذات الصلة من أمانة اتفاقيات بازل وروتردام واستكهولم على أساس استرداد التكاليف؛ ويؤيد تنشيط فرقة العمل </w:t>
      </w:r>
      <w:r w:rsidR="00A07308">
        <w:rPr>
          <w:rFonts w:ascii="Simplified Arabic" w:hAnsi="Simplified Arabic" w:cs="Simplified Arabic" w:hint="cs"/>
          <w:sz w:val="24"/>
          <w:rtl/>
        </w:rPr>
        <w:t>المشتركة ل</w:t>
      </w:r>
      <w:r w:rsidRPr="00E2353D">
        <w:rPr>
          <w:rFonts w:ascii="Simplified Arabic" w:hAnsi="Simplified Arabic" w:cs="Simplified Arabic"/>
          <w:sz w:val="24"/>
          <w:rtl/>
        </w:rPr>
        <w:t>لأمانتين وفرع المواد الكيميائية والصحة في برنامج الأمم المتحدة للبيئة؛ وينص على إنشاء أفرقة عاملة مشتركة بين الأمانتين في إطار فرقة العمل لمعالجة مسائل فنية أو إدارية محددة.</w:t>
      </w:r>
    </w:p>
    <w:p w14:paraId="6BF14D52"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وفي المناقشات التي تلت ذلك أعرب العديد من الممثلين عن تقديرهم للمديرة التنفيذية على الاقتراح العملي الذي قدمته، كما شكروا مؤيدي ورقة </w:t>
      </w:r>
      <w:r w:rsidRPr="00CC7504">
        <w:rPr>
          <w:rFonts w:ascii="Simplified Arabic" w:hAnsi="Simplified Arabic" w:cs="Simplified Arabic" w:hint="cs"/>
          <w:sz w:val="24"/>
          <w:rtl/>
        </w:rPr>
        <w:t>غرفة الاجتماعات</w:t>
      </w:r>
      <w:r w:rsidRPr="00CC7504">
        <w:rPr>
          <w:rFonts w:ascii="Simplified Arabic" w:hAnsi="Simplified Arabic" w:cs="Simplified Arabic"/>
          <w:sz w:val="24"/>
          <w:rtl/>
        </w:rPr>
        <w:t xml:space="preserve"> على اقتراحهم. وأعرب العديد من الممثلين، بمن فيهم ممثل تحدث باسم مجموعة من البلدان، عن دعمهم لمشروع المقرر الوارد في ورقة غرفة الاجتماع</w:t>
      </w:r>
      <w:r w:rsidRPr="00CC7504">
        <w:rPr>
          <w:rFonts w:ascii="Simplified Arabic" w:hAnsi="Simplified Arabic" w:cs="Simplified Arabic" w:hint="cs"/>
          <w:sz w:val="24"/>
          <w:rtl/>
        </w:rPr>
        <w:t>ات</w:t>
      </w:r>
      <w:r w:rsidRPr="00CC7504">
        <w:rPr>
          <w:rFonts w:ascii="Simplified Arabic" w:hAnsi="Simplified Arabic" w:cs="Simplified Arabic"/>
          <w:sz w:val="24"/>
          <w:rtl/>
        </w:rPr>
        <w:t xml:space="preserve">، مؤكدين أنه يقدم إطاراً عملياً </w:t>
      </w:r>
      <w:r w:rsidRPr="00CC7504">
        <w:rPr>
          <w:rFonts w:ascii="Simplified Arabic" w:hAnsi="Simplified Arabic" w:cs="Simplified Arabic" w:hint="cs"/>
          <w:sz w:val="24"/>
          <w:rtl/>
        </w:rPr>
        <w:t>ومستقراً</w:t>
      </w:r>
      <w:r w:rsidRPr="00CC7504">
        <w:rPr>
          <w:rFonts w:ascii="Simplified Arabic" w:hAnsi="Simplified Arabic" w:cs="Simplified Arabic"/>
          <w:sz w:val="24"/>
          <w:rtl/>
        </w:rPr>
        <w:t xml:space="preserve"> لتعزيز التعاون بين الأمانتين بما يتجاوز تنظيم الاجتماعات وشراء الخدمات، مع احترام الاستقلالية القانونية لكل </w:t>
      </w:r>
      <w:r w:rsidRPr="00CC7504">
        <w:rPr>
          <w:rFonts w:ascii="Simplified Arabic" w:hAnsi="Simplified Arabic" w:cs="Simplified Arabic" w:hint="cs"/>
          <w:sz w:val="24"/>
          <w:rtl/>
        </w:rPr>
        <w:t>من الأمانتين</w:t>
      </w:r>
      <w:r w:rsidRPr="00CC7504">
        <w:rPr>
          <w:rFonts w:ascii="Simplified Arabic" w:hAnsi="Simplified Arabic" w:cs="Simplified Arabic"/>
          <w:sz w:val="24"/>
          <w:rtl/>
        </w:rPr>
        <w:t>.</w:t>
      </w:r>
    </w:p>
    <w:p w14:paraId="233039A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lastRenderedPageBreak/>
        <w:t xml:space="preserve">وقال عدة ممثلين آخرين إنهم بحاجة إلى المزيد من الوقت للنظر في مشروع المقرر المقترح. وأعرب ممثلان عن تأييدهما لمقرر يركز على </w:t>
      </w:r>
      <w:r w:rsidRPr="00CC7504">
        <w:rPr>
          <w:rFonts w:ascii="Simplified Arabic" w:hAnsi="Simplified Arabic" w:cs="Simplified Arabic" w:hint="cs"/>
          <w:sz w:val="24"/>
          <w:rtl/>
        </w:rPr>
        <w:t xml:space="preserve">مقترح تشتري فيه </w:t>
      </w:r>
      <w:r w:rsidRPr="00CC7504">
        <w:rPr>
          <w:rFonts w:ascii="Simplified Arabic" w:hAnsi="Simplified Arabic" w:cs="Simplified Arabic"/>
          <w:sz w:val="24"/>
          <w:rtl/>
        </w:rPr>
        <w:t>اتفاقية ميناماتا</w:t>
      </w:r>
      <w:r w:rsidRPr="00CC7504">
        <w:rPr>
          <w:rFonts w:ascii="Simplified Arabic" w:hAnsi="Simplified Arabic" w:cs="Simplified Arabic" w:hint="cs"/>
          <w:sz w:val="24"/>
          <w:rtl/>
        </w:rPr>
        <w:t xml:space="preserve"> الخدمات</w:t>
      </w:r>
      <w:r w:rsidRPr="00CC7504">
        <w:rPr>
          <w:rFonts w:ascii="Simplified Arabic" w:hAnsi="Simplified Arabic" w:cs="Simplified Arabic"/>
          <w:sz w:val="24"/>
          <w:rtl/>
        </w:rPr>
        <w:t xml:space="preserve">، ولا تترتب عليه تكاليف إضافية على الأطراف في اتفاقية ميناماتا، ويمكِّن الأمانتين من الحفاظ على استقلاليتهما القانونية، </w:t>
      </w: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أعرب </w:t>
      </w:r>
      <w:r w:rsidRPr="00CC7504">
        <w:rPr>
          <w:rFonts w:ascii="Simplified Arabic" w:hAnsi="Simplified Arabic" w:cs="Simplified Arabic" w:hint="cs"/>
          <w:sz w:val="24"/>
          <w:rtl/>
        </w:rPr>
        <w:t>أحدهما</w:t>
      </w:r>
      <w:r w:rsidRPr="00CC7504">
        <w:rPr>
          <w:rFonts w:ascii="Simplified Arabic" w:hAnsi="Simplified Arabic" w:cs="Simplified Arabic"/>
          <w:sz w:val="24"/>
          <w:rtl/>
        </w:rPr>
        <w:t xml:space="preserve"> عن القلق من أن مشروع المقرر المقترح يشمل </w:t>
      </w:r>
      <w:r w:rsidRPr="00CC7504">
        <w:rPr>
          <w:rFonts w:ascii="Simplified Arabic" w:hAnsi="Simplified Arabic" w:cs="Simplified Arabic" w:hint="cs"/>
          <w:sz w:val="24"/>
          <w:rtl/>
        </w:rPr>
        <w:t>خدمات</w:t>
      </w:r>
      <w:r w:rsidRPr="00CC7504">
        <w:rPr>
          <w:rFonts w:ascii="Simplified Arabic" w:hAnsi="Simplified Arabic" w:cs="Simplified Arabic"/>
          <w:sz w:val="24"/>
          <w:rtl/>
        </w:rPr>
        <w:t xml:space="preserve"> من قبيل المشورة القانونية. وأعرب ممثل ثالث عن </w:t>
      </w:r>
      <w:r w:rsidRPr="00CC7504">
        <w:rPr>
          <w:rFonts w:ascii="Simplified Arabic" w:hAnsi="Simplified Arabic" w:cs="Simplified Arabic" w:hint="cs"/>
          <w:sz w:val="24"/>
          <w:rtl/>
        </w:rPr>
        <w:t>تأييده</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لإنشاء</w:t>
      </w:r>
      <w:r w:rsidRPr="00CC7504">
        <w:rPr>
          <w:rFonts w:ascii="Simplified Arabic" w:hAnsi="Simplified Arabic" w:cs="Simplified Arabic"/>
          <w:sz w:val="24"/>
          <w:rtl/>
        </w:rPr>
        <w:t xml:space="preserve"> أمانة </w:t>
      </w:r>
      <w:r w:rsidRPr="00CC7504">
        <w:rPr>
          <w:rFonts w:ascii="Simplified Arabic" w:hAnsi="Simplified Arabic" w:cs="Simplified Arabic" w:hint="cs"/>
          <w:sz w:val="24"/>
          <w:rtl/>
        </w:rPr>
        <w:t>قوية ومستقلة ل</w:t>
      </w:r>
      <w:r w:rsidRPr="00CC7504">
        <w:rPr>
          <w:rFonts w:ascii="Simplified Arabic" w:hAnsi="Simplified Arabic" w:cs="Simplified Arabic"/>
          <w:sz w:val="24"/>
          <w:rtl/>
        </w:rPr>
        <w:t>اتفاقية ميناماتا لا تخضع للمساءلة إلا أمام الأطراف في تلك الاتفاقية.</w:t>
      </w:r>
    </w:p>
    <w:p w14:paraId="0C1F8C44"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وقال أحد مؤيدي ورقة غرفة الاجتماعات إن الهدف من مشروع المقرر المقترح هو إنشاء إطار مستقر يمكِّن الأمانتين من التعاون بشأن جميع المسائل ذات الصلة واستخدام الموارد على أكفأ وجه ممكن. وأشار مؤيد آخر إلى أن مشروع المقرر عملي ويستفيد من الأدوات والولايات القائمة وقال إنه، على سبيل المثال، </w:t>
      </w:r>
      <w:r w:rsidRPr="00CC7504">
        <w:rPr>
          <w:rFonts w:ascii="Simplified Arabic" w:hAnsi="Simplified Arabic" w:cs="Simplified Arabic" w:hint="cs"/>
          <w:sz w:val="24"/>
          <w:rtl/>
        </w:rPr>
        <w:t xml:space="preserve">يتمتع </w:t>
      </w:r>
      <w:r w:rsidRPr="00CC7504">
        <w:rPr>
          <w:rFonts w:ascii="Simplified Arabic" w:hAnsi="Simplified Arabic" w:cs="Simplified Arabic"/>
          <w:sz w:val="24"/>
          <w:rtl/>
        </w:rPr>
        <w:t xml:space="preserve">فرع المواد الكيميائية والصحة في برنامج الأمم المتحدة للبيئة </w:t>
      </w:r>
      <w:r w:rsidRPr="00CC7504">
        <w:rPr>
          <w:rFonts w:ascii="Simplified Arabic" w:hAnsi="Simplified Arabic" w:cs="Simplified Arabic" w:hint="cs"/>
          <w:sz w:val="24"/>
          <w:rtl/>
        </w:rPr>
        <w:t>والأمانتان بالفعل بالولايات اللازمة التي تمنحها لها هيئات إدارتها</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 xml:space="preserve">من أجل </w:t>
      </w:r>
      <w:r w:rsidRPr="00CC7504">
        <w:rPr>
          <w:rFonts w:ascii="Simplified Arabic" w:hAnsi="Simplified Arabic" w:cs="Simplified Arabic"/>
          <w:sz w:val="24"/>
          <w:rtl/>
        </w:rPr>
        <w:t>تعزيز التعاون المتبادل.</w:t>
      </w:r>
    </w:p>
    <w:p w14:paraId="3154B7B7"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وعقب المناقشات </w:t>
      </w:r>
      <w:r w:rsidRPr="00CC7504">
        <w:rPr>
          <w:rFonts w:ascii="Simplified Arabic" w:hAnsi="Simplified Arabic" w:cs="Simplified Arabic" w:hint="cs"/>
          <w:sz w:val="24"/>
          <w:rtl/>
        </w:rPr>
        <w:t>اتفق</w:t>
      </w:r>
      <w:r w:rsidRPr="00CC7504">
        <w:rPr>
          <w:rFonts w:ascii="Simplified Arabic" w:hAnsi="Simplified Arabic" w:cs="Simplified Arabic"/>
          <w:sz w:val="24"/>
          <w:rtl/>
        </w:rPr>
        <w:t xml:space="preserve"> مؤتمر الأطراف على إنشاء فريق أصدقاء الرئيس على أن يكون مفتوحاً للأطراف فقط وتُيسِّره نينا كرومنير (السويد)، </w:t>
      </w:r>
      <w:r w:rsidRPr="00CC7504">
        <w:rPr>
          <w:rFonts w:ascii="Simplified Arabic" w:hAnsi="Simplified Arabic" w:cs="Simplified Arabic" w:hint="cs"/>
          <w:sz w:val="24"/>
          <w:rtl/>
        </w:rPr>
        <w:t xml:space="preserve">وذلك لكي يواصل </w:t>
      </w:r>
      <w:r w:rsidRPr="00CC7504">
        <w:rPr>
          <w:rFonts w:ascii="Simplified Arabic" w:hAnsi="Simplified Arabic" w:cs="Simplified Arabic"/>
          <w:sz w:val="24"/>
          <w:rtl/>
        </w:rPr>
        <w:t xml:space="preserve">مناقشة المسألة </w:t>
      </w:r>
      <w:r w:rsidRPr="00CC7504">
        <w:rPr>
          <w:rFonts w:ascii="Simplified Arabic" w:hAnsi="Simplified Arabic" w:cs="Simplified Arabic" w:hint="cs"/>
          <w:sz w:val="24"/>
          <w:rtl/>
        </w:rPr>
        <w:t>آخذاً في الاعتبار</w:t>
      </w:r>
      <w:r w:rsidRPr="00CC7504">
        <w:rPr>
          <w:rFonts w:ascii="Simplified Arabic" w:hAnsi="Simplified Arabic" w:cs="Simplified Arabic"/>
          <w:sz w:val="24"/>
          <w:rtl/>
        </w:rPr>
        <w:t xml:space="preserve"> الاقتراح العملي الذي قدمته المديرة التنفيذية لبرنامج الأمم المتحدة للبيئة </w:t>
      </w: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ورقة غرفة الاجتماعات </w:t>
      </w:r>
      <w:r w:rsidRPr="00CC7504">
        <w:rPr>
          <w:rFonts w:ascii="Simplified Arabic" w:hAnsi="Simplified Arabic" w:cs="Simplified Arabic" w:hint="cs"/>
          <w:sz w:val="24"/>
          <w:rtl/>
        </w:rPr>
        <w:t>التي تم عرضها</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ويقدم</w:t>
      </w:r>
      <w:r w:rsidRPr="00CC7504">
        <w:rPr>
          <w:rFonts w:ascii="Simplified Arabic" w:hAnsi="Simplified Arabic" w:cs="Simplified Arabic"/>
          <w:sz w:val="24"/>
          <w:rtl/>
        </w:rPr>
        <w:t xml:space="preserve"> مشروع مقرر منقح لكي ينظر فيه مؤتمر الأطراف.</w:t>
      </w:r>
    </w:p>
    <w:p w14:paraId="1A18A500" w14:textId="08BA3DB4"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وفي وقت لاحق، اعتمد مؤتمــــر الأطراف المقرر ا م-3</w:t>
      </w:r>
      <w:r w:rsidR="00A62396" w:rsidRPr="00B37535">
        <w:rPr>
          <w:rFonts w:ascii="Arial Nova" w:hAnsi="Arial Nova" w:cs="Calibri"/>
          <w:sz w:val="24"/>
        </w:rPr>
        <w:t>/</w:t>
      </w:r>
      <w:r w:rsidRPr="00CC7504">
        <w:rPr>
          <w:rFonts w:ascii="Simplified Arabic" w:hAnsi="Simplified Arabic" w:cs="Simplified Arabic"/>
          <w:sz w:val="24"/>
          <w:rtl/>
        </w:rPr>
        <w:t>11 بشأن تعزيز التعاون بين أمانة اتفاقية ميناماتا وأمانة اتفاقيات بازل وروتردام واستكهولم، بالصيغة التي قدمها فريق أصدقاء الرئيس، على النحو المبين في مرفق هذا التقرير</w:t>
      </w:r>
      <w:r w:rsidRPr="00CC7504">
        <w:rPr>
          <w:rFonts w:ascii="Simplified Arabic" w:hAnsi="Simplified Arabic" w:cs="Simplified Arabic"/>
          <w:sz w:val="24"/>
        </w:rPr>
        <w:t>.</w:t>
      </w:r>
    </w:p>
    <w:p w14:paraId="3E7EA959" w14:textId="77777777"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rPr>
          <w:rFonts w:ascii="Simplified Arabic" w:hAnsi="Simplified Arabic" w:cs="Simplified Arabic"/>
          <w:bCs/>
          <w:rtl/>
        </w:rPr>
      </w:pPr>
      <w:r w:rsidRPr="00F1436D">
        <w:rPr>
          <w:rFonts w:ascii="Simplified Arabic" w:hAnsi="Simplified Arabic" w:cs="Simplified Arabic"/>
          <w:bCs/>
          <w:rtl/>
        </w:rPr>
        <w:t>كاف-</w:t>
      </w:r>
      <w:r w:rsidRPr="00F1436D">
        <w:rPr>
          <w:rFonts w:ascii="Simplified Arabic" w:hAnsi="Simplified Arabic" w:cs="Simplified Arabic"/>
          <w:bCs/>
          <w:rtl/>
        </w:rPr>
        <w:tab/>
        <w:t>انبعاثات الزئبق الناجمة عن الحرق المكشوف للنفايات</w:t>
      </w:r>
    </w:p>
    <w:p w14:paraId="1C338597" w14:textId="7C93DE66"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 xml:space="preserve">عرض ممثل الأمانة هذا البند الفرعي من جدول الأعمال لافتاً الانتباه إلى المذكرتين اللتين أصدرتهما الأمانة عن المعلومات المتعلقة بانبعاثات الزئبق الناجمة عن الحرق المكشوف للنفايات </w:t>
      </w:r>
      <w:r w:rsidRPr="007E1747">
        <w:rPr>
          <w:rFonts w:asciiTheme="majorBidi" w:hAnsiTheme="majorBidi" w:cstheme="majorBidi"/>
          <w:sz w:val="22"/>
          <w:szCs w:val="22"/>
          <w:rtl/>
        </w:rPr>
        <w:t>(</w:t>
      </w:r>
      <w:r w:rsidRPr="007E1747">
        <w:rPr>
          <w:rFonts w:asciiTheme="majorBidi" w:hAnsiTheme="majorBidi" w:cstheme="majorBidi"/>
          <w:sz w:val="22"/>
          <w:szCs w:val="22"/>
        </w:rPr>
        <w:t>UNEP</w:t>
      </w:r>
      <w:r w:rsidR="00A62396" w:rsidRPr="007E1747">
        <w:rPr>
          <w:rFonts w:asciiTheme="majorBidi" w:hAnsiTheme="majorBidi" w:cstheme="majorBidi"/>
          <w:sz w:val="22"/>
          <w:szCs w:val="22"/>
        </w:rPr>
        <w:t>/</w:t>
      </w:r>
      <w:r w:rsidRPr="007E1747">
        <w:rPr>
          <w:rFonts w:asciiTheme="majorBidi" w:hAnsiTheme="majorBidi" w:cstheme="majorBidi"/>
          <w:sz w:val="22"/>
          <w:szCs w:val="22"/>
        </w:rPr>
        <w:t>MC</w:t>
      </w:r>
      <w:r w:rsidR="00A62396" w:rsidRPr="007E1747">
        <w:rPr>
          <w:rFonts w:asciiTheme="majorBidi" w:hAnsiTheme="majorBidi" w:cstheme="majorBidi"/>
          <w:sz w:val="22"/>
          <w:szCs w:val="22"/>
        </w:rPr>
        <w:t>/</w:t>
      </w:r>
      <w:r w:rsidRPr="007E1747">
        <w:rPr>
          <w:rFonts w:asciiTheme="majorBidi" w:hAnsiTheme="majorBidi" w:cstheme="majorBidi"/>
          <w:sz w:val="22"/>
          <w:szCs w:val="22"/>
        </w:rPr>
        <w:t>COP.3</w:t>
      </w:r>
      <w:r w:rsidR="00A62396" w:rsidRPr="007E1747">
        <w:rPr>
          <w:rFonts w:asciiTheme="majorBidi" w:hAnsiTheme="majorBidi" w:cstheme="majorBidi"/>
          <w:sz w:val="22"/>
          <w:szCs w:val="22"/>
        </w:rPr>
        <w:t>/</w:t>
      </w:r>
      <w:r w:rsidRPr="007E1747">
        <w:rPr>
          <w:rFonts w:asciiTheme="majorBidi" w:hAnsiTheme="majorBidi" w:cstheme="majorBidi"/>
          <w:sz w:val="22"/>
          <w:szCs w:val="22"/>
        </w:rPr>
        <w:t>17</w:t>
      </w:r>
      <w:r w:rsidRPr="007E1747">
        <w:rPr>
          <w:rFonts w:asciiTheme="majorBidi" w:hAnsiTheme="majorBidi" w:cstheme="majorBidi"/>
          <w:sz w:val="22"/>
          <w:szCs w:val="22"/>
          <w:rtl/>
        </w:rPr>
        <w:t>)</w:t>
      </w:r>
      <w:r w:rsidRPr="005D71CD">
        <w:rPr>
          <w:rFonts w:ascii="Simplified Arabic" w:hAnsi="Simplified Arabic" w:cs="Simplified Arabic"/>
          <w:sz w:val="24"/>
          <w:rtl/>
        </w:rPr>
        <w:t xml:space="preserve"> والمعلومات الواردة فيما يتعلق بانبعاثات الزئبق الناجمة عن الحرق المكشوف للنفايات </w:t>
      </w:r>
      <w:r w:rsidRPr="007E1747">
        <w:rPr>
          <w:rFonts w:asciiTheme="majorBidi" w:hAnsiTheme="majorBidi" w:cstheme="majorBidi"/>
          <w:sz w:val="22"/>
          <w:szCs w:val="22"/>
          <w:rtl/>
        </w:rPr>
        <w:t>(</w:t>
      </w:r>
      <w:r w:rsidRPr="007E1747">
        <w:rPr>
          <w:rFonts w:asciiTheme="majorBidi" w:hAnsiTheme="majorBidi" w:cstheme="majorBidi"/>
          <w:sz w:val="22"/>
          <w:szCs w:val="22"/>
        </w:rPr>
        <w:t>UNEP</w:t>
      </w:r>
      <w:r w:rsidR="00A62396" w:rsidRPr="007E1747">
        <w:rPr>
          <w:rFonts w:asciiTheme="majorBidi" w:hAnsiTheme="majorBidi" w:cstheme="majorBidi"/>
          <w:sz w:val="22"/>
          <w:szCs w:val="22"/>
        </w:rPr>
        <w:t>/</w:t>
      </w:r>
      <w:r w:rsidRPr="007E1747">
        <w:rPr>
          <w:rFonts w:asciiTheme="majorBidi" w:hAnsiTheme="majorBidi" w:cstheme="majorBidi"/>
          <w:sz w:val="22"/>
          <w:szCs w:val="22"/>
        </w:rPr>
        <w:t>MC</w:t>
      </w:r>
      <w:r w:rsidR="00A62396" w:rsidRPr="007E1747">
        <w:rPr>
          <w:rFonts w:asciiTheme="majorBidi" w:hAnsiTheme="majorBidi" w:cstheme="majorBidi"/>
          <w:sz w:val="22"/>
          <w:szCs w:val="22"/>
        </w:rPr>
        <w:t>/</w:t>
      </w:r>
      <w:r w:rsidRPr="007E1747">
        <w:rPr>
          <w:rFonts w:asciiTheme="majorBidi" w:hAnsiTheme="majorBidi" w:cstheme="majorBidi"/>
          <w:sz w:val="22"/>
          <w:szCs w:val="22"/>
        </w:rPr>
        <w:t>COP.3</w:t>
      </w:r>
      <w:r w:rsidR="00A62396" w:rsidRPr="007E1747">
        <w:rPr>
          <w:rFonts w:asciiTheme="majorBidi" w:hAnsiTheme="majorBidi" w:cstheme="majorBidi"/>
          <w:sz w:val="22"/>
          <w:szCs w:val="22"/>
        </w:rPr>
        <w:t>/</w:t>
      </w:r>
      <w:r w:rsidRPr="007E1747">
        <w:rPr>
          <w:rFonts w:asciiTheme="majorBidi" w:hAnsiTheme="majorBidi" w:cstheme="majorBidi"/>
          <w:sz w:val="22"/>
          <w:szCs w:val="22"/>
        </w:rPr>
        <w:t>INF</w:t>
      </w:r>
      <w:r w:rsidR="00A62396" w:rsidRPr="007E1747">
        <w:rPr>
          <w:rFonts w:asciiTheme="majorBidi" w:hAnsiTheme="majorBidi" w:cstheme="majorBidi"/>
          <w:sz w:val="22"/>
          <w:szCs w:val="22"/>
        </w:rPr>
        <w:t>/</w:t>
      </w:r>
      <w:r w:rsidRPr="007E1747">
        <w:rPr>
          <w:rFonts w:asciiTheme="majorBidi" w:hAnsiTheme="majorBidi" w:cstheme="majorBidi"/>
          <w:sz w:val="22"/>
          <w:szCs w:val="22"/>
        </w:rPr>
        <w:t>16</w:t>
      </w:r>
      <w:r w:rsidRPr="007E1747">
        <w:rPr>
          <w:rFonts w:asciiTheme="majorBidi" w:hAnsiTheme="majorBidi" w:cstheme="majorBidi"/>
          <w:sz w:val="22"/>
          <w:szCs w:val="22"/>
          <w:rtl/>
        </w:rPr>
        <w:t>)</w:t>
      </w:r>
      <w:r w:rsidRPr="005D71CD">
        <w:rPr>
          <w:rFonts w:ascii="Simplified Arabic" w:hAnsi="Simplified Arabic" w:cs="Simplified Arabic"/>
          <w:sz w:val="24"/>
          <w:rtl/>
        </w:rPr>
        <w:t>. وأعدت الأمانة هاتين الوثيقتين استجابة لطلب مؤتمر الأطراف في اجتماعه الثاني بأن تواصل الأمانة جمع المعلومات الخاصة بانبعاثات الزئبق الناجمة عن الحرق المكشوف للنفايات وتوفيرها، وقدَّمت الأمانة تلك المعلومات إلى المؤتمر في اجتماعه الثاني عملاً بالمقرر ا م-1</w:t>
      </w:r>
      <w:r w:rsidR="006E7BF5" w:rsidRPr="005D71CD">
        <w:rPr>
          <w:rFonts w:ascii="Simplified Arabic" w:hAnsi="Simplified Arabic" w:cs="Simplified Arabic"/>
          <w:sz w:val="24"/>
        </w:rPr>
        <w:t>/</w:t>
      </w:r>
      <w:r w:rsidRPr="005D71CD">
        <w:rPr>
          <w:rFonts w:ascii="Simplified Arabic" w:hAnsi="Simplified Arabic" w:cs="Simplified Arabic"/>
          <w:sz w:val="24"/>
          <w:rtl/>
        </w:rPr>
        <w:t>14.</w:t>
      </w:r>
    </w:p>
    <w:p w14:paraId="7F98A58D"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وفي النقاش الذي تلا ذلك أعرب ممثلون عن تأييدهم لأن يُطلب من الأمانة مواصلة جمع هذه المعلومات وإطلاع الأطراف عليها. واقترحت ممثلة، تحدثت باسم مجموعة من البلدان، أن تُنشئ الأمانة قسماً على الموقع الشبكي للاتفاقية يُخصَّص لتقاسم هذه المعلومات. وطلبت ممثلة أخرى من الأمانة التعاون مع أمانة اتفاقيات بازل وروتردام واستكهولم بشأن مسألة الحرق المكشوف للنفايات، مشيرة إلى أنها تمثل مسألة من مسائل إدارة النفايات.</w:t>
      </w:r>
    </w:p>
    <w:p w14:paraId="1E141F2A"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والتمست ممثلة أخرى من الأمانة أن تواصل جمع هذه المعلومات في الفترة الفاصلة بين الاجتماعين الثالث والرابع لمؤتمر الأطراف وأن تقدم تقريراً أشمل بشأن المسألة إلى مؤتمر الأطراف في اجتماعه الرابع.</w:t>
      </w:r>
    </w:p>
    <w:p w14:paraId="04FC5B5D" w14:textId="75F69AFA"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ولفت أحد الممثلين الانتباه إلى حلقة العمل المعنية بأوجه التآزر في إدارة نفايات الزئبق التي عُقدت في أوساكا في اليابان يومي 30 و31 أيار/مايو 2019</w:t>
      </w:r>
      <w:r w:rsidR="00497395" w:rsidRPr="005D71CD">
        <w:rPr>
          <w:rFonts w:ascii="Simplified Arabic" w:hAnsi="Simplified Arabic" w:cs="Simplified Arabic"/>
          <w:sz w:val="24"/>
          <w:rtl/>
        </w:rPr>
        <w:t xml:space="preserve">، </w:t>
      </w:r>
      <w:r w:rsidRPr="005D71CD">
        <w:rPr>
          <w:rFonts w:ascii="Simplified Arabic" w:hAnsi="Simplified Arabic" w:cs="Simplified Arabic"/>
          <w:sz w:val="24"/>
          <w:rtl/>
        </w:rPr>
        <w:t xml:space="preserve">وتناولت الأنواع المختلفة للحرق المكشوف للنفايات، على النحو المبين في الوثيقة </w:t>
      </w:r>
      <w:r w:rsidRPr="007E1747">
        <w:rPr>
          <w:rFonts w:asciiTheme="majorBidi" w:hAnsiTheme="majorBidi" w:cstheme="majorBidi"/>
          <w:sz w:val="22"/>
          <w:szCs w:val="22"/>
        </w:rPr>
        <w:t>UNEP</w:t>
      </w:r>
      <w:r w:rsidR="006E7BF5" w:rsidRPr="007E1747">
        <w:rPr>
          <w:rFonts w:asciiTheme="majorBidi" w:hAnsiTheme="majorBidi" w:cstheme="majorBidi"/>
          <w:sz w:val="22"/>
          <w:szCs w:val="22"/>
        </w:rPr>
        <w:t>/</w:t>
      </w:r>
      <w:r w:rsidRPr="007E1747">
        <w:rPr>
          <w:rFonts w:asciiTheme="majorBidi" w:hAnsiTheme="majorBidi" w:cstheme="majorBidi"/>
          <w:sz w:val="22"/>
          <w:szCs w:val="22"/>
        </w:rPr>
        <w:t>MC</w:t>
      </w:r>
      <w:r w:rsidR="006E7BF5" w:rsidRPr="007E1747">
        <w:rPr>
          <w:rFonts w:asciiTheme="majorBidi" w:hAnsiTheme="majorBidi" w:cstheme="majorBidi"/>
          <w:sz w:val="22"/>
          <w:szCs w:val="22"/>
        </w:rPr>
        <w:t>/</w:t>
      </w:r>
      <w:r w:rsidRPr="007E1747">
        <w:rPr>
          <w:rFonts w:asciiTheme="majorBidi" w:hAnsiTheme="majorBidi" w:cstheme="majorBidi"/>
          <w:sz w:val="22"/>
          <w:szCs w:val="22"/>
        </w:rPr>
        <w:t>COP.3</w:t>
      </w:r>
      <w:r w:rsidR="006E7BF5" w:rsidRPr="007E1747">
        <w:rPr>
          <w:rFonts w:asciiTheme="majorBidi" w:hAnsiTheme="majorBidi" w:cstheme="majorBidi"/>
          <w:sz w:val="22"/>
          <w:szCs w:val="22"/>
        </w:rPr>
        <w:t>/</w:t>
      </w:r>
      <w:r w:rsidRPr="007E1747">
        <w:rPr>
          <w:rFonts w:asciiTheme="majorBidi" w:hAnsiTheme="majorBidi" w:cstheme="majorBidi"/>
          <w:sz w:val="22"/>
          <w:szCs w:val="22"/>
        </w:rPr>
        <w:t>17</w:t>
      </w:r>
      <w:r w:rsidRPr="005D71CD">
        <w:rPr>
          <w:rFonts w:ascii="Simplified Arabic" w:hAnsi="Simplified Arabic" w:cs="Simplified Arabic"/>
          <w:sz w:val="24"/>
          <w:rtl/>
        </w:rPr>
        <w:t>. ودعا الممثل الأطراف إلى قراءة التقرير الصادر عن حلقة العمل، موضحاً أنه متاح على الموقع الشبكي للاتفاقية. وقال إن اليابان شاركت في مشاريع لمراقبة مستويات الزئبق في مواقع الحرق المكشوف في ثلاثة بلدان نامية وتواصل اهتمامها برصده في مواقع إضافية أخرى في البلدان الأخرى.</w:t>
      </w:r>
    </w:p>
    <w:p w14:paraId="6049AEBD"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 xml:space="preserve">وذكر ممثلان، تحدث أحدهما باسم مجموعة من البلدان، أن نظم إدارة النفايات في أفريقيا إما غير ملائمة أو معدومة، ودعيا إلى إقامة الشراكات وتوفير الدعم التقني للبلدان الأفريقية لمساعدتها على التصدي لمسألة الحرق المكشوف </w:t>
      </w:r>
      <w:r w:rsidRPr="005D71CD">
        <w:rPr>
          <w:rFonts w:ascii="Simplified Arabic" w:hAnsi="Simplified Arabic" w:cs="Simplified Arabic"/>
          <w:sz w:val="24"/>
          <w:rtl/>
        </w:rPr>
        <w:lastRenderedPageBreak/>
        <w:t>للنفايات. وفي هذا الشأن، رحبا بالعرض الذي قدمته اليابان لرصد انبعاثات الزئبق من مواقع الحرق المكشوف للنفايات في البلدان النامية وذكرا أن البلدان الأفريقية على استعداد للمشاركة في هذا الجهد التعاوني.</w:t>
      </w:r>
    </w:p>
    <w:p w14:paraId="05C16C18"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وتقدمت ممثلة أخرى بالشكر إلى حكومة اليابان على الدعم الذي تقدمه لبلدها بشأن رصد الانبعاثات وتحليلها باستخدام مجموعة أدوات برنامج البيئة لتحديد الزئبق المتسرب وتقدير كميته، وأضافت أن مجموعة الأدوات تتيح أدوات عملية ولكنها تتطلب تحديثها بانتظام في ضوء التغييرات في التكنولوجيا التي تستخدمها البلدان.</w:t>
      </w:r>
    </w:p>
    <w:p w14:paraId="685C899E"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وقال عدد من الممثلين، منهم ممثلة تحدثت باسم مجموعة من البلدان، إنهم يلقون صعوبات جمَّة في التعامل مع مسألة الحرق المكشوف للنفايات، الذي لا يزال يُمارسَ في بلدانهم ومناطقهم، على الرغم من حظره في بعض الحالات، الأمر الذي يُفضي إلى إطلاقات وانبعاثات الزئبق والملوثات الأخرى بما في ذلك الديوكسينات والفيورانات. وتحدثت ممثلة باسم مجموعة من البلدان واقترحت تقدير مسألة انبعاثات وإطلاقات الزئبق من الحرق المكشوف للنفايات في سياق تقييم فعالية الاتفاقية.</w:t>
      </w:r>
    </w:p>
    <w:p w14:paraId="41185561"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وقال ممثل آخر إنه يدرك أن الممارسات الحديثة في مجال إدارة النفايات ليست في متناول العديد من البلدان ورأى أن التقييمات الأولية لاتفاقية ميناماتا قد تكون أداة مهمة في معالجة مسائل إدارة النفايات من أجل الحد من تعرض عدد كبير من الأشخاص للزئبق والملوثات الأخرى. وشدَّد على الأهمية الحاسمة للتعاون مع اتفاقية بازل لبلوغ أهداف اتفاقية ميناماتا فيما يتعلق بالنفايات.</w:t>
      </w:r>
    </w:p>
    <w:p w14:paraId="5D90420E"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وأبرز ممثلان أهمية تجاوز مجرد جمع المعلومات إلى التعامل الفعلي مع مسألة الحرق المكشوف للنفايات. وأعربا عن تقديرهما للجهود التعاونية المبذولة من أجل معالجة تلك المسألة، بما في ذلك الجهود التي تضطلع بها اليابان.</w:t>
      </w:r>
    </w:p>
    <w:p w14:paraId="0242E86F"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5D71CD">
        <w:rPr>
          <w:rFonts w:ascii="Simplified Arabic" w:hAnsi="Simplified Arabic" w:cs="Simplified Arabic"/>
          <w:sz w:val="24"/>
          <w:rtl/>
        </w:rPr>
        <w:t>وقالت مراقبة إن الحرق المكشوف للنفايات لا يقتصر على مدافن القمامة في المدن بل يحدث أيضاً في الأحياء السكنية والأحياء الأخرى في البلدان النامية، واقترحت ضرورة أن يشمل قياس الانبعاثات الناجمة عن الحرق المكشوف للنفايات التحري عن المصدر الأصلي للنفايات، وأنواع النفايات الرئيسية التي تُحرق، وأنواع الوقود المستخدم في حرقها. ودعت إلى التزام سياسي بحظر الحرق المكشوف للنفايات، وحثت مع ذلك على النظر بتأن في خطط للانتقال من الحرق المكشوف إلى أساليب أخرى لإدارة النفايات، وشددت في هذا الشأن على أن بعض الأساليب لن تكون ممكنة من الناحية المالية أو الاقتصادية في البلدان المنخفضة الدخل.</w:t>
      </w:r>
    </w:p>
    <w:p w14:paraId="5BDB9987" w14:textId="77777777" w:rsidR="007E7FB3" w:rsidRPr="005D71CD"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5D71CD">
        <w:rPr>
          <w:rFonts w:ascii="Simplified Arabic" w:hAnsi="Simplified Arabic" w:cs="Simplified Arabic"/>
          <w:sz w:val="24"/>
          <w:rtl/>
        </w:rPr>
        <w:t>ووافق مؤتمر الأطراف على أن يطلب من الأمانة أن تواصل جمع المعلومات المتعلقة بالحرق المكشوف للنفايات وتتيح هذه المعلومات على موقع الاتفاقية، وأن تتعاون بشأن المسألة مع أمانة اتفاقيات بازل وروتردام واستكهولم، وأن تعد تقريراً يعرض على مؤتمر الأطراف في اجتماعه الرابع بشأن تنفيذ هذه الأنشطة.</w:t>
      </w:r>
    </w:p>
    <w:p w14:paraId="129DBA86" w14:textId="77777777" w:rsidR="007E7FB3" w:rsidRPr="00711667" w:rsidRDefault="007E7FB3" w:rsidP="00B325AE">
      <w:pPr>
        <w:pStyle w:val="CH2"/>
        <w:shd w:val="clear" w:color="auto" w:fill="FFFFFF" w:themeFill="background1"/>
        <w:tabs>
          <w:tab w:val="clear" w:pos="851"/>
          <w:tab w:val="clear" w:pos="1247"/>
        </w:tabs>
        <w:bidi/>
        <w:spacing w:before="0" w:line="360" w:lineRule="exact"/>
        <w:ind w:left="1134" w:right="0" w:hanging="850"/>
        <w:jc w:val="both"/>
        <w:rPr>
          <w:rFonts w:ascii="Simplified Arabic" w:hAnsi="Simplified Arabic" w:cs="Simplified Arabic"/>
          <w:bCs/>
          <w:sz w:val="26"/>
          <w:szCs w:val="26"/>
          <w:rtl/>
        </w:rPr>
      </w:pPr>
      <w:r w:rsidRPr="00711667">
        <w:rPr>
          <w:rFonts w:ascii="Simplified Arabic" w:hAnsi="Simplified Arabic" w:cs="Simplified Arabic"/>
          <w:bCs/>
          <w:sz w:val="26"/>
          <w:szCs w:val="26"/>
          <w:rtl/>
        </w:rPr>
        <w:t>سادساً-</w:t>
      </w:r>
      <w:r w:rsidRPr="00711667">
        <w:rPr>
          <w:rFonts w:ascii="Simplified Arabic" w:hAnsi="Simplified Arabic" w:cs="Simplified Arabic"/>
          <w:bCs/>
          <w:sz w:val="26"/>
          <w:szCs w:val="26"/>
          <w:rtl/>
        </w:rPr>
        <w:tab/>
        <w:t>التعاون والتنسيق على الصعيد الدولي</w:t>
      </w:r>
    </w:p>
    <w:p w14:paraId="48094F1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عرض ممثل الأمانة هذا البند ولاحظ أن </w:t>
      </w:r>
      <w:r w:rsidRPr="00CC7504">
        <w:rPr>
          <w:rFonts w:ascii="Simplified Arabic" w:hAnsi="Simplified Arabic" w:cs="Simplified Arabic" w:hint="cs"/>
          <w:sz w:val="24"/>
          <w:rtl/>
        </w:rPr>
        <w:t>عدداً</w:t>
      </w:r>
      <w:r w:rsidRPr="00CC7504">
        <w:rPr>
          <w:rFonts w:ascii="Simplified Arabic" w:hAnsi="Simplified Arabic" w:cs="Simplified Arabic"/>
          <w:sz w:val="24"/>
          <w:rtl/>
        </w:rPr>
        <w:t xml:space="preserve"> من أحكام الاتفاقية </w:t>
      </w:r>
      <w:r w:rsidRPr="00CC7504">
        <w:rPr>
          <w:rFonts w:ascii="Simplified Arabic" w:hAnsi="Simplified Arabic" w:cs="Simplified Arabic" w:hint="cs"/>
          <w:sz w:val="24"/>
          <w:rtl/>
        </w:rPr>
        <w:t>يدعو</w:t>
      </w:r>
      <w:r w:rsidRPr="00CC7504">
        <w:rPr>
          <w:rFonts w:ascii="Simplified Arabic" w:hAnsi="Simplified Arabic" w:cs="Simplified Arabic"/>
          <w:sz w:val="24"/>
          <w:rtl/>
        </w:rPr>
        <w:t xml:space="preserve"> إلى التعاون مع المنظمات الحكومية الدولية ذات الصلة. وبوجه خاص، تحدد المادة 16 أنه ينبغي لمؤتمر الأطراف في معرض بحثه للمسائل أو الأنشطة المتعلقة بالصحة أن يقوم بالتشاور والتعاون مع منظمة الصحة العالمية ومنظمة العمل الدولية وسائر المنظمات الدولية ذات الصلة، وفقاً للمقتضى، وبتعزيز التعاون وتبادل المعلومات مع تلك المنظمات وفقاً للمقتضى</w:t>
      </w:r>
      <w:r w:rsidRPr="00CC7504">
        <w:rPr>
          <w:rFonts w:ascii="Simplified Arabic" w:hAnsi="Simplified Arabic" w:cs="Simplified Arabic"/>
          <w:sz w:val="24"/>
        </w:rPr>
        <w:t>.</w:t>
      </w:r>
    </w:p>
    <w:p w14:paraId="282B1558" w14:textId="2590646B"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rPr>
          <w:rFonts w:ascii="Simplified Arabic" w:hAnsi="Simplified Arabic" w:cs="Simplified Arabic"/>
          <w:bCs/>
          <w:rtl/>
        </w:rPr>
      </w:pPr>
      <w:r w:rsidRPr="00F1436D">
        <w:rPr>
          <w:rFonts w:ascii="Simplified Arabic" w:hAnsi="Simplified Arabic" w:cs="Simplified Arabic" w:hint="cs"/>
          <w:bCs/>
          <w:rtl/>
        </w:rPr>
        <w:t>ألف</w:t>
      </w:r>
      <w:r w:rsidRPr="00F1436D">
        <w:rPr>
          <w:rFonts w:ascii="Simplified Arabic" w:hAnsi="Simplified Arabic" w:cs="Simplified Arabic"/>
          <w:bCs/>
          <w:rtl/>
        </w:rPr>
        <w:t>-</w:t>
      </w:r>
      <w:r w:rsidRPr="00F1436D">
        <w:rPr>
          <w:rFonts w:ascii="Simplified Arabic" w:hAnsi="Simplified Arabic" w:cs="Simplified Arabic"/>
          <w:bCs/>
          <w:rtl/>
        </w:rPr>
        <w:tab/>
        <w:t>منظمة الصحة العالمية؛ منظمة العمل الدولية</w:t>
      </w:r>
    </w:p>
    <w:p w14:paraId="17DEA677" w14:textId="3E08FB43" w:rsidR="007E7FB3" w:rsidRPr="009E3346"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9E3346">
        <w:rPr>
          <w:rFonts w:ascii="Simplified Arabic" w:hAnsi="Simplified Arabic" w:cs="Simplified Arabic"/>
          <w:sz w:val="24"/>
          <w:rtl/>
        </w:rPr>
        <w:t xml:space="preserve">عرض ممثل الأمانة هذا البند الفرعي ووجه الانتباه إلى المعلومات ذات الصلة الواردة في التقرير عن الأنشطة التعاونية مع منظمة الصحة العالمية ومنظمة العمل الدولية </w:t>
      </w:r>
      <w:r w:rsidRPr="00B325AE">
        <w:rPr>
          <w:rFonts w:asciiTheme="majorBidi" w:hAnsiTheme="majorBidi" w:cstheme="majorBidi"/>
          <w:sz w:val="22"/>
          <w:szCs w:val="22"/>
          <w:rtl/>
        </w:rPr>
        <w:t>(</w:t>
      </w:r>
      <w:r w:rsidRPr="00B325AE">
        <w:rPr>
          <w:rFonts w:asciiTheme="majorBidi" w:hAnsiTheme="majorBidi" w:cstheme="majorBidi"/>
          <w:sz w:val="22"/>
          <w:szCs w:val="22"/>
        </w:rPr>
        <w:t>UNEP</w:t>
      </w:r>
      <w:r w:rsidR="006E7BF5" w:rsidRPr="00B325AE">
        <w:rPr>
          <w:rFonts w:asciiTheme="majorBidi" w:hAnsiTheme="majorBidi" w:cstheme="majorBidi"/>
          <w:sz w:val="22"/>
          <w:szCs w:val="22"/>
        </w:rPr>
        <w:t>/</w:t>
      </w:r>
      <w:r w:rsidRPr="00B325AE">
        <w:rPr>
          <w:rFonts w:asciiTheme="majorBidi" w:hAnsiTheme="majorBidi" w:cstheme="majorBidi"/>
          <w:sz w:val="22"/>
          <w:szCs w:val="22"/>
        </w:rPr>
        <w:t>MC</w:t>
      </w:r>
      <w:r w:rsidR="006E7BF5" w:rsidRPr="00B325AE">
        <w:rPr>
          <w:rFonts w:asciiTheme="majorBidi" w:hAnsiTheme="majorBidi" w:cstheme="majorBidi"/>
          <w:sz w:val="22"/>
          <w:szCs w:val="22"/>
        </w:rPr>
        <w:t>/</w:t>
      </w:r>
      <w:r w:rsidRPr="00B325AE">
        <w:rPr>
          <w:rFonts w:asciiTheme="majorBidi" w:hAnsiTheme="majorBidi" w:cstheme="majorBidi"/>
          <w:sz w:val="22"/>
          <w:szCs w:val="22"/>
        </w:rPr>
        <w:t>COP.3</w:t>
      </w:r>
      <w:r w:rsidR="006E7BF5" w:rsidRPr="00B325AE">
        <w:rPr>
          <w:rFonts w:asciiTheme="majorBidi" w:hAnsiTheme="majorBidi" w:cstheme="majorBidi"/>
          <w:sz w:val="22"/>
          <w:szCs w:val="22"/>
        </w:rPr>
        <w:t>/</w:t>
      </w:r>
      <w:r w:rsidRPr="00B325AE">
        <w:rPr>
          <w:rFonts w:asciiTheme="majorBidi" w:hAnsiTheme="majorBidi" w:cstheme="majorBidi"/>
          <w:sz w:val="22"/>
          <w:szCs w:val="22"/>
        </w:rPr>
        <w:t>18</w:t>
      </w:r>
      <w:r w:rsidRPr="009E3346">
        <w:rPr>
          <w:rFonts w:ascii="Simplified Arabic" w:hAnsi="Simplified Arabic" w:cs="Simplified Arabic"/>
          <w:sz w:val="24"/>
          <w:rtl/>
        </w:rPr>
        <w:t>، المرفق</w:t>
      </w:r>
      <w:r w:rsidR="001C2045" w:rsidRPr="009E3346">
        <w:rPr>
          <w:rFonts w:ascii="Simplified Arabic" w:hAnsi="Simplified Arabic" w:cs="Simplified Arabic"/>
          <w:sz w:val="24"/>
          <w:rtl/>
        </w:rPr>
        <w:t>ان الأول والثاني على التوالي</w:t>
      </w:r>
      <w:r w:rsidRPr="009E3346">
        <w:rPr>
          <w:rFonts w:ascii="Simplified Arabic" w:hAnsi="Simplified Arabic" w:cs="Simplified Arabic"/>
          <w:sz w:val="24"/>
          <w:rtl/>
        </w:rPr>
        <w:t>).</w:t>
      </w:r>
    </w:p>
    <w:p w14:paraId="53A4E05F"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وسلط ممثل منظمة الصحة العالمية الضوء على الأنشطة ذات الصلة بالاتفاقية التي نفذتها منظمة الصحة العالمية منذ الاجتماع الثاني لمؤتمر الأطراف. وتشمل هذه الأنشطة، على وجه الخصوص، إعداد</w:t>
      </w:r>
      <w:r w:rsidRPr="00CC7504">
        <w:rPr>
          <w:rFonts w:ascii="Simplified Arabic" w:hAnsi="Simplified Arabic" w:cs="Simplified Arabic" w:hint="cs"/>
          <w:sz w:val="24"/>
          <w:rtl/>
        </w:rPr>
        <w:t xml:space="preserve"> ونشر</w:t>
      </w:r>
      <w:r w:rsidRPr="00CC7504">
        <w:rPr>
          <w:rFonts w:ascii="Simplified Arabic" w:hAnsi="Simplified Arabic" w:cs="Simplified Arabic"/>
          <w:sz w:val="24"/>
          <w:rtl/>
        </w:rPr>
        <w:t xml:space="preserve"> توجيهات بشأن </w:t>
      </w:r>
      <w:r w:rsidRPr="00CC7504">
        <w:rPr>
          <w:rFonts w:ascii="Simplified Arabic" w:hAnsi="Simplified Arabic" w:cs="Simplified Arabic"/>
          <w:sz w:val="24"/>
          <w:rtl/>
        </w:rPr>
        <w:lastRenderedPageBreak/>
        <w:t xml:space="preserve">التخطيط </w:t>
      </w:r>
      <w:r w:rsidRPr="00CC7504">
        <w:rPr>
          <w:rFonts w:ascii="Simplified Arabic" w:hAnsi="Simplified Arabic" w:cs="Simplified Arabic" w:hint="cs"/>
          <w:sz w:val="24"/>
          <w:rtl/>
        </w:rPr>
        <w:t xml:space="preserve">الاستراتيجي من أجل </w:t>
      </w:r>
      <w:r w:rsidRPr="00CC7504">
        <w:rPr>
          <w:rFonts w:ascii="Simplified Arabic" w:hAnsi="Simplified Arabic" w:cs="Simplified Arabic"/>
          <w:sz w:val="24"/>
          <w:rtl/>
        </w:rPr>
        <w:t xml:space="preserve">تنفيذ مواد الاتفاقية ذات الصلة بالصحة </w:t>
      </w:r>
      <w:r w:rsidRPr="00CC7504">
        <w:rPr>
          <w:rFonts w:ascii="Simplified Arabic" w:hAnsi="Simplified Arabic" w:cs="Simplified Arabic" w:hint="cs"/>
          <w:sz w:val="24"/>
          <w:rtl/>
        </w:rPr>
        <w:t>وذلك</w:t>
      </w:r>
      <w:r w:rsidRPr="00CC7504">
        <w:rPr>
          <w:rFonts w:ascii="Simplified Arabic" w:hAnsi="Simplified Arabic" w:cs="Simplified Arabic"/>
          <w:sz w:val="24"/>
          <w:rtl/>
        </w:rPr>
        <w:t xml:space="preserve"> باللغات الرسمية الست للأمم المتحدة. وأعدت المنظمة أيضا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توجيهات بشأن </w:t>
      </w:r>
      <w:r w:rsidRPr="00CC7504">
        <w:rPr>
          <w:rFonts w:ascii="Simplified Arabic" w:hAnsi="Simplified Arabic" w:cs="Simplified Arabic" w:hint="cs"/>
          <w:sz w:val="24"/>
          <w:rtl/>
        </w:rPr>
        <w:t xml:space="preserve">معالجة مسائل الصحة عند </w:t>
      </w:r>
      <w:r w:rsidRPr="00CC7504">
        <w:rPr>
          <w:rFonts w:ascii="Simplified Arabic" w:hAnsi="Simplified Arabic" w:cs="Simplified Arabic"/>
          <w:sz w:val="24"/>
          <w:rtl/>
        </w:rPr>
        <w:t>وضع خطط العمل الوطنية</w:t>
      </w:r>
      <w:r w:rsidRPr="00CC7504">
        <w:rPr>
          <w:rFonts w:ascii="Simplified Arabic" w:hAnsi="Simplified Arabic" w:cs="Simplified Arabic" w:hint="cs"/>
          <w:sz w:val="24"/>
          <w:rtl/>
        </w:rPr>
        <w:t xml:space="preserve"> بشأن تعدين الذهب الحرفي والضيق النطاق</w:t>
      </w:r>
      <w:r w:rsidRPr="00CC7504">
        <w:rPr>
          <w:rFonts w:ascii="Simplified Arabic" w:hAnsi="Simplified Arabic" w:cs="Simplified Arabic"/>
          <w:sz w:val="24"/>
          <w:rtl/>
        </w:rPr>
        <w:t>، وهي توجيهات طُبقت بالفعل في عدد من البلدان. وتعكف منظمة الصحة العالمية أيضاً على إعداد مواصفات تقنية مفصلة لأجهزة قياس ضغط الدم ستكون مرجعا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أساسيا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للبلدان التي تعمل على التخلص التدريجي من الأجهزة المحتوية على الزئبق. وإضافة إلى ذلك </w:t>
      </w:r>
      <w:r w:rsidRPr="00CC7504">
        <w:rPr>
          <w:rFonts w:ascii="Simplified Arabic" w:hAnsi="Simplified Arabic" w:cs="Simplified Arabic" w:hint="cs"/>
          <w:sz w:val="24"/>
          <w:rtl/>
        </w:rPr>
        <w:t>أصدرت</w:t>
      </w:r>
      <w:r w:rsidRPr="00CC7504">
        <w:rPr>
          <w:rFonts w:ascii="Simplified Arabic" w:hAnsi="Simplified Arabic" w:cs="Simplified Arabic"/>
          <w:sz w:val="24"/>
          <w:rtl/>
        </w:rPr>
        <w:t xml:space="preserve"> منظمة الصحة العالمية، من خلال المشروع المشترك بين برنامج الأمم المتحدة للبيئة ومرفق البيئة العالمية، بروتوكولاً وإجراءات تشغيل موحدة للرصد الأحيائي البشري، كما أسهمت في أعمال فريق الخبراء </w:t>
      </w:r>
      <w:r w:rsidRPr="00CC7504">
        <w:rPr>
          <w:rFonts w:ascii="Simplified Arabic" w:hAnsi="Simplified Arabic" w:cs="Simplified Arabic" w:hint="cs"/>
          <w:sz w:val="24"/>
          <w:rtl/>
        </w:rPr>
        <w:t>التقني</w:t>
      </w:r>
      <w:r w:rsidRPr="00CC7504">
        <w:rPr>
          <w:rFonts w:ascii="Simplified Arabic" w:hAnsi="Simplified Arabic" w:cs="Simplified Arabic"/>
          <w:sz w:val="24"/>
          <w:rtl/>
        </w:rPr>
        <w:t xml:space="preserve"> المخصص </w:t>
      </w:r>
      <w:r w:rsidRPr="00CC7504">
        <w:rPr>
          <w:rFonts w:ascii="Simplified Arabic" w:hAnsi="Simplified Arabic" w:cs="Simplified Arabic" w:hint="cs"/>
          <w:sz w:val="24"/>
          <w:rtl/>
        </w:rPr>
        <w:t>المعني بتقييم</w:t>
      </w:r>
      <w:r w:rsidRPr="00CC7504">
        <w:rPr>
          <w:rFonts w:ascii="Simplified Arabic" w:hAnsi="Simplified Arabic" w:cs="Simplified Arabic"/>
          <w:sz w:val="24"/>
          <w:rtl/>
        </w:rPr>
        <w:t xml:space="preserve"> الفعالية.</w:t>
      </w:r>
    </w:p>
    <w:p w14:paraId="77407EB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وقالت ممثلة منظمة العمل الدولية إن منظمتها وهيئاتها الثلاثية تعمل على مواءمة دعمها التقني مع</w:t>
      </w:r>
      <w:r w:rsidRPr="00CC7504">
        <w:rPr>
          <w:rFonts w:ascii="Simplified Arabic" w:hAnsi="Simplified Arabic" w:cs="Simplified Arabic" w:hint="cs"/>
          <w:sz w:val="24"/>
          <w:rtl/>
        </w:rPr>
        <w:t xml:space="preserve"> المادة 7 و</w:t>
      </w:r>
      <w:r w:rsidRPr="00CC7504">
        <w:rPr>
          <w:rFonts w:ascii="Simplified Arabic" w:hAnsi="Simplified Arabic" w:cs="Simplified Arabic"/>
          <w:sz w:val="24"/>
          <w:rtl/>
        </w:rPr>
        <w:t xml:space="preserve">المرفق جيم، </w:t>
      </w:r>
      <w:r w:rsidRPr="00CC7504">
        <w:rPr>
          <w:rFonts w:ascii="Simplified Arabic" w:hAnsi="Simplified Arabic" w:cs="Simplified Arabic" w:hint="cs"/>
          <w:sz w:val="24"/>
          <w:rtl/>
        </w:rPr>
        <w:t>اللذان يتناولان</w:t>
      </w:r>
      <w:r w:rsidRPr="00CC7504">
        <w:rPr>
          <w:rFonts w:ascii="Simplified Arabic" w:hAnsi="Simplified Arabic" w:cs="Simplified Arabic"/>
          <w:sz w:val="24"/>
          <w:rtl/>
        </w:rPr>
        <w:t xml:space="preserve"> تعدين الذهب الحرفي والضيق النطاق،</w:t>
      </w:r>
      <w:r w:rsidRPr="00CC7504">
        <w:rPr>
          <w:rFonts w:ascii="Simplified Arabic" w:hAnsi="Simplified Arabic" w:cs="Simplified Arabic" w:hint="cs"/>
          <w:sz w:val="24"/>
          <w:rtl/>
        </w:rPr>
        <w:t xml:space="preserve"> وعلى </w:t>
      </w:r>
      <w:r w:rsidRPr="00CC7504">
        <w:rPr>
          <w:rFonts w:ascii="Simplified Arabic" w:hAnsi="Simplified Arabic" w:cs="Simplified Arabic"/>
          <w:sz w:val="24"/>
          <w:rtl/>
        </w:rPr>
        <w:t xml:space="preserve">توسيع نطاق المبادرات </w:t>
      </w:r>
      <w:r w:rsidRPr="00CC7504">
        <w:rPr>
          <w:rFonts w:ascii="Simplified Arabic" w:hAnsi="Simplified Arabic" w:cs="Simplified Arabic" w:hint="cs"/>
          <w:sz w:val="24"/>
          <w:rtl/>
        </w:rPr>
        <w:t>لكي تشمل</w:t>
      </w:r>
      <w:r w:rsidRPr="00CC7504">
        <w:rPr>
          <w:rFonts w:ascii="Simplified Arabic" w:hAnsi="Simplified Arabic" w:cs="Simplified Arabic"/>
          <w:sz w:val="24"/>
          <w:rtl/>
        </w:rPr>
        <w:t xml:space="preserve"> التعرض للزئبق في قطاع النفايات الإلكترونية والكهربائية. وفي إطار </w:t>
      </w:r>
      <w:r w:rsidRPr="00CC7504">
        <w:rPr>
          <w:rFonts w:ascii="Simplified Arabic" w:hAnsi="Simplified Arabic" w:cs="Simplified Arabic" w:hint="cs"/>
          <w:sz w:val="24"/>
          <w:rtl/>
        </w:rPr>
        <w:t>تلبية</w:t>
      </w:r>
      <w:r w:rsidRPr="00CC7504">
        <w:rPr>
          <w:rFonts w:ascii="Simplified Arabic" w:hAnsi="Simplified Arabic" w:cs="Simplified Arabic"/>
          <w:sz w:val="24"/>
          <w:rtl/>
        </w:rPr>
        <w:t xml:space="preserve"> منظمة العمل الدولية </w:t>
      </w:r>
      <w:r w:rsidRPr="00CC7504">
        <w:rPr>
          <w:rFonts w:ascii="Simplified Arabic" w:hAnsi="Simplified Arabic" w:cs="Simplified Arabic" w:hint="cs"/>
          <w:sz w:val="24"/>
          <w:rtl/>
        </w:rPr>
        <w:t>ل</w:t>
      </w:r>
      <w:r w:rsidRPr="00CC7504">
        <w:rPr>
          <w:rFonts w:ascii="Simplified Arabic" w:hAnsi="Simplified Arabic" w:cs="Simplified Arabic"/>
          <w:sz w:val="24"/>
          <w:rtl/>
        </w:rPr>
        <w:t xml:space="preserve">التزامها بحماية العمال من التعرض للمواد الخطرة، بما في ذلك الزئبق، وضعت المنظمة عدداً من الصكوك الدولية ذات الصلة، وعدَّدت الممثلة </w:t>
      </w:r>
      <w:r w:rsidRPr="00CC7504">
        <w:rPr>
          <w:rFonts w:ascii="Simplified Arabic" w:hAnsi="Simplified Arabic" w:cs="Simplified Arabic" w:hint="cs"/>
          <w:sz w:val="24"/>
          <w:rtl/>
        </w:rPr>
        <w:t>تلك</w:t>
      </w:r>
      <w:r w:rsidRPr="00CC7504">
        <w:rPr>
          <w:rFonts w:ascii="Simplified Arabic" w:hAnsi="Simplified Arabic" w:cs="Simplified Arabic"/>
          <w:sz w:val="24"/>
          <w:rtl/>
        </w:rPr>
        <w:t xml:space="preserve"> الصكوك. إضافة إلى ذلك فإن قائمة </w:t>
      </w:r>
      <w:r w:rsidRPr="00CC7504">
        <w:rPr>
          <w:rFonts w:ascii="Simplified Arabic" w:hAnsi="Simplified Arabic" w:cs="Simplified Arabic" w:hint="cs"/>
          <w:sz w:val="24"/>
          <w:rtl/>
        </w:rPr>
        <w:t>المنظمة ل</w:t>
      </w:r>
      <w:r w:rsidRPr="00CC7504">
        <w:rPr>
          <w:rFonts w:ascii="Simplified Arabic" w:hAnsi="Simplified Arabic" w:cs="Simplified Arabic"/>
          <w:sz w:val="24"/>
          <w:rtl/>
        </w:rPr>
        <w:t xml:space="preserve">لأمراض المهنية الرسمية تشمل الأمراض الناجمة عن التعرض المهني للزئبق ومركباته. واستعرضت الممثلة المشاريع </w:t>
      </w:r>
      <w:r w:rsidRPr="00CC7504">
        <w:rPr>
          <w:rFonts w:ascii="Simplified Arabic" w:hAnsi="Simplified Arabic" w:cs="Simplified Arabic" w:hint="cs"/>
          <w:sz w:val="24"/>
          <w:rtl/>
        </w:rPr>
        <w:t>القطرية</w:t>
      </w:r>
      <w:r w:rsidRPr="00CC7504">
        <w:rPr>
          <w:rFonts w:ascii="Simplified Arabic" w:hAnsi="Simplified Arabic" w:cs="Simplified Arabic"/>
          <w:sz w:val="24"/>
          <w:rtl/>
        </w:rPr>
        <w:t xml:space="preserve"> التي </w:t>
      </w:r>
      <w:r w:rsidRPr="00CC7504">
        <w:rPr>
          <w:rFonts w:ascii="Simplified Arabic" w:hAnsi="Simplified Arabic" w:cs="Simplified Arabic" w:hint="cs"/>
          <w:sz w:val="24"/>
          <w:rtl/>
        </w:rPr>
        <w:t>شرعت فيها</w:t>
      </w:r>
      <w:r w:rsidRPr="00CC7504">
        <w:rPr>
          <w:rFonts w:ascii="Simplified Arabic" w:hAnsi="Simplified Arabic" w:cs="Simplified Arabic"/>
          <w:sz w:val="24"/>
          <w:rtl/>
        </w:rPr>
        <w:t xml:space="preserve"> منظمة العمل الدولية لمعالجة العجز في فرص العمل اللائق وتحسين ظروف العمل للعمال المعرضين للزئبق، بما في ذلك مشروع </w:t>
      </w:r>
      <w:r w:rsidRPr="00CC7504">
        <w:rPr>
          <w:rFonts w:ascii="Simplified Arabic" w:hAnsi="Simplified Arabic" w:cs="Simplified Arabic" w:hint="cs"/>
          <w:sz w:val="24"/>
          <w:rtl/>
        </w:rPr>
        <w:t>تعدين الذهب المسؤول</w:t>
      </w:r>
      <w:r w:rsidRPr="00CC7504">
        <w:rPr>
          <w:rFonts w:ascii="Simplified Arabic" w:hAnsi="Simplified Arabic" w:cs="Simplified Arabic"/>
          <w:sz w:val="24"/>
          <w:rtl/>
        </w:rPr>
        <w:t xml:space="preserve"> في غانا والفلبين، الذي </w:t>
      </w:r>
      <w:r w:rsidRPr="00CC7504">
        <w:rPr>
          <w:rFonts w:ascii="Simplified Arabic" w:hAnsi="Simplified Arabic" w:cs="Simplified Arabic" w:hint="cs"/>
          <w:sz w:val="24"/>
          <w:rtl/>
        </w:rPr>
        <w:t>شجع فعلياً</w:t>
      </w:r>
      <w:r w:rsidRPr="00CC7504">
        <w:rPr>
          <w:rFonts w:ascii="Simplified Arabic" w:hAnsi="Simplified Arabic" w:cs="Simplified Arabic"/>
          <w:sz w:val="24"/>
          <w:rtl/>
        </w:rPr>
        <w:t xml:space="preserve"> استخدام أساليب معالجة الذهب الخالية من الزئبق للحفاظ على صحة </w:t>
      </w:r>
      <w:r w:rsidRPr="00CC7504">
        <w:rPr>
          <w:rFonts w:ascii="Simplified Arabic" w:hAnsi="Simplified Arabic" w:cs="Simplified Arabic" w:hint="cs"/>
          <w:sz w:val="24"/>
          <w:rtl/>
        </w:rPr>
        <w:t>العاملين بالتعدين</w:t>
      </w:r>
      <w:r w:rsidRPr="00CC7504">
        <w:rPr>
          <w:rFonts w:ascii="Simplified Arabic" w:hAnsi="Simplified Arabic" w:cs="Simplified Arabic"/>
          <w:sz w:val="24"/>
          <w:rtl/>
        </w:rPr>
        <w:t xml:space="preserve"> وأسرهم والمجتمعات المحلية </w:t>
      </w:r>
      <w:r w:rsidRPr="00CC7504">
        <w:rPr>
          <w:rFonts w:ascii="Simplified Arabic" w:hAnsi="Simplified Arabic" w:cs="Simplified Arabic" w:hint="cs"/>
          <w:sz w:val="24"/>
          <w:rtl/>
        </w:rPr>
        <w:t>بأسرها</w:t>
      </w:r>
      <w:r w:rsidRPr="00CC7504">
        <w:rPr>
          <w:rFonts w:ascii="Simplified Arabic" w:hAnsi="Simplified Arabic" w:cs="Simplified Arabic"/>
          <w:sz w:val="24"/>
          <w:rtl/>
        </w:rPr>
        <w:t xml:space="preserve">. وطورت منظمة العمل الدولية أيضاً مشاريع بشأن التعرض للزئبق في قطاع تفكيك السيارات </w:t>
      </w:r>
      <w:r w:rsidRPr="00CC7504">
        <w:rPr>
          <w:rFonts w:ascii="Simplified Arabic" w:hAnsi="Simplified Arabic" w:cs="Simplified Arabic" w:hint="cs"/>
          <w:sz w:val="24"/>
          <w:rtl/>
        </w:rPr>
        <w:t>وتؤدي دوراً متنامياً</w:t>
      </w:r>
      <w:r w:rsidRPr="00CC7504">
        <w:rPr>
          <w:rFonts w:ascii="Simplified Arabic" w:hAnsi="Simplified Arabic" w:cs="Simplified Arabic"/>
          <w:sz w:val="24"/>
          <w:rtl/>
        </w:rPr>
        <w:t xml:space="preserve"> في قطاع النفايات الإلكترونية والكهربائية حيث تجري بحوثاً قائمة على الأدلة بشأن العمل اللائق بهدف توجيه الوضع المحتمل لمبادئ توجيهية أو مدونة ممارسات في هذا المجال.</w:t>
      </w:r>
    </w:p>
    <w:p w14:paraId="004B1DE3" w14:textId="39C26FF6"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 xml:space="preserve">وفي المناقشات التي تلت ذلك أعرب جميع الممثلين الذين تكلموا، بمن في ذلك بعض المتحدثين باسم مجموعات من البلدان، عن دعمهم وتقديرهم للتعاون مع هاتين المنظمتين. وحدد عدد من الممثلين المجالات التي يكتسب فيها التعاون مع منظمة العمل الدولية ومنظمة الصحة العالمية أهمية خاصة، بما في ذلك التعزيز المؤسسي وبناء القدرات التقنية في استخدام المؤشرات البيولوجية للتعرض للزئبق؛ والعناية بالأسنان؛ وتعزيز قدرات </w:t>
      </w:r>
      <w:r w:rsidRPr="00CC7504">
        <w:rPr>
          <w:rFonts w:ascii="Simplified Arabic" w:hAnsi="Simplified Arabic" w:cs="Simplified Arabic" w:hint="cs"/>
          <w:sz w:val="24"/>
          <w:rtl/>
        </w:rPr>
        <w:t>الأخصائيين الصحيين</w:t>
      </w:r>
      <w:r w:rsidRPr="00CC7504">
        <w:rPr>
          <w:rFonts w:ascii="Simplified Arabic" w:hAnsi="Simplified Arabic" w:cs="Simplified Arabic"/>
          <w:sz w:val="24"/>
          <w:rtl/>
        </w:rPr>
        <w:t xml:space="preserve"> العاملين مع الفئات القابلة للتعرض، بما في ذلك الشعوب الأصلية المعرضة ل</w:t>
      </w:r>
      <w:r w:rsidRPr="00CC7504">
        <w:rPr>
          <w:rFonts w:ascii="Simplified Arabic" w:hAnsi="Simplified Arabic" w:cs="Simplified Arabic" w:hint="cs"/>
          <w:sz w:val="24"/>
          <w:rtl/>
        </w:rPr>
        <w:t>مخاطر ا</w:t>
      </w:r>
      <w:r w:rsidRPr="00CC7504">
        <w:rPr>
          <w:rFonts w:ascii="Simplified Arabic" w:hAnsi="Simplified Arabic" w:cs="Simplified Arabic"/>
          <w:sz w:val="24"/>
          <w:rtl/>
        </w:rPr>
        <w:t>لزئبق من خلال مسارات من قبيل النظام الغذائي؛ والآثار الصحية للتجارة غير القانونية في الزئبق ومركبات الزئبق. وشدد أحد الممثلين على ضرورة تعزيز التعاون في مجال الرقابة الصحية والرصد للسكان المعرضين للزئبق.</w:t>
      </w:r>
    </w:p>
    <w:p w14:paraId="5CC63F71"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 xml:space="preserve">واستعرض عدد من الممثلين، بمن فيهم بعض المتحدثين باسم مجموعات من البلدان، الأنشطة الوطنية المنطوية على التعاون مع المنظمات الدولية، بما في ذلك منظمة العمل الدولية ومنظمة الصحة العالمية، ودعت عدة ممثلات إلى الاستفادة من أوجه التآزر بين هذه المنظمات من أجل تفادي الازدواج وتعزيز تحقيق أهداف التنمية المستدامة ذات الصلة بالمواد الكيميائية والنفايات. وأشادت ممثلة بالمنظمات التي تنفذ أنشطة </w:t>
      </w:r>
      <w:r w:rsidRPr="00CC7504">
        <w:rPr>
          <w:rFonts w:ascii="Simplified Arabic" w:hAnsi="Simplified Arabic" w:cs="Simplified Arabic" w:hint="cs"/>
          <w:sz w:val="24"/>
          <w:rtl/>
        </w:rPr>
        <w:t>متعلقة</w:t>
      </w:r>
      <w:r w:rsidRPr="00CC7504">
        <w:rPr>
          <w:rFonts w:ascii="Simplified Arabic" w:hAnsi="Simplified Arabic" w:cs="Simplified Arabic"/>
          <w:sz w:val="24"/>
          <w:rtl/>
        </w:rPr>
        <w:t xml:space="preserve"> بالزئبق في الدول الجزرية الصغيرة النامية، في حين لاحظت ممثلة أخرى أنه يصعب في بعض الأحيان تنفيذ استراتيجيات منظمة الصحة العالمية في الميدان، بما في ذلك في العمل المتعلق بآثار الزئبق المرضية، وتساءلت عما إذا كان يمكن مواصلة تنقيح هذه الاستراتيجيات مع توفير المزيد من الموارد لهذا العمل. وقدم أحد الممثلين طلباً محدداً إلى منظمة الصحة العالمية بعقد حلقات عمل تدريبية تقنية</w:t>
      </w:r>
      <w:r w:rsidRPr="00CC7504">
        <w:rPr>
          <w:rFonts w:ascii="Simplified Arabic" w:hAnsi="Simplified Arabic" w:cs="Simplified Arabic" w:hint="cs"/>
          <w:sz w:val="24"/>
          <w:rtl/>
        </w:rPr>
        <w:t xml:space="preserve"> بشأن إدارة الزئبق</w:t>
      </w:r>
      <w:r w:rsidRPr="00CC7504">
        <w:rPr>
          <w:rFonts w:ascii="Simplified Arabic" w:hAnsi="Simplified Arabic" w:cs="Simplified Arabic"/>
          <w:sz w:val="24"/>
          <w:rtl/>
        </w:rPr>
        <w:t xml:space="preserve"> في </w:t>
      </w:r>
      <w:r w:rsidRPr="00CC7504">
        <w:rPr>
          <w:rFonts w:ascii="Simplified Arabic" w:hAnsi="Simplified Arabic" w:cs="Simplified Arabic" w:hint="cs"/>
          <w:sz w:val="24"/>
          <w:rtl/>
        </w:rPr>
        <w:t>المناطق المختلفة لمنظمة</w:t>
      </w:r>
      <w:r w:rsidRPr="00CC7504">
        <w:rPr>
          <w:rFonts w:ascii="Simplified Arabic" w:hAnsi="Simplified Arabic" w:cs="Simplified Arabic"/>
          <w:sz w:val="24"/>
          <w:rtl/>
        </w:rPr>
        <w:t xml:space="preserve"> الصحة العالمية، </w:t>
      </w:r>
      <w:r w:rsidRPr="00CC7504">
        <w:rPr>
          <w:rFonts w:ascii="Simplified Arabic" w:hAnsi="Simplified Arabic" w:cs="Simplified Arabic" w:hint="cs"/>
          <w:sz w:val="24"/>
          <w:rtl/>
        </w:rPr>
        <w:t xml:space="preserve">وذلك </w:t>
      </w:r>
      <w:r w:rsidRPr="00CC7504">
        <w:rPr>
          <w:rFonts w:ascii="Simplified Arabic" w:hAnsi="Simplified Arabic" w:cs="Simplified Arabic"/>
          <w:sz w:val="24"/>
          <w:rtl/>
        </w:rPr>
        <w:t>بهدف بناء القدرات في تلك المناطق وتيسير نقل المعارف التقنية بين الأعضاء في المنطقة.</w:t>
      </w:r>
    </w:p>
    <w:p w14:paraId="3C7CB1D0"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 xml:space="preserve">وتحدث ممثلا منظمتين غير حكوميتين فسلطا الضوء على أهمية التعاون الدولي للفئات التي تستهدفها منظمتاهما، بما في ذلك في التعامل مع </w:t>
      </w:r>
      <w:r w:rsidRPr="00CC7504">
        <w:rPr>
          <w:rFonts w:ascii="Simplified Arabic" w:hAnsi="Simplified Arabic" w:cs="Simplified Arabic" w:hint="cs"/>
          <w:sz w:val="24"/>
          <w:rtl/>
        </w:rPr>
        <w:t>المستويات العالية من التعرض للزئبق التي</w:t>
      </w:r>
      <w:r w:rsidRPr="00CC7504">
        <w:rPr>
          <w:rFonts w:ascii="Simplified Arabic" w:hAnsi="Simplified Arabic" w:cs="Simplified Arabic"/>
          <w:sz w:val="24"/>
          <w:rtl/>
        </w:rPr>
        <w:t xml:space="preserve"> تعاني منها الشعوب الأصلية في جميع أنحاء العالم؛ والتوعية بالمخاطر الصحية للزئبق؛ وتقديم المساعدة التقنية في مجالات مثل تحليل الشعر؛ وتنظيم بناء القدرات والمشاريع المتعلقة بالمواقع الملوثة؛ وتنفيذ تدابير لمكافحة تهريب الزئبق والاتجار غير </w:t>
      </w:r>
      <w:r w:rsidRPr="00CC7504">
        <w:rPr>
          <w:rFonts w:ascii="Simplified Arabic" w:hAnsi="Simplified Arabic" w:cs="Simplified Arabic" w:hint="cs"/>
          <w:sz w:val="24"/>
          <w:rtl/>
        </w:rPr>
        <w:t>القانوني</w:t>
      </w:r>
      <w:r w:rsidRPr="00CC7504">
        <w:rPr>
          <w:rFonts w:ascii="Simplified Arabic" w:hAnsi="Simplified Arabic" w:cs="Simplified Arabic"/>
          <w:sz w:val="24"/>
          <w:rtl/>
        </w:rPr>
        <w:t xml:space="preserve"> فيه.</w:t>
      </w:r>
    </w:p>
    <w:p w14:paraId="16BE3FAC" w14:textId="144DBEE2"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lastRenderedPageBreak/>
        <w:t>وقدم ممثل الاتحاد الأوروبي والدول الأعضاء فيه ورقة غرفة اجتماع</w:t>
      </w:r>
      <w:r w:rsidRPr="00CC7504">
        <w:rPr>
          <w:rFonts w:ascii="Simplified Arabic" w:hAnsi="Simplified Arabic" w:cs="Simplified Arabic" w:hint="cs"/>
          <w:sz w:val="24"/>
          <w:rtl/>
        </w:rPr>
        <w:t>ات</w:t>
      </w:r>
      <w:r w:rsidRPr="00CC7504">
        <w:rPr>
          <w:rFonts w:ascii="Simplified Arabic" w:hAnsi="Simplified Arabic" w:cs="Simplified Arabic"/>
          <w:sz w:val="24"/>
          <w:rtl/>
        </w:rPr>
        <w:t>، أيضا</w:t>
      </w:r>
      <w:r w:rsidR="005A1F1F">
        <w:rPr>
          <w:rFonts w:ascii="Simplified Arabic" w:hAnsi="Simplified Arabic" w:cs="Simplified Arabic" w:hint="cs"/>
          <w:sz w:val="24"/>
          <w:rtl/>
        </w:rPr>
        <w:t>ً</w:t>
      </w:r>
      <w:r w:rsidRPr="00CC7504">
        <w:rPr>
          <w:rFonts w:ascii="Simplified Arabic" w:hAnsi="Simplified Arabic" w:cs="Simplified Arabic"/>
          <w:sz w:val="24"/>
          <w:rtl/>
        </w:rPr>
        <w:t xml:space="preserve"> باسم أوروغواي، وتايلند، وغانا، ومالي، والنرويج، ونيجيريا، </w:t>
      </w:r>
      <w:r w:rsidRPr="00CC7504">
        <w:rPr>
          <w:rFonts w:ascii="Simplified Arabic" w:hAnsi="Simplified Arabic" w:cs="Simplified Arabic" w:hint="cs"/>
          <w:sz w:val="24"/>
          <w:rtl/>
        </w:rPr>
        <w:t>وتضمنت</w:t>
      </w:r>
      <w:r w:rsidRPr="00CC7504">
        <w:rPr>
          <w:rFonts w:ascii="Simplified Arabic" w:hAnsi="Simplified Arabic" w:cs="Simplified Arabic"/>
          <w:sz w:val="24"/>
          <w:rtl/>
        </w:rPr>
        <w:t xml:space="preserve"> نص مشروع مقرر يدعو الأطراف والجهات المعنية الأخرى إلى أن تكثف </w:t>
      </w:r>
      <w:r w:rsidRPr="00CC7504">
        <w:rPr>
          <w:rFonts w:ascii="Simplified Arabic" w:hAnsi="Simplified Arabic" w:cs="Simplified Arabic" w:hint="cs"/>
          <w:sz w:val="24"/>
          <w:rtl/>
        </w:rPr>
        <w:t>الجهود</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المتعلقة</w:t>
      </w:r>
      <w:r w:rsidRPr="00CC7504">
        <w:rPr>
          <w:rFonts w:ascii="Simplified Arabic" w:hAnsi="Simplified Arabic" w:cs="Simplified Arabic"/>
          <w:sz w:val="24"/>
          <w:rtl/>
        </w:rPr>
        <w:t xml:space="preserve"> بالإدارة السليمة للمواد الكيميائية والنفايات</w:t>
      </w:r>
      <w:r w:rsidRPr="00CC7504">
        <w:rPr>
          <w:rFonts w:ascii="Simplified Arabic" w:hAnsi="Simplified Arabic" w:cs="Simplified Arabic" w:hint="cs"/>
          <w:sz w:val="24"/>
          <w:rtl/>
        </w:rPr>
        <w:t xml:space="preserve"> وتضعها في مقام الأولوية</w:t>
      </w:r>
      <w:r w:rsidRPr="00CC7504">
        <w:rPr>
          <w:rFonts w:ascii="Simplified Arabic" w:hAnsi="Simplified Arabic" w:cs="Simplified Arabic"/>
          <w:sz w:val="24"/>
          <w:rtl/>
        </w:rPr>
        <w:t xml:space="preserve"> لكي يتحقق، بحلول عام 2020، الهدف 12-4 من خطة التنمية المستدامة لعام 2030</w:t>
      </w:r>
      <w:r w:rsidRPr="00CC7504">
        <w:rPr>
          <w:rFonts w:ascii="Simplified Arabic" w:hAnsi="Simplified Arabic" w:cs="Simplified Arabic" w:hint="cs"/>
          <w:sz w:val="24"/>
          <w:rtl/>
        </w:rPr>
        <w:t xml:space="preserve">، وكذلك الجهود التي تسعى </w:t>
      </w:r>
      <w:r w:rsidRPr="00CC7504">
        <w:rPr>
          <w:rFonts w:ascii="Simplified Arabic" w:hAnsi="Simplified Arabic" w:cs="Simplified Arabic"/>
          <w:sz w:val="24"/>
          <w:rtl/>
        </w:rPr>
        <w:t>إلى توسيع وتعزيز التعاون الدولي مع أمانة النهج الاستراتيجي للإدارة الدولية للمواد الكيميائية ومع المنظمات الدولية الأخرى، بما في ذلك برنامج الأمم المتحدة للبيئة ومنظمة الصحة العالمية ومنظمة العمل الدولية.</w:t>
      </w:r>
    </w:p>
    <w:p w14:paraId="1B9D6B6C" w14:textId="5BF04AD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وأعرب عدة ممثلين عن تأييدهم للاقتراح. وقدم عدد منهم اقتراحات إضافية لا تتعلق بتوفير المساعدة التقنية وبناء القدرات وحسب بل أيضا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بتمويل المشاريع لكي </w:t>
      </w:r>
      <w:r w:rsidRPr="00CC7504">
        <w:rPr>
          <w:rFonts w:ascii="Simplified Arabic" w:hAnsi="Simplified Arabic" w:cs="Simplified Arabic" w:hint="cs"/>
          <w:sz w:val="24"/>
          <w:rtl/>
        </w:rPr>
        <w:t>تتاح ل</w:t>
      </w:r>
      <w:r w:rsidRPr="00CC7504">
        <w:rPr>
          <w:rFonts w:ascii="Simplified Arabic" w:hAnsi="Simplified Arabic" w:cs="Simplified Arabic"/>
          <w:sz w:val="24"/>
          <w:rtl/>
        </w:rPr>
        <w:t xml:space="preserve">لأطراف الموارد اللازمة </w:t>
      </w:r>
      <w:r w:rsidRPr="00CC7504">
        <w:rPr>
          <w:rFonts w:ascii="Simplified Arabic" w:hAnsi="Simplified Arabic" w:cs="Simplified Arabic" w:hint="cs"/>
          <w:sz w:val="24"/>
          <w:rtl/>
        </w:rPr>
        <w:t>من أجل إنجاز</w:t>
      </w:r>
      <w:r w:rsidRPr="00CC7504">
        <w:rPr>
          <w:rFonts w:ascii="Simplified Arabic" w:hAnsi="Simplified Arabic" w:cs="Simplified Arabic"/>
          <w:sz w:val="24"/>
          <w:rtl/>
        </w:rPr>
        <w:t xml:space="preserve"> التنفيذ الفعال و</w:t>
      </w:r>
      <w:r w:rsidRPr="00CC7504">
        <w:rPr>
          <w:rFonts w:ascii="Simplified Arabic" w:hAnsi="Simplified Arabic" w:cs="Simplified Arabic" w:hint="cs"/>
          <w:sz w:val="24"/>
          <w:rtl/>
        </w:rPr>
        <w:t xml:space="preserve">التوصل إلى </w:t>
      </w:r>
      <w:r w:rsidRPr="00CC7504">
        <w:rPr>
          <w:rFonts w:ascii="Simplified Arabic" w:hAnsi="Simplified Arabic" w:cs="Simplified Arabic"/>
          <w:sz w:val="24"/>
          <w:rtl/>
        </w:rPr>
        <w:t xml:space="preserve">نتائج </w:t>
      </w:r>
      <w:r w:rsidRPr="00CC7504">
        <w:rPr>
          <w:rFonts w:ascii="Simplified Arabic" w:hAnsi="Simplified Arabic" w:cs="Simplified Arabic" w:hint="cs"/>
          <w:sz w:val="24"/>
          <w:rtl/>
        </w:rPr>
        <w:t>قابلة</w:t>
      </w:r>
      <w:r w:rsidRPr="00CC7504">
        <w:rPr>
          <w:rFonts w:ascii="Simplified Arabic" w:hAnsi="Simplified Arabic" w:cs="Simplified Arabic"/>
          <w:sz w:val="24"/>
          <w:rtl/>
        </w:rPr>
        <w:t xml:space="preserve"> للقياس؛ وإدراج نقل المعارف، فضلا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عن المساعدة التقنية وبناء القدرات. وكررت ممثلة طلبها إضفاء الطابع الرسمي على التعاون والتنسيق بين منظمة الصحة العالمية ومنظمة العمل الدولية وأمانة اتفاقية ميناماتا عن طريق خطة عمل تضعها الأمانة في هذا الصدد. وشككت ممثلة أخرى في </w:t>
      </w:r>
      <w:r w:rsidRPr="00CC7504">
        <w:rPr>
          <w:rFonts w:ascii="Simplified Arabic" w:hAnsi="Simplified Arabic" w:cs="Simplified Arabic" w:hint="cs"/>
          <w:sz w:val="24"/>
          <w:rtl/>
        </w:rPr>
        <w:t>ضرورة</w:t>
      </w:r>
      <w:r w:rsidRPr="00CC7504">
        <w:rPr>
          <w:rFonts w:ascii="Simplified Arabic" w:hAnsi="Simplified Arabic" w:cs="Simplified Arabic"/>
          <w:sz w:val="24"/>
          <w:rtl/>
        </w:rPr>
        <w:t xml:space="preserve"> إضفاء الطابع الرسمي على التعاون، الذي يبدو أنه يعمل </w:t>
      </w:r>
      <w:r w:rsidRPr="00CC7504">
        <w:rPr>
          <w:rFonts w:ascii="Simplified Arabic" w:hAnsi="Simplified Arabic" w:cs="Simplified Arabic" w:hint="cs"/>
          <w:sz w:val="24"/>
          <w:rtl/>
        </w:rPr>
        <w:t>جيداً</w:t>
      </w:r>
      <w:r w:rsidRPr="00CC7504">
        <w:rPr>
          <w:rFonts w:ascii="Simplified Arabic" w:hAnsi="Simplified Arabic" w:cs="Simplified Arabic"/>
          <w:sz w:val="24"/>
          <w:rtl/>
        </w:rPr>
        <w:t xml:space="preserve"> بشكله الحالي. وشددت أيضا</w:t>
      </w:r>
      <w:r w:rsidR="00343127">
        <w:rPr>
          <w:rFonts w:ascii="Simplified Arabic" w:hAnsi="Simplified Arabic" w:cs="Simplified Arabic" w:hint="cs"/>
          <w:sz w:val="24"/>
          <w:rtl/>
        </w:rPr>
        <w:t>ً</w:t>
      </w:r>
      <w:r w:rsidRPr="00CC7504">
        <w:rPr>
          <w:rFonts w:ascii="Simplified Arabic" w:hAnsi="Simplified Arabic" w:cs="Simplified Arabic"/>
          <w:sz w:val="24"/>
          <w:rtl/>
        </w:rPr>
        <w:t xml:space="preserve"> على </w:t>
      </w:r>
      <w:r w:rsidRPr="00CC7504">
        <w:rPr>
          <w:rFonts w:ascii="Simplified Arabic" w:hAnsi="Simplified Arabic" w:cs="Simplified Arabic" w:hint="cs"/>
          <w:sz w:val="24"/>
          <w:rtl/>
        </w:rPr>
        <w:t>ضرورة</w:t>
      </w:r>
      <w:r w:rsidRPr="00CC7504">
        <w:rPr>
          <w:rFonts w:ascii="Simplified Arabic" w:hAnsi="Simplified Arabic" w:cs="Simplified Arabic"/>
          <w:sz w:val="24"/>
          <w:rtl/>
        </w:rPr>
        <w:t xml:space="preserve"> ضمان أن يظل تركيز التعاون والتنسيق منصباً على تنفيذ الاتفاقية.</w:t>
      </w:r>
    </w:p>
    <w:p w14:paraId="012EE215"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ودعا الرئيس الأطراف المهتمة إلى التشاور على الصعيد الثنائي مع مؤيدي مشروع المقرر بغية التوصل إلى اتفاق بشأن نص مشروع المقرر.</w:t>
      </w:r>
    </w:p>
    <w:p w14:paraId="7EA3FCEB" w14:textId="5FDFD909"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وبعد ذلك، قدم ممثل الاتحاد الأوروبي، متحدثاً أيضاً باسم بقية مؤيدي مشروع المقرر، وهم أوروغواي وتايلند وغانا ومالي والنرويج ونيجيريا، نسخة منقحة من ورقة غرفة الاجتماعات التي أ</w:t>
      </w:r>
      <w:r w:rsidRPr="00CC7504">
        <w:rPr>
          <w:rFonts w:ascii="Simplified Arabic" w:hAnsi="Simplified Arabic" w:cs="Simplified Arabic" w:hint="cs"/>
          <w:sz w:val="24"/>
          <w:rtl/>
        </w:rPr>
        <w:t>ُ</w:t>
      </w:r>
      <w:r w:rsidRPr="00CC7504">
        <w:rPr>
          <w:rFonts w:ascii="Simplified Arabic" w:hAnsi="Simplified Arabic" w:cs="Simplified Arabic"/>
          <w:sz w:val="24"/>
          <w:rtl/>
        </w:rPr>
        <w:t>دمج فيها عدد من التغييرات التي اقترحها ممثلون آخرون خلال المشاورات غير الرسمية.</w:t>
      </w:r>
    </w:p>
    <w:p w14:paraId="742AB389"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وأعرب العديد من الممثلين، بمن فيهم ممثل تحدث باسم مجموعة من البلدان، عن تأييدهم لاعتماد مشروع المقرر وشكروا المؤيدين على العمل مع الأطراف الأخرى لاستعراض النص وتحسينه، مشددين على أن تنفيذه سيسهم في تعزيز الإدارة السليمة للمواد الكيميائية والنفايات وتحسين أوجه التآزر في مجموعة المواد الكيميائية والنفايات، تمشيا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مع النداءات التي وجهتها جمعية الأمم المتحدة للبيئة التابعة لبرنامج </w:t>
      </w:r>
      <w:r w:rsidRPr="00CC7504">
        <w:rPr>
          <w:rFonts w:ascii="Simplified Arabic" w:hAnsi="Simplified Arabic" w:cs="Simplified Arabic" w:hint="cs"/>
          <w:sz w:val="24"/>
          <w:rtl/>
        </w:rPr>
        <w:t>البيئة</w:t>
      </w:r>
      <w:r w:rsidRPr="00CC7504">
        <w:rPr>
          <w:rFonts w:ascii="Simplified Arabic" w:hAnsi="Simplified Arabic" w:cs="Simplified Arabic"/>
          <w:sz w:val="24"/>
          <w:rtl/>
        </w:rPr>
        <w:t xml:space="preserve"> وأكدت فيها على الحاجة إلى اتخاذ إجراءات عاجلة وحاسمة لتنفيذ خطة التنمية المستدامة لعام 2030 بشأن المسائل المتصلة بالإدارة السليمة للمواد الكيميائية والنفايات.</w:t>
      </w:r>
    </w:p>
    <w:p w14:paraId="2536975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وأعربت واحدة من الممثلين عن تأييدها للتعاون والتنسيق على الصعيد الدولي من أجل تنفيذ اتفاقية ميناماتا، لكنها قالت إنها لا تستطيع تأييد اعتماد مشروع المقرر، الذي يمثل بياناً سياسياً من شأنه تسييس اتفاقية ميناماتا، ويدعو إلى اتخاذ إجراءات غير ضرورية وتخرج عن نطاق الاتفاقية.</w:t>
      </w:r>
    </w:p>
    <w:p w14:paraId="3A59A9B8" w14:textId="7562C9F3"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وأعرب ممثل الاتحاد الأوروبي، طالباً إدراج بيانه في هذا التقرير، </w:t>
      </w:r>
      <w:r w:rsidRPr="005A1DD8">
        <w:rPr>
          <w:rFonts w:ascii="Simplified Arabic" w:hAnsi="Simplified Arabic" w:cs="Simplified Arabic"/>
          <w:sz w:val="24"/>
          <w:rtl/>
        </w:rPr>
        <w:t>عن أسفه</w:t>
      </w:r>
      <w:r w:rsidRPr="00CC7504">
        <w:rPr>
          <w:rFonts w:ascii="Simplified Arabic" w:hAnsi="Simplified Arabic" w:cs="Simplified Arabic"/>
          <w:sz w:val="24"/>
          <w:rtl/>
        </w:rPr>
        <w:t xml:space="preserve"> لأن معارضة طرف واحد حالت دون اعتماد مشروع المقرر. وشدد على أن الغالبية العظمى من الأطراف في الاجتماع الحالي سعت إلى الانضمام إلى جمعية الأمم المتحدة للبيئة في التعبير عن قلقها العميق من تزايد تلوث الكوكب وفي تشجيعها للحكومات وجميع الجهات صاحبة المصلحة الأخرى على مكافحة التلوث على كافة المستويات ولا سيما فيما يتعلق بالزئبق. ورأى معظم الأطراف أن من الضروري التأكيد على ضرورة اتخاذ إجراءات عاجلة وحاسمة لتنفيذ خطة عام 2030 بشأن المسائل المتصلة بالإدارة السليمة للمواد الكيميائية والنفايات، بوسائل منها وضع إطار دولي محسَّن، ودعوة جميع الأطراف والجهات صاحبة المصلحة إلى </w:t>
      </w:r>
      <w:r w:rsidRPr="00CC7504">
        <w:rPr>
          <w:rFonts w:ascii="Simplified Arabic" w:hAnsi="Simplified Arabic" w:cs="Simplified Arabic" w:hint="cs"/>
          <w:sz w:val="24"/>
          <w:rtl/>
        </w:rPr>
        <w:t>التكثيف ووضع الأولوية للجهود</w:t>
      </w:r>
      <w:r w:rsidRPr="00CC7504">
        <w:rPr>
          <w:rFonts w:ascii="Simplified Arabic" w:hAnsi="Simplified Arabic" w:cs="Simplified Arabic"/>
          <w:sz w:val="24"/>
          <w:rtl/>
        </w:rPr>
        <w:t xml:space="preserve"> الرامية إلى تحقيق هدف عام 2020 المتعلق بالإدارة السليمة للمواد الكيميائية والنفايات المحدد في الهدف 12-4 من أهداف التنمية المستدامة، ولا سيما من منظور اتفاقية ميناماتا وفيما يتعلق بالزئبق. وسيتطلب تحقيق هذا الهدف تعزيز التعاون بين جميع الجهات المعنية من المنظمات والحكومات وغيرها من الجهات صاحبة المصلحة.</w:t>
      </w:r>
    </w:p>
    <w:p w14:paraId="1CD0D701" w14:textId="77777777" w:rsidR="007E7FB3" w:rsidRPr="00F1436D" w:rsidRDefault="007E7FB3" w:rsidP="00F1436D">
      <w:pPr>
        <w:pStyle w:val="CH2"/>
        <w:shd w:val="clear" w:color="auto" w:fill="FFFFFF" w:themeFill="background1"/>
        <w:tabs>
          <w:tab w:val="clear" w:pos="851"/>
          <w:tab w:val="clear" w:pos="1247"/>
        </w:tabs>
        <w:bidi/>
        <w:spacing w:before="0" w:line="360" w:lineRule="exact"/>
        <w:ind w:left="1134" w:right="0" w:hanging="710"/>
        <w:jc w:val="both"/>
        <w:rPr>
          <w:rFonts w:ascii="Simplified Arabic" w:hAnsi="Simplified Arabic" w:cs="Simplified Arabic"/>
          <w:bCs/>
          <w:rtl/>
        </w:rPr>
      </w:pPr>
      <w:r w:rsidRPr="00F1436D">
        <w:rPr>
          <w:rFonts w:ascii="Simplified Arabic" w:hAnsi="Simplified Arabic" w:cs="Simplified Arabic" w:hint="cs"/>
          <w:bCs/>
          <w:rtl/>
        </w:rPr>
        <w:lastRenderedPageBreak/>
        <w:t xml:space="preserve">باء </w:t>
      </w:r>
      <w:r w:rsidRPr="00F1436D">
        <w:rPr>
          <w:rFonts w:ascii="Simplified Arabic" w:hAnsi="Simplified Arabic" w:cs="Simplified Arabic"/>
          <w:bCs/>
          <w:rtl/>
        </w:rPr>
        <w:t>-</w:t>
      </w:r>
      <w:r w:rsidRPr="00F1436D">
        <w:rPr>
          <w:rFonts w:ascii="Simplified Arabic" w:hAnsi="Simplified Arabic" w:cs="Simplified Arabic"/>
          <w:bCs/>
          <w:rtl/>
        </w:rPr>
        <w:tab/>
        <w:t>المنظمات والهيئات الدولية الأخرى</w:t>
      </w:r>
    </w:p>
    <w:p w14:paraId="12D50F11" w14:textId="6FAA8293" w:rsidR="007E7FB3" w:rsidRPr="003D578B" w:rsidRDefault="007E7FB3" w:rsidP="001C2045">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3D578B">
        <w:rPr>
          <w:rFonts w:ascii="Simplified Arabic" w:hAnsi="Simplified Arabic" w:cs="Simplified Arabic"/>
          <w:sz w:val="24"/>
          <w:rtl/>
        </w:rPr>
        <w:t xml:space="preserve">عرض ممثل الأمانة هذا البند الفرعي، فوجه الانتباه إلى المعلومات ذات الصلة الواردة في التقرير المتعلق بأنشطة الهيئات الدولية المعنية </w:t>
      </w:r>
      <w:r w:rsidRPr="001A41F7">
        <w:rPr>
          <w:rFonts w:asciiTheme="majorBidi" w:hAnsiTheme="majorBidi" w:cstheme="majorBidi"/>
          <w:sz w:val="22"/>
          <w:szCs w:val="22"/>
          <w:rtl/>
        </w:rPr>
        <w:t>(</w:t>
      </w:r>
      <w:r w:rsidRPr="001A41F7">
        <w:rPr>
          <w:rFonts w:asciiTheme="majorBidi" w:hAnsiTheme="majorBidi" w:cstheme="majorBidi"/>
          <w:sz w:val="22"/>
          <w:szCs w:val="22"/>
        </w:rPr>
        <w:t>UNEP</w:t>
      </w:r>
      <w:r w:rsidR="006E7BF5" w:rsidRPr="001A41F7">
        <w:rPr>
          <w:rFonts w:asciiTheme="majorBidi" w:hAnsiTheme="majorBidi" w:cstheme="majorBidi"/>
          <w:sz w:val="22"/>
          <w:szCs w:val="22"/>
        </w:rPr>
        <w:t>/</w:t>
      </w:r>
      <w:r w:rsidRPr="001A41F7">
        <w:rPr>
          <w:rFonts w:asciiTheme="majorBidi" w:hAnsiTheme="majorBidi" w:cstheme="majorBidi"/>
          <w:sz w:val="22"/>
          <w:szCs w:val="22"/>
        </w:rPr>
        <w:t>MC</w:t>
      </w:r>
      <w:r w:rsidR="006E7BF5" w:rsidRPr="001A41F7">
        <w:rPr>
          <w:rFonts w:asciiTheme="majorBidi" w:hAnsiTheme="majorBidi" w:cstheme="majorBidi"/>
          <w:sz w:val="22"/>
          <w:szCs w:val="22"/>
        </w:rPr>
        <w:t>/</w:t>
      </w:r>
      <w:r w:rsidRPr="001A41F7">
        <w:rPr>
          <w:rFonts w:asciiTheme="majorBidi" w:hAnsiTheme="majorBidi" w:cstheme="majorBidi"/>
          <w:sz w:val="22"/>
          <w:szCs w:val="22"/>
        </w:rPr>
        <w:t>COP.3</w:t>
      </w:r>
      <w:r w:rsidR="006E7BF5" w:rsidRPr="001A41F7">
        <w:rPr>
          <w:rFonts w:asciiTheme="majorBidi" w:hAnsiTheme="majorBidi" w:cstheme="majorBidi"/>
          <w:sz w:val="22"/>
          <w:szCs w:val="22"/>
        </w:rPr>
        <w:t>/</w:t>
      </w:r>
      <w:r w:rsidRPr="001A41F7">
        <w:rPr>
          <w:rFonts w:asciiTheme="majorBidi" w:hAnsiTheme="majorBidi" w:cstheme="majorBidi"/>
          <w:sz w:val="22"/>
          <w:szCs w:val="22"/>
        </w:rPr>
        <w:t>INF</w:t>
      </w:r>
      <w:r w:rsidR="006E7BF5" w:rsidRPr="001A41F7">
        <w:rPr>
          <w:rFonts w:asciiTheme="majorBidi" w:hAnsiTheme="majorBidi" w:cstheme="majorBidi"/>
          <w:sz w:val="22"/>
          <w:szCs w:val="22"/>
        </w:rPr>
        <w:t>/</w:t>
      </w:r>
      <w:r w:rsidRPr="001A41F7">
        <w:rPr>
          <w:rFonts w:asciiTheme="majorBidi" w:hAnsiTheme="majorBidi" w:cstheme="majorBidi"/>
          <w:sz w:val="22"/>
          <w:szCs w:val="22"/>
        </w:rPr>
        <w:t>17</w:t>
      </w:r>
      <w:r w:rsidRPr="001A41F7">
        <w:rPr>
          <w:rFonts w:asciiTheme="majorBidi" w:hAnsiTheme="majorBidi" w:cstheme="majorBidi"/>
          <w:sz w:val="22"/>
          <w:szCs w:val="22"/>
          <w:rtl/>
        </w:rPr>
        <w:t>)</w:t>
      </w:r>
      <w:r w:rsidRPr="003D578B">
        <w:rPr>
          <w:rFonts w:ascii="Simplified Arabic" w:hAnsi="Simplified Arabic" w:cs="Simplified Arabic"/>
          <w:sz w:val="24"/>
          <w:rtl/>
        </w:rPr>
        <w:t>.</w:t>
      </w:r>
    </w:p>
    <w:p w14:paraId="12AFC084" w14:textId="350FDF51" w:rsidR="007E7FB3" w:rsidRPr="00F1436D" w:rsidRDefault="00F11475" w:rsidP="00F11475">
      <w:pPr>
        <w:pStyle w:val="CH2"/>
        <w:shd w:val="clear" w:color="auto" w:fill="FFFFFF" w:themeFill="background1"/>
        <w:tabs>
          <w:tab w:val="clear" w:pos="851"/>
          <w:tab w:val="clear" w:pos="1247"/>
          <w:tab w:val="clear" w:pos="1814"/>
          <w:tab w:val="clear" w:pos="2381"/>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1</w:t>
      </w:r>
      <w:r w:rsidR="007E7FB3" w:rsidRPr="00F1436D">
        <w:rPr>
          <w:rFonts w:ascii="Simplified Arabic" w:hAnsi="Simplified Arabic" w:cs="Simplified Arabic" w:hint="cs"/>
          <w:bCs/>
          <w:rtl/>
        </w:rPr>
        <w:t>-</w:t>
      </w:r>
      <w:r w:rsidR="007E7FB3" w:rsidRPr="00F1436D">
        <w:rPr>
          <w:rFonts w:ascii="Simplified Arabic" w:hAnsi="Simplified Arabic" w:cs="Simplified Arabic" w:hint="cs"/>
          <w:bCs/>
          <w:rtl/>
        </w:rPr>
        <w:tab/>
      </w:r>
      <w:r w:rsidR="007E7FB3" w:rsidRPr="00F1436D">
        <w:rPr>
          <w:rFonts w:ascii="Simplified Arabic" w:hAnsi="Simplified Arabic" w:cs="Simplified Arabic"/>
          <w:bCs/>
          <w:rtl/>
        </w:rPr>
        <w:t>الفريق الاستشاري للشراكة العالمية للزئبق</w:t>
      </w:r>
    </w:p>
    <w:p w14:paraId="7B794A69" w14:textId="72C587A8" w:rsidR="007E7FB3" w:rsidRPr="003D578B"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3D578B">
        <w:rPr>
          <w:rFonts w:ascii="Simplified Arabic" w:hAnsi="Simplified Arabic" w:cs="Simplified Arabic"/>
          <w:sz w:val="24"/>
          <w:rtl/>
        </w:rPr>
        <w:t xml:space="preserve">قدم ممثل الفريق الاستشاري للشراكة العالمية للزئبق التابع لبرنامج البيئة تقريراً عن الاجتماع العاشر للفريق، الذي عُقد في جنيف في 23 تشرين الثاني/نوفمبر 2019. وفي الاجتماع، حدد الفريق عدداً من المواضيع كمجالات عمل مستقبلية محتملة للشراكة، التي يزيد عدد أعضائها في الوقت الحالي عن 190 عضواً، وتشمل تلك المجالات مواصلة تحسين عوامل الانبعاثات من القطاعات الرئيسية، ووضع إطار لقاعدة بيانات مركزية بشأن تقييمات الزئبق، ووضع توجيهات بشأن المنتجات المضاف إليها الزئبق، وتطوير أدوات إعلامية بشأن أنواع تكنولوجيا النفايات، وتنظيم الحلقات الدراسية الشبكية لتبادل المعلومات. وناقش الفريق أيضاً المسائل الشاملة لقطاعات متعددة التي قد تزيد من توافر الزئبق في السوق وإطلاقاته في البيئة، وطلب إلى أمانة الشراكة عقد مناقشات محددة الهدف بشأن هذه المسائل. ووجه الانتباه إلى وثيقة المعلومات الأساسية المعروضة على المؤتمر في اجتماعه الحالي التي تبين بالتفصيل الأنشطة التي اضطلعت بها الشراكة خلال السنة الماضية </w:t>
      </w:r>
      <w:r w:rsidRPr="001A41F7">
        <w:rPr>
          <w:rFonts w:asciiTheme="majorBidi" w:hAnsiTheme="majorBidi" w:cstheme="majorBidi"/>
          <w:sz w:val="22"/>
          <w:szCs w:val="22"/>
          <w:rtl/>
        </w:rPr>
        <w:t>(</w:t>
      </w:r>
      <w:r w:rsidRPr="001A41F7">
        <w:rPr>
          <w:rFonts w:asciiTheme="majorBidi" w:hAnsiTheme="majorBidi" w:cstheme="majorBidi"/>
          <w:sz w:val="22"/>
          <w:szCs w:val="22"/>
        </w:rPr>
        <w:t>UNEP</w:t>
      </w:r>
      <w:r w:rsidR="006E7BF5" w:rsidRPr="001A41F7">
        <w:rPr>
          <w:rFonts w:asciiTheme="majorBidi" w:hAnsiTheme="majorBidi" w:cstheme="majorBidi"/>
          <w:sz w:val="22"/>
          <w:szCs w:val="22"/>
        </w:rPr>
        <w:t>/</w:t>
      </w:r>
      <w:r w:rsidRPr="001A41F7">
        <w:rPr>
          <w:rFonts w:asciiTheme="majorBidi" w:hAnsiTheme="majorBidi" w:cstheme="majorBidi"/>
          <w:sz w:val="22"/>
          <w:szCs w:val="22"/>
        </w:rPr>
        <w:t>MC</w:t>
      </w:r>
      <w:r w:rsidR="006E7BF5" w:rsidRPr="001A41F7">
        <w:rPr>
          <w:rFonts w:asciiTheme="majorBidi" w:hAnsiTheme="majorBidi" w:cstheme="majorBidi"/>
          <w:sz w:val="22"/>
          <w:szCs w:val="22"/>
        </w:rPr>
        <w:t>/</w:t>
      </w:r>
      <w:r w:rsidRPr="001A41F7">
        <w:rPr>
          <w:rFonts w:asciiTheme="majorBidi" w:hAnsiTheme="majorBidi" w:cstheme="majorBidi"/>
          <w:sz w:val="22"/>
          <w:szCs w:val="22"/>
        </w:rPr>
        <w:t>COP.3</w:t>
      </w:r>
      <w:r w:rsidR="006E7BF5" w:rsidRPr="001A41F7">
        <w:rPr>
          <w:rFonts w:asciiTheme="majorBidi" w:hAnsiTheme="majorBidi" w:cstheme="majorBidi"/>
          <w:sz w:val="22"/>
          <w:szCs w:val="22"/>
        </w:rPr>
        <w:t>/</w:t>
      </w:r>
      <w:r w:rsidRPr="001A41F7">
        <w:rPr>
          <w:rFonts w:asciiTheme="majorBidi" w:hAnsiTheme="majorBidi" w:cstheme="majorBidi"/>
          <w:sz w:val="22"/>
          <w:szCs w:val="22"/>
        </w:rPr>
        <w:t>INF</w:t>
      </w:r>
      <w:r w:rsidR="006E7BF5" w:rsidRPr="001A41F7">
        <w:rPr>
          <w:rFonts w:asciiTheme="majorBidi" w:hAnsiTheme="majorBidi" w:cstheme="majorBidi"/>
          <w:sz w:val="22"/>
          <w:szCs w:val="22"/>
        </w:rPr>
        <w:t>/</w:t>
      </w:r>
      <w:r w:rsidRPr="001A41F7">
        <w:rPr>
          <w:rFonts w:asciiTheme="majorBidi" w:hAnsiTheme="majorBidi" w:cstheme="majorBidi"/>
          <w:sz w:val="22"/>
          <w:szCs w:val="22"/>
        </w:rPr>
        <w:t>7</w:t>
      </w:r>
      <w:r w:rsidR="006E7BF5" w:rsidRPr="001A41F7">
        <w:rPr>
          <w:rFonts w:asciiTheme="majorBidi" w:hAnsiTheme="majorBidi" w:cstheme="majorBidi"/>
          <w:sz w:val="22"/>
          <w:szCs w:val="22"/>
        </w:rPr>
        <w:t>/</w:t>
      </w:r>
      <w:r w:rsidRPr="001A41F7">
        <w:rPr>
          <w:rFonts w:asciiTheme="majorBidi" w:hAnsiTheme="majorBidi" w:cstheme="majorBidi"/>
          <w:sz w:val="22"/>
          <w:szCs w:val="22"/>
        </w:rPr>
        <w:t>Rev.1</w:t>
      </w:r>
      <w:r w:rsidRPr="001A41F7">
        <w:rPr>
          <w:rFonts w:asciiTheme="majorBidi" w:hAnsiTheme="majorBidi" w:cstheme="majorBidi"/>
          <w:sz w:val="22"/>
          <w:szCs w:val="22"/>
          <w:rtl/>
        </w:rPr>
        <w:t>)</w:t>
      </w:r>
      <w:r w:rsidRPr="003D578B">
        <w:rPr>
          <w:rFonts w:ascii="Simplified Arabic" w:hAnsi="Simplified Arabic" w:cs="Simplified Arabic"/>
          <w:sz w:val="24"/>
          <w:rtl/>
        </w:rPr>
        <w:t>.</w:t>
      </w:r>
    </w:p>
    <w:p w14:paraId="7728A2C4" w14:textId="20881EDF" w:rsidR="007E7FB3" w:rsidRPr="00F1436D" w:rsidRDefault="00F11475" w:rsidP="00F11475">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2-</w:t>
      </w:r>
      <w:r>
        <w:rPr>
          <w:rFonts w:ascii="Simplified Arabic" w:hAnsi="Simplified Arabic" w:cs="Simplified Arabic"/>
          <w:bCs/>
          <w:rtl/>
        </w:rPr>
        <w:tab/>
      </w:r>
      <w:r w:rsidR="007E7FB3" w:rsidRPr="00F1436D">
        <w:rPr>
          <w:rFonts w:ascii="Simplified Arabic" w:hAnsi="Simplified Arabic" w:cs="Simplified Arabic"/>
          <w:bCs/>
          <w:rtl/>
        </w:rPr>
        <w:t>برنامج الأمم المتحدة للبيئة</w:t>
      </w:r>
    </w:p>
    <w:p w14:paraId="6CF92685" w14:textId="31AAA45F" w:rsidR="007E7FB3" w:rsidRPr="003D578B"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3D578B">
        <w:rPr>
          <w:rFonts w:ascii="Simplified Arabic" w:hAnsi="Simplified Arabic" w:cs="Simplified Arabic"/>
          <w:sz w:val="24"/>
          <w:rtl/>
        </w:rPr>
        <w:t xml:space="preserve">لفت ممثل برنامج الأمم المتحدة للبيئة الانتباه إلى تقرير المديرة التنفيذية لبرنامج الأمم المتحدة للبيئة الذي قدم إلى هذا الاجتماع </w:t>
      </w:r>
      <w:r w:rsidRPr="001A41F7">
        <w:rPr>
          <w:rFonts w:asciiTheme="majorBidi" w:hAnsiTheme="majorBidi" w:cstheme="majorBidi"/>
          <w:sz w:val="22"/>
          <w:szCs w:val="22"/>
          <w:rtl/>
        </w:rPr>
        <w:t>(</w:t>
      </w:r>
      <w:r w:rsidRPr="001A41F7">
        <w:rPr>
          <w:rFonts w:asciiTheme="majorBidi" w:hAnsiTheme="majorBidi" w:cstheme="majorBidi"/>
          <w:sz w:val="22"/>
          <w:szCs w:val="22"/>
        </w:rPr>
        <w:t>UNEP</w:t>
      </w:r>
      <w:r w:rsidR="006E7BF5" w:rsidRPr="001A41F7">
        <w:rPr>
          <w:rFonts w:asciiTheme="majorBidi" w:hAnsiTheme="majorBidi" w:cstheme="majorBidi"/>
          <w:sz w:val="22"/>
          <w:szCs w:val="22"/>
        </w:rPr>
        <w:t>/</w:t>
      </w:r>
      <w:r w:rsidRPr="001A41F7">
        <w:rPr>
          <w:rFonts w:asciiTheme="majorBidi" w:hAnsiTheme="majorBidi" w:cstheme="majorBidi"/>
          <w:sz w:val="22"/>
          <w:szCs w:val="22"/>
        </w:rPr>
        <w:t>MC</w:t>
      </w:r>
      <w:r w:rsidR="006E7BF5" w:rsidRPr="001A41F7">
        <w:rPr>
          <w:rFonts w:asciiTheme="majorBidi" w:hAnsiTheme="majorBidi" w:cstheme="majorBidi"/>
          <w:sz w:val="22"/>
          <w:szCs w:val="22"/>
        </w:rPr>
        <w:t>/</w:t>
      </w:r>
      <w:r w:rsidRPr="001A41F7">
        <w:rPr>
          <w:rFonts w:asciiTheme="majorBidi" w:hAnsiTheme="majorBidi" w:cstheme="majorBidi"/>
          <w:sz w:val="22"/>
          <w:szCs w:val="22"/>
        </w:rPr>
        <w:t>COP.3</w:t>
      </w:r>
      <w:r w:rsidR="006E7BF5" w:rsidRPr="001A41F7">
        <w:rPr>
          <w:rFonts w:asciiTheme="majorBidi" w:hAnsiTheme="majorBidi" w:cstheme="majorBidi"/>
          <w:sz w:val="22"/>
          <w:szCs w:val="22"/>
        </w:rPr>
        <w:t>/</w:t>
      </w:r>
      <w:r w:rsidRPr="001A41F7">
        <w:rPr>
          <w:rFonts w:asciiTheme="majorBidi" w:hAnsiTheme="majorBidi" w:cstheme="majorBidi"/>
          <w:sz w:val="22"/>
          <w:szCs w:val="22"/>
        </w:rPr>
        <w:t>INF</w:t>
      </w:r>
      <w:r w:rsidR="006E7BF5" w:rsidRPr="001A41F7">
        <w:rPr>
          <w:rFonts w:asciiTheme="majorBidi" w:hAnsiTheme="majorBidi" w:cstheme="majorBidi"/>
          <w:sz w:val="22"/>
          <w:szCs w:val="22"/>
        </w:rPr>
        <w:t>/</w:t>
      </w:r>
      <w:r w:rsidRPr="001A41F7">
        <w:rPr>
          <w:rFonts w:asciiTheme="majorBidi" w:hAnsiTheme="majorBidi" w:cstheme="majorBidi"/>
          <w:sz w:val="22"/>
          <w:szCs w:val="22"/>
        </w:rPr>
        <w:t>4</w:t>
      </w:r>
      <w:r w:rsidRPr="001A41F7">
        <w:rPr>
          <w:rFonts w:asciiTheme="majorBidi" w:hAnsiTheme="majorBidi" w:cstheme="majorBidi"/>
          <w:sz w:val="22"/>
          <w:szCs w:val="22"/>
          <w:rtl/>
        </w:rPr>
        <w:t>)</w:t>
      </w:r>
      <w:r w:rsidRPr="003D578B">
        <w:rPr>
          <w:rFonts w:ascii="Simplified Arabic" w:hAnsi="Simplified Arabic" w:cs="Simplified Arabic"/>
          <w:sz w:val="24"/>
          <w:rtl/>
        </w:rPr>
        <w:t xml:space="preserve">، مشيراً إلى أنه يتألف من ثلاثة أجزاء. الجزء الأول منها </w:t>
      </w:r>
      <w:r w:rsidR="00CA751E" w:rsidRPr="003D578B">
        <w:rPr>
          <w:rFonts w:ascii="Simplified Arabic" w:hAnsi="Simplified Arabic" w:cs="Simplified Arabic"/>
          <w:sz w:val="24"/>
          <w:rtl/>
        </w:rPr>
        <w:t>يبرز التعاون البرنامجي بين برنامج البيئة واتفاقية مياناماتا، و</w:t>
      </w:r>
      <w:r w:rsidRPr="003D578B">
        <w:rPr>
          <w:rFonts w:ascii="Simplified Arabic" w:hAnsi="Simplified Arabic" w:cs="Simplified Arabic"/>
          <w:sz w:val="24"/>
          <w:rtl/>
        </w:rPr>
        <w:t>يوجز الدعم الذي قدمه برنامج البيئة للشراكة العالمية للزئبق؛ وإسهام برنامج البيئة في العمل في الفترة الفاصلة بين الدورات؛ ودعمه للبلدان من أجل التصديق على اتفاقية ميناماتا وتنفيذها؛ ووضع التقييم العالمي للزئبق لعام 2018؛ وتحديث عام 2019 لمجموعة أدوات جرد الزئبق والأنشطة التي نفذها برنامج البيئة فيما يتعلق برصد الزئبق ونفايات الزئبق. ويشير الجزء الثاني إلى الدعم الإداري والمالي الذي يقدمه برنامج البيئة إلى أمانة اتفاقية ميناماتا، بينما يصف الجزء الثالث إسهام برنامج الأمم المتحدة للبيئة في الأعمال التحضيرية لهذا الاجتماع وفي عقده، والتعاون فيما بين فرع المواد الكيميائية والصحة التابع لبرنامج البيئة، وأمانة اتفاقيات بازل وروتردام واستكهولم، وأمانة اتفاقية ميناماتا، وأمانة النهج الاستراتيجي للإدارة الدولية للمواد الكيميائية.</w:t>
      </w:r>
    </w:p>
    <w:p w14:paraId="2D47BD1F" w14:textId="4299F378" w:rsidR="007E7FB3" w:rsidRPr="00F1436D" w:rsidRDefault="00F11475" w:rsidP="00F11475">
      <w:pPr>
        <w:pStyle w:val="CH2"/>
        <w:shd w:val="clear" w:color="auto" w:fill="FFFFFF" w:themeFill="background1"/>
        <w:tabs>
          <w:tab w:val="clear" w:pos="851"/>
          <w:tab w:val="clear" w:pos="1247"/>
        </w:tabs>
        <w:bidi/>
        <w:spacing w:before="0" w:line="360" w:lineRule="exact"/>
        <w:ind w:left="1132" w:right="0" w:hanging="707"/>
        <w:jc w:val="both"/>
        <w:rPr>
          <w:rFonts w:ascii="Simplified Arabic" w:hAnsi="Simplified Arabic" w:cs="Simplified Arabic"/>
          <w:bCs/>
          <w:rtl/>
        </w:rPr>
      </w:pPr>
      <w:r>
        <w:rPr>
          <w:rFonts w:ascii="Simplified Arabic" w:hAnsi="Simplified Arabic" w:cs="Simplified Arabic" w:hint="cs"/>
          <w:bCs/>
          <w:rtl/>
        </w:rPr>
        <w:t>3-</w:t>
      </w:r>
      <w:r>
        <w:rPr>
          <w:rFonts w:ascii="Simplified Arabic" w:hAnsi="Simplified Arabic" w:cs="Simplified Arabic"/>
          <w:bCs/>
          <w:rtl/>
        </w:rPr>
        <w:tab/>
      </w:r>
      <w:r w:rsidR="007E7FB3" w:rsidRPr="00F1436D">
        <w:rPr>
          <w:rFonts w:ascii="Simplified Arabic" w:hAnsi="Simplified Arabic" w:cs="Simplified Arabic"/>
          <w:bCs/>
          <w:rtl/>
        </w:rPr>
        <w:t>النهج الاستراتيجي للإدارة الدولية للمواد الكيميائية</w:t>
      </w:r>
    </w:p>
    <w:p w14:paraId="342F0B08" w14:textId="556FBFE9"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قالت ممثلة النهج الاستراتيجي للإدارة الدولية للمواد الكيميائية إن أمانة النهج الاستراتيجي تعاونت بنشاط مع الأطراف في اتفاقية ميناماتا وأمانتها. وموّل برنامج البداية السريعة عددا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من المشاريع ذات الصلة المباشرة بالزئبق، بما في ذلك الأنشطة </w:t>
      </w:r>
      <w:r w:rsidRPr="00CC7504">
        <w:rPr>
          <w:rFonts w:ascii="Simplified Arabic" w:hAnsi="Simplified Arabic" w:cs="Simplified Arabic" w:hint="cs"/>
          <w:sz w:val="24"/>
          <w:rtl/>
        </w:rPr>
        <w:t>المتعلقة</w:t>
      </w:r>
      <w:r w:rsidRPr="00CC7504">
        <w:rPr>
          <w:rFonts w:ascii="Simplified Arabic" w:hAnsi="Simplified Arabic" w:cs="Simplified Arabic"/>
          <w:sz w:val="24"/>
          <w:rtl/>
        </w:rPr>
        <w:t xml:space="preserve"> بتعدين الذهب الحرفي والضيق النطاق والمنتجات المحتوية على الزئبق، وعُقدت حيثما أمكن ذلك اجتماعات متعاقبة مع الجهات المشتركة صاحبة المصلحة سعياً إلى تخفيض التكاليف. وفي سياق الإشارة إلى أن الدورة الخامسة للمؤتمر الدولي المعني بإدارة المواد الكيميائية ستعقد في تشرين الأول</w:t>
      </w:r>
      <w:r w:rsidR="006E7BF5" w:rsidRPr="00B37535">
        <w:rPr>
          <w:rFonts w:ascii="Arial Nova" w:hAnsi="Arial Nova" w:cs="Calibri"/>
          <w:sz w:val="24"/>
        </w:rPr>
        <w:t>/</w:t>
      </w:r>
      <w:r w:rsidRPr="00CC7504">
        <w:rPr>
          <w:rFonts w:ascii="Simplified Arabic" w:hAnsi="Simplified Arabic" w:cs="Simplified Arabic"/>
          <w:sz w:val="24"/>
          <w:rtl/>
        </w:rPr>
        <w:t>أكتوبر 2020، قالت إن</w:t>
      </w:r>
      <w:r w:rsidRPr="00CC7504">
        <w:rPr>
          <w:rFonts w:ascii="Simplified Arabic" w:hAnsi="Simplified Arabic" w:cs="Simplified Arabic" w:hint="cs"/>
          <w:sz w:val="24"/>
          <w:rtl/>
        </w:rPr>
        <w:t xml:space="preserve">ه يتوقع أن تتخذ </w:t>
      </w:r>
      <w:r w:rsidRPr="00CC7504">
        <w:rPr>
          <w:rFonts w:ascii="Simplified Arabic" w:hAnsi="Simplified Arabic" w:cs="Simplified Arabic"/>
          <w:sz w:val="24"/>
          <w:rtl/>
        </w:rPr>
        <w:t xml:space="preserve">قرارات حاسمة في هذه الدورة، </w:t>
      </w:r>
      <w:r w:rsidRPr="00CC7504">
        <w:rPr>
          <w:rFonts w:ascii="Simplified Arabic" w:hAnsi="Simplified Arabic" w:cs="Simplified Arabic" w:hint="cs"/>
          <w:sz w:val="24"/>
          <w:rtl/>
        </w:rPr>
        <w:t>تنبثق</w:t>
      </w:r>
      <w:r w:rsidRPr="00CC7504">
        <w:rPr>
          <w:rFonts w:ascii="Simplified Arabic" w:hAnsi="Simplified Arabic" w:cs="Simplified Arabic"/>
          <w:sz w:val="24"/>
          <w:rtl/>
        </w:rPr>
        <w:t xml:space="preserve"> عن العملية التي تتخلل الدورات التي أنشئت في عام 2015، في الدورة الرابعة، للنظر في مستقبل النهج الاستراتيجي والإدارة السليمة للمواد الكيميائية والنفايات بعد عام 2020.</w:t>
      </w:r>
    </w:p>
    <w:p w14:paraId="0BC6F14D" w14:textId="3B793EEA" w:rsidR="007E7FB3" w:rsidRPr="00F1436D" w:rsidRDefault="00F11475" w:rsidP="00F11475">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4-</w:t>
      </w:r>
      <w:r>
        <w:rPr>
          <w:rFonts w:ascii="Simplified Arabic" w:hAnsi="Simplified Arabic" w:cs="Simplified Arabic"/>
          <w:bCs/>
          <w:rtl/>
        </w:rPr>
        <w:tab/>
      </w:r>
      <w:r w:rsidR="007E7FB3" w:rsidRPr="00F1436D">
        <w:rPr>
          <w:rFonts w:ascii="Simplified Arabic" w:hAnsi="Simplified Arabic" w:cs="Simplified Arabic"/>
          <w:bCs/>
          <w:rtl/>
        </w:rPr>
        <w:t>البرنامج المشترك بين المنظمات للإدارة السليمة للمواد الكيميائية</w:t>
      </w:r>
    </w:p>
    <w:p w14:paraId="6A23BDB5" w14:textId="2EDB510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أدلت ممثلة منظمة العمل الدولية ببيان باسم المنظمات المشاركة في البرنامج المشترك بين المنظمات للإدارة السليمة للمواد الكيميائية التي شاركت في الفريق المعني بالزئبق التابع للبرنامج المشترك الذي يضم </w:t>
      </w:r>
      <w:r w:rsidRPr="00CC7504">
        <w:rPr>
          <w:rFonts w:ascii="Simplified Arabic" w:hAnsi="Simplified Arabic" w:cs="Simplified Arabic" w:hint="cs"/>
          <w:sz w:val="24"/>
          <w:rtl/>
        </w:rPr>
        <w:t>منظمة العمل الدولية، و</w:t>
      </w:r>
      <w:r w:rsidRPr="00CC7504">
        <w:rPr>
          <w:rFonts w:ascii="Simplified Arabic" w:hAnsi="Simplified Arabic" w:cs="Simplified Arabic"/>
          <w:sz w:val="24"/>
          <w:rtl/>
        </w:rPr>
        <w:t>منظمة التعاون والتنمية في الميدان الاقتصادي، وبرنامج الأمم المتحدة الإنمائي، وبرنامج الأمم المتحدة للبيئة، ومنظمة الأمم المتحدة للتنمية الصناعية (اليونيدو)، ومعهد الأمم المتحدة للتدريب والبحث، ومنظمة الصحة العالمية، والبنك الدولي، وتشارك فيه أيضاً أمانتا اتفاقية ميناماتا ومرفق البيئة العالمية</w:t>
      </w:r>
      <w:r w:rsidRPr="00CC7504">
        <w:rPr>
          <w:rFonts w:ascii="Simplified Arabic" w:hAnsi="Simplified Arabic" w:cs="Simplified Arabic" w:hint="cs"/>
          <w:sz w:val="24"/>
          <w:rtl/>
        </w:rPr>
        <w:t xml:space="preserve"> كجهتين مراقبتين</w:t>
      </w:r>
      <w:r w:rsidRPr="00CC7504">
        <w:rPr>
          <w:rFonts w:ascii="Simplified Arabic" w:hAnsi="Simplified Arabic" w:cs="Simplified Arabic"/>
          <w:sz w:val="24"/>
          <w:rtl/>
        </w:rPr>
        <w:t>. وبالإضافة إل</w:t>
      </w:r>
      <w:r w:rsidRPr="00CC7504">
        <w:rPr>
          <w:rFonts w:ascii="Simplified Arabic" w:hAnsi="Simplified Arabic" w:cs="Simplified Arabic" w:hint="cs"/>
          <w:sz w:val="24"/>
          <w:rtl/>
        </w:rPr>
        <w:t>ى بيانها</w:t>
      </w:r>
      <w:r w:rsidRPr="00CC7504">
        <w:rPr>
          <w:rFonts w:ascii="Simplified Arabic" w:hAnsi="Simplified Arabic" w:cs="Simplified Arabic"/>
          <w:sz w:val="24"/>
          <w:rtl/>
        </w:rPr>
        <w:t xml:space="preserve"> تفاصيل </w:t>
      </w:r>
      <w:r w:rsidRPr="00CC7504">
        <w:rPr>
          <w:rFonts w:ascii="Simplified Arabic" w:hAnsi="Simplified Arabic" w:cs="Simplified Arabic"/>
          <w:sz w:val="24"/>
          <w:rtl/>
        </w:rPr>
        <w:lastRenderedPageBreak/>
        <w:t xml:space="preserve">أنشطة بعض المنظمات المشاركة في البرنامج المشترك بين المنظمات للإدارة السليمة للمواد الكيميائية، سلطت الضوء على التعاون والتنسيق على نحو وثيق بين </w:t>
      </w:r>
      <w:r w:rsidRPr="00CC7504">
        <w:rPr>
          <w:rFonts w:ascii="Simplified Arabic" w:hAnsi="Simplified Arabic" w:cs="Simplified Arabic" w:hint="cs"/>
          <w:sz w:val="24"/>
          <w:rtl/>
        </w:rPr>
        <w:t xml:space="preserve">أعضاء </w:t>
      </w:r>
      <w:r w:rsidRPr="00CC7504">
        <w:rPr>
          <w:rFonts w:ascii="Simplified Arabic" w:hAnsi="Simplified Arabic" w:cs="Simplified Arabic"/>
          <w:sz w:val="24"/>
          <w:rtl/>
        </w:rPr>
        <w:t>الفريق المعني بالزئبق، الذي</w:t>
      </w:r>
      <w:r w:rsidRPr="00CC7504">
        <w:rPr>
          <w:rFonts w:ascii="Simplified Arabic" w:hAnsi="Simplified Arabic" w:cs="Simplified Arabic" w:hint="cs"/>
          <w:sz w:val="24"/>
          <w:rtl/>
        </w:rPr>
        <w:t>ن</w:t>
      </w:r>
      <w:r w:rsidRPr="00CC7504">
        <w:rPr>
          <w:rFonts w:ascii="Simplified Arabic" w:hAnsi="Simplified Arabic" w:cs="Simplified Arabic"/>
          <w:sz w:val="24"/>
          <w:rtl/>
        </w:rPr>
        <w:t xml:space="preserve"> يمثل</w:t>
      </w:r>
      <w:r w:rsidRPr="00CC7504">
        <w:rPr>
          <w:rFonts w:ascii="Simplified Arabic" w:hAnsi="Simplified Arabic" w:cs="Simplified Arabic" w:hint="cs"/>
          <w:sz w:val="24"/>
          <w:rtl/>
        </w:rPr>
        <w:t>ون</w:t>
      </w:r>
      <w:r w:rsidRPr="00CC7504">
        <w:rPr>
          <w:rFonts w:ascii="Simplified Arabic" w:hAnsi="Simplified Arabic" w:cs="Simplified Arabic"/>
          <w:sz w:val="24"/>
          <w:rtl/>
        </w:rPr>
        <w:t xml:space="preserve"> مجموعة متنوعة من القطاعات، في تنفيذ الأنشطة الأساسية الرامية إلى دعم الاتفاقية. ودعمت المنظمات المشاركة في البرنامج المشترك بين المنظمات للإدارة السليمة للمواد الكيميائية أكثر من 100 بلد في وضع وتنفيذ التقييمات الأولية </w:t>
      </w:r>
      <w:r w:rsidRPr="00CC7504">
        <w:rPr>
          <w:rFonts w:ascii="Simplified Arabic" w:hAnsi="Simplified Arabic" w:cs="Simplified Arabic" w:hint="cs"/>
          <w:sz w:val="24"/>
          <w:rtl/>
        </w:rPr>
        <w:t>ل</w:t>
      </w:r>
      <w:r w:rsidRPr="00CC7504">
        <w:rPr>
          <w:rFonts w:ascii="Simplified Arabic" w:hAnsi="Simplified Arabic" w:cs="Simplified Arabic"/>
          <w:sz w:val="24"/>
          <w:rtl/>
        </w:rPr>
        <w:t xml:space="preserve">اتفاقية ميناماتا </w:t>
      </w:r>
      <w:r w:rsidRPr="00CC7504">
        <w:rPr>
          <w:rFonts w:ascii="Simplified Arabic" w:hAnsi="Simplified Arabic" w:cs="Simplified Arabic" w:hint="cs"/>
          <w:sz w:val="24"/>
          <w:rtl/>
        </w:rPr>
        <w:t>التي يمولها</w:t>
      </w:r>
      <w:r w:rsidRPr="00CC7504">
        <w:rPr>
          <w:rFonts w:ascii="Simplified Arabic" w:hAnsi="Simplified Arabic" w:cs="Simplified Arabic"/>
          <w:sz w:val="24"/>
          <w:rtl/>
        </w:rPr>
        <w:t xml:space="preserve"> مرفق البيئة العالمية، بما في ذلك وضع قوائم جرد الزئبق واستعراض الأطر التشريعية. ومن خلال البرنامج المشترك بين المنظمات للإدارة السليمة للمواد الكيميائية، وافقت الوكالات المنفذة على اعتماد إطار مشترك ونموذج للتقييمات، بما في ذلك استخدام مجموعة أدوات برنامج البيئة </w:t>
      </w:r>
      <w:r w:rsidRPr="00CC7504">
        <w:rPr>
          <w:rFonts w:ascii="Simplified Arabic" w:hAnsi="Simplified Arabic" w:cs="Simplified Arabic" w:hint="cs"/>
          <w:sz w:val="24"/>
          <w:rtl/>
        </w:rPr>
        <w:t>لإجراء الجرد</w:t>
      </w:r>
      <w:r w:rsidRPr="00CC7504">
        <w:rPr>
          <w:rFonts w:ascii="Simplified Arabic" w:hAnsi="Simplified Arabic" w:cs="Simplified Arabic"/>
          <w:sz w:val="24"/>
          <w:rtl/>
        </w:rPr>
        <w:t>، ووثيقة توجيهات برنامج الأمم المتحدة الإنمائي بشأن هيكل ومحتوى مشتركين لتقارير التقييم الأولية لاتفاقية ميناماتا. ويتعاون البرنامج المشترك بين المنظمات للإدارة السليمة للمواد الكيميائية أيضا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لتقديم الدعم لأكثر</w:t>
      </w:r>
      <w:r w:rsidRPr="00CC7504">
        <w:rPr>
          <w:rFonts w:ascii="Simplified Arabic" w:hAnsi="Simplified Arabic" w:cs="Simplified Arabic"/>
          <w:sz w:val="24"/>
          <w:rtl/>
        </w:rPr>
        <w:t xml:space="preserve"> من 30 بلدا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في وضع خطط </w:t>
      </w:r>
      <w:r w:rsidRPr="00CC7504">
        <w:rPr>
          <w:rFonts w:ascii="Simplified Arabic" w:hAnsi="Simplified Arabic" w:cs="Simplified Arabic" w:hint="cs"/>
          <w:sz w:val="24"/>
          <w:rtl/>
        </w:rPr>
        <w:t>عملها</w:t>
      </w:r>
      <w:r w:rsidRPr="00CC7504">
        <w:rPr>
          <w:rFonts w:ascii="Simplified Arabic" w:hAnsi="Simplified Arabic" w:cs="Simplified Arabic"/>
          <w:sz w:val="24"/>
          <w:rtl/>
        </w:rPr>
        <w:t xml:space="preserve"> الوطنية المتعلقة بتعدين الذهب الحرفي والضيق النطاق. </w:t>
      </w:r>
      <w:r w:rsidRPr="00CC7504">
        <w:rPr>
          <w:rFonts w:ascii="Simplified Arabic" w:hAnsi="Simplified Arabic" w:cs="Simplified Arabic" w:hint="cs"/>
          <w:sz w:val="24"/>
          <w:rtl/>
        </w:rPr>
        <w:t>وتشرع</w:t>
      </w:r>
      <w:r w:rsidRPr="00CC7504">
        <w:rPr>
          <w:rFonts w:ascii="Simplified Arabic" w:hAnsi="Simplified Arabic" w:cs="Simplified Arabic"/>
          <w:sz w:val="24"/>
          <w:rtl/>
        </w:rPr>
        <w:t xml:space="preserve"> منظمات البرنامج المشترك بين المنظمات للإدارة السليمة للمواد الكيميائية </w:t>
      </w:r>
      <w:r w:rsidRPr="00CC7504">
        <w:rPr>
          <w:rFonts w:ascii="Simplified Arabic" w:hAnsi="Simplified Arabic" w:cs="Simplified Arabic" w:hint="cs"/>
          <w:sz w:val="24"/>
          <w:rtl/>
        </w:rPr>
        <w:t xml:space="preserve">في </w:t>
      </w:r>
      <w:r w:rsidRPr="00CC7504">
        <w:rPr>
          <w:rFonts w:ascii="Simplified Arabic" w:hAnsi="Simplified Arabic" w:cs="Simplified Arabic"/>
          <w:sz w:val="24"/>
          <w:rtl/>
        </w:rPr>
        <w:t>استعراض الدروس المستفادة من التقييم الأولي لاتفاقية ميناماتا وعمليات خطط العمل الوطنية و</w:t>
      </w:r>
      <w:r w:rsidRPr="00CC7504">
        <w:rPr>
          <w:rFonts w:ascii="Simplified Arabic" w:hAnsi="Simplified Arabic" w:cs="Simplified Arabic" w:hint="cs"/>
          <w:sz w:val="24"/>
          <w:rtl/>
        </w:rPr>
        <w:t xml:space="preserve">تعمل على </w:t>
      </w:r>
      <w:r w:rsidRPr="00CC7504">
        <w:rPr>
          <w:rFonts w:ascii="Simplified Arabic" w:hAnsi="Simplified Arabic" w:cs="Simplified Arabic"/>
          <w:sz w:val="24"/>
          <w:rtl/>
        </w:rPr>
        <w:t>تحليل المسائل والأولويات الناشئة عن هذه الوثائق بهدف تحديد أفضل السبل لدعم الأطراف. ومع انتقال الاتفاقية من أنشطة التصديق والتقييم الأولية إلى التنفيذ، تزداد أهمية دعم الأطراف في التزاماتها بتخفيض الآثار الصحية والبيئية المترتبة على الزئبق ويتطلب ذلك تعاونا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متعدد القطاعات على الصعيد القطري.</w:t>
      </w:r>
    </w:p>
    <w:p w14:paraId="7831C56E" w14:textId="68E625FD" w:rsidR="007E7FB3" w:rsidRPr="00F1436D" w:rsidRDefault="004E6C68" w:rsidP="004E6C68">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5-</w:t>
      </w:r>
      <w:r>
        <w:rPr>
          <w:rFonts w:ascii="Simplified Arabic" w:hAnsi="Simplified Arabic" w:cs="Simplified Arabic"/>
          <w:bCs/>
          <w:rtl/>
        </w:rPr>
        <w:tab/>
      </w:r>
      <w:r w:rsidR="007E7FB3" w:rsidRPr="00F1436D">
        <w:rPr>
          <w:rFonts w:ascii="Simplified Arabic" w:hAnsi="Simplified Arabic" w:cs="Simplified Arabic"/>
          <w:bCs/>
          <w:rtl/>
        </w:rPr>
        <w:t>معهد الأمم المتحدة للتدريب والبحث</w:t>
      </w:r>
    </w:p>
    <w:p w14:paraId="287016C1" w14:textId="7FE58799"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شدد ممثل معهد الأمم المتحدة للتدريب والبحث (اليونيتار) على أن بناء القدرات والتدريب أمران أساسيان من أجل النجاح في تنفيذ اتفاقية ميناماتا. وقدم </w:t>
      </w:r>
      <w:r w:rsidRPr="00CC7504">
        <w:rPr>
          <w:rFonts w:ascii="Simplified Arabic" w:hAnsi="Simplified Arabic" w:cs="Simplified Arabic" w:hint="cs"/>
          <w:sz w:val="24"/>
          <w:rtl/>
        </w:rPr>
        <w:t>المعهد</w:t>
      </w:r>
      <w:r w:rsidRPr="00CC7504">
        <w:rPr>
          <w:rFonts w:ascii="Simplified Arabic" w:hAnsi="Simplified Arabic" w:cs="Simplified Arabic"/>
          <w:sz w:val="24"/>
          <w:rtl/>
        </w:rPr>
        <w:t xml:space="preserve"> الدعم إلى 24 بلدا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في جهودها الرامية إلى التصديق على الاتفاقية، ونجح 16 منها في القيام بذلك ويستعد بلدان آخران لإيداع صكوكهما. وشارك المعهد في تنفيذ 20 تقييماً من التقييمات الأولية </w:t>
      </w:r>
      <w:r w:rsidRPr="00CC7504">
        <w:rPr>
          <w:rFonts w:ascii="Simplified Arabic" w:hAnsi="Simplified Arabic" w:cs="Simplified Arabic" w:hint="cs"/>
          <w:sz w:val="24"/>
          <w:rtl/>
        </w:rPr>
        <w:t>ل</w:t>
      </w:r>
      <w:r w:rsidRPr="00CC7504">
        <w:rPr>
          <w:rFonts w:ascii="Simplified Arabic" w:hAnsi="Simplified Arabic" w:cs="Simplified Arabic"/>
          <w:sz w:val="24"/>
          <w:rtl/>
        </w:rPr>
        <w:t>اتفاقية ميناماتا وساعد 15 بلدا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آخر، ولا سيما فيما يتعلق بقوائم جرد الزئبق. وعلاوة على ذلك، يعمل المعهد بالتعاون مع برنامج البيئة على تنفيذ خطط العمل الوطنية بشأن تعدين الذهب الحرفي والضيق النطاق في ثلاثة بلدان، وأعد دليلا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لوضع الاستراتيجيات الوطنية وإضفاء الطابع الرسمي على </w:t>
      </w:r>
      <w:r w:rsidRPr="00CC7504">
        <w:rPr>
          <w:rFonts w:ascii="Simplified Arabic" w:hAnsi="Simplified Arabic" w:cs="Simplified Arabic" w:hint="cs"/>
          <w:sz w:val="24"/>
          <w:rtl/>
        </w:rPr>
        <w:t xml:space="preserve">هذا </w:t>
      </w:r>
      <w:r w:rsidRPr="00CC7504">
        <w:rPr>
          <w:rFonts w:ascii="Simplified Arabic" w:hAnsi="Simplified Arabic" w:cs="Simplified Arabic"/>
          <w:sz w:val="24"/>
          <w:rtl/>
        </w:rPr>
        <w:t>القطاع ضمن تلك الخطط. ويقدم المعهد أيضا</w:t>
      </w:r>
      <w:r w:rsidR="00385433">
        <w:rPr>
          <w:rFonts w:ascii="Simplified Arabic" w:hAnsi="Simplified Arabic" w:cs="Simplified Arabic" w:hint="cs"/>
          <w:sz w:val="24"/>
          <w:rtl/>
        </w:rPr>
        <w:t>ً</w:t>
      </w:r>
      <w:r w:rsidRPr="00CC7504">
        <w:rPr>
          <w:rFonts w:ascii="Simplified Arabic" w:hAnsi="Simplified Arabic" w:cs="Simplified Arabic"/>
          <w:sz w:val="24"/>
          <w:rtl/>
        </w:rPr>
        <w:t xml:space="preserve"> الدعم من خلال أدوات التوعية والتعلم على شبكة الإنترنت، عاملاً بوجه خاص مع برنامج البيئة وأمانات اتفاقيات بازل وروتردام واستكهولم واتفاقية ميناماتا والنهج الاستراتيجي للإدارة الدولية للمواد الكيميائية.</w:t>
      </w:r>
    </w:p>
    <w:p w14:paraId="6F25C573" w14:textId="252CB975" w:rsidR="007E7FB3" w:rsidRPr="00F1436D" w:rsidRDefault="004E6C68" w:rsidP="004E6C68">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6-</w:t>
      </w:r>
      <w:r>
        <w:rPr>
          <w:rFonts w:ascii="Simplified Arabic" w:hAnsi="Simplified Arabic" w:cs="Simplified Arabic"/>
          <w:bCs/>
          <w:rtl/>
        </w:rPr>
        <w:tab/>
      </w:r>
      <w:r w:rsidR="007E7FB3" w:rsidRPr="00F1436D">
        <w:rPr>
          <w:rFonts w:ascii="Simplified Arabic" w:hAnsi="Simplified Arabic" w:cs="Simplified Arabic"/>
          <w:bCs/>
          <w:rtl/>
        </w:rPr>
        <w:t>الوكالة الدولية للطاقة الذرية</w:t>
      </w:r>
    </w:p>
    <w:p w14:paraId="1714B6BB" w14:textId="1CB45CA4" w:rsidR="007E7FB3" w:rsidRDefault="007E7FB3" w:rsidP="0072242E">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 xml:space="preserve">قالت ممثلة الوكالة الدولية للطاقة الذرية إن الوكالة يمكن أن تؤدي دوراً هاماً في تنفيذ اتفاقية ميناماتا. وأضافت أن </w:t>
      </w:r>
      <w:r w:rsidR="008D7229">
        <w:rPr>
          <w:rFonts w:ascii="Simplified Arabic" w:hAnsi="Simplified Arabic" w:cs="Simplified Arabic" w:hint="cs"/>
          <w:sz w:val="24"/>
          <w:rtl/>
        </w:rPr>
        <w:t>إدارة ا</w:t>
      </w:r>
      <w:r w:rsidR="008D7229" w:rsidRPr="008D7229">
        <w:rPr>
          <w:rFonts w:ascii="Simplified Arabic" w:hAnsi="Simplified Arabic" w:cs="Simplified Arabic"/>
          <w:sz w:val="24"/>
          <w:rtl/>
        </w:rPr>
        <w:t>لعلوم والتطبيقات النوو</w:t>
      </w:r>
      <w:r w:rsidR="008D7229">
        <w:rPr>
          <w:rFonts w:ascii="Simplified Arabic" w:hAnsi="Simplified Arabic" w:cs="Simplified Arabic" w:hint="cs"/>
          <w:sz w:val="24"/>
          <w:rtl/>
        </w:rPr>
        <w:t>ية التابعة للوكالة</w:t>
      </w:r>
      <w:r w:rsidRPr="00CC7504">
        <w:rPr>
          <w:rFonts w:ascii="Simplified Arabic" w:hAnsi="Simplified Arabic" w:cs="Simplified Arabic"/>
          <w:sz w:val="24"/>
          <w:rtl/>
        </w:rPr>
        <w:t>، بمختبراتها البيئية، تتوفر لديها الهياكل الأساسية التي يمكن أن تسهم في تقييم فعالية الاتفاقية من حيث ضمان جودة رصد البيانات المتعلقة بالزئبق في الأسماك والكائنات الحية وربما المؤشرات الأخرى. ولدى مختبرها البحري، الذي هو المختبر الوحيد في منظومة الأمم المتحدة، خبرة طويلة في إنتاج المواد المرجعية المعتمدة، بما في ذلك ما يخص النسب الكتلية للزئبق وميثيل الزئبق، وفي تنظيم اختبارات الكفاءة للمختبرات من أجل تقييم وتحسين نوعية البيانات التحليلية عن الزئبق. ويمثل تقييم الجودة عنصراً ضرورياً لإنتاج بيانات قابلة للمقارنة تستند إليها القرارات المتعلقة بالسياسات. وعلاوة على ذلك، تقوم الوكالة الدولية للطاقة الذرية، عن طريق برنامجها للتعاون التقني، بتقديم المساعدة إلى البلدان التي تحتاج إلى بناء قدراتها على تحليل الزئبق في البيئة، بوسائل منها شراء أجهزة تحليل الزئبق وتوفير التدريب على استخدامها لفنيي المختبرات. وشجعت الأطراف على التواصل مع موظفي الاتصال الوطنيين التابعين للأطراف في الوكالة الدولية للطاقة الذرية للحصول على مزيد من المعلومات. وفي الختام، أعلنت أن مكتب المدير العام للوكالة الدولية للطاقة الذرية قد أعطى موافقته على انضمام الوكالة إلى الشراكة العالمية للزئبق</w:t>
      </w:r>
      <w:r w:rsidRPr="00CC7504">
        <w:rPr>
          <w:rFonts w:ascii="Simplified Arabic" w:hAnsi="Simplified Arabic" w:cs="Simplified Arabic" w:hint="cs"/>
          <w:sz w:val="24"/>
          <w:rtl/>
        </w:rPr>
        <w:t>.</w:t>
      </w:r>
    </w:p>
    <w:p w14:paraId="4E52B261" w14:textId="040E3D30" w:rsidR="006B72F6" w:rsidRDefault="006B72F6" w:rsidP="006B72F6">
      <w:pPr>
        <w:bidi/>
        <w:rPr>
          <w:rFonts w:ascii="Simplified Arabic" w:eastAsiaTheme="minorEastAsia" w:hAnsi="Simplified Arabic" w:cs="Simplified Arabic"/>
          <w:sz w:val="24"/>
          <w:szCs w:val="24"/>
          <w:rtl/>
        </w:rPr>
      </w:pPr>
      <w:r>
        <w:rPr>
          <w:rFonts w:ascii="Simplified Arabic" w:hAnsi="Simplified Arabic" w:cs="Simplified Arabic"/>
          <w:sz w:val="24"/>
          <w:rtl/>
        </w:rPr>
        <w:br w:type="page"/>
      </w:r>
    </w:p>
    <w:p w14:paraId="10B2D16B" w14:textId="567ABE18" w:rsidR="007E7FB3" w:rsidRPr="00F1436D" w:rsidRDefault="004E6C68" w:rsidP="004E6C68">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lastRenderedPageBreak/>
        <w:t>7-</w:t>
      </w:r>
      <w:r>
        <w:rPr>
          <w:rFonts w:ascii="Simplified Arabic" w:hAnsi="Simplified Arabic" w:cs="Simplified Arabic"/>
          <w:bCs/>
          <w:rtl/>
        </w:rPr>
        <w:tab/>
      </w:r>
      <w:r w:rsidR="007E7FB3" w:rsidRPr="00F1436D">
        <w:rPr>
          <w:rFonts w:ascii="Simplified Arabic" w:hAnsi="Simplified Arabic" w:cs="Simplified Arabic"/>
          <w:bCs/>
          <w:rtl/>
        </w:rPr>
        <w:t>الفريق المعني برصد الأرض</w:t>
      </w:r>
    </w:p>
    <w:p w14:paraId="3718B32A"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قال ممثل أمانة الفريق المعني برصد الأرض </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وهو شراكة دولية تضم أكثر من 100 دولة من الدول الأعضاء في الأمم المتحدة والمفوضية الأوروبية وأكثر من 100 منظمة دولية </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إن أمانة الفريق تعمل على تحسين توافر المعلومات المستمدة من رصد الأرض والوصول إليها واستخدامها لتحقيق صالح المجتمع. ويعزز نظام الفريق الرائد للرصد العالمي للزئبق الإجراءات الرامية إلى توفير بيانات رصد قابلة للمقارنة وعالية الجودة بشأن الزئبق، وأطر نمذجة معتمدة ومنبر مخصص كجزء من المركز المعرفي الذي يوفره الفريق من أجل دعم التقييمات والقرارات السياساتية. وهو يهدف إلى دعم جميع الأطراف المهتمة في تنفيذ اتفاقية ميناماتا، ولا</w:t>
      </w:r>
      <w:r w:rsidRPr="00CC7504">
        <w:rPr>
          <w:rFonts w:ascii="Simplified Arabic" w:hAnsi="Simplified Arabic" w:cs="Simplified Arabic" w:hint="cs"/>
          <w:sz w:val="24"/>
          <w:rtl/>
        </w:rPr>
        <w:t> </w:t>
      </w:r>
      <w:r w:rsidRPr="00CC7504">
        <w:rPr>
          <w:rFonts w:ascii="Simplified Arabic" w:hAnsi="Simplified Arabic" w:cs="Simplified Arabic"/>
          <w:sz w:val="24"/>
          <w:rtl/>
        </w:rPr>
        <w:t>سيما فيما يتعلق ببناء القدرات والمساعدة التقنية للأطراف من البلدان النامية.</w:t>
      </w:r>
    </w:p>
    <w:p w14:paraId="499E1C10" w14:textId="271F5805" w:rsidR="007E7FB3" w:rsidRPr="00F1436D" w:rsidRDefault="004E6C68" w:rsidP="004E6C68">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8-</w:t>
      </w:r>
      <w:r>
        <w:rPr>
          <w:rFonts w:ascii="Simplified Arabic" w:hAnsi="Simplified Arabic" w:cs="Simplified Arabic"/>
          <w:bCs/>
          <w:rtl/>
        </w:rPr>
        <w:tab/>
      </w:r>
      <w:r w:rsidR="007E7FB3" w:rsidRPr="00F1436D">
        <w:rPr>
          <w:rFonts w:ascii="Simplified Arabic" w:hAnsi="Simplified Arabic" w:cs="Simplified Arabic"/>
          <w:bCs/>
          <w:rtl/>
        </w:rPr>
        <w:t>منظمة الأمم المتحدة للتنمية الصناعية</w:t>
      </w:r>
    </w:p>
    <w:p w14:paraId="51A7686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قال ممثل منظمة الأمم المتحدة للتنمية الصناعية (اليونيدو) إن المنظمة قدمت الدعم لثمانية بلدان في التصديق على اتفاقية ميناماتا والتنفيذ المبكر لها في مناطق مختلفة. وفي عام 2019، تمكنت اليونيدو بفضل الدعم المالي الإضافي من توسيع نطاق المشروع ليشمل المساعدة التقنية </w:t>
      </w:r>
      <w:r w:rsidRPr="00CC7504">
        <w:rPr>
          <w:rFonts w:ascii="Simplified Arabic" w:hAnsi="Simplified Arabic" w:cs="Simplified Arabic" w:hint="cs"/>
          <w:sz w:val="24"/>
          <w:rtl/>
        </w:rPr>
        <w:t>للبلدان من أجل</w:t>
      </w:r>
      <w:r w:rsidRPr="00CC7504">
        <w:rPr>
          <w:rFonts w:ascii="Simplified Arabic" w:hAnsi="Simplified Arabic" w:cs="Simplified Arabic"/>
          <w:sz w:val="24"/>
          <w:rtl/>
        </w:rPr>
        <w:t xml:space="preserve"> الامتثال لاتفاقية ميناماتا وغيرها من الاتفاقيات </w:t>
      </w:r>
      <w:r w:rsidRPr="00CC7504">
        <w:rPr>
          <w:rFonts w:ascii="Simplified Arabic" w:hAnsi="Simplified Arabic" w:cs="Simplified Arabic" w:hint="cs"/>
          <w:sz w:val="24"/>
          <w:rtl/>
        </w:rPr>
        <w:t>المتعلقة</w:t>
      </w:r>
      <w:r w:rsidRPr="00CC7504">
        <w:rPr>
          <w:rFonts w:ascii="Simplified Arabic" w:hAnsi="Simplified Arabic" w:cs="Simplified Arabic"/>
          <w:sz w:val="24"/>
          <w:rtl/>
        </w:rPr>
        <w:t xml:space="preserve"> بالمواد الكيميائية والنفايات. وقدمت أيضاً المساعدة التقنية إلى 25 بلدا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لإعداد التقييمات الأولية لاتفاقية ميناماتا. وفيما يتعلق بتعدين الذهب الحرفي والضيق النطاق، تعمل اليونيدو على استخدام أنواع التكنولوجيا الخالية من الزئبق منذ أكثر من 20 عاما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وتساعد تسعة بلدان في إعداد خطط عملها الوطنية. وفيما يتعلق بالصناعة، تعمل اليونيدو على القضاء على استخدام الزئبق في إنتاج مونومر كلوريد الفينيل والكلور والقلويات، بما في ذلك من خلال مشروع في الصين. وتسعى اليونيدو إلى تخفيض انبعاثات الزئبق في قطاعات مثل إنتاج الإسمنت، ومصاهر الفلزات غير الحديدية، وإدارة النفايات، وتعمل مع حكومة اليابان لتعزيز الإدارة السليمة بيئيا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لنفايات الزئبق.</w:t>
      </w:r>
    </w:p>
    <w:p w14:paraId="1E5E1CE7" w14:textId="3C541E43" w:rsidR="007E7FB3" w:rsidRPr="00F1436D" w:rsidRDefault="004E6C68" w:rsidP="004E6C68">
      <w:pPr>
        <w:pStyle w:val="CH2"/>
        <w:shd w:val="clear" w:color="auto" w:fill="FFFFFF" w:themeFill="background1"/>
        <w:tabs>
          <w:tab w:val="clear" w:pos="851"/>
          <w:tab w:val="clear" w:pos="1247"/>
        </w:tabs>
        <w:bidi/>
        <w:spacing w:before="0" w:line="360" w:lineRule="exact"/>
        <w:ind w:left="1132" w:right="0" w:hanging="708"/>
        <w:jc w:val="both"/>
        <w:rPr>
          <w:rFonts w:ascii="Simplified Arabic" w:hAnsi="Simplified Arabic" w:cs="Simplified Arabic"/>
          <w:bCs/>
          <w:rtl/>
        </w:rPr>
      </w:pPr>
      <w:r>
        <w:rPr>
          <w:rFonts w:ascii="Simplified Arabic" w:hAnsi="Simplified Arabic" w:cs="Simplified Arabic" w:hint="cs"/>
          <w:bCs/>
          <w:rtl/>
        </w:rPr>
        <w:t>9-</w:t>
      </w:r>
      <w:r>
        <w:rPr>
          <w:rFonts w:ascii="Simplified Arabic" w:hAnsi="Simplified Arabic" w:cs="Simplified Arabic"/>
          <w:bCs/>
          <w:rtl/>
        </w:rPr>
        <w:tab/>
      </w:r>
      <w:r w:rsidR="007E7FB3" w:rsidRPr="00F1436D">
        <w:rPr>
          <w:rFonts w:ascii="Simplified Arabic" w:hAnsi="Simplified Arabic" w:cs="Simplified Arabic"/>
          <w:bCs/>
          <w:rtl/>
        </w:rPr>
        <w:t>الفريق العامل المعني بالتخلص التام من الزئبق</w:t>
      </w:r>
    </w:p>
    <w:p w14:paraId="1B8794B3" w14:textId="51783EF6"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قال ممثل الفريق العامل المعني بالتخلص التام من الزئبق، إنه من أجل تعزيز تنفيذ اتفاقية ميناماتا، شارك الفريق العامل في كل فريق من أفرقة الخبراء العاملة فيما بين الدورات وقدم الإسهامات والدعم لعمل مجال شراكة الزئبق في المنتجات في الشراكة العالمية للزئبق. ودأب شركاء الفريق العامل من المنظمات غير الحكومية على تقديم الدعم لحكوماتهم في التصديق على الاتفاقية وفي تنفيذ الأحكام المتعلقة بالمنتجات المضاف إليها الزئبق وتعدين الذهب الحرفي والضيق النطاق. وبهدف بناء قدرات هؤلاء الشركاء، نظم الفريق العامل اجتماعات إقليمية في عامي 2018 و2019 حضرها أكثر من 90 ممثلاً من أكثر من 50 بلداً. وفي إطار حملة عالمية تناولت مراهم تبييض البشرة، أجرى الفريق العامل اختبارات تظهر أن نسبة 60 في المائة من المراهم المختارة، من 12 بلداً، تحتوي على نسبة عالية من الزئبق. وبعد صدور تقرير عن هذه المسألة، سُحبت هذه المراهم من موقعين يديرهما اثنان من تجار التجزئة الرئيسيين في مجال التسوق عن طريق الإنترنت. وصدر تقرير ذو صلة بالموضوع يهدف أيضاً إلى دعم جهود الأطراف الرامية إلى تقييد هذه المنتجات السامة، بوسائل منها تقديم الأمثلة عن التجارب الناجحة وأفضل الممارسات. وبالنظر إلى أهمية إنفاذ الاتفاقية، أعد الفريق العامل ملصقاً يلخص الالتزامات الفورية للأطراف ويبين أدوات الإنفاذ والنماذج التدريبية</w:t>
      </w:r>
      <w:r w:rsidRPr="00CC7504">
        <w:rPr>
          <w:rFonts w:ascii="Simplified Arabic" w:hAnsi="Simplified Arabic" w:cs="Simplified Arabic" w:hint="cs"/>
          <w:sz w:val="24"/>
          <w:rtl/>
        </w:rPr>
        <w:t>.</w:t>
      </w:r>
    </w:p>
    <w:p w14:paraId="3B605525" w14:textId="77777777" w:rsidR="007E7FB3" w:rsidRPr="00711667" w:rsidRDefault="007E7FB3" w:rsidP="007E7FB3">
      <w:pPr>
        <w:pStyle w:val="CH2"/>
        <w:shd w:val="clear" w:color="auto" w:fill="FFFFFF" w:themeFill="background1"/>
        <w:tabs>
          <w:tab w:val="clear" w:pos="851"/>
          <w:tab w:val="clear" w:pos="1247"/>
        </w:tabs>
        <w:bidi/>
        <w:spacing w:before="0" w:line="360" w:lineRule="exact"/>
        <w:ind w:left="1134" w:right="0" w:hanging="852"/>
        <w:jc w:val="both"/>
        <w:rPr>
          <w:rFonts w:ascii="Simplified Arabic" w:hAnsi="Simplified Arabic" w:cs="Simplified Arabic"/>
          <w:bCs/>
          <w:sz w:val="26"/>
          <w:szCs w:val="26"/>
          <w:rtl/>
        </w:rPr>
      </w:pPr>
      <w:r w:rsidRPr="00711667">
        <w:rPr>
          <w:rFonts w:ascii="Simplified Arabic" w:hAnsi="Simplified Arabic" w:cs="Simplified Arabic"/>
          <w:bCs/>
          <w:sz w:val="26"/>
          <w:szCs w:val="26"/>
          <w:rtl/>
        </w:rPr>
        <w:t>سابعاً-</w:t>
      </w:r>
      <w:r w:rsidRPr="00711667">
        <w:rPr>
          <w:rFonts w:ascii="Simplified Arabic" w:hAnsi="Simplified Arabic" w:cs="Simplified Arabic"/>
          <w:bCs/>
          <w:sz w:val="26"/>
          <w:szCs w:val="26"/>
          <w:rtl/>
        </w:rPr>
        <w:tab/>
        <w:t>برنامج العمل والميزانية</w:t>
      </w:r>
    </w:p>
    <w:p w14:paraId="79AF362B" w14:textId="0F39377B" w:rsidR="007E7FB3" w:rsidRPr="003D578B"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3D578B">
        <w:rPr>
          <w:rFonts w:ascii="Simplified Arabic" w:hAnsi="Simplified Arabic" w:cs="Simplified Arabic"/>
          <w:sz w:val="24"/>
          <w:rtl/>
        </w:rPr>
        <w:t xml:space="preserve">عرضت الأمينة التنفيذية هذا البند ووجهت الانتباه إلى مذكرة من الأمانة بشأن مشروع برنامج العمل والميزانية المقترحين لفترة السنتين 2020-2021، اللذين أعدا عملاً بالمقرر ا م-2/12، وقدمت اثنين من سيناريوهات التمويل، هما سيناريو النمو الاسمي الصفري وسيناريو الأمينة التنفيذية، وأوضحت المبادئ الرئيسية والافتراضات والاستراتيجية البرنامجية التي استندت إليها الميزانية </w:t>
      </w:r>
      <w:r w:rsidRPr="00D120EB">
        <w:rPr>
          <w:rFonts w:asciiTheme="majorBidi" w:hAnsiTheme="majorBidi" w:cstheme="majorBidi"/>
          <w:sz w:val="22"/>
          <w:szCs w:val="22"/>
        </w:rPr>
        <w:t>(UNEP</w:t>
      </w:r>
      <w:r w:rsidR="00A16CB3" w:rsidRPr="00D120EB">
        <w:rPr>
          <w:rFonts w:asciiTheme="majorBidi" w:hAnsiTheme="majorBidi" w:cstheme="majorBidi"/>
          <w:sz w:val="22"/>
          <w:szCs w:val="22"/>
        </w:rPr>
        <w:t>/</w:t>
      </w:r>
      <w:r w:rsidRPr="00D120EB">
        <w:rPr>
          <w:rFonts w:asciiTheme="majorBidi" w:hAnsiTheme="majorBidi" w:cstheme="majorBidi"/>
          <w:sz w:val="22"/>
          <w:szCs w:val="22"/>
        </w:rPr>
        <w:t>MC</w:t>
      </w:r>
      <w:r w:rsidR="006E7BF5" w:rsidRPr="00D120EB">
        <w:rPr>
          <w:rFonts w:asciiTheme="majorBidi" w:hAnsiTheme="majorBidi" w:cstheme="majorBidi"/>
          <w:sz w:val="22"/>
          <w:szCs w:val="22"/>
        </w:rPr>
        <w:t>/</w:t>
      </w:r>
      <w:r w:rsidRPr="00D120EB">
        <w:rPr>
          <w:rFonts w:asciiTheme="majorBidi" w:hAnsiTheme="majorBidi" w:cstheme="majorBidi"/>
          <w:sz w:val="22"/>
          <w:szCs w:val="22"/>
        </w:rPr>
        <w:t>COP.3</w:t>
      </w:r>
      <w:r w:rsidR="006E7BF5" w:rsidRPr="00D120EB">
        <w:rPr>
          <w:rFonts w:asciiTheme="majorBidi" w:hAnsiTheme="majorBidi" w:cstheme="majorBidi"/>
          <w:sz w:val="22"/>
          <w:szCs w:val="22"/>
        </w:rPr>
        <w:t>/</w:t>
      </w:r>
      <w:r w:rsidRPr="00D120EB">
        <w:rPr>
          <w:rFonts w:asciiTheme="majorBidi" w:hAnsiTheme="majorBidi" w:cstheme="majorBidi"/>
          <w:sz w:val="22"/>
          <w:szCs w:val="22"/>
        </w:rPr>
        <w:t>20)</w:t>
      </w:r>
      <w:r w:rsidRPr="003D578B">
        <w:rPr>
          <w:rFonts w:ascii="Simplified Arabic" w:hAnsi="Simplified Arabic" w:cs="Simplified Arabic"/>
          <w:sz w:val="24"/>
          <w:rtl/>
        </w:rPr>
        <w:t xml:space="preserve">. وعملاً بالمقرر ا م-2/12، أعدت الأمانة أيضاً مذكرات عن صحائف وقائع الأنشطة المدرجة في الميزانية </w:t>
      </w:r>
      <w:r w:rsidRPr="00D120EB">
        <w:rPr>
          <w:rFonts w:asciiTheme="majorBidi" w:hAnsiTheme="majorBidi" w:cstheme="majorBidi"/>
          <w:sz w:val="22"/>
          <w:szCs w:val="22"/>
        </w:rPr>
        <w:t>(UNEP</w:t>
      </w:r>
      <w:r w:rsidR="006E7BF5" w:rsidRPr="00D120EB">
        <w:rPr>
          <w:rFonts w:asciiTheme="majorBidi" w:hAnsiTheme="majorBidi" w:cstheme="majorBidi"/>
          <w:sz w:val="22"/>
          <w:szCs w:val="22"/>
        </w:rPr>
        <w:t>/</w:t>
      </w:r>
      <w:r w:rsidRPr="00D120EB">
        <w:rPr>
          <w:rFonts w:asciiTheme="majorBidi" w:hAnsiTheme="majorBidi" w:cstheme="majorBidi"/>
          <w:sz w:val="22"/>
          <w:szCs w:val="22"/>
        </w:rPr>
        <w:t>MC</w:t>
      </w:r>
      <w:r w:rsidR="006E7BF5" w:rsidRPr="00D120EB">
        <w:rPr>
          <w:rFonts w:asciiTheme="majorBidi" w:hAnsiTheme="majorBidi" w:cstheme="majorBidi"/>
          <w:sz w:val="22"/>
          <w:szCs w:val="22"/>
        </w:rPr>
        <w:t>/</w:t>
      </w:r>
      <w:r w:rsidRPr="00D120EB">
        <w:rPr>
          <w:rFonts w:asciiTheme="majorBidi" w:hAnsiTheme="majorBidi" w:cstheme="majorBidi"/>
          <w:sz w:val="22"/>
          <w:szCs w:val="22"/>
        </w:rPr>
        <w:t>COP.3</w:t>
      </w:r>
      <w:r w:rsidR="006E7BF5" w:rsidRPr="00D120EB">
        <w:rPr>
          <w:rFonts w:asciiTheme="majorBidi" w:hAnsiTheme="majorBidi" w:cstheme="majorBidi"/>
          <w:sz w:val="22"/>
          <w:szCs w:val="22"/>
        </w:rPr>
        <w:t>/</w:t>
      </w:r>
      <w:r w:rsidRPr="00D120EB">
        <w:rPr>
          <w:rFonts w:asciiTheme="majorBidi" w:hAnsiTheme="majorBidi" w:cstheme="majorBidi"/>
          <w:sz w:val="22"/>
          <w:szCs w:val="22"/>
        </w:rPr>
        <w:t>INF</w:t>
      </w:r>
      <w:r w:rsidR="006E7BF5" w:rsidRPr="00D120EB">
        <w:rPr>
          <w:rFonts w:asciiTheme="majorBidi" w:hAnsiTheme="majorBidi" w:cstheme="majorBidi"/>
          <w:sz w:val="22"/>
          <w:szCs w:val="22"/>
        </w:rPr>
        <w:t>/</w:t>
      </w:r>
      <w:r w:rsidRPr="00D120EB">
        <w:rPr>
          <w:rFonts w:asciiTheme="majorBidi" w:hAnsiTheme="majorBidi" w:cstheme="majorBidi"/>
          <w:sz w:val="22"/>
          <w:szCs w:val="22"/>
        </w:rPr>
        <w:t>9)</w:t>
      </w:r>
      <w:r w:rsidRPr="003D578B">
        <w:rPr>
          <w:rFonts w:ascii="Simplified Arabic" w:hAnsi="Simplified Arabic" w:cs="Simplified Arabic"/>
          <w:sz w:val="24"/>
          <w:rtl/>
        </w:rPr>
        <w:t xml:space="preserve">؛ ومعلومات عن المسائل المالية، بما في ذلك عن حالة المساهمات في الصناديق الاستئمانية الثلاثة للاتفاقية </w:t>
      </w:r>
      <w:r w:rsidRPr="00D120EB">
        <w:rPr>
          <w:rFonts w:asciiTheme="majorBidi" w:hAnsiTheme="majorBidi" w:cstheme="majorBidi"/>
          <w:sz w:val="22"/>
          <w:szCs w:val="22"/>
        </w:rPr>
        <w:t>(UNEP</w:t>
      </w:r>
      <w:r w:rsidR="006E7BF5" w:rsidRPr="00D120EB">
        <w:rPr>
          <w:rFonts w:asciiTheme="majorBidi" w:hAnsiTheme="majorBidi" w:cstheme="majorBidi"/>
          <w:sz w:val="22"/>
          <w:szCs w:val="22"/>
        </w:rPr>
        <w:t>/</w:t>
      </w:r>
      <w:r w:rsidRPr="00D120EB">
        <w:rPr>
          <w:rFonts w:asciiTheme="majorBidi" w:hAnsiTheme="majorBidi" w:cstheme="majorBidi"/>
          <w:sz w:val="22"/>
          <w:szCs w:val="22"/>
        </w:rPr>
        <w:t>MC</w:t>
      </w:r>
      <w:r w:rsidR="006E7BF5" w:rsidRPr="00D120EB">
        <w:rPr>
          <w:rFonts w:asciiTheme="majorBidi" w:hAnsiTheme="majorBidi" w:cstheme="majorBidi"/>
          <w:sz w:val="22"/>
          <w:szCs w:val="22"/>
        </w:rPr>
        <w:t>/</w:t>
      </w:r>
      <w:r w:rsidRPr="00D120EB">
        <w:rPr>
          <w:rFonts w:asciiTheme="majorBidi" w:hAnsiTheme="majorBidi" w:cstheme="majorBidi"/>
          <w:sz w:val="22"/>
          <w:szCs w:val="22"/>
        </w:rPr>
        <w:t>COP.3</w:t>
      </w:r>
      <w:r w:rsidR="006E7BF5" w:rsidRPr="00D120EB">
        <w:rPr>
          <w:rFonts w:asciiTheme="majorBidi" w:hAnsiTheme="majorBidi" w:cstheme="majorBidi"/>
          <w:sz w:val="22"/>
          <w:szCs w:val="22"/>
        </w:rPr>
        <w:t>/</w:t>
      </w:r>
      <w:r w:rsidRPr="00D120EB">
        <w:rPr>
          <w:rFonts w:asciiTheme="majorBidi" w:hAnsiTheme="majorBidi" w:cstheme="majorBidi"/>
          <w:sz w:val="22"/>
          <w:szCs w:val="22"/>
        </w:rPr>
        <w:t>INF</w:t>
      </w:r>
      <w:r w:rsidR="006E7BF5" w:rsidRPr="00D120EB">
        <w:rPr>
          <w:rFonts w:asciiTheme="majorBidi" w:hAnsiTheme="majorBidi" w:cstheme="majorBidi"/>
          <w:sz w:val="22"/>
          <w:szCs w:val="22"/>
        </w:rPr>
        <w:t>/</w:t>
      </w:r>
      <w:r w:rsidRPr="00D120EB">
        <w:rPr>
          <w:rFonts w:asciiTheme="majorBidi" w:hAnsiTheme="majorBidi" w:cstheme="majorBidi"/>
          <w:sz w:val="22"/>
          <w:szCs w:val="22"/>
        </w:rPr>
        <w:t>10)</w:t>
      </w:r>
      <w:r w:rsidRPr="003D578B">
        <w:rPr>
          <w:rFonts w:ascii="Simplified Arabic" w:hAnsi="Simplified Arabic" w:cs="Simplified Arabic"/>
          <w:sz w:val="24"/>
          <w:rtl/>
        </w:rPr>
        <w:t xml:space="preserve">؛ </w:t>
      </w:r>
      <w:r w:rsidRPr="003D578B">
        <w:rPr>
          <w:rFonts w:ascii="Simplified Arabic" w:hAnsi="Simplified Arabic" w:cs="Simplified Arabic"/>
          <w:sz w:val="24"/>
          <w:rtl/>
        </w:rPr>
        <w:lastRenderedPageBreak/>
        <w:t xml:space="preserve">والميزانيات التشغيلية المقترحة لسيناريوهي التمويل </w:t>
      </w:r>
      <w:r w:rsidRPr="00D120EB">
        <w:rPr>
          <w:rFonts w:asciiTheme="majorBidi" w:hAnsiTheme="majorBidi" w:cstheme="majorBidi"/>
          <w:w w:val="90"/>
          <w:sz w:val="22"/>
          <w:szCs w:val="22"/>
          <w:rtl/>
        </w:rPr>
        <w:t>(</w:t>
      </w:r>
      <w:r w:rsidRPr="00D120EB">
        <w:rPr>
          <w:rFonts w:asciiTheme="majorBidi" w:hAnsiTheme="majorBidi" w:cstheme="majorBidi"/>
          <w:w w:val="90"/>
          <w:sz w:val="22"/>
          <w:szCs w:val="22"/>
        </w:rPr>
        <w:t>UNEP</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MC</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COP.3</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INF</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11</w:t>
      </w:r>
      <w:r w:rsidRPr="003D578B">
        <w:rPr>
          <w:rFonts w:ascii="Simplified Arabic" w:hAnsi="Simplified Arabic" w:cs="Simplified Arabic"/>
          <w:szCs w:val="20"/>
          <w:rtl/>
        </w:rPr>
        <w:t xml:space="preserve"> </w:t>
      </w:r>
      <w:r w:rsidRPr="003D578B">
        <w:rPr>
          <w:rFonts w:ascii="Simplified Arabic" w:hAnsi="Simplified Arabic" w:cs="Simplified Arabic"/>
          <w:sz w:val="24"/>
          <w:rtl/>
        </w:rPr>
        <w:t>و</w:t>
      </w:r>
      <w:r w:rsidRPr="00D120EB">
        <w:rPr>
          <w:rFonts w:asciiTheme="majorBidi" w:hAnsiTheme="majorBidi" w:cstheme="majorBidi"/>
          <w:w w:val="90"/>
          <w:sz w:val="22"/>
          <w:szCs w:val="22"/>
        </w:rPr>
        <w:t>UNEP</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MC</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COP.3</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INF</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11</w:t>
      </w:r>
      <w:r w:rsidR="006E7BF5" w:rsidRPr="00D120EB">
        <w:rPr>
          <w:rFonts w:asciiTheme="majorBidi" w:hAnsiTheme="majorBidi" w:cstheme="majorBidi"/>
          <w:w w:val="90"/>
          <w:sz w:val="22"/>
          <w:szCs w:val="22"/>
        </w:rPr>
        <w:t>/</w:t>
      </w:r>
      <w:r w:rsidRPr="00D120EB">
        <w:rPr>
          <w:rFonts w:asciiTheme="majorBidi" w:hAnsiTheme="majorBidi" w:cstheme="majorBidi"/>
          <w:w w:val="90"/>
          <w:sz w:val="22"/>
          <w:szCs w:val="22"/>
        </w:rPr>
        <w:t>Add.1</w:t>
      </w:r>
      <w:r w:rsidRPr="00D120EB">
        <w:rPr>
          <w:rFonts w:asciiTheme="majorBidi" w:hAnsiTheme="majorBidi" w:cstheme="majorBidi"/>
          <w:w w:val="90"/>
          <w:sz w:val="22"/>
          <w:szCs w:val="22"/>
          <w:rtl/>
        </w:rPr>
        <w:t>)</w:t>
      </w:r>
      <w:r w:rsidRPr="003D578B">
        <w:rPr>
          <w:rFonts w:ascii="Simplified Arabic" w:hAnsi="Simplified Arabic" w:cs="Simplified Arabic"/>
          <w:sz w:val="24"/>
          <w:rtl/>
        </w:rPr>
        <w:t xml:space="preserve">، بما في ذلك جدول يبين مستوى الاشتراكات الإرشادية للصندوق الاستئماني العام في سيناريوهي الميزانية التشغيلية استناداً إلى جدول الأنصبة المقررة للأمم المتحدة </w:t>
      </w:r>
      <w:r w:rsidRPr="00D120EB">
        <w:rPr>
          <w:rFonts w:asciiTheme="majorBidi" w:hAnsiTheme="majorBidi" w:cstheme="majorBidi"/>
          <w:sz w:val="22"/>
          <w:szCs w:val="22"/>
          <w:rtl/>
        </w:rPr>
        <w:t>(</w:t>
      </w:r>
      <w:r w:rsidRPr="00D120EB">
        <w:rPr>
          <w:rFonts w:asciiTheme="majorBidi" w:hAnsiTheme="majorBidi" w:cstheme="majorBidi"/>
          <w:sz w:val="22"/>
          <w:szCs w:val="22"/>
        </w:rPr>
        <w:t>UNEP</w:t>
      </w:r>
      <w:r w:rsidR="006E7BF5" w:rsidRPr="00D120EB">
        <w:rPr>
          <w:rFonts w:asciiTheme="majorBidi" w:hAnsiTheme="majorBidi" w:cstheme="majorBidi"/>
          <w:sz w:val="22"/>
          <w:szCs w:val="22"/>
        </w:rPr>
        <w:t>/</w:t>
      </w:r>
      <w:r w:rsidRPr="00D120EB">
        <w:rPr>
          <w:rFonts w:asciiTheme="majorBidi" w:hAnsiTheme="majorBidi" w:cstheme="majorBidi"/>
          <w:sz w:val="22"/>
          <w:szCs w:val="22"/>
        </w:rPr>
        <w:t>MC</w:t>
      </w:r>
      <w:r w:rsidR="006E7BF5" w:rsidRPr="00D120EB">
        <w:rPr>
          <w:rFonts w:asciiTheme="majorBidi" w:hAnsiTheme="majorBidi" w:cstheme="majorBidi"/>
          <w:sz w:val="22"/>
          <w:szCs w:val="22"/>
        </w:rPr>
        <w:t>/</w:t>
      </w:r>
      <w:r w:rsidRPr="00D120EB">
        <w:rPr>
          <w:rFonts w:asciiTheme="majorBidi" w:hAnsiTheme="majorBidi" w:cstheme="majorBidi"/>
          <w:sz w:val="22"/>
          <w:szCs w:val="22"/>
        </w:rPr>
        <w:t>COP.3</w:t>
      </w:r>
      <w:r w:rsidR="006E7BF5" w:rsidRPr="00D120EB">
        <w:rPr>
          <w:rFonts w:asciiTheme="majorBidi" w:hAnsiTheme="majorBidi" w:cstheme="majorBidi"/>
          <w:sz w:val="22"/>
          <w:szCs w:val="22"/>
        </w:rPr>
        <w:t>/</w:t>
      </w:r>
      <w:r w:rsidRPr="00D120EB">
        <w:rPr>
          <w:rFonts w:asciiTheme="majorBidi" w:hAnsiTheme="majorBidi" w:cstheme="majorBidi"/>
          <w:sz w:val="22"/>
          <w:szCs w:val="22"/>
        </w:rPr>
        <w:t>INF</w:t>
      </w:r>
      <w:r w:rsidR="006E7BF5" w:rsidRPr="00D120EB">
        <w:rPr>
          <w:rFonts w:asciiTheme="majorBidi" w:hAnsiTheme="majorBidi" w:cstheme="majorBidi"/>
          <w:sz w:val="22"/>
          <w:szCs w:val="22"/>
        </w:rPr>
        <w:t>/</w:t>
      </w:r>
      <w:r w:rsidRPr="00D120EB">
        <w:rPr>
          <w:rFonts w:asciiTheme="majorBidi" w:hAnsiTheme="majorBidi" w:cstheme="majorBidi"/>
          <w:sz w:val="22"/>
          <w:szCs w:val="22"/>
        </w:rPr>
        <w:t>11</w:t>
      </w:r>
      <w:r w:rsidRPr="003D578B">
        <w:rPr>
          <w:rFonts w:ascii="Simplified Arabic" w:hAnsi="Simplified Arabic" w:cs="Simplified Arabic"/>
          <w:sz w:val="24"/>
          <w:rtl/>
        </w:rPr>
        <w:t>، المرفق الأول).</w:t>
      </w:r>
    </w:p>
    <w:p w14:paraId="51BE05A2" w14:textId="01B63B04"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واستجابة لطلب من أحد المتحدثين قدمت ممثلة الأمانة لمحةً عامة عن حالة المساهمات في الصناديق الاستئمانية للاتفاقية </w:t>
      </w:r>
      <w:r w:rsidRPr="00CC7504">
        <w:rPr>
          <w:rFonts w:ascii="Simplified Arabic" w:hAnsi="Simplified Arabic" w:cs="Simplified Arabic" w:hint="cs"/>
          <w:sz w:val="24"/>
          <w:rtl/>
        </w:rPr>
        <w:t>حتى</w:t>
      </w:r>
      <w:r w:rsidRPr="00CC7504">
        <w:rPr>
          <w:rFonts w:ascii="Simplified Arabic" w:hAnsi="Simplified Arabic" w:cs="Simplified Arabic"/>
          <w:sz w:val="24"/>
          <w:rtl/>
        </w:rPr>
        <w:t xml:space="preserve"> 18 تشرين الثاني/نوفمبر 2019. </w:t>
      </w:r>
      <w:r w:rsidRPr="00CC7504">
        <w:rPr>
          <w:rFonts w:ascii="Simplified Arabic" w:hAnsi="Simplified Arabic" w:cs="Simplified Arabic" w:hint="cs"/>
          <w:sz w:val="24"/>
          <w:rtl/>
        </w:rPr>
        <w:t>وبالنسبة ل</w:t>
      </w:r>
      <w:r w:rsidRPr="00CC7504">
        <w:rPr>
          <w:rFonts w:ascii="Simplified Arabic" w:hAnsi="Simplified Arabic" w:cs="Simplified Arabic"/>
          <w:sz w:val="24"/>
          <w:rtl/>
        </w:rPr>
        <w:t xml:space="preserve">لصندوق الاستئماني العام قُدم </w:t>
      </w:r>
      <w:r w:rsidRPr="00CC7504">
        <w:rPr>
          <w:rFonts w:ascii="Simplified Arabic" w:hAnsi="Simplified Arabic" w:cs="Simplified Arabic" w:hint="cs"/>
          <w:sz w:val="24"/>
          <w:rtl/>
        </w:rPr>
        <w:t>حتى</w:t>
      </w:r>
      <w:r w:rsidRPr="00CC7504">
        <w:rPr>
          <w:rFonts w:ascii="Simplified Arabic" w:hAnsi="Simplified Arabic" w:cs="Simplified Arabic"/>
          <w:sz w:val="24"/>
          <w:rtl/>
        </w:rPr>
        <w:t xml:space="preserve"> 18 تشرين الثاني/نوفمبر 2019 مبلغ قدره 3,4 </w:t>
      </w:r>
      <w:r w:rsidRPr="00CC7504">
        <w:rPr>
          <w:rFonts w:ascii="Simplified Arabic" w:hAnsi="Simplified Arabic" w:cs="Simplified Arabic" w:hint="cs"/>
          <w:sz w:val="24"/>
          <w:rtl/>
        </w:rPr>
        <w:t>ملايين</w:t>
      </w:r>
      <w:r w:rsidRPr="00CC7504">
        <w:rPr>
          <w:rFonts w:ascii="Simplified Arabic" w:hAnsi="Simplified Arabic" w:cs="Simplified Arabic"/>
          <w:sz w:val="24"/>
          <w:rtl/>
        </w:rPr>
        <w:t xml:space="preserve"> دولار من </w:t>
      </w:r>
      <w:r w:rsidRPr="00CC7504">
        <w:rPr>
          <w:rFonts w:ascii="Simplified Arabic" w:hAnsi="Simplified Arabic" w:cs="Simplified Arabic" w:hint="cs"/>
          <w:sz w:val="24"/>
          <w:rtl/>
        </w:rPr>
        <w:t>المجموع البالغ</w:t>
      </w:r>
      <w:r w:rsidRPr="00CC7504">
        <w:rPr>
          <w:rFonts w:ascii="Simplified Arabic" w:hAnsi="Simplified Arabic" w:cs="Simplified Arabic"/>
          <w:sz w:val="24"/>
          <w:rtl/>
        </w:rPr>
        <w:t xml:space="preserve"> 3,5 </w:t>
      </w:r>
      <w:r w:rsidRPr="00CC7504">
        <w:rPr>
          <w:rFonts w:ascii="Simplified Arabic" w:hAnsi="Simplified Arabic" w:cs="Simplified Arabic" w:hint="cs"/>
          <w:sz w:val="24"/>
          <w:rtl/>
        </w:rPr>
        <w:t>ملايين</w:t>
      </w:r>
      <w:r w:rsidRPr="00CC7504">
        <w:rPr>
          <w:rFonts w:ascii="Simplified Arabic" w:hAnsi="Simplified Arabic" w:cs="Simplified Arabic"/>
          <w:sz w:val="24"/>
          <w:rtl/>
        </w:rPr>
        <w:t xml:space="preserve"> دولار المعتمد لعام 2018، بينما جُمع مبلغ قدره 2,9 مليون دولار من </w:t>
      </w:r>
      <w:r w:rsidRPr="00CC7504">
        <w:rPr>
          <w:rFonts w:ascii="Simplified Arabic" w:hAnsi="Simplified Arabic" w:cs="Simplified Arabic" w:hint="cs"/>
          <w:sz w:val="24"/>
          <w:rtl/>
        </w:rPr>
        <w:t xml:space="preserve">المجموع البالغ </w:t>
      </w:r>
      <w:r w:rsidRPr="00CC7504">
        <w:rPr>
          <w:rFonts w:ascii="Simplified Arabic" w:hAnsi="Simplified Arabic" w:cs="Simplified Arabic"/>
          <w:sz w:val="24"/>
          <w:rtl/>
        </w:rPr>
        <w:t xml:space="preserve">3,3 </w:t>
      </w:r>
      <w:r w:rsidRPr="00CC7504">
        <w:rPr>
          <w:rFonts w:ascii="Simplified Arabic" w:hAnsi="Simplified Arabic" w:cs="Simplified Arabic" w:hint="cs"/>
          <w:sz w:val="24"/>
          <w:rtl/>
        </w:rPr>
        <w:t>ملايين</w:t>
      </w:r>
      <w:r w:rsidRPr="00CC7504">
        <w:rPr>
          <w:rFonts w:ascii="Simplified Arabic" w:hAnsi="Simplified Arabic" w:cs="Simplified Arabic"/>
          <w:sz w:val="24"/>
          <w:rtl/>
        </w:rPr>
        <w:t xml:space="preserve"> دولار المعتمد لعام 2019. </w:t>
      </w:r>
      <w:r w:rsidRPr="00CC7504">
        <w:rPr>
          <w:rFonts w:ascii="Simplified Arabic" w:hAnsi="Simplified Arabic" w:cs="Simplified Arabic" w:hint="cs"/>
          <w:sz w:val="24"/>
          <w:rtl/>
        </w:rPr>
        <w:t>أما بالنسبة ل</w:t>
      </w:r>
      <w:r w:rsidRPr="00CC7504">
        <w:rPr>
          <w:rFonts w:ascii="Simplified Arabic" w:hAnsi="Simplified Arabic" w:cs="Simplified Arabic"/>
          <w:sz w:val="24"/>
          <w:rtl/>
        </w:rPr>
        <w:t xml:space="preserve">لصندوق الاستئماني الخاص </w:t>
      </w:r>
      <w:r w:rsidRPr="00CC7504">
        <w:rPr>
          <w:rFonts w:ascii="Simplified Arabic" w:hAnsi="Simplified Arabic" w:cs="Simplified Arabic" w:hint="cs"/>
          <w:sz w:val="24"/>
          <w:rtl/>
        </w:rPr>
        <w:t xml:space="preserve">فقد </w:t>
      </w:r>
      <w:r w:rsidRPr="00CC7504">
        <w:rPr>
          <w:rFonts w:ascii="Simplified Arabic" w:hAnsi="Simplified Arabic" w:cs="Simplified Arabic"/>
          <w:sz w:val="24"/>
          <w:rtl/>
        </w:rPr>
        <w:t xml:space="preserve">قُدم </w:t>
      </w:r>
      <w:r w:rsidRPr="00CC7504">
        <w:rPr>
          <w:rFonts w:ascii="Simplified Arabic" w:hAnsi="Simplified Arabic" w:cs="Simplified Arabic" w:hint="cs"/>
          <w:sz w:val="24"/>
          <w:rtl/>
        </w:rPr>
        <w:t>حتى</w:t>
      </w:r>
      <w:r w:rsidRPr="00CC7504">
        <w:rPr>
          <w:rFonts w:ascii="Simplified Arabic" w:hAnsi="Simplified Arabic" w:cs="Simplified Arabic"/>
          <w:sz w:val="24"/>
          <w:rtl/>
        </w:rPr>
        <w:t xml:space="preserve"> 18 تشرين الثاني/نوفمبر 2019 مبلغ قدره </w:t>
      </w:r>
      <w:r w:rsidR="009659DA">
        <w:rPr>
          <w:rFonts w:ascii="Simplified Arabic" w:hAnsi="Simplified Arabic" w:cs="Simplified Arabic" w:hint="cs"/>
          <w:sz w:val="24"/>
          <w:rtl/>
        </w:rPr>
        <w:t>3</w:t>
      </w:r>
      <w:r w:rsidRPr="000F00B7">
        <w:rPr>
          <w:rFonts w:ascii="Simplified Arabic" w:hAnsi="Simplified Arabic" w:cs="Simplified Arabic"/>
          <w:sz w:val="24"/>
          <w:rtl/>
        </w:rPr>
        <w:t>,</w:t>
      </w:r>
      <w:r w:rsidR="009659DA">
        <w:rPr>
          <w:rFonts w:ascii="Simplified Arabic" w:hAnsi="Simplified Arabic" w:cs="Simplified Arabic" w:hint="cs"/>
          <w:sz w:val="24"/>
          <w:rtl/>
        </w:rPr>
        <w:t>2</w:t>
      </w:r>
      <w:r w:rsidRPr="00CC7504">
        <w:rPr>
          <w:rFonts w:ascii="Simplified Arabic" w:hAnsi="Simplified Arabic" w:cs="Simplified Arabic"/>
          <w:sz w:val="24"/>
          <w:rtl/>
        </w:rPr>
        <w:t xml:space="preserve"> مليون دولار من </w:t>
      </w:r>
      <w:r w:rsidRPr="00CC7504">
        <w:rPr>
          <w:rFonts w:ascii="Simplified Arabic" w:hAnsi="Simplified Arabic" w:cs="Simplified Arabic" w:hint="cs"/>
          <w:sz w:val="24"/>
          <w:rtl/>
        </w:rPr>
        <w:t>المجموع</w:t>
      </w:r>
      <w:r w:rsidRPr="00CC7504">
        <w:rPr>
          <w:rFonts w:ascii="Simplified Arabic" w:hAnsi="Simplified Arabic" w:cs="Simplified Arabic"/>
          <w:sz w:val="24"/>
          <w:rtl/>
        </w:rPr>
        <w:t xml:space="preserve"> البالغ </w:t>
      </w:r>
      <w:r w:rsidR="003168F1">
        <w:rPr>
          <w:rFonts w:ascii="Simplified Arabic" w:hAnsi="Simplified Arabic" w:cs="Simplified Arabic" w:hint="cs"/>
          <w:sz w:val="24"/>
          <w:rtl/>
        </w:rPr>
        <w:t>1</w:t>
      </w:r>
      <w:r w:rsidRPr="00CC7504">
        <w:rPr>
          <w:rFonts w:ascii="Simplified Arabic" w:hAnsi="Simplified Arabic" w:cs="Simplified Arabic"/>
          <w:sz w:val="24"/>
          <w:rtl/>
        </w:rPr>
        <w:t>,</w:t>
      </w:r>
      <w:r w:rsidR="003168F1">
        <w:rPr>
          <w:rFonts w:ascii="Simplified Arabic" w:hAnsi="Simplified Arabic" w:cs="Simplified Arabic" w:hint="cs"/>
          <w:sz w:val="24"/>
          <w:rtl/>
        </w:rPr>
        <w:t>3</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ملايين</w:t>
      </w:r>
      <w:r w:rsidRPr="00CC7504">
        <w:rPr>
          <w:rFonts w:ascii="Simplified Arabic" w:hAnsi="Simplified Arabic" w:cs="Simplified Arabic"/>
          <w:sz w:val="24"/>
          <w:rtl/>
        </w:rPr>
        <w:t xml:space="preserve"> دولار المعتمد لعام 2018، </w:t>
      </w:r>
      <w:r w:rsidRPr="00CC7504">
        <w:rPr>
          <w:rFonts w:ascii="Simplified Arabic" w:hAnsi="Simplified Arabic" w:cs="Simplified Arabic" w:hint="cs"/>
          <w:sz w:val="24"/>
          <w:rtl/>
        </w:rPr>
        <w:t xml:space="preserve">في حين ورد </w:t>
      </w:r>
      <w:r w:rsidRPr="00CC7504">
        <w:rPr>
          <w:rFonts w:ascii="Simplified Arabic" w:hAnsi="Simplified Arabic" w:cs="Simplified Arabic"/>
          <w:sz w:val="24"/>
          <w:rtl/>
        </w:rPr>
        <w:t xml:space="preserve">مبلغ قدره 1,8 مليون دولار أو </w:t>
      </w:r>
      <w:r w:rsidRPr="00CC7504">
        <w:rPr>
          <w:rFonts w:ascii="Simplified Arabic" w:hAnsi="Simplified Arabic" w:cs="Simplified Arabic" w:hint="cs"/>
          <w:sz w:val="24"/>
          <w:rtl/>
        </w:rPr>
        <w:t xml:space="preserve">قدم </w:t>
      </w:r>
      <w:r w:rsidRPr="00CC7504">
        <w:rPr>
          <w:rFonts w:ascii="Simplified Arabic" w:hAnsi="Simplified Arabic" w:cs="Simplified Arabic"/>
          <w:sz w:val="24"/>
          <w:rtl/>
        </w:rPr>
        <w:t xml:space="preserve">التعهد بتقديمه من أصل </w:t>
      </w:r>
      <w:r w:rsidRPr="00CC7504">
        <w:rPr>
          <w:rFonts w:ascii="Simplified Arabic" w:hAnsi="Simplified Arabic" w:cs="Simplified Arabic" w:hint="cs"/>
          <w:sz w:val="24"/>
          <w:rtl/>
        </w:rPr>
        <w:t>المجموع البالغ</w:t>
      </w:r>
      <w:r w:rsidRPr="00CC7504">
        <w:rPr>
          <w:rFonts w:ascii="Simplified Arabic" w:hAnsi="Simplified Arabic" w:cs="Simplified Arabic"/>
          <w:sz w:val="24"/>
          <w:rtl/>
        </w:rPr>
        <w:t xml:space="preserve"> 4 ملايين دولار </w:t>
      </w:r>
      <w:r w:rsidRPr="00CC7504">
        <w:rPr>
          <w:rFonts w:ascii="Simplified Arabic" w:hAnsi="Simplified Arabic" w:cs="Simplified Arabic" w:hint="cs"/>
          <w:sz w:val="24"/>
          <w:rtl/>
        </w:rPr>
        <w:t xml:space="preserve">الذي </w:t>
      </w:r>
      <w:r w:rsidRPr="00CC7504">
        <w:rPr>
          <w:rFonts w:ascii="Simplified Arabic" w:hAnsi="Simplified Arabic" w:cs="Simplified Arabic"/>
          <w:sz w:val="24"/>
          <w:rtl/>
        </w:rPr>
        <w:t>اعتمد لعام 2019.</w:t>
      </w:r>
    </w:p>
    <w:p w14:paraId="01EAF4F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وفي المناقشات التي تلت ذلك شكر العديد من الممثلين الأمانة على إعداد الوثائق المقدمة في إطار البند 7 من جدول الأعمال، بما في ذلك سيناريوهي التمويل وصحائف وقائع الأنشطة المدرجة في الميزانية، وأعربوا عن تأييدهم ل</w:t>
      </w:r>
      <w:r w:rsidRPr="00CC7504">
        <w:rPr>
          <w:rFonts w:ascii="Simplified Arabic" w:hAnsi="Simplified Arabic" w:cs="Simplified Arabic" w:hint="cs"/>
          <w:sz w:val="24"/>
          <w:rtl/>
        </w:rPr>
        <w:t xml:space="preserve">وضع </w:t>
      </w:r>
      <w:r w:rsidRPr="00CC7504">
        <w:rPr>
          <w:rFonts w:ascii="Simplified Arabic" w:hAnsi="Simplified Arabic" w:cs="Simplified Arabic"/>
          <w:sz w:val="24"/>
          <w:rtl/>
        </w:rPr>
        <w:t xml:space="preserve">برنامج </w:t>
      </w:r>
      <w:r w:rsidRPr="00CC7504">
        <w:rPr>
          <w:rFonts w:ascii="Simplified Arabic" w:hAnsi="Simplified Arabic" w:cs="Simplified Arabic" w:hint="cs"/>
          <w:sz w:val="24"/>
          <w:rtl/>
        </w:rPr>
        <w:t xml:space="preserve">عمل وميزانية يمكنان </w:t>
      </w:r>
      <w:r w:rsidRPr="00CC7504">
        <w:rPr>
          <w:rFonts w:ascii="Simplified Arabic" w:hAnsi="Simplified Arabic" w:cs="Simplified Arabic"/>
          <w:sz w:val="24"/>
          <w:rtl/>
        </w:rPr>
        <w:t xml:space="preserve">الأمانة من الاضطلاع بالمهام الموكلة إليها، مع التأكيد على </w:t>
      </w:r>
      <w:r w:rsidRPr="00CC7504">
        <w:rPr>
          <w:rFonts w:ascii="Simplified Arabic" w:hAnsi="Simplified Arabic" w:cs="Simplified Arabic" w:hint="cs"/>
          <w:sz w:val="24"/>
          <w:rtl/>
        </w:rPr>
        <w:t>ضرورة</w:t>
      </w:r>
      <w:r w:rsidRPr="00CC7504">
        <w:rPr>
          <w:rFonts w:ascii="Simplified Arabic" w:hAnsi="Simplified Arabic" w:cs="Simplified Arabic"/>
          <w:sz w:val="24"/>
          <w:rtl/>
        </w:rPr>
        <w:t xml:space="preserve"> الاستفادة على أفضل وجه من الموارد المحدودة من خلال الإدارة السليمة والشفافة. وأعرب ممثل تحدث باسم مجموعة من البلدان عن تأييده لزيادة ميزانية الاتفاقية </w:t>
      </w:r>
      <w:r w:rsidRPr="00CC7504">
        <w:rPr>
          <w:rFonts w:ascii="Simplified Arabic" w:hAnsi="Simplified Arabic" w:cs="Simplified Arabic" w:hint="cs"/>
          <w:sz w:val="24"/>
          <w:rtl/>
        </w:rPr>
        <w:t>بحيث</w:t>
      </w:r>
      <w:r w:rsidRPr="00CC7504">
        <w:rPr>
          <w:rFonts w:ascii="Simplified Arabic" w:hAnsi="Simplified Arabic" w:cs="Simplified Arabic"/>
          <w:sz w:val="24"/>
          <w:rtl/>
        </w:rPr>
        <w:t xml:space="preserve"> لا ينطوي </w:t>
      </w:r>
      <w:r w:rsidRPr="00CC7504">
        <w:rPr>
          <w:rFonts w:ascii="Simplified Arabic" w:hAnsi="Simplified Arabic" w:cs="Simplified Arabic" w:hint="cs"/>
          <w:sz w:val="24"/>
          <w:rtl/>
        </w:rPr>
        <w:t xml:space="preserve">ذلك </w:t>
      </w:r>
      <w:r w:rsidRPr="00CC7504">
        <w:rPr>
          <w:rFonts w:ascii="Simplified Arabic" w:hAnsi="Simplified Arabic" w:cs="Simplified Arabic"/>
          <w:sz w:val="24"/>
          <w:rtl/>
        </w:rPr>
        <w:t xml:space="preserve">على زيادة في المساهمات من الأطراف. </w:t>
      </w:r>
      <w:r w:rsidRPr="00CC7504">
        <w:rPr>
          <w:rFonts w:ascii="Simplified Arabic" w:hAnsi="Simplified Arabic" w:cs="Simplified Arabic" w:hint="cs"/>
          <w:sz w:val="24"/>
          <w:rtl/>
        </w:rPr>
        <w:t xml:space="preserve">وتحدث ممثل آخر </w:t>
      </w:r>
      <w:r w:rsidRPr="00CC7504">
        <w:rPr>
          <w:rFonts w:ascii="Simplified Arabic" w:hAnsi="Simplified Arabic" w:cs="Simplified Arabic"/>
          <w:sz w:val="24"/>
          <w:rtl/>
        </w:rPr>
        <w:t>أيضا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باسم مجموعة من البلدان، </w:t>
      </w:r>
      <w:r w:rsidRPr="00CC7504">
        <w:rPr>
          <w:rFonts w:ascii="Simplified Arabic" w:hAnsi="Simplified Arabic" w:cs="Simplified Arabic" w:hint="cs"/>
          <w:sz w:val="24"/>
          <w:rtl/>
        </w:rPr>
        <w:t xml:space="preserve">ودعا </w:t>
      </w:r>
      <w:r w:rsidRPr="00CC7504">
        <w:rPr>
          <w:rFonts w:ascii="Simplified Arabic" w:hAnsi="Simplified Arabic" w:cs="Simplified Arabic"/>
          <w:sz w:val="24"/>
          <w:rtl/>
        </w:rPr>
        <w:t xml:space="preserve">القطاع الخاص إلى المساهمة </w:t>
      </w:r>
      <w:r w:rsidRPr="00CC7504">
        <w:rPr>
          <w:rFonts w:ascii="Simplified Arabic" w:hAnsi="Simplified Arabic" w:cs="Simplified Arabic" w:hint="cs"/>
          <w:sz w:val="24"/>
          <w:rtl/>
        </w:rPr>
        <w:t>مساهمة</w:t>
      </w:r>
      <w:r w:rsidRPr="00CC7504">
        <w:rPr>
          <w:rFonts w:ascii="Simplified Arabic" w:hAnsi="Simplified Arabic" w:cs="Simplified Arabic"/>
          <w:sz w:val="24"/>
          <w:rtl/>
        </w:rPr>
        <w:t xml:space="preserve"> فعال</w:t>
      </w:r>
      <w:r w:rsidRPr="00CC7504">
        <w:rPr>
          <w:rFonts w:ascii="Simplified Arabic" w:hAnsi="Simplified Arabic" w:cs="Simplified Arabic" w:hint="cs"/>
          <w:sz w:val="24"/>
          <w:rtl/>
        </w:rPr>
        <w:t>ة</w:t>
      </w:r>
      <w:r w:rsidRPr="00CC7504">
        <w:rPr>
          <w:rFonts w:ascii="Simplified Arabic" w:hAnsi="Simplified Arabic" w:cs="Simplified Arabic"/>
          <w:sz w:val="24"/>
          <w:rtl/>
        </w:rPr>
        <w:t xml:space="preserve"> في تنفيذ اتفاقية ميناماتا، وشدد على أن </w:t>
      </w:r>
      <w:r w:rsidRPr="00CC7504">
        <w:rPr>
          <w:rFonts w:ascii="Simplified Arabic" w:hAnsi="Simplified Arabic" w:cs="Simplified Arabic" w:hint="cs"/>
          <w:sz w:val="24"/>
          <w:rtl/>
        </w:rPr>
        <w:t>المستويات الحالية ل</w:t>
      </w:r>
      <w:r w:rsidRPr="00CC7504">
        <w:rPr>
          <w:rFonts w:ascii="Simplified Arabic" w:hAnsi="Simplified Arabic" w:cs="Simplified Arabic"/>
          <w:sz w:val="24"/>
          <w:rtl/>
        </w:rPr>
        <w:t xml:space="preserve">لتمويل </w:t>
      </w:r>
      <w:r w:rsidRPr="00CC7504">
        <w:rPr>
          <w:rFonts w:ascii="Simplified Arabic" w:hAnsi="Simplified Arabic" w:cs="Simplified Arabic" w:hint="cs"/>
          <w:sz w:val="24"/>
          <w:rtl/>
        </w:rPr>
        <w:t>من ال</w:t>
      </w:r>
      <w:r w:rsidRPr="00CC7504">
        <w:rPr>
          <w:rFonts w:ascii="Simplified Arabic" w:hAnsi="Simplified Arabic" w:cs="Simplified Arabic"/>
          <w:sz w:val="24"/>
          <w:rtl/>
        </w:rPr>
        <w:t xml:space="preserve">واضح </w:t>
      </w:r>
      <w:r w:rsidRPr="00CC7504">
        <w:rPr>
          <w:rFonts w:ascii="Simplified Arabic" w:hAnsi="Simplified Arabic" w:cs="Simplified Arabic" w:hint="cs"/>
          <w:sz w:val="24"/>
          <w:rtl/>
        </w:rPr>
        <w:t xml:space="preserve">أنها </w:t>
      </w:r>
      <w:r w:rsidRPr="00CC7504">
        <w:rPr>
          <w:rFonts w:ascii="Simplified Arabic" w:hAnsi="Simplified Arabic" w:cs="Simplified Arabic"/>
          <w:sz w:val="24"/>
          <w:rtl/>
        </w:rPr>
        <w:t xml:space="preserve">غير كافية وأن الحكومات لا تستطيع وحدها </w:t>
      </w:r>
      <w:r w:rsidRPr="00CC7504">
        <w:rPr>
          <w:rFonts w:ascii="Simplified Arabic" w:hAnsi="Simplified Arabic" w:cs="Simplified Arabic" w:hint="cs"/>
          <w:sz w:val="24"/>
          <w:rtl/>
        </w:rPr>
        <w:t>تمويل</w:t>
      </w:r>
      <w:r w:rsidRPr="00CC7504">
        <w:rPr>
          <w:rFonts w:ascii="Simplified Arabic" w:hAnsi="Simplified Arabic" w:cs="Simplified Arabic"/>
          <w:sz w:val="24"/>
          <w:rtl/>
        </w:rPr>
        <w:t xml:space="preserve"> الاتفاقية ت</w:t>
      </w:r>
      <w:r w:rsidRPr="00CC7504">
        <w:rPr>
          <w:rFonts w:ascii="Simplified Arabic" w:hAnsi="Simplified Arabic" w:cs="Simplified Arabic" w:hint="cs"/>
          <w:sz w:val="24"/>
          <w:rtl/>
        </w:rPr>
        <w:t>مويل</w:t>
      </w:r>
      <w:r w:rsidRPr="00CC7504">
        <w:rPr>
          <w:rFonts w:ascii="Simplified Arabic" w:hAnsi="Simplified Arabic" w:cs="Simplified Arabic"/>
          <w:sz w:val="24"/>
          <w:rtl/>
        </w:rPr>
        <w:t>اً فعالاً.</w:t>
      </w:r>
    </w:p>
    <w:p w14:paraId="2DC55F49"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وقال أحد الممثلين إن سيناريو الأمينة التنفيذية المقترح للتمويل يستلزم زيادة كبيرة في المساهمات من فرادى الأطراف إلى الصندوق الاستئماني العام، لكنه شدد على أن الميزانية </w:t>
      </w:r>
      <w:r w:rsidRPr="00CC7504">
        <w:rPr>
          <w:rFonts w:ascii="Simplified Arabic" w:hAnsi="Simplified Arabic" w:cs="Simplified Arabic" w:hint="cs"/>
          <w:sz w:val="24"/>
          <w:rtl/>
        </w:rPr>
        <w:t>ستُقسم أيضاً على</w:t>
      </w:r>
      <w:r w:rsidRPr="00CC7504">
        <w:rPr>
          <w:rFonts w:ascii="Simplified Arabic" w:hAnsi="Simplified Arabic" w:cs="Simplified Arabic"/>
          <w:sz w:val="24"/>
          <w:rtl/>
        </w:rPr>
        <w:t xml:space="preserve"> عدد أكبر من المساهمين، بالنظر إلى أن العدد الكلي للأطراف في الاتفاقية </w:t>
      </w:r>
      <w:r w:rsidRPr="00CC7504">
        <w:rPr>
          <w:rFonts w:ascii="Simplified Arabic" w:hAnsi="Simplified Arabic" w:cs="Simplified Arabic" w:hint="cs"/>
          <w:sz w:val="24"/>
          <w:rtl/>
        </w:rPr>
        <w:t>لا يزال آخذاً في التزايد</w:t>
      </w:r>
      <w:r w:rsidRPr="00CC7504">
        <w:rPr>
          <w:rFonts w:ascii="Simplified Arabic" w:hAnsi="Simplified Arabic" w:cs="Simplified Arabic"/>
          <w:sz w:val="24"/>
          <w:rtl/>
        </w:rPr>
        <w:t xml:space="preserve">. واقترح ممثل آخر أن </w:t>
      </w:r>
      <w:r w:rsidRPr="00CC7504">
        <w:rPr>
          <w:rFonts w:ascii="Simplified Arabic" w:hAnsi="Simplified Arabic" w:cs="Simplified Arabic" w:hint="cs"/>
          <w:sz w:val="24"/>
          <w:rtl/>
        </w:rPr>
        <w:t xml:space="preserve">يمثل </w:t>
      </w:r>
      <w:r w:rsidRPr="00CC7504">
        <w:rPr>
          <w:rFonts w:ascii="Simplified Arabic" w:hAnsi="Simplified Arabic" w:cs="Simplified Arabic"/>
          <w:sz w:val="24"/>
          <w:rtl/>
        </w:rPr>
        <w:t>سيناريو النمو ال</w:t>
      </w:r>
      <w:r w:rsidRPr="00CC7504">
        <w:rPr>
          <w:rFonts w:ascii="Simplified Arabic" w:hAnsi="Simplified Arabic" w:cs="Simplified Arabic" w:hint="cs"/>
          <w:sz w:val="24"/>
          <w:rtl/>
        </w:rPr>
        <w:t>ا</w:t>
      </w:r>
      <w:r w:rsidRPr="00CC7504">
        <w:rPr>
          <w:rFonts w:ascii="Simplified Arabic" w:hAnsi="Simplified Arabic" w:cs="Simplified Arabic"/>
          <w:sz w:val="24"/>
          <w:rtl/>
        </w:rPr>
        <w:t>سمي الصفري نقطة البداية للمناقشات في فريق اتصال.</w:t>
      </w:r>
    </w:p>
    <w:p w14:paraId="07E5310B" w14:textId="7781E100"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وقالت ممثلة تحدثت باسم مجموعة من البلدان إن برنامج العمل ينبغي أن يحدد بوضوح الأنشطة التي ستمول عن طريق الصندوق الاستئماني العام وتلك التي ستمول من التبرعات المقدمة من خلال الصندوق الاستئماني الخاص. وأشارت أيضا</w:t>
      </w:r>
      <w:r w:rsidR="00D11F54">
        <w:rPr>
          <w:rFonts w:ascii="Simplified Arabic" w:hAnsi="Simplified Arabic" w:cs="Simplified Arabic" w:hint="cs"/>
          <w:sz w:val="24"/>
          <w:rtl/>
        </w:rPr>
        <w:t>ً</w:t>
      </w:r>
      <w:r w:rsidRPr="00CC7504">
        <w:rPr>
          <w:rFonts w:ascii="Simplified Arabic" w:hAnsi="Simplified Arabic" w:cs="Simplified Arabic"/>
          <w:sz w:val="24"/>
          <w:rtl/>
        </w:rPr>
        <w:t xml:space="preserve"> إلى أنه ينبغي التمييز بوضوح بين الصناديق الاستئمانية الثلاث</w:t>
      </w:r>
      <w:r w:rsidRPr="00CC7504">
        <w:rPr>
          <w:rFonts w:ascii="Simplified Arabic" w:hAnsi="Simplified Arabic" w:cs="Simplified Arabic" w:hint="cs"/>
          <w:sz w:val="24"/>
          <w:rtl/>
        </w:rPr>
        <w:t>ة</w:t>
      </w:r>
      <w:r w:rsidRPr="00CC7504">
        <w:rPr>
          <w:rFonts w:ascii="Simplified Arabic" w:hAnsi="Simplified Arabic" w:cs="Simplified Arabic"/>
          <w:sz w:val="24"/>
          <w:rtl/>
        </w:rPr>
        <w:t xml:space="preserve"> للاتفاقية ومعالجة المسائل المتعلقة بالموظفين في المقرر المتعلق ببرنامج العمل والميزانية وليس في مقرر منفصل. ومن ثم طلبت إلى الأمانة تقديم معلومات محدثة وأكثر تفصيلا</w:t>
      </w:r>
      <w:r w:rsidRPr="00CC7504">
        <w:rPr>
          <w:rFonts w:ascii="Simplified Arabic" w:hAnsi="Simplified Arabic" w:cs="Simplified Arabic" w:hint="cs"/>
          <w:sz w:val="24"/>
          <w:rtl/>
        </w:rPr>
        <w:t>ً</w:t>
      </w:r>
      <w:r w:rsidRPr="00CC7504">
        <w:rPr>
          <w:rFonts w:ascii="Simplified Arabic" w:hAnsi="Simplified Arabic" w:cs="Simplified Arabic"/>
          <w:sz w:val="24"/>
          <w:rtl/>
        </w:rPr>
        <w:t xml:space="preserve"> عن إيرادات الأمانة ونفقاتها والفوائض المتاحة، ومهام موظفي الأمانة في إطار الوظائف الجديدة المقترحة، لكي تنظر فيها الأطراف في فريق اتصال.</w:t>
      </w:r>
    </w:p>
    <w:p w14:paraId="7E971BFA"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وقال ممثل آخر إن العمل بشأن تقييم الفعالية ينبغي أن يُدرج في برنامج العمل والميزانية وأن يُمول عن طريق الصندوق الاستئماني العام.</w:t>
      </w:r>
    </w:p>
    <w:p w14:paraId="061953BD"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t xml:space="preserve">وأعرب ممثل </w:t>
      </w:r>
      <w:r w:rsidRPr="00CC7504">
        <w:rPr>
          <w:rFonts w:ascii="Simplified Arabic" w:hAnsi="Simplified Arabic" w:cs="Simplified Arabic" w:hint="cs"/>
          <w:sz w:val="24"/>
          <w:rtl/>
        </w:rPr>
        <w:t>لجهة مراقبة</w:t>
      </w:r>
      <w:r w:rsidRPr="00CC7504">
        <w:rPr>
          <w:rFonts w:ascii="Simplified Arabic" w:hAnsi="Simplified Arabic" w:cs="Simplified Arabic"/>
          <w:sz w:val="24"/>
          <w:rtl/>
        </w:rPr>
        <w:t xml:space="preserve"> عن قلقه من أن الأنشطة </w:t>
      </w:r>
      <w:r w:rsidRPr="00CC7504">
        <w:rPr>
          <w:rFonts w:ascii="Simplified Arabic" w:hAnsi="Simplified Arabic" w:cs="Simplified Arabic" w:hint="cs"/>
          <w:sz w:val="24"/>
          <w:rtl/>
        </w:rPr>
        <w:t>المدرجة في</w:t>
      </w:r>
      <w:r w:rsidRPr="00CC7504">
        <w:rPr>
          <w:rFonts w:ascii="Simplified Arabic" w:hAnsi="Simplified Arabic" w:cs="Simplified Arabic"/>
          <w:sz w:val="24"/>
          <w:rtl/>
        </w:rPr>
        <w:t xml:space="preserve"> برنامج العمل والميزانية المقترحين لن تلبي الاحتياجات التعليمية والتدريبية للبلدان النامية الأطراف لكي تفي بالتزاماتها بموجب الاتفاقية في عامي 2020 و2021، مؤكداً على أن قيادة الأمانة </w:t>
      </w:r>
      <w:r w:rsidRPr="00CC7504">
        <w:rPr>
          <w:rFonts w:ascii="Simplified Arabic" w:hAnsi="Simplified Arabic" w:cs="Simplified Arabic" w:hint="cs"/>
          <w:sz w:val="24"/>
          <w:rtl/>
        </w:rPr>
        <w:t>تتسم بأهمية حاسمة</w:t>
      </w:r>
      <w:r w:rsidRPr="00CC7504">
        <w:rPr>
          <w:rFonts w:ascii="Simplified Arabic" w:hAnsi="Simplified Arabic" w:cs="Simplified Arabic"/>
          <w:sz w:val="24"/>
          <w:rtl/>
        </w:rPr>
        <w:t xml:space="preserve"> في تلبية هذه الاحتياجات.</w:t>
      </w:r>
    </w:p>
    <w:p w14:paraId="14AE2E56" w14:textId="36DCF4C3" w:rsidR="007E7FB3" w:rsidRPr="00BF3787" w:rsidRDefault="007E7FB3" w:rsidP="008D7229">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BF3787">
        <w:rPr>
          <w:rFonts w:ascii="Simplified Arabic" w:hAnsi="Simplified Arabic" w:cs="Simplified Arabic"/>
          <w:sz w:val="24"/>
          <w:rtl/>
        </w:rPr>
        <w:t xml:space="preserve">وعقب المناقشات اتفق مؤتمر الأطراف على إنشاء فريق اتصال معني ببرنامج العمل والميزانية، يشترك في رئاسته كل من يون </w:t>
      </w:r>
      <w:r w:rsidR="008D7229" w:rsidRPr="00BF3787">
        <w:rPr>
          <w:rFonts w:ascii="Simplified Arabic" w:hAnsi="Simplified Arabic" w:cs="Simplified Arabic"/>
          <w:sz w:val="24"/>
          <w:rtl/>
        </w:rPr>
        <w:t xml:space="preserve">إنسياني </w:t>
      </w:r>
      <w:r w:rsidRPr="00BF3787">
        <w:rPr>
          <w:rFonts w:ascii="Simplified Arabic" w:hAnsi="Simplified Arabic" w:cs="Simplified Arabic"/>
          <w:sz w:val="24"/>
          <w:rtl/>
        </w:rPr>
        <w:t xml:space="preserve">(إندونيسيا) وريخنالد هرناوس (هولندا)، وطلب إلى فريق الاتصال أن يستعرض سيناريوهي برنامج العمل والميزانية ومشروع المقرر الوارد في </w:t>
      </w:r>
      <w:r w:rsidR="008D7229" w:rsidRPr="00BF3787">
        <w:rPr>
          <w:rFonts w:ascii="Simplified Arabic" w:hAnsi="Simplified Arabic" w:cs="Simplified Arabic"/>
          <w:sz w:val="24"/>
          <w:rtl/>
        </w:rPr>
        <w:t>المرفق الأول ل</w:t>
      </w:r>
      <w:r w:rsidRPr="00BF3787">
        <w:rPr>
          <w:rFonts w:ascii="Simplified Arabic" w:hAnsi="Simplified Arabic" w:cs="Simplified Arabic"/>
          <w:sz w:val="24"/>
          <w:rtl/>
        </w:rPr>
        <w:t>لوثيقة</w:t>
      </w:r>
      <w:r w:rsidR="008D7229" w:rsidRPr="00BF3787">
        <w:rPr>
          <w:rFonts w:ascii="Simplified Arabic" w:hAnsi="Simplified Arabic" w:cs="Simplified Arabic"/>
          <w:sz w:val="22"/>
          <w:szCs w:val="22"/>
          <w:rtl/>
        </w:rPr>
        <w:t xml:space="preserve"> </w:t>
      </w:r>
      <w:r w:rsidRPr="00561263">
        <w:rPr>
          <w:rFonts w:asciiTheme="majorBidi" w:hAnsiTheme="majorBidi" w:cstheme="majorBidi"/>
          <w:sz w:val="22"/>
          <w:szCs w:val="22"/>
        </w:rPr>
        <w:t>UNEP</w:t>
      </w:r>
      <w:r w:rsidR="006E7BF5" w:rsidRPr="00561263">
        <w:rPr>
          <w:rFonts w:asciiTheme="majorBidi" w:hAnsiTheme="majorBidi" w:cstheme="majorBidi"/>
          <w:sz w:val="22"/>
          <w:szCs w:val="22"/>
        </w:rPr>
        <w:t>/</w:t>
      </w:r>
      <w:r w:rsidRPr="00561263">
        <w:rPr>
          <w:rFonts w:asciiTheme="majorBidi" w:hAnsiTheme="majorBidi" w:cstheme="majorBidi"/>
          <w:sz w:val="22"/>
          <w:szCs w:val="22"/>
        </w:rPr>
        <w:t>MC</w:t>
      </w:r>
      <w:r w:rsidR="006E7BF5" w:rsidRPr="00561263">
        <w:rPr>
          <w:rFonts w:asciiTheme="majorBidi" w:hAnsiTheme="majorBidi" w:cstheme="majorBidi"/>
          <w:sz w:val="22"/>
          <w:szCs w:val="22"/>
        </w:rPr>
        <w:t>/</w:t>
      </w:r>
      <w:r w:rsidRPr="00561263">
        <w:rPr>
          <w:rFonts w:asciiTheme="majorBidi" w:hAnsiTheme="majorBidi" w:cstheme="majorBidi"/>
          <w:sz w:val="22"/>
          <w:szCs w:val="22"/>
        </w:rPr>
        <w:t>COP.3</w:t>
      </w:r>
      <w:r w:rsidR="006E7BF5" w:rsidRPr="00561263">
        <w:rPr>
          <w:rFonts w:asciiTheme="majorBidi" w:hAnsiTheme="majorBidi" w:cstheme="majorBidi"/>
          <w:sz w:val="22"/>
          <w:szCs w:val="22"/>
        </w:rPr>
        <w:t>/</w:t>
      </w:r>
      <w:r w:rsidRPr="00561263">
        <w:rPr>
          <w:rFonts w:asciiTheme="majorBidi" w:hAnsiTheme="majorBidi" w:cstheme="majorBidi"/>
          <w:sz w:val="22"/>
          <w:szCs w:val="22"/>
        </w:rPr>
        <w:t>20</w:t>
      </w:r>
      <w:r w:rsidRPr="00BF3787">
        <w:rPr>
          <w:rFonts w:ascii="Simplified Arabic" w:hAnsi="Simplified Arabic" w:cs="Simplified Arabic"/>
          <w:sz w:val="24"/>
          <w:rtl/>
        </w:rPr>
        <w:t>، وأن يعد مشروع مقرر منقح.</w:t>
      </w:r>
    </w:p>
    <w:p w14:paraId="79346750" w14:textId="2D007452"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textDirection w:val="tbRlV"/>
        <w:rPr>
          <w:rFonts w:ascii="Simplified Arabic" w:hAnsi="Simplified Arabic" w:cs="Simplified Arabic"/>
          <w:sz w:val="24"/>
          <w:rtl/>
        </w:rPr>
      </w:pPr>
      <w:r w:rsidRPr="00CC7504">
        <w:rPr>
          <w:rFonts w:ascii="Simplified Arabic" w:hAnsi="Simplified Arabic" w:cs="Simplified Arabic"/>
          <w:sz w:val="24"/>
          <w:rtl/>
        </w:rPr>
        <w:lastRenderedPageBreak/>
        <w:t>وبعد عمل فريق الاتصال المعني ببرنامج العمل والميزانية، طلب مؤتمر الأطراف إلى الأمانة أن تعدل مخصصات أنشطة تقييم الفعالية وفقاً للمقرر ا م-3</w:t>
      </w:r>
      <w:r w:rsidR="006E7BF5" w:rsidRPr="00B37535">
        <w:rPr>
          <w:rFonts w:ascii="Arial Nova" w:hAnsi="Arial Nova" w:cs="Calibri"/>
          <w:sz w:val="24"/>
        </w:rPr>
        <w:t>/</w:t>
      </w:r>
      <w:r w:rsidRPr="00CC7504">
        <w:rPr>
          <w:rFonts w:ascii="Simplified Arabic" w:hAnsi="Simplified Arabic" w:cs="Simplified Arabic"/>
          <w:sz w:val="24"/>
          <w:rtl/>
        </w:rPr>
        <w:t>10، الذي اعتمد بالفعل، وأن تُبين أثر التعديل في المساهمات المقدمة إلى الصندوق الاستئماني العام.</w:t>
      </w:r>
      <w:r w:rsidRPr="00CC7504">
        <w:rPr>
          <w:rFonts w:ascii="Simplified Arabic" w:eastAsia="Times New Roman" w:hAnsi="Simplified Arabic" w:cs="Simplified Arabic"/>
          <w:sz w:val="24"/>
          <w:rtl/>
        </w:rPr>
        <w:t xml:space="preserve"> </w:t>
      </w:r>
      <w:r w:rsidRPr="00CC7504">
        <w:rPr>
          <w:rFonts w:ascii="Simplified Arabic" w:hAnsi="Simplified Arabic" w:cs="Simplified Arabic"/>
          <w:sz w:val="24"/>
          <w:rtl/>
        </w:rPr>
        <w:t>وبعد ذلك، اعتمد مؤتمر الأطراف المقرر ا م-3</w:t>
      </w:r>
      <w:r w:rsidR="006E7BF5" w:rsidRPr="00B37535">
        <w:rPr>
          <w:rFonts w:ascii="Arial Nova" w:hAnsi="Arial Nova" w:cs="Calibri"/>
          <w:sz w:val="24"/>
        </w:rPr>
        <w:t>/</w:t>
      </w:r>
      <w:r w:rsidRPr="00CC7504">
        <w:rPr>
          <w:rFonts w:ascii="Simplified Arabic" w:hAnsi="Simplified Arabic" w:cs="Simplified Arabic"/>
          <w:sz w:val="24"/>
          <w:rtl/>
        </w:rPr>
        <w:t>12 بشأن برنامج العمل والميزانية لفترة السنتين 2020-2021، بنصه الوارد في مرفق هذا التقرير.</w:t>
      </w:r>
    </w:p>
    <w:p w14:paraId="6A6C729A" w14:textId="77777777" w:rsidR="007E7FB3" w:rsidRPr="00711667" w:rsidRDefault="007E7FB3" w:rsidP="007E7FB3">
      <w:pPr>
        <w:pStyle w:val="CH2"/>
        <w:shd w:val="clear" w:color="auto" w:fill="FFFFFF" w:themeFill="background1"/>
        <w:tabs>
          <w:tab w:val="clear" w:pos="851"/>
          <w:tab w:val="clear" w:pos="1247"/>
        </w:tabs>
        <w:bidi/>
        <w:spacing w:before="0" w:line="360" w:lineRule="exact"/>
        <w:ind w:left="1134" w:right="0" w:hanging="852"/>
        <w:jc w:val="both"/>
        <w:rPr>
          <w:rFonts w:ascii="Simplified Arabic" w:hAnsi="Simplified Arabic" w:cs="Simplified Arabic"/>
          <w:bCs/>
          <w:sz w:val="26"/>
          <w:szCs w:val="26"/>
          <w:rtl/>
        </w:rPr>
      </w:pPr>
      <w:r w:rsidRPr="00711667">
        <w:rPr>
          <w:rFonts w:ascii="Simplified Arabic" w:hAnsi="Simplified Arabic" w:cs="Simplified Arabic"/>
          <w:bCs/>
          <w:sz w:val="26"/>
          <w:szCs w:val="26"/>
          <w:rtl/>
        </w:rPr>
        <w:t>ثامناً-</w:t>
      </w:r>
      <w:r w:rsidRPr="00711667">
        <w:rPr>
          <w:rFonts w:ascii="Simplified Arabic" w:hAnsi="Simplified Arabic" w:cs="Simplified Arabic"/>
          <w:bCs/>
          <w:sz w:val="26"/>
          <w:szCs w:val="26"/>
          <w:rtl/>
        </w:rPr>
        <w:tab/>
        <w:t>مكان وموعد انعقاد الاجتماع الرابع لمؤتمر الأطراف</w:t>
      </w:r>
    </w:p>
    <w:p w14:paraId="5D75789A" w14:textId="49629E41" w:rsidR="007E7FB3" w:rsidRPr="003D52AB" w:rsidRDefault="007E7FB3" w:rsidP="003D52AB">
      <w:pPr>
        <w:pStyle w:val="Normalnumber"/>
        <w:numPr>
          <w:ilvl w:val="0"/>
          <w:numId w:val="4"/>
        </w:numPr>
        <w:tabs>
          <w:tab w:val="left" w:pos="1841"/>
        </w:tabs>
        <w:autoSpaceDE/>
        <w:autoSpaceDN/>
        <w:bidi/>
        <w:adjustRightInd/>
        <w:spacing w:line="360" w:lineRule="exact"/>
        <w:ind w:left="1134" w:firstLine="0"/>
        <w:jc w:val="lowKashida"/>
        <w:rPr>
          <w:rFonts w:ascii="Simplified Arabic" w:hAnsi="Simplified Arabic" w:cs="Simplified Arabic"/>
          <w:sz w:val="24"/>
          <w:rtl/>
        </w:rPr>
      </w:pPr>
      <w:r w:rsidRPr="003D52AB">
        <w:rPr>
          <w:rFonts w:ascii="Simplified Arabic" w:hAnsi="Simplified Arabic" w:cs="Simplified Arabic"/>
          <w:sz w:val="24"/>
          <w:rtl/>
        </w:rPr>
        <w:t xml:space="preserve">عرضت الأمينة التنفيذية هذا البند ووجهت الانتباه إلى مذكرة من الأمانة بشأن مكان وموعد انعقاد الاجتماع الرابع لمؤتمر الأطراف </w:t>
      </w:r>
      <w:r w:rsidRPr="00561263">
        <w:rPr>
          <w:rFonts w:asciiTheme="majorBidi" w:hAnsiTheme="majorBidi" w:cstheme="majorBidi"/>
          <w:sz w:val="22"/>
          <w:szCs w:val="22"/>
          <w:rtl/>
        </w:rPr>
        <w:t>(</w:t>
      </w:r>
      <w:r w:rsidRPr="00561263">
        <w:rPr>
          <w:rFonts w:asciiTheme="majorBidi" w:hAnsiTheme="majorBidi" w:cstheme="majorBidi"/>
          <w:sz w:val="22"/>
          <w:szCs w:val="22"/>
        </w:rPr>
        <w:t>UNEP</w:t>
      </w:r>
      <w:r w:rsidR="00A16CB3" w:rsidRPr="00561263">
        <w:rPr>
          <w:rFonts w:asciiTheme="majorBidi" w:hAnsiTheme="majorBidi" w:cstheme="majorBidi"/>
          <w:sz w:val="22"/>
          <w:szCs w:val="22"/>
        </w:rPr>
        <w:t>/</w:t>
      </w:r>
      <w:r w:rsidRPr="00561263">
        <w:rPr>
          <w:rFonts w:asciiTheme="majorBidi" w:hAnsiTheme="majorBidi" w:cstheme="majorBidi"/>
          <w:sz w:val="22"/>
          <w:szCs w:val="22"/>
        </w:rPr>
        <w:t>MC</w:t>
      </w:r>
      <w:r w:rsidR="00A16CB3" w:rsidRPr="00561263">
        <w:rPr>
          <w:rFonts w:asciiTheme="majorBidi" w:hAnsiTheme="majorBidi" w:cstheme="majorBidi"/>
          <w:sz w:val="22"/>
          <w:szCs w:val="22"/>
        </w:rPr>
        <w:t>/</w:t>
      </w:r>
      <w:r w:rsidRPr="00561263">
        <w:rPr>
          <w:rFonts w:asciiTheme="majorBidi" w:hAnsiTheme="majorBidi" w:cstheme="majorBidi"/>
          <w:sz w:val="22"/>
          <w:szCs w:val="22"/>
        </w:rPr>
        <w:t>COP.3</w:t>
      </w:r>
      <w:r w:rsidR="00A16CB3" w:rsidRPr="00561263">
        <w:rPr>
          <w:rFonts w:asciiTheme="majorBidi" w:hAnsiTheme="majorBidi" w:cstheme="majorBidi"/>
          <w:sz w:val="22"/>
          <w:szCs w:val="22"/>
        </w:rPr>
        <w:t>/</w:t>
      </w:r>
      <w:r w:rsidRPr="00561263">
        <w:rPr>
          <w:rFonts w:asciiTheme="majorBidi" w:hAnsiTheme="majorBidi" w:cstheme="majorBidi"/>
          <w:sz w:val="22"/>
          <w:szCs w:val="22"/>
        </w:rPr>
        <w:t>22</w:t>
      </w:r>
      <w:r w:rsidRPr="003D52AB">
        <w:rPr>
          <w:rFonts w:ascii="Simplified Arabic" w:hAnsi="Simplified Arabic" w:cs="Simplified Arabic"/>
          <w:sz w:val="24"/>
          <w:rtl/>
        </w:rPr>
        <w:t xml:space="preserve"> والإضافة الملحقة بها). وأضافت أنه عملاً بالمقرر ا م-2/5 كتبت الأمانة إلى الأطراف طالبةً تقديم عروض لاستضافة الاجتماع الرابع لمؤتمر الأطراف في عام 2021. وتلقت بعد ذلك عرضين من كولومبيا وإندونيسيا. ووفقاً لذلك أعدت الأمانة الوثيقتين</w:t>
      </w:r>
      <w:r w:rsidRPr="00561263">
        <w:rPr>
          <w:rFonts w:asciiTheme="majorBidi" w:hAnsiTheme="majorBidi" w:cstheme="majorBidi"/>
          <w:sz w:val="22"/>
          <w:szCs w:val="22"/>
        </w:rPr>
        <w:t>UNEP</w:t>
      </w:r>
      <w:r w:rsidR="00A16CB3" w:rsidRPr="00561263">
        <w:rPr>
          <w:rFonts w:asciiTheme="majorBidi" w:hAnsiTheme="majorBidi" w:cstheme="majorBidi"/>
          <w:sz w:val="22"/>
          <w:szCs w:val="22"/>
        </w:rPr>
        <w:t>/</w:t>
      </w:r>
      <w:r w:rsidRPr="00561263">
        <w:rPr>
          <w:rFonts w:asciiTheme="majorBidi" w:hAnsiTheme="majorBidi" w:cstheme="majorBidi"/>
          <w:sz w:val="22"/>
          <w:szCs w:val="22"/>
        </w:rPr>
        <w:t>MC</w:t>
      </w:r>
      <w:r w:rsidR="00A16CB3" w:rsidRPr="00561263">
        <w:rPr>
          <w:rFonts w:asciiTheme="majorBidi" w:hAnsiTheme="majorBidi" w:cstheme="majorBidi"/>
          <w:sz w:val="22"/>
          <w:szCs w:val="22"/>
        </w:rPr>
        <w:t>/</w:t>
      </w:r>
      <w:r w:rsidRPr="00561263">
        <w:rPr>
          <w:rFonts w:asciiTheme="majorBidi" w:hAnsiTheme="majorBidi" w:cstheme="majorBidi"/>
          <w:sz w:val="22"/>
          <w:szCs w:val="22"/>
        </w:rPr>
        <w:t>COP.3</w:t>
      </w:r>
      <w:r w:rsidR="00A16CB3" w:rsidRPr="00561263">
        <w:rPr>
          <w:rFonts w:asciiTheme="majorBidi" w:hAnsiTheme="majorBidi" w:cstheme="majorBidi"/>
          <w:sz w:val="22"/>
          <w:szCs w:val="22"/>
        </w:rPr>
        <w:t>/</w:t>
      </w:r>
      <w:r w:rsidRPr="00561263">
        <w:rPr>
          <w:rFonts w:asciiTheme="majorBidi" w:hAnsiTheme="majorBidi" w:cstheme="majorBidi"/>
          <w:sz w:val="22"/>
          <w:szCs w:val="22"/>
        </w:rPr>
        <w:t>INF</w:t>
      </w:r>
      <w:r w:rsidR="00A16CB3" w:rsidRPr="00561263">
        <w:rPr>
          <w:rFonts w:asciiTheme="majorBidi" w:hAnsiTheme="majorBidi" w:cstheme="majorBidi"/>
          <w:sz w:val="22"/>
          <w:szCs w:val="22"/>
        </w:rPr>
        <w:t>/</w:t>
      </w:r>
      <w:r w:rsidRPr="00561263">
        <w:rPr>
          <w:rFonts w:asciiTheme="majorBidi" w:hAnsiTheme="majorBidi" w:cstheme="majorBidi"/>
          <w:sz w:val="22"/>
          <w:szCs w:val="22"/>
        </w:rPr>
        <w:t>20</w:t>
      </w:r>
      <w:r w:rsidR="008D7229" w:rsidRPr="00561263">
        <w:rPr>
          <w:rFonts w:asciiTheme="majorBidi" w:hAnsiTheme="majorBidi" w:cstheme="majorBidi"/>
          <w:sz w:val="22"/>
          <w:szCs w:val="22"/>
        </w:rPr>
        <w:t>/Rev.1</w:t>
      </w:r>
      <w:r w:rsidR="00561263">
        <w:rPr>
          <w:rFonts w:ascii="Simplified Arabic" w:hAnsi="Simplified Arabic" w:cs="Simplified Arabic"/>
          <w:sz w:val="24"/>
        </w:rPr>
        <w:t xml:space="preserve"> </w:t>
      </w:r>
      <w:r w:rsidRPr="003D52AB">
        <w:rPr>
          <w:rFonts w:ascii="Simplified Arabic" w:hAnsi="Simplified Arabic" w:cs="Simplified Arabic"/>
          <w:sz w:val="24"/>
          <w:rtl/>
        </w:rPr>
        <w:t>و</w:t>
      </w:r>
      <w:r w:rsidR="00595AB1" w:rsidRPr="00561263">
        <w:rPr>
          <w:rFonts w:asciiTheme="majorBidi" w:hAnsiTheme="majorBidi" w:cstheme="majorBidi"/>
          <w:sz w:val="22"/>
          <w:szCs w:val="22"/>
        </w:rPr>
        <w:t>UNEP/MC/COP.3/INF/22</w:t>
      </w:r>
      <w:r w:rsidR="00595AB1" w:rsidRPr="003D52AB">
        <w:rPr>
          <w:rFonts w:ascii="Simplified Arabic" w:hAnsi="Simplified Arabic" w:cs="Simplified Arabic"/>
          <w:sz w:val="24"/>
          <w:rtl/>
        </w:rPr>
        <w:t xml:space="preserve"> ا</w:t>
      </w:r>
      <w:r w:rsidRPr="003D52AB">
        <w:rPr>
          <w:rFonts w:ascii="Simplified Arabic" w:hAnsi="Simplified Arabic" w:cs="Simplified Arabic"/>
          <w:sz w:val="24"/>
          <w:rtl/>
        </w:rPr>
        <w:t xml:space="preserve">للتين تتضمنان تفاصيل هذين العرضين، وكذلك الوثيقة </w:t>
      </w:r>
      <w:r w:rsidR="003D52AB" w:rsidRPr="00561263">
        <w:rPr>
          <w:rFonts w:asciiTheme="majorBidi" w:hAnsiTheme="majorBidi" w:cstheme="majorBidi"/>
          <w:sz w:val="22"/>
          <w:szCs w:val="22"/>
        </w:rPr>
        <w:t>UNEP/MC/COP.3/INF/23/Rev.1</w:t>
      </w:r>
      <w:r w:rsidR="003D52AB" w:rsidRPr="003D52AB">
        <w:rPr>
          <w:rFonts w:ascii="Simplified Arabic" w:hAnsi="Simplified Arabic" w:cs="Simplified Arabic"/>
          <w:sz w:val="24"/>
          <w:rtl/>
        </w:rPr>
        <w:t xml:space="preserve"> </w:t>
      </w:r>
      <w:r w:rsidRPr="003D52AB">
        <w:rPr>
          <w:rFonts w:ascii="Simplified Arabic" w:hAnsi="Simplified Arabic" w:cs="Simplified Arabic"/>
          <w:sz w:val="24"/>
          <w:rtl/>
        </w:rPr>
        <w:t>التي تقدم المزيد من المعلومات عن اعتبارات التكلفة. وأشارت إلى أن المادتين 3 و4 من النظام الداخلي تتضمنان أحكاماً تتعلق بمكان ومواعيد ومدة اجتماعات مؤتمر الأطراف.</w:t>
      </w:r>
    </w:p>
    <w:p w14:paraId="7EA0930B"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وقدمت ممثلة إندونيسيا اقتراحاً من حكومة إندونيسيا لاستضافة الاجتماع الرابع لمؤتمر الأطراف في مركز نوسا دوا للمؤتمرات، بالي، في الفترة من 1 إلى 6 تشرين الثاني/نوفمبر 2021. وقالت ممثلة كولومبيا إنه بعد مناقشات مستفيضة مع إندونيسيا وافقت حكومة كولومبيا على سحب العرض الذي قدمته لاستضافة الاجتماع بغية السماح بعقد الاجتماع في إندونيسيا</w:t>
      </w:r>
      <w:r w:rsidRPr="00CC7504">
        <w:rPr>
          <w:rFonts w:ascii="Simplified Arabic" w:hAnsi="Simplified Arabic" w:cs="Simplified Arabic" w:hint="cs"/>
          <w:sz w:val="24"/>
          <w:rtl/>
        </w:rPr>
        <w:t>، نظراً إلى أنه عملاً بتداول الرئاسة الذي اتفِق عليه في الاجتماع الثاني لمؤتمر الأطراف، سترشح منطقة آسيا والمحيط الهادئ رئيس الاجتماع الرابع لمؤتمر الأطراف</w:t>
      </w:r>
      <w:r w:rsidRPr="00CC7504">
        <w:rPr>
          <w:rFonts w:ascii="Simplified Arabic" w:hAnsi="Simplified Arabic" w:cs="Simplified Arabic"/>
          <w:sz w:val="24"/>
          <w:rtl/>
        </w:rPr>
        <w:t xml:space="preserve">. </w:t>
      </w:r>
      <w:r w:rsidRPr="00CC7504">
        <w:rPr>
          <w:rFonts w:ascii="Simplified Arabic" w:hAnsi="Simplified Arabic" w:cs="Simplified Arabic" w:hint="cs"/>
          <w:sz w:val="24"/>
          <w:rtl/>
        </w:rPr>
        <w:t>و</w:t>
      </w:r>
      <w:r w:rsidRPr="00CC7504">
        <w:rPr>
          <w:rFonts w:ascii="Simplified Arabic" w:hAnsi="Simplified Arabic" w:cs="Simplified Arabic"/>
          <w:sz w:val="24"/>
          <w:rtl/>
        </w:rPr>
        <w:t xml:space="preserve">عرضت حكومة كولومبيا تقديم المساعدة والدعم لحكومة إندونيسيا في الأعمال التحضيرية للاجتماع، </w:t>
      </w:r>
      <w:r w:rsidRPr="00CC7504">
        <w:rPr>
          <w:rFonts w:ascii="Simplified Arabic" w:hAnsi="Simplified Arabic" w:cs="Simplified Arabic" w:hint="cs"/>
          <w:sz w:val="24"/>
          <w:rtl/>
        </w:rPr>
        <w:t xml:space="preserve">وعرضت أيضاً </w:t>
      </w:r>
      <w:r w:rsidRPr="00CC7504">
        <w:rPr>
          <w:rFonts w:ascii="Simplified Arabic" w:hAnsi="Simplified Arabic" w:cs="Simplified Arabic"/>
          <w:sz w:val="24"/>
          <w:rtl/>
        </w:rPr>
        <w:t xml:space="preserve">استضافة الاجتماع الإقليمي التحضيري للاجتماع الرابع لمؤتمر الأطراف </w:t>
      </w:r>
      <w:r w:rsidRPr="00CC7504">
        <w:rPr>
          <w:rFonts w:ascii="Simplified Arabic" w:hAnsi="Simplified Arabic" w:cs="Simplified Arabic" w:hint="cs"/>
          <w:sz w:val="24"/>
          <w:rtl/>
        </w:rPr>
        <w:t>لمنطقة</w:t>
      </w:r>
      <w:r w:rsidRPr="00CC7504">
        <w:rPr>
          <w:rFonts w:ascii="Simplified Arabic" w:hAnsi="Simplified Arabic" w:cs="Simplified Arabic"/>
          <w:sz w:val="24"/>
          <w:rtl/>
        </w:rPr>
        <w:t xml:space="preserve"> أمريكا اللاتينية </w:t>
      </w:r>
      <w:r w:rsidRPr="00CC7504">
        <w:rPr>
          <w:rFonts w:ascii="Simplified Arabic" w:hAnsi="Simplified Arabic" w:cs="Simplified Arabic" w:hint="cs"/>
          <w:sz w:val="24"/>
          <w:rtl/>
        </w:rPr>
        <w:t>و</w:t>
      </w:r>
      <w:r w:rsidRPr="00CC7504">
        <w:rPr>
          <w:rFonts w:ascii="Simplified Arabic" w:hAnsi="Simplified Arabic" w:cs="Simplified Arabic"/>
          <w:sz w:val="24"/>
          <w:rtl/>
        </w:rPr>
        <w:t>البحر الكاريبي. وأعربت ممثلة إندونيسيا عن شكرها لحكومة كولومبيا لمنحها إندونيسيا فرصة استضافة الاجتماع، وقالت إن حكومة إندونيسيا تتطلع إلى توسيع نطاق تعاونها مع الحكومة الكولومبية في وضع الترتيبات اللازمة للاجتماع.</w:t>
      </w:r>
    </w:p>
    <w:p w14:paraId="71360ACC" w14:textId="7556BE6D" w:rsidR="007E7FB3" w:rsidRPr="00CC7504" w:rsidRDefault="007E7FB3" w:rsidP="008D7229">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hint="cs"/>
          <w:sz w:val="24"/>
          <w:rtl/>
        </w:rPr>
        <w:t>واتفق</w:t>
      </w:r>
      <w:r w:rsidRPr="00CC7504">
        <w:rPr>
          <w:rFonts w:ascii="Simplified Arabic" w:hAnsi="Simplified Arabic" w:cs="Simplified Arabic"/>
          <w:sz w:val="24"/>
          <w:rtl/>
        </w:rPr>
        <w:t xml:space="preserve"> مؤتمر الأطراف على عقد الاجتماع الرابع لمؤتمر الأطراف في بالي، إندونيسيا</w:t>
      </w:r>
      <w:r w:rsidRPr="00CC7504">
        <w:rPr>
          <w:rFonts w:ascii="Simplified Arabic" w:hAnsi="Simplified Arabic" w:cs="Simplified Arabic" w:hint="cs"/>
          <w:sz w:val="24"/>
          <w:rtl/>
        </w:rPr>
        <w:t>، في الفترة من 1 إلى 5 تشرين الثاني/نوفمبر 2021</w:t>
      </w:r>
      <w:r w:rsidRPr="00CC7504">
        <w:rPr>
          <w:rFonts w:ascii="Simplified Arabic" w:hAnsi="Simplified Arabic" w:cs="Simplified Arabic"/>
          <w:sz w:val="24"/>
          <w:rtl/>
        </w:rPr>
        <w:t>.</w:t>
      </w:r>
    </w:p>
    <w:p w14:paraId="4149336A" w14:textId="77777777" w:rsidR="007E7FB3" w:rsidRPr="00711667" w:rsidRDefault="007E7FB3" w:rsidP="007E7FB3">
      <w:pPr>
        <w:pStyle w:val="CH2"/>
        <w:shd w:val="clear" w:color="auto" w:fill="FFFFFF" w:themeFill="background1"/>
        <w:tabs>
          <w:tab w:val="clear" w:pos="851"/>
          <w:tab w:val="clear" w:pos="1247"/>
        </w:tabs>
        <w:bidi/>
        <w:spacing w:before="0" w:line="360" w:lineRule="exact"/>
        <w:ind w:left="1134" w:right="0" w:hanging="852"/>
        <w:jc w:val="both"/>
        <w:rPr>
          <w:rFonts w:ascii="Simplified Arabic" w:hAnsi="Simplified Arabic" w:cs="Simplified Arabic"/>
          <w:bCs/>
          <w:sz w:val="26"/>
          <w:szCs w:val="26"/>
          <w:rtl/>
        </w:rPr>
      </w:pPr>
      <w:r w:rsidRPr="00711667">
        <w:rPr>
          <w:rFonts w:ascii="Simplified Arabic" w:hAnsi="Simplified Arabic" w:cs="Simplified Arabic"/>
          <w:bCs/>
          <w:sz w:val="26"/>
          <w:szCs w:val="26"/>
          <w:rtl/>
        </w:rPr>
        <w:t>تاسعاً-</w:t>
      </w:r>
      <w:r w:rsidRPr="00711667">
        <w:rPr>
          <w:rFonts w:ascii="Simplified Arabic" w:hAnsi="Simplified Arabic" w:cs="Simplified Arabic"/>
          <w:bCs/>
          <w:sz w:val="26"/>
          <w:szCs w:val="26"/>
          <w:rtl/>
        </w:rPr>
        <w:tab/>
        <w:t>مسائل أخرى</w:t>
      </w:r>
    </w:p>
    <w:p w14:paraId="3046345D" w14:textId="77777777" w:rsidR="007E7FB3" w:rsidRPr="004E6C68" w:rsidRDefault="007E7FB3" w:rsidP="007E7FB3">
      <w:pPr>
        <w:pStyle w:val="CH3"/>
        <w:tabs>
          <w:tab w:val="clear" w:pos="851"/>
          <w:tab w:val="clear" w:pos="1247"/>
        </w:tabs>
        <w:bidi/>
        <w:spacing w:before="0" w:line="360" w:lineRule="exact"/>
        <w:ind w:left="1134" w:right="0" w:firstLine="0"/>
        <w:jc w:val="both"/>
        <w:rPr>
          <w:rFonts w:ascii="Simplified Arabic" w:hAnsi="Simplified Arabic" w:cs="Simplified Arabic"/>
          <w:bCs/>
          <w:sz w:val="24"/>
          <w:szCs w:val="24"/>
          <w:rtl/>
        </w:rPr>
      </w:pPr>
      <w:r w:rsidRPr="004E6C68">
        <w:rPr>
          <w:rFonts w:ascii="Simplified Arabic" w:hAnsi="Simplified Arabic" w:cs="Simplified Arabic" w:hint="cs"/>
          <w:bCs/>
          <w:sz w:val="24"/>
          <w:szCs w:val="24"/>
          <w:rtl/>
        </w:rPr>
        <w:t>ال</w:t>
      </w:r>
      <w:r w:rsidRPr="004E6C68">
        <w:rPr>
          <w:rFonts w:ascii="Simplified Arabic" w:hAnsi="Simplified Arabic" w:cs="Simplified Arabic" w:hint="eastAsia"/>
          <w:bCs/>
          <w:sz w:val="24"/>
          <w:szCs w:val="24"/>
          <w:rtl/>
        </w:rPr>
        <w:t>توجيهات</w:t>
      </w:r>
      <w:r w:rsidRPr="004E6C68">
        <w:rPr>
          <w:rFonts w:ascii="Simplified Arabic" w:hAnsi="Simplified Arabic" w:cs="Simplified Arabic"/>
          <w:bCs/>
          <w:sz w:val="24"/>
          <w:szCs w:val="24"/>
          <w:rtl/>
        </w:rPr>
        <w:t xml:space="preserve"> </w:t>
      </w:r>
      <w:r w:rsidRPr="004E6C68">
        <w:rPr>
          <w:rFonts w:ascii="Simplified Arabic" w:hAnsi="Simplified Arabic" w:cs="Simplified Arabic" w:hint="cs"/>
          <w:bCs/>
          <w:sz w:val="24"/>
          <w:szCs w:val="24"/>
          <w:rtl/>
        </w:rPr>
        <w:t>المتعلقة ب</w:t>
      </w:r>
      <w:r w:rsidRPr="004E6C68">
        <w:rPr>
          <w:rFonts w:ascii="Simplified Arabic" w:hAnsi="Simplified Arabic" w:cs="Simplified Arabic" w:hint="eastAsia"/>
          <w:bCs/>
          <w:sz w:val="24"/>
          <w:szCs w:val="24"/>
          <w:rtl/>
        </w:rPr>
        <w:t>استكمال</w:t>
      </w:r>
      <w:r w:rsidRPr="004E6C68">
        <w:rPr>
          <w:rFonts w:ascii="Simplified Arabic" w:hAnsi="Simplified Arabic" w:cs="Simplified Arabic"/>
          <w:bCs/>
          <w:sz w:val="24"/>
          <w:szCs w:val="24"/>
          <w:rtl/>
        </w:rPr>
        <w:t xml:space="preserve"> نماذج </w:t>
      </w:r>
      <w:r w:rsidRPr="004E6C68">
        <w:rPr>
          <w:rFonts w:ascii="Simplified Arabic" w:hAnsi="Simplified Arabic" w:cs="Simplified Arabic" w:hint="cs"/>
          <w:bCs/>
          <w:sz w:val="24"/>
          <w:szCs w:val="24"/>
          <w:rtl/>
        </w:rPr>
        <w:t>تقديم التقارير</w:t>
      </w:r>
      <w:r w:rsidRPr="004E6C68">
        <w:rPr>
          <w:rFonts w:ascii="Simplified Arabic" w:hAnsi="Simplified Arabic" w:cs="Simplified Arabic"/>
          <w:bCs/>
          <w:sz w:val="24"/>
          <w:szCs w:val="24"/>
          <w:rtl/>
        </w:rPr>
        <w:t xml:space="preserve"> الوطنية</w:t>
      </w:r>
    </w:p>
    <w:p w14:paraId="105398DF" w14:textId="492BF4FC" w:rsidR="007E7FB3" w:rsidRPr="00A50E2E"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A50E2E">
        <w:rPr>
          <w:rFonts w:ascii="Simplified Arabic" w:hAnsi="Simplified Arabic" w:cs="Simplified Arabic"/>
          <w:sz w:val="24"/>
          <w:rtl/>
        </w:rPr>
        <w:t>ذكّرت ممثلة الأمانة أن مؤتمر الأطراف اعتمد نموذجاً للإبلاغ في مقرره ا م-1</w:t>
      </w:r>
      <w:r w:rsidR="00C36FC5" w:rsidRPr="00A50E2E">
        <w:rPr>
          <w:rFonts w:ascii="Simplified Arabic" w:hAnsi="Simplified Arabic" w:cs="Simplified Arabic"/>
          <w:sz w:val="24"/>
        </w:rPr>
        <w:t>/</w:t>
      </w:r>
      <w:r w:rsidRPr="00A50E2E">
        <w:rPr>
          <w:rFonts w:ascii="Simplified Arabic" w:hAnsi="Simplified Arabic" w:cs="Simplified Arabic"/>
          <w:sz w:val="24"/>
          <w:rtl/>
        </w:rPr>
        <w:t>8 المتعلق بتوقيت وشكل التقارير التي تقدمها الأطراف، وقرر أنه يتعين على كل طرف أن يقدم تقاريره كل أربع سنوات باستخدام النموذج الكامل بالإضافة إلى تقديم تقرير إبلاغ مرة كل سنتين فيما يتعلق بالأسئلة الأربعة التي وضعت بجوارها علامة النجمة في ذلك النموذج. ولمساعدة الأطراف على إعداد المعلومات المطلوبة للتقرير القصير الذي يصدر مرة كل سنتين وتقديم ذلك التقرير، أعدت الأمانة أداة للإبلاغ الإلكتروني، إضافة إلى وثيقة تتضمن إجابات للأسئلة التي يتكرر طرحها (</w:t>
      </w:r>
      <w:r w:rsidRPr="00A50E2E">
        <w:rPr>
          <w:rFonts w:ascii="Simplified Arabic" w:hAnsi="Simplified Arabic" w:cs="Simplified Arabic"/>
          <w:sz w:val="24"/>
        </w:rPr>
        <w:t>UNEP</w:t>
      </w:r>
      <w:r w:rsidR="00C36FC5" w:rsidRPr="00A50E2E">
        <w:rPr>
          <w:rFonts w:ascii="Simplified Arabic" w:hAnsi="Simplified Arabic" w:cs="Simplified Arabic"/>
          <w:sz w:val="24"/>
        </w:rPr>
        <w:t>/</w:t>
      </w:r>
      <w:r w:rsidRPr="00A50E2E">
        <w:rPr>
          <w:rFonts w:ascii="Simplified Arabic" w:hAnsi="Simplified Arabic" w:cs="Simplified Arabic"/>
          <w:sz w:val="24"/>
        </w:rPr>
        <w:t>MC</w:t>
      </w:r>
      <w:r w:rsidR="00C36FC5" w:rsidRPr="00A50E2E">
        <w:rPr>
          <w:rFonts w:ascii="Simplified Arabic" w:hAnsi="Simplified Arabic" w:cs="Simplified Arabic"/>
          <w:sz w:val="24"/>
        </w:rPr>
        <w:t>/</w:t>
      </w:r>
      <w:r w:rsidRPr="00A50E2E">
        <w:rPr>
          <w:rFonts w:ascii="Simplified Arabic" w:hAnsi="Simplified Arabic" w:cs="Simplified Arabic"/>
          <w:sz w:val="24"/>
        </w:rPr>
        <w:t>COP.3</w:t>
      </w:r>
      <w:r w:rsidR="00C36FC5" w:rsidRPr="00A50E2E">
        <w:rPr>
          <w:rFonts w:ascii="Simplified Arabic" w:hAnsi="Simplified Arabic" w:cs="Simplified Arabic"/>
          <w:sz w:val="24"/>
        </w:rPr>
        <w:t>/</w:t>
      </w:r>
      <w:r w:rsidRPr="00A50E2E">
        <w:rPr>
          <w:rFonts w:ascii="Simplified Arabic" w:hAnsi="Simplified Arabic" w:cs="Simplified Arabic"/>
          <w:sz w:val="24"/>
        </w:rPr>
        <w:t>INF</w:t>
      </w:r>
      <w:r w:rsidR="00C36FC5" w:rsidRPr="00A50E2E">
        <w:rPr>
          <w:rFonts w:ascii="Simplified Arabic" w:hAnsi="Simplified Arabic" w:cs="Simplified Arabic"/>
          <w:sz w:val="24"/>
        </w:rPr>
        <w:t>/</w:t>
      </w:r>
      <w:r w:rsidRPr="00A50E2E">
        <w:rPr>
          <w:rFonts w:ascii="Simplified Arabic" w:hAnsi="Simplified Arabic" w:cs="Simplified Arabic"/>
          <w:sz w:val="24"/>
        </w:rPr>
        <w:t>26</w:t>
      </w:r>
      <w:r w:rsidRPr="00A50E2E">
        <w:rPr>
          <w:rFonts w:ascii="Simplified Arabic" w:hAnsi="Simplified Arabic" w:cs="Simplified Arabic"/>
          <w:sz w:val="24"/>
          <w:rtl/>
        </w:rPr>
        <w:t>). ومثلت حلقات علاج مشكلات الإبلاغ، التي عُقدت على هامش الاجتماعات، مصدراً آخر من مصادر الدعم المقدم للأطراف. ولما كانت التقارير تقدَّم بواسطة مسؤولي الاتصال الوطنيين الذي</w:t>
      </w:r>
      <w:r w:rsidR="00216AFA" w:rsidRPr="00A50E2E">
        <w:rPr>
          <w:rFonts w:ascii="Simplified Arabic" w:hAnsi="Simplified Arabic" w:cs="Simplified Arabic"/>
          <w:sz w:val="24"/>
          <w:rtl/>
        </w:rPr>
        <w:t>ن</w:t>
      </w:r>
      <w:r w:rsidRPr="00A50E2E">
        <w:rPr>
          <w:rFonts w:ascii="Simplified Arabic" w:hAnsi="Simplified Arabic" w:cs="Simplified Arabic"/>
          <w:sz w:val="24"/>
          <w:rtl/>
        </w:rPr>
        <w:t xml:space="preserve"> يزودون بروابط مخصصة تصلهم بالأداة الإلكترونية التي تتيح لهم تقديم التقارير، شدَّدت ممثلة الأمانة على ضرورة أن تتأكد الأطراف من حصول الأمانة على تفاصيل الاتصال الصحيحة بمسؤولي الاتصال الوطنيين.</w:t>
      </w:r>
    </w:p>
    <w:p w14:paraId="721C689E"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وأبرز ممثلان الصعوبات المتعلقة بتتبع التجارة في الزئبق واستخدام النماذج التي وضعت لهذا الغرض. واقترح أحدهما إدراج مسألة الاتجار في الزئبق في جدول أعمال الاجتماع الرابع</w:t>
      </w:r>
      <w:r w:rsidRPr="00CC7504">
        <w:rPr>
          <w:rFonts w:ascii="Simplified Arabic" w:hAnsi="Simplified Arabic" w:cs="Simplified Arabic" w:hint="cs"/>
          <w:sz w:val="24"/>
          <w:rtl/>
        </w:rPr>
        <w:t xml:space="preserve"> لمؤتمر الأطراف</w:t>
      </w:r>
      <w:r w:rsidRPr="00CC7504">
        <w:rPr>
          <w:rFonts w:ascii="Simplified Arabic" w:hAnsi="Simplified Arabic" w:cs="Simplified Arabic"/>
          <w:sz w:val="24"/>
          <w:rtl/>
        </w:rPr>
        <w:t xml:space="preserve">. وذكّر ممثل الأمانة بأن </w:t>
      </w:r>
      <w:r w:rsidRPr="00CC7504">
        <w:rPr>
          <w:rFonts w:ascii="Simplified Arabic" w:hAnsi="Simplified Arabic" w:cs="Simplified Arabic" w:hint="cs"/>
          <w:sz w:val="24"/>
          <w:rtl/>
        </w:rPr>
        <w:lastRenderedPageBreak/>
        <w:t>المؤتمر</w:t>
      </w:r>
      <w:r w:rsidRPr="00CC7504">
        <w:rPr>
          <w:rFonts w:ascii="Simplified Arabic" w:hAnsi="Simplified Arabic" w:cs="Simplified Arabic"/>
          <w:sz w:val="24"/>
          <w:rtl/>
        </w:rPr>
        <w:t xml:space="preserve"> اعتمد في اجتماعه الأول توجيهات بشأن استكمال النماذج المطلوبة بموجب المادة </w:t>
      </w:r>
      <w:r w:rsidRPr="00CC7504">
        <w:rPr>
          <w:rFonts w:ascii="Simplified Arabic" w:hAnsi="Simplified Arabic" w:cs="Simplified Arabic" w:hint="cs"/>
          <w:sz w:val="24"/>
          <w:rtl/>
        </w:rPr>
        <w:t>3</w:t>
      </w:r>
      <w:r w:rsidRPr="00CC7504">
        <w:rPr>
          <w:rFonts w:ascii="Simplified Arabic" w:hAnsi="Simplified Arabic" w:cs="Simplified Arabic"/>
          <w:sz w:val="24"/>
          <w:rtl/>
        </w:rPr>
        <w:t xml:space="preserve"> المتعلقة بالاتجار في الزئبق.</w:t>
      </w:r>
    </w:p>
    <w:p w14:paraId="46E66BC9"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 xml:space="preserve">وقدمت ممثلة كندا ورقة غرفة اجتماعات بالاشتراك مع الاتحاد الأوروبي والدول الأعضاء فيه والنرويج وسويسرا، </w:t>
      </w:r>
      <w:r w:rsidRPr="00CC7504">
        <w:rPr>
          <w:rFonts w:ascii="Simplified Arabic" w:hAnsi="Simplified Arabic" w:cs="Simplified Arabic" w:hint="cs"/>
          <w:sz w:val="24"/>
          <w:rtl/>
        </w:rPr>
        <w:t xml:space="preserve">ويرد فيها نص </w:t>
      </w:r>
      <w:r w:rsidRPr="00CC7504">
        <w:rPr>
          <w:rFonts w:ascii="Simplified Arabic" w:hAnsi="Simplified Arabic" w:cs="Simplified Arabic"/>
          <w:sz w:val="24"/>
          <w:rtl/>
        </w:rPr>
        <w:t xml:space="preserve">مشروع مقرر </w:t>
      </w:r>
      <w:r w:rsidRPr="00CC7504">
        <w:rPr>
          <w:rFonts w:ascii="Simplified Arabic" w:hAnsi="Simplified Arabic" w:cs="Simplified Arabic" w:hint="cs"/>
          <w:sz w:val="24"/>
          <w:rtl/>
        </w:rPr>
        <w:t>يطلب إلى ال</w:t>
      </w:r>
      <w:r w:rsidRPr="00CC7504">
        <w:rPr>
          <w:rFonts w:ascii="Simplified Arabic" w:hAnsi="Simplified Arabic" w:cs="Simplified Arabic"/>
          <w:sz w:val="24"/>
          <w:rtl/>
        </w:rPr>
        <w:t xml:space="preserve">أمانة </w:t>
      </w:r>
      <w:r w:rsidRPr="00CC7504">
        <w:rPr>
          <w:rFonts w:ascii="Simplified Arabic" w:hAnsi="Simplified Arabic" w:cs="Simplified Arabic" w:hint="cs"/>
          <w:sz w:val="24"/>
          <w:rtl/>
        </w:rPr>
        <w:t>أن تعد</w:t>
      </w:r>
      <w:r w:rsidRPr="00CC7504">
        <w:rPr>
          <w:rFonts w:ascii="Simplified Arabic" w:hAnsi="Simplified Arabic" w:cs="Simplified Arabic"/>
          <w:sz w:val="24"/>
          <w:rtl/>
        </w:rPr>
        <w:t xml:space="preserve"> مشروع توجيهات </w:t>
      </w:r>
      <w:r w:rsidRPr="00CC7504">
        <w:rPr>
          <w:rFonts w:ascii="Simplified Arabic" w:hAnsi="Simplified Arabic" w:cs="Simplified Arabic" w:hint="cs"/>
          <w:sz w:val="24"/>
          <w:rtl/>
        </w:rPr>
        <w:t xml:space="preserve">لإنجاز </w:t>
      </w:r>
      <w:r w:rsidRPr="00CC7504">
        <w:rPr>
          <w:rFonts w:ascii="Simplified Arabic" w:hAnsi="Simplified Arabic" w:cs="Simplified Arabic"/>
          <w:sz w:val="24"/>
          <w:rtl/>
        </w:rPr>
        <w:t xml:space="preserve">التقرير الأول الكامل، الذي يتعين تسليمه في </w:t>
      </w:r>
      <w:r w:rsidRPr="00CC7504">
        <w:rPr>
          <w:rFonts w:ascii="Simplified Arabic" w:hAnsi="Simplified Arabic" w:cs="Simplified Arabic" w:hint="cs"/>
          <w:sz w:val="24"/>
          <w:rtl/>
        </w:rPr>
        <w:t>31</w:t>
      </w:r>
      <w:r w:rsidRPr="00CC7504">
        <w:rPr>
          <w:rFonts w:ascii="Simplified Arabic" w:hAnsi="Simplified Arabic" w:cs="Simplified Arabic"/>
          <w:sz w:val="24"/>
          <w:rtl/>
        </w:rPr>
        <w:t xml:space="preserve"> كانون الأول/ديسمبر </w:t>
      </w:r>
      <w:r w:rsidRPr="00CC7504">
        <w:rPr>
          <w:rFonts w:ascii="Simplified Arabic" w:hAnsi="Simplified Arabic" w:cs="Simplified Arabic" w:hint="cs"/>
          <w:sz w:val="24"/>
          <w:rtl/>
        </w:rPr>
        <w:t>2021.</w:t>
      </w:r>
      <w:r w:rsidRPr="00CC7504">
        <w:rPr>
          <w:rFonts w:ascii="Simplified Arabic" w:hAnsi="Simplified Arabic" w:cs="Simplified Arabic"/>
          <w:sz w:val="24"/>
          <w:rtl/>
        </w:rPr>
        <w:t xml:space="preserve"> ويقترح</w:t>
      </w:r>
      <w:r w:rsidRPr="00CC7504">
        <w:rPr>
          <w:rFonts w:ascii="Simplified Arabic" w:hAnsi="Simplified Arabic" w:cs="Simplified Arabic" w:hint="cs"/>
          <w:sz w:val="24"/>
          <w:rtl/>
        </w:rPr>
        <w:t xml:space="preserve"> في المشروع</w:t>
      </w:r>
      <w:r w:rsidRPr="00CC7504">
        <w:rPr>
          <w:rFonts w:ascii="Simplified Arabic" w:hAnsi="Simplified Arabic" w:cs="Simplified Arabic"/>
          <w:sz w:val="24"/>
          <w:rtl/>
        </w:rPr>
        <w:t xml:space="preserve"> أن تُعد هذه التوجيهات خلال الفترة الفاصلة بين الاجتماعات، وأن تسهم الأطراف وغيرها من الجهات صاحبة المصلحة في العملية بالإدلاء بالتعليقات لكي تتمكن الأمانة من تنقيح التوجيهات، وأن تستخدم الأطراف مشروع التوجيهات بصورة مؤقتة وأن ينظر فيه مؤتمر الأطراف من أجل إمكانية اعتماده في اجتماعه الرابع.</w:t>
      </w:r>
    </w:p>
    <w:p w14:paraId="10C1D790" w14:textId="01C858E8"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hint="cs"/>
          <w:sz w:val="24"/>
          <w:rtl/>
        </w:rPr>
        <w:t xml:space="preserve"> </w:t>
      </w:r>
      <w:r w:rsidRPr="00CC7504">
        <w:rPr>
          <w:rFonts w:ascii="Simplified Arabic" w:hAnsi="Simplified Arabic" w:cs="Simplified Arabic"/>
          <w:sz w:val="24"/>
          <w:rtl/>
        </w:rPr>
        <w:t>وفي وقت لاحق، وبعد إجراء مزيد من المشاورات مع المؤيدين الآخرين للمشروع والأطراف المهتمة الأخرى، أفادت ممثلة كندا بأن مشروع المقرر يحظى بتأييد واسع النطاق، وأن تعقيد عملية تقديم التقارير الوطنية يمثل دافعاً لذلك التأييد. وفي المناقشة التي تلت ذلك، أعرب جميع الممثلين الذين تناولوا الكلمة عن تأييدهم للمبادرة، التي قالوا إنها ناجعة جداً، ومن شأنها أن تقلل من العبء المترتب على مسؤولي التنسيق الوطنيين لتحديد ما يلزم إدراجه في التقارير، وستكون مفيدة لعملية تقييم الكفاءة. وأشار أحد الممثلين، على وجه الخصوص، إلى أهم</w:t>
      </w:r>
      <w:r w:rsidRPr="00CC7504">
        <w:rPr>
          <w:rFonts w:ascii="Simplified Arabic" w:hAnsi="Simplified Arabic" w:cs="Simplified Arabic" w:hint="cs"/>
          <w:sz w:val="24"/>
          <w:rtl/>
        </w:rPr>
        <w:t xml:space="preserve">يتها </w:t>
      </w:r>
      <w:r w:rsidRPr="00CC7504">
        <w:rPr>
          <w:rFonts w:ascii="Simplified Arabic" w:hAnsi="Simplified Arabic" w:cs="Simplified Arabic"/>
          <w:sz w:val="24"/>
          <w:rtl/>
        </w:rPr>
        <w:t>بالنسبة للأطراف من الدول الجزرية الصغيرة النامية؛ في حين أعرب ممثل آخر عن استعداد بلده للمساعدة في إعداد التوجيهات؛ وقدم ممثل ثالث اقتراحا</w:t>
      </w:r>
      <w:r w:rsidR="002470F7">
        <w:rPr>
          <w:rFonts w:ascii="Simplified Arabic" w:hAnsi="Simplified Arabic" w:cs="Simplified Arabic" w:hint="cs"/>
          <w:sz w:val="24"/>
          <w:rtl/>
        </w:rPr>
        <w:t>ً</w:t>
      </w:r>
      <w:r w:rsidRPr="00CC7504">
        <w:rPr>
          <w:rFonts w:ascii="Simplified Arabic" w:hAnsi="Simplified Arabic" w:cs="Simplified Arabic"/>
          <w:sz w:val="24"/>
          <w:rtl/>
        </w:rPr>
        <w:t xml:space="preserve"> لإدخال تحسينات طفيفة على النص، قبلها مؤتمر الأطراف.</w:t>
      </w:r>
    </w:p>
    <w:p w14:paraId="7777651C" w14:textId="53DB5C8C"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وبينما أثنى أحد الممثلين على مشروع المقرر وأشار إلى الزخم الكامن وراء إعداده، فقد أشار إلى أن الاتفاق على عناصر المقرر تطلب تحقيق توازن دقيق، وشدد على أنه في سياق العمل على إعداد التوجيهات نفسها، ينبغي المحافظة على التوازن ذاته والتوصل إلى الحلول الوسط سعياً لتحقيق هذه الغاية.</w:t>
      </w:r>
    </w:p>
    <w:p w14:paraId="3A6ECD0C" w14:textId="217A4ABE"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وفي وقت لاحق، اعتمد مؤتمر الأطراف المقرر ا م-</w:t>
      </w:r>
      <w:r w:rsidRPr="00CC7504">
        <w:rPr>
          <w:rFonts w:ascii="Simplified Arabic" w:hAnsi="Simplified Arabic" w:cs="Simplified Arabic" w:hint="cs"/>
          <w:sz w:val="24"/>
          <w:rtl/>
        </w:rPr>
        <w:t>3</w:t>
      </w:r>
      <w:r w:rsidR="00C36FC5" w:rsidRPr="00B37535">
        <w:rPr>
          <w:rFonts w:ascii="Arial Nova" w:hAnsi="Arial Nova" w:cs="Calibri"/>
          <w:sz w:val="24"/>
        </w:rPr>
        <w:t>/</w:t>
      </w:r>
      <w:r w:rsidRPr="00CC7504">
        <w:rPr>
          <w:rFonts w:ascii="Simplified Arabic" w:hAnsi="Simplified Arabic" w:cs="Simplified Arabic" w:hint="cs"/>
          <w:sz w:val="24"/>
          <w:rtl/>
        </w:rPr>
        <w:t>13</w:t>
      </w:r>
      <w:r w:rsidRPr="00CC7504">
        <w:rPr>
          <w:rFonts w:ascii="Simplified Arabic" w:hAnsi="Simplified Arabic" w:cs="Simplified Arabic"/>
          <w:sz w:val="24"/>
          <w:rtl/>
        </w:rPr>
        <w:t xml:space="preserve"> بشأن التوجيهات المتعلقة باستكمال نماذج تقديم التقارير الوطنية، بنصه الوارد في مرفق هذا التقرير.</w:t>
      </w:r>
    </w:p>
    <w:p w14:paraId="47BD1229" w14:textId="7FAFF9B9" w:rsidR="007E7FB3" w:rsidRPr="0065416B" w:rsidRDefault="007E7FB3" w:rsidP="00E4091D">
      <w:pPr>
        <w:pStyle w:val="Normalnumber"/>
        <w:numPr>
          <w:ilvl w:val="0"/>
          <w:numId w:val="0"/>
        </w:numPr>
        <w:tabs>
          <w:tab w:val="left" w:pos="1841"/>
        </w:tabs>
        <w:autoSpaceDE/>
        <w:autoSpaceDN/>
        <w:bidi/>
        <w:adjustRightInd/>
        <w:spacing w:line="360" w:lineRule="exact"/>
        <w:ind w:left="1134" w:hanging="1134"/>
        <w:jc w:val="both"/>
        <w:rPr>
          <w:rFonts w:ascii="Simplified Arabic" w:hAnsi="Simplified Arabic" w:cs="Simplified Arabic"/>
          <w:bCs/>
          <w:sz w:val="26"/>
          <w:szCs w:val="26"/>
          <w:rtl/>
        </w:rPr>
      </w:pPr>
      <w:r w:rsidRPr="0065416B">
        <w:rPr>
          <w:rFonts w:ascii="Simplified Arabic" w:hAnsi="Simplified Arabic" w:cs="Simplified Arabic"/>
          <w:bCs/>
          <w:sz w:val="26"/>
          <w:szCs w:val="26"/>
          <w:rtl/>
        </w:rPr>
        <w:t>عاشراً-</w:t>
      </w:r>
      <w:r w:rsidRPr="0065416B">
        <w:rPr>
          <w:rFonts w:ascii="Simplified Arabic" w:hAnsi="Simplified Arabic" w:cs="Simplified Arabic"/>
          <w:bCs/>
          <w:sz w:val="26"/>
          <w:szCs w:val="26"/>
          <w:rtl/>
        </w:rPr>
        <w:tab/>
        <w:t>اعتماد التقرير</w:t>
      </w:r>
    </w:p>
    <w:p w14:paraId="3B6E8FB4" w14:textId="66F045EE" w:rsidR="007E7FB3"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Pr>
      </w:pPr>
      <w:r w:rsidRPr="00CC7504">
        <w:rPr>
          <w:rFonts w:ascii="Simplified Arabic" w:hAnsi="Simplified Arabic" w:cs="Simplified Arabic"/>
          <w:sz w:val="24"/>
          <w:rtl/>
        </w:rPr>
        <w:t>اعتمد مؤتمر الأطراف هذا التقرير بناء على مشروع التقرير الذي جرى تعميمه، على أساس أن توكَل إلى المقرِّر مهمة وضع الصيغة النهائية له بالتشاور مع الأمانة</w:t>
      </w:r>
      <w:r w:rsidRPr="00CC7504">
        <w:rPr>
          <w:rFonts w:ascii="Simplified Arabic" w:hAnsi="Simplified Arabic" w:cs="Simplified Arabic" w:hint="cs"/>
          <w:sz w:val="24"/>
          <w:rtl/>
        </w:rPr>
        <w:t>.</w:t>
      </w:r>
    </w:p>
    <w:p w14:paraId="1B8BB9F2" w14:textId="77777777" w:rsidR="007E7FB3" w:rsidRPr="0065416B" w:rsidRDefault="007E7FB3" w:rsidP="007B26E9">
      <w:pPr>
        <w:pStyle w:val="Normalnumber"/>
        <w:numPr>
          <w:ilvl w:val="0"/>
          <w:numId w:val="0"/>
        </w:numPr>
        <w:tabs>
          <w:tab w:val="left" w:pos="1841"/>
        </w:tabs>
        <w:autoSpaceDE/>
        <w:autoSpaceDN/>
        <w:bidi/>
        <w:adjustRightInd/>
        <w:spacing w:line="360" w:lineRule="exact"/>
        <w:ind w:left="1134" w:hanging="1134"/>
        <w:jc w:val="both"/>
        <w:rPr>
          <w:rFonts w:ascii="Simplified Arabic" w:hAnsi="Simplified Arabic" w:cs="Simplified Arabic"/>
          <w:bCs/>
          <w:sz w:val="26"/>
          <w:szCs w:val="26"/>
          <w:rtl/>
        </w:rPr>
      </w:pPr>
      <w:r w:rsidRPr="0065416B">
        <w:rPr>
          <w:rFonts w:ascii="Simplified Arabic" w:hAnsi="Simplified Arabic" w:cs="Simplified Arabic"/>
          <w:bCs/>
          <w:sz w:val="26"/>
          <w:szCs w:val="26"/>
          <w:rtl/>
        </w:rPr>
        <w:t>حادي عشر-</w:t>
      </w:r>
      <w:r w:rsidRPr="0065416B">
        <w:rPr>
          <w:rFonts w:ascii="Simplified Arabic" w:hAnsi="Simplified Arabic" w:cs="Simplified Arabic"/>
          <w:bCs/>
          <w:sz w:val="26"/>
          <w:szCs w:val="26"/>
          <w:rtl/>
        </w:rPr>
        <w:tab/>
        <w:t>اختتام الاجتماع</w:t>
      </w:r>
    </w:p>
    <w:p w14:paraId="5A692C50" w14:textId="77777777" w:rsidR="007E7FB3" w:rsidRPr="00CC7504" w:rsidRDefault="007E7FB3" w:rsidP="00126D22">
      <w:pPr>
        <w:pStyle w:val="Normalnumber"/>
        <w:numPr>
          <w:ilvl w:val="0"/>
          <w:numId w:val="4"/>
        </w:numPr>
        <w:tabs>
          <w:tab w:val="left" w:pos="1841"/>
        </w:tabs>
        <w:autoSpaceDE/>
        <w:autoSpaceDN/>
        <w:bidi/>
        <w:adjustRightInd/>
        <w:spacing w:line="360" w:lineRule="exact"/>
        <w:ind w:left="1134" w:firstLine="0"/>
        <w:jc w:val="both"/>
        <w:rPr>
          <w:rFonts w:ascii="Simplified Arabic" w:hAnsi="Simplified Arabic" w:cs="Simplified Arabic"/>
          <w:sz w:val="24"/>
          <w:rtl/>
        </w:rPr>
      </w:pPr>
      <w:r w:rsidRPr="00CC7504">
        <w:rPr>
          <w:rFonts w:ascii="Simplified Arabic" w:hAnsi="Simplified Arabic" w:cs="Simplified Arabic"/>
          <w:sz w:val="24"/>
          <w:rtl/>
        </w:rPr>
        <w:t xml:space="preserve">بعد تبادل </w:t>
      </w:r>
      <w:r w:rsidRPr="00BA011E">
        <w:rPr>
          <w:rFonts w:ascii="Simplified Arabic" w:hAnsi="Simplified Arabic" w:cs="Simplified Arabic"/>
          <w:sz w:val="24"/>
          <w:rtl/>
        </w:rPr>
        <w:t>عبارات</w:t>
      </w:r>
      <w:r w:rsidRPr="00CC7504">
        <w:rPr>
          <w:rFonts w:ascii="Simplified Arabic" w:hAnsi="Simplified Arabic" w:cs="Simplified Arabic"/>
          <w:sz w:val="24"/>
          <w:rtl/>
        </w:rPr>
        <w:t xml:space="preserve"> المجاملة المعتادة أُعلن اختتام الاجتماع الساعة </w:t>
      </w:r>
      <w:r w:rsidRPr="00CC7504">
        <w:rPr>
          <w:rFonts w:ascii="Simplified Arabic" w:hAnsi="Simplified Arabic" w:cs="Simplified Arabic"/>
          <w:sz w:val="24"/>
        </w:rPr>
        <w:t>14:30</w:t>
      </w:r>
      <w:r w:rsidRPr="00CC7504">
        <w:rPr>
          <w:rFonts w:ascii="Simplified Arabic" w:hAnsi="Simplified Arabic" w:cs="Simplified Arabic"/>
          <w:sz w:val="24"/>
          <w:rtl/>
        </w:rPr>
        <w:t xml:space="preserve"> من يوم السبت الموافق 30 تشرين الثاني/نوفمبر 2019</w:t>
      </w:r>
      <w:r w:rsidRPr="00CC7504">
        <w:rPr>
          <w:rFonts w:ascii="Simplified Arabic" w:hAnsi="Simplified Arabic" w:cs="Simplified Arabic" w:hint="cs"/>
          <w:sz w:val="24"/>
          <w:rtl/>
        </w:rPr>
        <w:t>.</w:t>
      </w:r>
    </w:p>
    <w:p w14:paraId="0FD5EA22" w14:textId="77777777" w:rsidR="007E7FB3" w:rsidRPr="00CC7504" w:rsidRDefault="007E7FB3" w:rsidP="007E7FB3">
      <w:pPr>
        <w:bidi/>
        <w:spacing w:after="120" w:line="360" w:lineRule="exact"/>
        <w:ind w:left="1134"/>
        <w:jc w:val="both"/>
        <w:rPr>
          <w:rFonts w:ascii="Simplified Arabic" w:eastAsiaTheme="minorEastAsia" w:hAnsi="Simplified Arabic" w:cs="Simplified Arabic"/>
          <w:sz w:val="24"/>
          <w:szCs w:val="24"/>
          <w:rtl/>
        </w:rPr>
      </w:pPr>
      <w:r w:rsidRPr="00CC7504">
        <w:rPr>
          <w:rFonts w:ascii="Simplified Arabic" w:hAnsi="Simplified Arabic" w:cs="Simplified Arabic"/>
          <w:sz w:val="24"/>
          <w:szCs w:val="24"/>
          <w:rtl/>
        </w:rPr>
        <w:br w:type="page"/>
      </w:r>
    </w:p>
    <w:p w14:paraId="1C83D180" w14:textId="42E96762" w:rsidR="007E7FB3" w:rsidRPr="00BA011E" w:rsidRDefault="007E7FB3" w:rsidP="00BA011E">
      <w:pPr>
        <w:pStyle w:val="CH2"/>
        <w:shd w:val="clear" w:color="auto" w:fill="FFFFFF" w:themeFill="background1"/>
        <w:tabs>
          <w:tab w:val="clear" w:pos="851"/>
          <w:tab w:val="clear" w:pos="1247"/>
        </w:tabs>
        <w:bidi/>
        <w:spacing w:before="0" w:line="360" w:lineRule="exact"/>
        <w:ind w:left="142" w:right="0" w:firstLine="0"/>
        <w:jc w:val="both"/>
        <w:rPr>
          <w:rFonts w:ascii="Simplified Arabic" w:hAnsi="Simplified Arabic" w:cs="Simplified Arabic"/>
          <w:bCs/>
          <w:sz w:val="28"/>
          <w:szCs w:val="28"/>
          <w:rtl/>
        </w:rPr>
      </w:pPr>
      <w:r w:rsidRPr="00BA011E">
        <w:rPr>
          <w:rFonts w:ascii="Simplified Arabic" w:hAnsi="Simplified Arabic" w:cs="Simplified Arabic" w:hint="cs"/>
          <w:bCs/>
          <w:sz w:val="28"/>
          <w:szCs w:val="28"/>
          <w:rtl/>
        </w:rPr>
        <w:lastRenderedPageBreak/>
        <w:t>المرفق</w:t>
      </w:r>
    </w:p>
    <w:p w14:paraId="6DBB1621" w14:textId="77777777" w:rsidR="00A92ECB" w:rsidRPr="0065416B" w:rsidRDefault="00A92ECB" w:rsidP="00BA011E">
      <w:pPr>
        <w:pStyle w:val="ZZAnxtitle"/>
        <w:tabs>
          <w:tab w:val="clear" w:pos="1247"/>
          <w:tab w:val="clear" w:pos="1814"/>
          <w:tab w:val="clear" w:pos="2381"/>
          <w:tab w:val="clear" w:pos="2948"/>
          <w:tab w:val="clear" w:pos="4082"/>
        </w:tabs>
        <w:bidi/>
        <w:spacing w:before="0" w:line="400" w:lineRule="exact"/>
        <w:ind w:left="851" w:hanging="2"/>
        <w:jc w:val="both"/>
        <w:rPr>
          <w:rFonts w:ascii="Simplified Arabic" w:hAnsi="Simplified Arabic" w:cs="Simplified Arabic"/>
          <w:szCs w:val="28"/>
          <w:rtl/>
          <w:lang w:eastAsia="zh-TW"/>
        </w:rPr>
      </w:pPr>
      <w:r w:rsidRPr="0065416B">
        <w:rPr>
          <w:rFonts w:ascii="Simplified Arabic" w:hAnsi="Simplified Arabic" w:cs="Simplified Arabic" w:hint="cs"/>
          <w:szCs w:val="28"/>
          <w:rtl/>
          <w:lang w:eastAsia="zh-TW"/>
        </w:rPr>
        <w:t>المقررات التي اعتمدها مؤتمر الأطراف في اتفاقية ميناماتا بشأن الزئبق في اجتماعه الثالث</w:t>
      </w:r>
    </w:p>
    <w:sdt>
      <w:sdtPr>
        <w:rPr>
          <w:rFonts w:asciiTheme="minorHAnsi" w:eastAsiaTheme="minorEastAsia" w:hAnsiTheme="minorHAnsi" w:cs="Times New Roman"/>
          <w:color w:val="auto"/>
          <w:sz w:val="22"/>
          <w:szCs w:val="22"/>
          <w:rtl/>
        </w:rPr>
        <w:id w:val="-1793974124"/>
        <w:docPartObj>
          <w:docPartGallery w:val="Table of Contents"/>
          <w:docPartUnique/>
        </w:docPartObj>
      </w:sdtPr>
      <w:sdtEndPr/>
      <w:sdtContent>
        <w:p w14:paraId="5BDDD506" w14:textId="24DCDF26" w:rsidR="00A440CB" w:rsidRPr="00002778" w:rsidRDefault="00A440CB" w:rsidP="008A4676">
          <w:pPr>
            <w:pStyle w:val="TOCHeading"/>
            <w:bidi/>
            <w:spacing w:before="0" w:line="400" w:lineRule="exact"/>
            <w:rPr>
              <w:rFonts w:ascii="Simplified Arabic" w:hAnsi="Simplified Arabic" w:cs="Simplified Arabic"/>
              <w:color w:val="000000" w:themeColor="text1"/>
              <w:sz w:val="24"/>
              <w:szCs w:val="24"/>
              <w:rtl/>
            </w:rPr>
          </w:pPr>
        </w:p>
        <w:p w14:paraId="1D283D94" w14:textId="0B2AFAD5" w:rsidR="00002778" w:rsidRPr="00002778" w:rsidRDefault="00A440CB" w:rsidP="00002778">
          <w:pPr>
            <w:pStyle w:val="TOC1"/>
            <w:tabs>
              <w:tab w:val="left" w:pos="4394"/>
            </w:tabs>
            <w:rPr>
              <w:rFonts w:ascii="Simplified Arabic" w:hAnsi="Simplified Arabic" w:cs="Simplified Arabic"/>
              <w:noProof/>
              <w:sz w:val="24"/>
              <w:szCs w:val="24"/>
              <w:rtl/>
              <w:lang w:val="en-GB" w:eastAsia="en-GB"/>
            </w:rPr>
          </w:pPr>
          <w:r w:rsidRPr="00002778">
            <w:rPr>
              <w:rFonts w:ascii="Simplified Arabic" w:hAnsi="Simplified Arabic" w:cs="Simplified Arabic"/>
              <w:sz w:val="24"/>
              <w:szCs w:val="24"/>
            </w:rPr>
            <w:fldChar w:fldCharType="begin"/>
          </w:r>
          <w:r w:rsidRPr="00002778">
            <w:rPr>
              <w:rFonts w:ascii="Simplified Arabic" w:hAnsi="Simplified Arabic" w:cs="Simplified Arabic"/>
              <w:sz w:val="24"/>
              <w:szCs w:val="24"/>
            </w:rPr>
            <w:instrText xml:space="preserve"> TOC \o "1-3" \h \z \u </w:instrText>
          </w:r>
          <w:r w:rsidRPr="00002778">
            <w:rPr>
              <w:rFonts w:ascii="Simplified Arabic" w:hAnsi="Simplified Arabic" w:cs="Simplified Arabic"/>
              <w:sz w:val="24"/>
              <w:szCs w:val="24"/>
            </w:rPr>
            <w:fldChar w:fldCharType="separate"/>
          </w:r>
          <w:hyperlink w:anchor="_Toc39163559" w:history="1">
            <w:r w:rsidR="00002778" w:rsidRPr="00002778">
              <w:rPr>
                <w:rStyle w:val="Hyperlink"/>
                <w:rFonts w:ascii="Simplified Arabic" w:hAnsi="Simplified Arabic" w:cs="Simplified Arabic"/>
                <w:noProof/>
                <w:sz w:val="24"/>
                <w:szCs w:val="24"/>
                <w:rtl/>
              </w:rPr>
              <w:t>ا م-3/1:</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استعراض المرفقين ألف وباء</w:t>
            </w:r>
            <w:r w:rsidR="00002778" w:rsidRPr="00002778">
              <w:rPr>
                <w:rFonts w:ascii="Simplified Arabic" w:hAnsi="Simplified Arabic" w:cs="Simplified Arabic"/>
                <w:noProof/>
                <w:webHidden/>
                <w:sz w:val="24"/>
                <w:szCs w:val="24"/>
                <w:rtl/>
              </w:rPr>
              <w:tab/>
            </w:r>
            <w:r w:rsid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Toc39163559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36</w:t>
            </w:r>
            <w:r w:rsidR="00002778" w:rsidRPr="00002778">
              <w:rPr>
                <w:rStyle w:val="Hyperlink"/>
                <w:rFonts w:ascii="Simplified Arabic" w:hAnsi="Simplified Arabic" w:cs="Simplified Arabic"/>
                <w:noProof/>
                <w:sz w:val="24"/>
                <w:szCs w:val="24"/>
              </w:rPr>
              <w:fldChar w:fldCharType="end"/>
            </w:r>
          </w:hyperlink>
        </w:p>
        <w:p w14:paraId="2BCF2717" w14:textId="1492FB62" w:rsidR="00002778" w:rsidRPr="00002778" w:rsidRDefault="00F775FA" w:rsidP="00002778">
          <w:pPr>
            <w:pStyle w:val="TOC1"/>
            <w:tabs>
              <w:tab w:val="left" w:pos="3544"/>
            </w:tabs>
            <w:rPr>
              <w:rFonts w:ascii="Simplified Arabic" w:hAnsi="Simplified Arabic" w:cs="Simplified Arabic"/>
              <w:noProof/>
              <w:sz w:val="24"/>
              <w:szCs w:val="24"/>
              <w:rtl/>
              <w:lang w:val="en-GB" w:eastAsia="en-GB"/>
            </w:rPr>
          </w:pPr>
          <w:hyperlink w:anchor="_Toc39163560" w:history="1">
            <w:r w:rsidR="00002778" w:rsidRPr="00002778">
              <w:rPr>
                <w:rStyle w:val="Hyperlink"/>
                <w:rFonts w:ascii="Simplified Arabic" w:hAnsi="Simplified Arabic" w:cs="Simplified Arabic"/>
                <w:noProof/>
                <w:sz w:val="24"/>
                <w:szCs w:val="24"/>
                <w:rtl/>
              </w:rPr>
              <w:t>ا م-3/2:</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ملاغم الأسنان</w:t>
            </w:r>
            <w:r w:rsidR="00002778" w:rsidRPr="00002778">
              <w:rPr>
                <w:rFonts w:ascii="Simplified Arabic" w:hAnsi="Simplified Arabic" w:cs="Simplified Arabic"/>
                <w:noProof/>
                <w:webHidden/>
                <w:sz w:val="24"/>
                <w:szCs w:val="24"/>
                <w:rtl/>
              </w:rPr>
              <w:tab/>
            </w:r>
            <w:r w:rsid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Toc39163560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39</w:t>
            </w:r>
            <w:r w:rsidR="00002778" w:rsidRPr="00002778">
              <w:rPr>
                <w:rStyle w:val="Hyperlink"/>
                <w:rFonts w:ascii="Simplified Arabic" w:hAnsi="Simplified Arabic" w:cs="Simplified Arabic"/>
                <w:noProof/>
                <w:sz w:val="24"/>
                <w:szCs w:val="24"/>
              </w:rPr>
              <w:fldChar w:fldCharType="end"/>
            </w:r>
          </w:hyperlink>
        </w:p>
        <w:p w14:paraId="451B6C68" w14:textId="77D1D3C0" w:rsidR="00002778" w:rsidRPr="00002778" w:rsidRDefault="00F775FA" w:rsidP="00002778">
          <w:pPr>
            <w:pStyle w:val="TOC1"/>
            <w:tabs>
              <w:tab w:val="left" w:pos="3544"/>
            </w:tabs>
            <w:rPr>
              <w:rFonts w:ascii="Simplified Arabic" w:hAnsi="Simplified Arabic" w:cs="Simplified Arabic"/>
              <w:noProof/>
              <w:sz w:val="24"/>
              <w:szCs w:val="24"/>
              <w:rtl/>
              <w:lang w:val="en-GB" w:eastAsia="en-GB"/>
            </w:rPr>
          </w:pPr>
          <w:hyperlink w:anchor="_Toc39163561" w:history="1">
            <w:r w:rsidR="00002778" w:rsidRPr="00002778">
              <w:rPr>
                <w:rStyle w:val="Hyperlink"/>
                <w:rFonts w:ascii="Simplified Arabic" w:hAnsi="Simplified Arabic" w:cs="Simplified Arabic"/>
                <w:noProof/>
                <w:sz w:val="24"/>
                <w:szCs w:val="24"/>
                <w:rtl/>
              </w:rPr>
              <w:t>ا م-3/3:</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الرموز الجمركية</w:t>
            </w:r>
            <w:r w:rsidR="00002778" w:rsidRPr="00002778">
              <w:rPr>
                <w:rFonts w:ascii="Simplified Arabic" w:hAnsi="Simplified Arabic" w:cs="Simplified Arabic"/>
                <w:noProof/>
                <w:webHidden/>
                <w:sz w:val="24"/>
                <w:szCs w:val="24"/>
                <w:rtl/>
              </w:rPr>
              <w:tab/>
            </w:r>
            <w:r w:rsid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Toc39163561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40</w:t>
            </w:r>
            <w:r w:rsidR="00002778" w:rsidRPr="00002778">
              <w:rPr>
                <w:rStyle w:val="Hyperlink"/>
                <w:rFonts w:ascii="Simplified Arabic" w:hAnsi="Simplified Arabic" w:cs="Simplified Arabic"/>
                <w:noProof/>
                <w:sz w:val="24"/>
                <w:szCs w:val="24"/>
              </w:rPr>
              <w:fldChar w:fldCharType="end"/>
            </w:r>
          </w:hyperlink>
        </w:p>
        <w:p w14:paraId="481A9D75" w14:textId="12E8A36F" w:rsidR="00002778" w:rsidRPr="00002778" w:rsidRDefault="00F775FA" w:rsidP="00002778">
          <w:pPr>
            <w:pStyle w:val="TOC1"/>
            <w:tabs>
              <w:tab w:val="left" w:pos="3544"/>
            </w:tabs>
            <w:rPr>
              <w:rFonts w:ascii="Simplified Arabic" w:hAnsi="Simplified Arabic" w:cs="Simplified Arabic"/>
              <w:noProof/>
              <w:sz w:val="24"/>
              <w:szCs w:val="24"/>
              <w:rtl/>
              <w:lang w:val="en-GB" w:eastAsia="en-GB"/>
            </w:rPr>
          </w:pPr>
          <w:hyperlink w:anchor="_Toc39163562" w:history="1">
            <w:r w:rsidR="00002778" w:rsidRPr="00002778">
              <w:rPr>
                <w:rStyle w:val="Hyperlink"/>
                <w:rFonts w:ascii="Simplified Arabic" w:hAnsi="Simplified Arabic" w:cs="Simplified Arabic"/>
                <w:noProof/>
                <w:sz w:val="24"/>
                <w:szCs w:val="24"/>
                <w:rtl/>
              </w:rPr>
              <w:t>ا م-3/4:</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إطلاقات الزئبق</w:t>
            </w:r>
            <w:r w:rsidR="00002778" w:rsidRPr="00002778">
              <w:rPr>
                <w:rFonts w:ascii="Simplified Arabic" w:hAnsi="Simplified Arabic" w:cs="Simplified Arabic"/>
                <w:noProof/>
                <w:webHidden/>
                <w:sz w:val="24"/>
                <w:szCs w:val="24"/>
                <w:rtl/>
              </w:rPr>
              <w:tab/>
            </w:r>
            <w:r w:rsid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Toc39163562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41</w:t>
            </w:r>
            <w:r w:rsidR="00002778" w:rsidRPr="00002778">
              <w:rPr>
                <w:rStyle w:val="Hyperlink"/>
                <w:rFonts w:ascii="Simplified Arabic" w:hAnsi="Simplified Arabic" w:cs="Simplified Arabic"/>
                <w:noProof/>
                <w:sz w:val="24"/>
                <w:szCs w:val="24"/>
              </w:rPr>
              <w:fldChar w:fldCharType="end"/>
            </w:r>
          </w:hyperlink>
        </w:p>
        <w:p w14:paraId="40177CE0" w14:textId="0465122D" w:rsidR="00002778" w:rsidRPr="00002778" w:rsidRDefault="00F775FA" w:rsidP="00002778">
          <w:pPr>
            <w:pStyle w:val="TOC1"/>
            <w:tabs>
              <w:tab w:val="left" w:pos="3969"/>
            </w:tabs>
            <w:rPr>
              <w:rFonts w:ascii="Simplified Arabic" w:hAnsi="Simplified Arabic" w:cs="Simplified Arabic"/>
              <w:noProof/>
              <w:sz w:val="24"/>
              <w:szCs w:val="24"/>
              <w:rtl/>
              <w:lang w:val="en-GB" w:eastAsia="en-GB"/>
            </w:rPr>
          </w:pPr>
          <w:hyperlink w:anchor="_Toc39163563" w:history="1">
            <w:r w:rsidR="00002778" w:rsidRPr="00002778">
              <w:rPr>
                <w:rStyle w:val="Hyperlink"/>
                <w:rFonts w:ascii="Simplified Arabic" w:hAnsi="Simplified Arabic" w:cs="Simplified Arabic"/>
                <w:noProof/>
                <w:sz w:val="24"/>
                <w:szCs w:val="24"/>
                <w:rtl/>
              </w:rPr>
              <w:t>ا م-3/5:</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عتبات نفايات الزئبق</w:t>
            </w:r>
            <w:r w:rsidR="00002778" w:rsidRPr="00002778">
              <w:rPr>
                <w:rFonts w:ascii="Simplified Arabic" w:hAnsi="Simplified Arabic" w:cs="Simplified Arabic"/>
                <w:noProof/>
                <w:webHidden/>
                <w:sz w:val="24"/>
                <w:szCs w:val="24"/>
                <w:rtl/>
              </w:rPr>
              <w:tab/>
            </w:r>
            <w:r w:rsid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Toc39163563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42</w:t>
            </w:r>
            <w:r w:rsidR="00002778" w:rsidRPr="00002778">
              <w:rPr>
                <w:rStyle w:val="Hyperlink"/>
                <w:rFonts w:ascii="Simplified Arabic" w:hAnsi="Simplified Arabic" w:cs="Simplified Arabic"/>
                <w:noProof/>
                <w:sz w:val="24"/>
                <w:szCs w:val="24"/>
              </w:rPr>
              <w:fldChar w:fldCharType="end"/>
            </w:r>
          </w:hyperlink>
        </w:p>
        <w:p w14:paraId="601E8260" w14:textId="538817BD" w:rsidR="00002778" w:rsidRPr="00002778" w:rsidRDefault="00F775FA">
          <w:pPr>
            <w:pStyle w:val="TOC1"/>
            <w:tabs>
              <w:tab w:val="left" w:pos="4816"/>
            </w:tabs>
            <w:rPr>
              <w:rFonts w:ascii="Simplified Arabic" w:hAnsi="Simplified Arabic" w:cs="Simplified Arabic"/>
              <w:noProof/>
              <w:sz w:val="24"/>
              <w:szCs w:val="24"/>
              <w:rtl/>
              <w:lang w:val="en-GB" w:eastAsia="en-GB"/>
            </w:rPr>
          </w:pPr>
          <w:hyperlink w:anchor="_Toc39163564" w:history="1">
            <w:r w:rsidR="00002778" w:rsidRPr="00002778">
              <w:rPr>
                <w:rStyle w:val="Hyperlink"/>
                <w:rFonts w:ascii="Simplified Arabic" w:hAnsi="Simplified Arabic" w:cs="Simplified Arabic"/>
                <w:noProof/>
                <w:sz w:val="24"/>
                <w:szCs w:val="24"/>
                <w:rtl/>
              </w:rPr>
              <w:t>ا م-3/6:</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التوجيهات المتعلقة بإدارة المواقع الملوثة</w:t>
            </w:r>
            <w:r w:rsidR="00002778" w:rsidRP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Toc39163564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48</w:t>
            </w:r>
            <w:r w:rsidR="00002778" w:rsidRPr="00002778">
              <w:rPr>
                <w:rStyle w:val="Hyperlink"/>
                <w:rFonts w:ascii="Simplified Arabic" w:hAnsi="Simplified Arabic" w:cs="Simplified Arabic"/>
                <w:noProof/>
                <w:sz w:val="24"/>
                <w:szCs w:val="24"/>
              </w:rPr>
              <w:fldChar w:fldCharType="end"/>
            </w:r>
          </w:hyperlink>
        </w:p>
        <w:p w14:paraId="0D7C9763" w14:textId="508717A2" w:rsidR="00002778" w:rsidRPr="00002778" w:rsidRDefault="00F775FA">
          <w:pPr>
            <w:pStyle w:val="TOC1"/>
            <w:tabs>
              <w:tab w:val="left" w:pos="4816"/>
            </w:tabs>
            <w:rPr>
              <w:rFonts w:ascii="Simplified Arabic" w:hAnsi="Simplified Arabic" w:cs="Simplified Arabic"/>
              <w:noProof/>
              <w:sz w:val="24"/>
              <w:szCs w:val="24"/>
              <w:rtl/>
              <w:lang w:val="en-GB" w:eastAsia="en-GB"/>
            </w:rPr>
          </w:pPr>
          <w:hyperlink w:anchor="_Toc39163565" w:history="1">
            <w:r w:rsidR="00002778" w:rsidRPr="00002778">
              <w:rPr>
                <w:rStyle w:val="Hyperlink"/>
                <w:rFonts w:ascii="Simplified Arabic" w:hAnsi="Simplified Arabic" w:cs="Simplified Arabic"/>
                <w:noProof/>
                <w:sz w:val="24"/>
                <w:szCs w:val="24"/>
                <w:rtl/>
              </w:rPr>
              <w:t>ا م-3/7:</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الاستعراض الأول للآلية المالية</w:t>
            </w:r>
            <w:r w:rsidR="00002778" w:rsidRPr="00002778">
              <w:rPr>
                <w:rFonts w:ascii="Simplified Arabic" w:hAnsi="Simplified Arabic" w:cs="Simplified Arabic"/>
                <w:noProof/>
                <w:webHidden/>
                <w:sz w:val="24"/>
                <w:szCs w:val="24"/>
                <w:rtl/>
              </w:rPr>
              <w:tab/>
            </w:r>
            <w:r w:rsid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Toc39163565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49</w:t>
            </w:r>
            <w:r w:rsidR="00002778" w:rsidRPr="00002778">
              <w:rPr>
                <w:rStyle w:val="Hyperlink"/>
                <w:rFonts w:ascii="Simplified Arabic" w:hAnsi="Simplified Arabic" w:cs="Simplified Arabic"/>
                <w:noProof/>
                <w:sz w:val="24"/>
                <w:szCs w:val="24"/>
              </w:rPr>
              <w:fldChar w:fldCharType="end"/>
            </w:r>
          </w:hyperlink>
        </w:p>
        <w:p w14:paraId="7FC863C3" w14:textId="1BCBABD1" w:rsidR="00002778" w:rsidRPr="00002778" w:rsidRDefault="00F775FA">
          <w:pPr>
            <w:pStyle w:val="TOC1"/>
            <w:tabs>
              <w:tab w:val="left" w:pos="4816"/>
            </w:tabs>
            <w:rPr>
              <w:rFonts w:ascii="Simplified Arabic" w:hAnsi="Simplified Arabic" w:cs="Simplified Arabic"/>
              <w:noProof/>
              <w:sz w:val="24"/>
              <w:szCs w:val="24"/>
              <w:rtl/>
              <w:lang w:val="en-GB" w:eastAsia="en-GB"/>
            </w:rPr>
          </w:pPr>
          <w:hyperlink w:anchor="_Toc39163566" w:history="1">
            <w:r w:rsidR="00002778" w:rsidRPr="00002778">
              <w:rPr>
                <w:rStyle w:val="Hyperlink"/>
                <w:rFonts w:ascii="Simplified Arabic" w:hAnsi="Simplified Arabic" w:cs="Simplified Arabic"/>
                <w:noProof/>
                <w:sz w:val="24"/>
                <w:szCs w:val="24"/>
                <w:rtl/>
              </w:rPr>
              <w:t>ا م-3/8:</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المادة 14: بناء القدرات والمساعدة التِقنية ونقل التكنولوجيا</w:t>
            </w:r>
            <w:r w:rsidR="00002778" w:rsidRP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Toc39163566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50</w:t>
            </w:r>
            <w:r w:rsidR="00002778" w:rsidRPr="00002778">
              <w:rPr>
                <w:rStyle w:val="Hyperlink"/>
                <w:rFonts w:ascii="Simplified Arabic" w:hAnsi="Simplified Arabic" w:cs="Simplified Arabic"/>
                <w:noProof/>
                <w:sz w:val="24"/>
                <w:szCs w:val="24"/>
              </w:rPr>
              <w:fldChar w:fldCharType="end"/>
            </w:r>
          </w:hyperlink>
        </w:p>
        <w:p w14:paraId="33E7A042" w14:textId="3073AE0C" w:rsidR="00002778" w:rsidRDefault="00002778">
          <w:pPr>
            <w:pStyle w:val="TOC1"/>
            <w:rPr>
              <w:rStyle w:val="Hyperlink"/>
              <w:rFonts w:ascii="Simplified Arabic" w:hAnsi="Simplified Arabic" w:cs="Simplified Arabic"/>
              <w:noProof/>
              <w:sz w:val="24"/>
              <w:szCs w:val="24"/>
              <w:rtl/>
            </w:rPr>
          </w:pPr>
          <w:r w:rsidRPr="00002778">
            <w:rPr>
              <w:rStyle w:val="Hyperlink"/>
              <w:rFonts w:ascii="Simplified Arabic" w:hAnsi="Simplified Arabic" w:cs="Simplified Arabic"/>
              <w:noProof/>
              <w:sz w:val="24"/>
              <w:szCs w:val="24"/>
            </w:rPr>
            <w:fldChar w:fldCharType="begin"/>
          </w:r>
          <w:r w:rsidRPr="00002778">
            <w:rPr>
              <w:rStyle w:val="Hyperlink"/>
              <w:rFonts w:ascii="Simplified Arabic" w:hAnsi="Simplified Arabic" w:cs="Simplified Arabic"/>
              <w:noProof/>
              <w:sz w:val="24"/>
              <w:szCs w:val="24"/>
              <w:rtl/>
            </w:rPr>
            <w:instrText xml:space="preserve"> </w:instrText>
          </w:r>
          <w:r w:rsidRPr="00002778">
            <w:rPr>
              <w:rFonts w:ascii="Simplified Arabic" w:hAnsi="Simplified Arabic" w:cs="Simplified Arabic"/>
              <w:noProof/>
              <w:sz w:val="24"/>
              <w:szCs w:val="24"/>
            </w:rPr>
            <w:instrText>HYPERLINK \l "_Toc39163567</w:instrText>
          </w:r>
          <w:r w:rsidRPr="00002778">
            <w:rPr>
              <w:rFonts w:ascii="Simplified Arabic" w:hAnsi="Simplified Arabic" w:cs="Simplified Arabic"/>
              <w:noProof/>
              <w:sz w:val="24"/>
              <w:szCs w:val="24"/>
              <w:rtl/>
            </w:rPr>
            <w:instrText>"</w:instrText>
          </w:r>
          <w:r w:rsidRPr="00002778">
            <w:rPr>
              <w:rStyle w:val="Hyperlink"/>
              <w:rFonts w:ascii="Simplified Arabic" w:hAnsi="Simplified Arabic" w:cs="Simplified Arabic"/>
              <w:noProof/>
              <w:sz w:val="24"/>
              <w:szCs w:val="24"/>
              <w:rtl/>
            </w:rPr>
            <w:instrText xml:space="preserve"> </w:instrText>
          </w:r>
          <w:r w:rsidRPr="00002778">
            <w:rPr>
              <w:rStyle w:val="Hyperlink"/>
              <w:rFonts w:ascii="Simplified Arabic" w:hAnsi="Simplified Arabic" w:cs="Simplified Arabic"/>
              <w:noProof/>
              <w:sz w:val="24"/>
              <w:szCs w:val="24"/>
            </w:rPr>
            <w:fldChar w:fldCharType="separate"/>
          </w:r>
          <w:r w:rsidRPr="00002778">
            <w:rPr>
              <w:rStyle w:val="Hyperlink"/>
              <w:rFonts w:ascii="Simplified Arabic" w:hAnsi="Simplified Arabic" w:cs="Simplified Arabic"/>
              <w:noProof/>
              <w:sz w:val="24"/>
              <w:szCs w:val="24"/>
              <w:rtl/>
            </w:rPr>
            <w:t>ا م-3/9</w:t>
          </w:r>
          <w:r w:rsidRPr="00002778">
            <w:rPr>
              <w:rStyle w:val="Hyperlink"/>
              <w:rFonts w:ascii="Simplified Arabic" w:hAnsi="Simplified Arabic" w:cs="Simplified Arabic"/>
              <w:noProof/>
              <w:sz w:val="24"/>
              <w:szCs w:val="24"/>
            </w:rPr>
            <w:t>:</w:t>
          </w:r>
          <w:r>
            <w:rPr>
              <w:rStyle w:val="Hyperlink"/>
              <w:rFonts w:ascii="Simplified Arabic" w:hAnsi="Simplified Arabic" w:cs="Simplified Arabic"/>
              <w:noProof/>
              <w:sz w:val="24"/>
              <w:szCs w:val="24"/>
              <w:rtl/>
            </w:rPr>
            <w:tab/>
          </w:r>
          <w:r w:rsidRPr="00002778">
            <w:rPr>
              <w:rStyle w:val="Hyperlink"/>
              <w:rFonts w:ascii="Simplified Arabic" w:hAnsi="Simplified Arabic" w:cs="Simplified Arabic"/>
              <w:noProof/>
              <w:sz w:val="24"/>
              <w:szCs w:val="24"/>
              <w:rtl/>
            </w:rPr>
            <w:t>لجنة التنفيذ والامتثال: اختصاصات اللجنة ونموذج البيانات المكتوبة التي تقدمها الأطراف</w:t>
          </w:r>
        </w:p>
        <w:p w14:paraId="45A835E3" w14:textId="4A78B8A3" w:rsidR="00002778" w:rsidRPr="00002778" w:rsidRDefault="00002778">
          <w:pPr>
            <w:pStyle w:val="TOC1"/>
            <w:rPr>
              <w:rFonts w:ascii="Simplified Arabic" w:hAnsi="Simplified Arabic" w:cs="Simplified Arabic"/>
              <w:noProof/>
              <w:sz w:val="24"/>
              <w:szCs w:val="24"/>
              <w:rtl/>
              <w:lang w:val="en-GB" w:eastAsia="en-GB"/>
            </w:rPr>
          </w:pPr>
          <w:r>
            <w:rPr>
              <w:rStyle w:val="Hyperlink"/>
              <w:rFonts w:ascii="Simplified Arabic" w:hAnsi="Simplified Arabic" w:cs="Simplified Arabic"/>
              <w:noProof/>
              <w:sz w:val="24"/>
              <w:szCs w:val="24"/>
              <w:rtl/>
            </w:rPr>
            <w:tab/>
          </w:r>
          <w:r w:rsidRPr="00002778">
            <w:rPr>
              <w:rStyle w:val="Hyperlink"/>
              <w:rFonts w:ascii="Simplified Arabic" w:hAnsi="Simplified Arabic" w:cs="Simplified Arabic"/>
              <w:noProof/>
              <w:sz w:val="24"/>
              <w:szCs w:val="24"/>
              <w:rtl/>
            </w:rPr>
            <w:t>فيما يتعلق بامتثالها</w:t>
          </w:r>
          <w:r w:rsidRPr="00002778">
            <w:rPr>
              <w:rFonts w:ascii="Simplified Arabic" w:hAnsi="Simplified Arabic" w:cs="Simplified Arabic"/>
              <w:noProof/>
              <w:webHidden/>
              <w:sz w:val="24"/>
              <w:szCs w:val="24"/>
              <w:rtl/>
            </w:rPr>
            <w:tab/>
          </w:r>
          <w:r w:rsidRPr="00002778">
            <w:rPr>
              <w:rStyle w:val="Hyperlink"/>
              <w:rFonts w:ascii="Simplified Arabic" w:hAnsi="Simplified Arabic" w:cs="Simplified Arabic"/>
              <w:noProof/>
              <w:sz w:val="24"/>
              <w:szCs w:val="24"/>
            </w:rPr>
            <w:fldChar w:fldCharType="begin"/>
          </w:r>
          <w:r w:rsidRPr="00002778">
            <w:rPr>
              <w:rFonts w:ascii="Simplified Arabic" w:hAnsi="Simplified Arabic" w:cs="Simplified Arabic"/>
              <w:noProof/>
              <w:webHidden/>
              <w:sz w:val="24"/>
              <w:szCs w:val="24"/>
              <w:rtl/>
            </w:rPr>
            <w:instrText xml:space="preserve"> </w:instrText>
          </w:r>
          <w:r w:rsidRPr="00002778">
            <w:rPr>
              <w:rFonts w:ascii="Simplified Arabic" w:hAnsi="Simplified Arabic" w:cs="Simplified Arabic"/>
              <w:noProof/>
              <w:webHidden/>
              <w:sz w:val="24"/>
              <w:szCs w:val="24"/>
            </w:rPr>
            <w:instrText>PAGEREF</w:instrText>
          </w:r>
          <w:r w:rsidRPr="00002778">
            <w:rPr>
              <w:rFonts w:ascii="Simplified Arabic" w:hAnsi="Simplified Arabic" w:cs="Simplified Arabic"/>
              <w:noProof/>
              <w:webHidden/>
              <w:sz w:val="24"/>
              <w:szCs w:val="24"/>
              <w:rtl/>
            </w:rPr>
            <w:instrText xml:space="preserve"> _</w:instrText>
          </w:r>
          <w:r w:rsidRPr="00002778">
            <w:rPr>
              <w:rFonts w:ascii="Simplified Arabic" w:hAnsi="Simplified Arabic" w:cs="Simplified Arabic"/>
              <w:noProof/>
              <w:webHidden/>
              <w:sz w:val="24"/>
              <w:szCs w:val="24"/>
            </w:rPr>
            <w:instrText>Toc39163567 \h</w:instrText>
          </w:r>
          <w:r w:rsidRPr="00002778">
            <w:rPr>
              <w:rFonts w:ascii="Simplified Arabic" w:hAnsi="Simplified Arabic" w:cs="Simplified Arabic"/>
              <w:noProof/>
              <w:webHidden/>
              <w:sz w:val="24"/>
              <w:szCs w:val="24"/>
              <w:rtl/>
            </w:rPr>
            <w:instrText xml:space="preserve"> </w:instrText>
          </w:r>
          <w:r w:rsidRPr="00002778">
            <w:rPr>
              <w:rStyle w:val="Hyperlink"/>
              <w:rFonts w:ascii="Simplified Arabic" w:hAnsi="Simplified Arabic" w:cs="Simplified Arabic"/>
              <w:noProof/>
              <w:sz w:val="24"/>
              <w:szCs w:val="24"/>
            </w:rPr>
          </w:r>
          <w:r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51</w:t>
          </w:r>
          <w:r w:rsidRPr="00002778">
            <w:rPr>
              <w:rStyle w:val="Hyperlink"/>
              <w:rFonts w:ascii="Simplified Arabic" w:hAnsi="Simplified Arabic" w:cs="Simplified Arabic"/>
              <w:noProof/>
              <w:sz w:val="24"/>
              <w:szCs w:val="24"/>
            </w:rPr>
            <w:fldChar w:fldCharType="end"/>
          </w:r>
          <w:r w:rsidRPr="00002778">
            <w:rPr>
              <w:rStyle w:val="Hyperlink"/>
              <w:rFonts w:ascii="Simplified Arabic" w:hAnsi="Simplified Arabic" w:cs="Simplified Arabic"/>
              <w:noProof/>
              <w:sz w:val="24"/>
              <w:szCs w:val="24"/>
            </w:rPr>
            <w:fldChar w:fldCharType="end"/>
          </w:r>
        </w:p>
        <w:p w14:paraId="61281DA7" w14:textId="62D515F6" w:rsidR="00002778" w:rsidRPr="00002778" w:rsidRDefault="00F775FA">
          <w:pPr>
            <w:pStyle w:val="TOC1"/>
            <w:tabs>
              <w:tab w:val="left" w:pos="4913"/>
            </w:tabs>
            <w:rPr>
              <w:rFonts w:ascii="Simplified Arabic" w:hAnsi="Simplified Arabic" w:cs="Simplified Arabic"/>
              <w:noProof/>
              <w:sz w:val="24"/>
              <w:szCs w:val="24"/>
              <w:rtl/>
              <w:lang w:val="en-GB" w:eastAsia="en-GB"/>
            </w:rPr>
          </w:pPr>
          <w:hyperlink w:anchor="_Toc39163568" w:history="1">
            <w:r w:rsidR="00002778" w:rsidRPr="00002778">
              <w:rPr>
                <w:rStyle w:val="Hyperlink"/>
                <w:rFonts w:ascii="Simplified Arabic" w:hAnsi="Simplified Arabic" w:cs="Simplified Arabic"/>
                <w:noProof/>
                <w:sz w:val="24"/>
                <w:szCs w:val="24"/>
                <w:rtl/>
              </w:rPr>
              <w:t>ا م-3/10</w:t>
            </w:r>
            <w:r w:rsidR="00002778" w:rsidRPr="00002778">
              <w:rPr>
                <w:rStyle w:val="Hyperlink"/>
                <w:rFonts w:ascii="Simplified Arabic" w:hAnsi="Simplified Arabic" w:cs="Simplified Arabic"/>
                <w:noProof/>
                <w:sz w:val="24"/>
                <w:szCs w:val="24"/>
              </w:rPr>
              <w:t>:</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الترتيبات الخاصة بالتقييم الأول لفعالية اتفاقية ميناماتا بشأن الزئبق</w:t>
            </w:r>
            <w:r w:rsidR="00002778" w:rsidRP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Toc39163568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58</w:t>
            </w:r>
            <w:r w:rsidR="00002778" w:rsidRPr="00002778">
              <w:rPr>
                <w:rStyle w:val="Hyperlink"/>
                <w:rFonts w:ascii="Simplified Arabic" w:hAnsi="Simplified Arabic" w:cs="Simplified Arabic"/>
                <w:noProof/>
                <w:sz w:val="24"/>
                <w:szCs w:val="24"/>
              </w:rPr>
              <w:fldChar w:fldCharType="end"/>
            </w:r>
          </w:hyperlink>
        </w:p>
        <w:p w14:paraId="5B0687DA" w14:textId="73646C2E" w:rsidR="00002778" w:rsidRPr="00002778" w:rsidRDefault="00F775FA">
          <w:pPr>
            <w:pStyle w:val="TOC1"/>
            <w:tabs>
              <w:tab w:val="left" w:pos="4927"/>
            </w:tabs>
            <w:rPr>
              <w:rFonts w:ascii="Simplified Arabic" w:hAnsi="Simplified Arabic" w:cs="Simplified Arabic"/>
              <w:noProof/>
              <w:sz w:val="24"/>
              <w:szCs w:val="24"/>
              <w:rtl/>
              <w:lang w:val="en-GB" w:eastAsia="en-GB"/>
            </w:rPr>
          </w:pPr>
          <w:hyperlink w:anchor="_Toc39163569" w:history="1">
            <w:r w:rsidR="00002778" w:rsidRPr="00002778">
              <w:rPr>
                <w:rStyle w:val="Hyperlink"/>
                <w:rFonts w:ascii="Simplified Arabic" w:hAnsi="Simplified Arabic" w:cs="Simplified Arabic"/>
                <w:noProof/>
                <w:sz w:val="24"/>
                <w:szCs w:val="24"/>
                <w:rtl/>
              </w:rPr>
              <w:t>ا م-3/11:</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تعزيز التعاون بين أمانة اتفاقية ميناماتا وأمانة اتفاقيات بازل وروتردام واستكهولم</w:t>
            </w:r>
            <w:r w:rsidR="00002778" w:rsidRP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Toc39163569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67</w:t>
            </w:r>
            <w:r w:rsidR="00002778" w:rsidRPr="00002778">
              <w:rPr>
                <w:rStyle w:val="Hyperlink"/>
                <w:rFonts w:ascii="Simplified Arabic" w:hAnsi="Simplified Arabic" w:cs="Simplified Arabic"/>
                <w:noProof/>
                <w:sz w:val="24"/>
                <w:szCs w:val="24"/>
              </w:rPr>
              <w:fldChar w:fldCharType="end"/>
            </w:r>
          </w:hyperlink>
        </w:p>
        <w:p w14:paraId="24969D86" w14:textId="355B13D4" w:rsidR="00002778" w:rsidRPr="00002778" w:rsidRDefault="00F775FA">
          <w:pPr>
            <w:pStyle w:val="TOC1"/>
            <w:tabs>
              <w:tab w:val="left" w:pos="4913"/>
            </w:tabs>
            <w:rPr>
              <w:rFonts w:ascii="Simplified Arabic" w:hAnsi="Simplified Arabic" w:cs="Simplified Arabic"/>
              <w:noProof/>
              <w:sz w:val="24"/>
              <w:szCs w:val="24"/>
              <w:rtl/>
              <w:lang w:val="en-GB" w:eastAsia="en-GB"/>
            </w:rPr>
          </w:pPr>
          <w:hyperlink w:anchor="_Toc39163570" w:history="1">
            <w:r w:rsidR="00002778" w:rsidRPr="00002778">
              <w:rPr>
                <w:rStyle w:val="Hyperlink"/>
                <w:rFonts w:ascii="Simplified Arabic" w:hAnsi="Simplified Arabic" w:cs="Simplified Arabic"/>
                <w:noProof/>
                <w:sz w:val="24"/>
                <w:szCs w:val="24"/>
                <w:rtl/>
              </w:rPr>
              <w:t>ا م-3/12</w:t>
            </w:r>
            <w:r w:rsidR="00002778" w:rsidRPr="00002778">
              <w:rPr>
                <w:rStyle w:val="Hyperlink"/>
                <w:rFonts w:ascii="Simplified Arabic" w:hAnsi="Simplified Arabic" w:cs="Simplified Arabic"/>
                <w:noProof/>
                <w:sz w:val="24"/>
                <w:szCs w:val="24"/>
              </w:rPr>
              <w:t>:</w:t>
            </w:r>
            <w:r w:rsidR="00002778" w:rsidRPr="00002778">
              <w:rPr>
                <w:rFonts w:ascii="Simplified Arabic" w:hAnsi="Simplified Arabic" w:cs="Simplified Arabic"/>
                <w:noProof/>
                <w:sz w:val="24"/>
                <w:szCs w:val="24"/>
                <w:rtl/>
                <w:lang w:val="en-GB" w:eastAsia="en-GB"/>
              </w:rPr>
              <w:tab/>
            </w:r>
            <w:r w:rsidR="00002778" w:rsidRPr="00002778">
              <w:rPr>
                <w:rStyle w:val="Hyperlink"/>
                <w:rFonts w:ascii="Simplified Arabic" w:hAnsi="Simplified Arabic" w:cs="Simplified Arabic"/>
                <w:noProof/>
                <w:sz w:val="24"/>
                <w:szCs w:val="24"/>
                <w:rtl/>
              </w:rPr>
              <w:t>برنامج العمل والميزانية لفترة السنتين 2020-2021</w:t>
            </w:r>
            <w:r w:rsidR="00002778" w:rsidRP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Toc39163570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69</w:t>
            </w:r>
            <w:r w:rsidR="00002778" w:rsidRPr="00002778">
              <w:rPr>
                <w:rStyle w:val="Hyperlink"/>
                <w:rFonts w:ascii="Simplified Arabic" w:hAnsi="Simplified Arabic" w:cs="Simplified Arabic"/>
                <w:noProof/>
                <w:sz w:val="24"/>
                <w:szCs w:val="24"/>
              </w:rPr>
              <w:fldChar w:fldCharType="end"/>
            </w:r>
          </w:hyperlink>
        </w:p>
        <w:p w14:paraId="6842224A" w14:textId="64A59F2A" w:rsidR="00A440CB" w:rsidRDefault="00F775FA" w:rsidP="00002778">
          <w:pPr>
            <w:pStyle w:val="TOC1"/>
          </w:pPr>
          <w:hyperlink w:anchor="_Toc39163571" w:history="1">
            <w:r w:rsidR="00002778" w:rsidRPr="00002778">
              <w:rPr>
                <w:rStyle w:val="Hyperlink"/>
                <w:rFonts w:ascii="Simplified Arabic" w:hAnsi="Simplified Arabic" w:cs="Simplified Arabic"/>
                <w:noProof/>
                <w:sz w:val="24"/>
                <w:szCs w:val="24"/>
                <w:rtl/>
              </w:rPr>
              <w:t>ا م-3/13</w:t>
            </w:r>
            <w:r w:rsidR="00002778" w:rsidRPr="00002778">
              <w:rPr>
                <w:rStyle w:val="Hyperlink"/>
                <w:rFonts w:ascii="Simplified Arabic" w:hAnsi="Simplified Arabic" w:cs="Simplified Arabic"/>
                <w:noProof/>
                <w:sz w:val="24"/>
                <w:szCs w:val="24"/>
              </w:rPr>
              <w:t>:</w:t>
            </w:r>
            <w:r w:rsidR="00002778" w:rsidRPr="00002778">
              <w:rPr>
                <w:rStyle w:val="Hyperlink"/>
                <w:rFonts w:ascii="Simplified Arabic" w:hAnsi="Simplified Arabic" w:cs="Simplified Arabic"/>
                <w:noProof/>
                <w:sz w:val="24"/>
                <w:szCs w:val="24"/>
                <w:rtl/>
              </w:rPr>
              <w:t xml:space="preserve"> التوجيهات لاستكمال نموذج الإبلاغ الوطني</w:t>
            </w:r>
            <w:r w:rsidR="00002778" w:rsidRPr="00002778">
              <w:rPr>
                <w:rFonts w:ascii="Simplified Arabic" w:hAnsi="Simplified Arabic" w:cs="Simplified Arabic"/>
                <w:noProof/>
                <w:webHidden/>
                <w:sz w:val="24"/>
                <w:szCs w:val="24"/>
                <w:rtl/>
              </w:rPr>
              <w:tab/>
            </w:r>
            <w:r w:rsidR="00002778" w:rsidRPr="00002778">
              <w:rPr>
                <w:rStyle w:val="Hyperlink"/>
                <w:rFonts w:ascii="Simplified Arabic" w:hAnsi="Simplified Arabic" w:cs="Simplified Arabic"/>
                <w:noProof/>
                <w:sz w:val="24"/>
                <w:szCs w:val="24"/>
              </w:rPr>
              <w:fldChar w:fldCharType="begin"/>
            </w:r>
            <w:r w:rsidR="00002778" w:rsidRPr="00002778">
              <w:rPr>
                <w:rFonts w:ascii="Simplified Arabic" w:hAnsi="Simplified Arabic" w:cs="Simplified Arabic"/>
                <w:noProof/>
                <w:webHidden/>
                <w:sz w:val="24"/>
                <w:szCs w:val="24"/>
                <w:rtl/>
              </w:rPr>
              <w:instrText xml:space="preserve"> </w:instrText>
            </w:r>
            <w:r w:rsidR="00002778" w:rsidRPr="00002778">
              <w:rPr>
                <w:rFonts w:ascii="Simplified Arabic" w:hAnsi="Simplified Arabic" w:cs="Simplified Arabic"/>
                <w:noProof/>
                <w:webHidden/>
                <w:sz w:val="24"/>
                <w:szCs w:val="24"/>
              </w:rPr>
              <w:instrText>PAGEREF</w:instrText>
            </w:r>
            <w:r w:rsidR="00002778" w:rsidRPr="00002778">
              <w:rPr>
                <w:rFonts w:ascii="Simplified Arabic" w:hAnsi="Simplified Arabic" w:cs="Simplified Arabic"/>
                <w:noProof/>
                <w:webHidden/>
                <w:sz w:val="24"/>
                <w:szCs w:val="24"/>
                <w:rtl/>
              </w:rPr>
              <w:instrText xml:space="preserve"> _</w:instrText>
            </w:r>
            <w:r w:rsidR="00002778" w:rsidRPr="00002778">
              <w:rPr>
                <w:rFonts w:ascii="Simplified Arabic" w:hAnsi="Simplified Arabic" w:cs="Simplified Arabic"/>
                <w:noProof/>
                <w:webHidden/>
                <w:sz w:val="24"/>
                <w:szCs w:val="24"/>
              </w:rPr>
              <w:instrText>Toc39163571 \h</w:instrText>
            </w:r>
            <w:r w:rsidR="00002778" w:rsidRPr="00002778">
              <w:rPr>
                <w:rFonts w:ascii="Simplified Arabic" w:hAnsi="Simplified Arabic" w:cs="Simplified Arabic"/>
                <w:noProof/>
                <w:webHidden/>
                <w:sz w:val="24"/>
                <w:szCs w:val="24"/>
                <w:rtl/>
              </w:rPr>
              <w:instrText xml:space="preserve"> </w:instrText>
            </w:r>
            <w:r w:rsidR="00002778" w:rsidRPr="00002778">
              <w:rPr>
                <w:rStyle w:val="Hyperlink"/>
                <w:rFonts w:ascii="Simplified Arabic" w:hAnsi="Simplified Arabic" w:cs="Simplified Arabic"/>
                <w:noProof/>
                <w:sz w:val="24"/>
                <w:szCs w:val="24"/>
              </w:rPr>
            </w:r>
            <w:r w:rsidR="00002778" w:rsidRPr="00002778">
              <w:rPr>
                <w:rStyle w:val="Hyperlink"/>
                <w:rFonts w:ascii="Simplified Arabic" w:hAnsi="Simplified Arabic" w:cs="Simplified Arabic"/>
                <w:noProof/>
                <w:sz w:val="24"/>
                <w:szCs w:val="24"/>
              </w:rPr>
              <w:fldChar w:fldCharType="separate"/>
            </w:r>
            <w:r w:rsidR="003D7E9B">
              <w:rPr>
                <w:rFonts w:ascii="Simplified Arabic" w:hAnsi="Simplified Arabic" w:cs="Simplified Arabic"/>
                <w:noProof/>
                <w:webHidden/>
                <w:sz w:val="24"/>
                <w:szCs w:val="24"/>
                <w:rtl/>
              </w:rPr>
              <w:t>80</w:t>
            </w:r>
            <w:r w:rsidR="00002778" w:rsidRPr="00002778">
              <w:rPr>
                <w:rStyle w:val="Hyperlink"/>
                <w:rFonts w:ascii="Simplified Arabic" w:hAnsi="Simplified Arabic" w:cs="Simplified Arabic"/>
                <w:noProof/>
                <w:sz w:val="24"/>
                <w:szCs w:val="24"/>
              </w:rPr>
              <w:fldChar w:fldCharType="end"/>
            </w:r>
          </w:hyperlink>
          <w:r w:rsidR="00A440CB" w:rsidRPr="00002778">
            <w:rPr>
              <w:rFonts w:ascii="Simplified Arabic" w:hAnsi="Simplified Arabic" w:cs="Simplified Arabic"/>
              <w:noProof/>
              <w:sz w:val="24"/>
              <w:szCs w:val="24"/>
            </w:rPr>
            <w:fldChar w:fldCharType="end"/>
          </w:r>
        </w:p>
      </w:sdtContent>
    </w:sdt>
    <w:p w14:paraId="3658EDBF" w14:textId="77777777" w:rsidR="00A92ECB" w:rsidRDefault="00A92ECB" w:rsidP="00A92ECB">
      <w:pPr>
        <w:bidi/>
        <w:rPr>
          <w:rFonts w:cs="Times New Roman"/>
          <w:b/>
          <w:bCs/>
          <w:sz w:val="28"/>
          <w:rtl/>
          <w:lang w:val="en-GB" w:eastAsia="zh-TW"/>
        </w:rPr>
      </w:pPr>
      <w:r>
        <w:rPr>
          <w:rtl/>
          <w:lang w:eastAsia="zh-TW"/>
        </w:rPr>
        <w:br w:type="page"/>
      </w:r>
    </w:p>
    <w:p w14:paraId="0CA5991F" w14:textId="6F9E1FB2" w:rsidR="00A92ECB" w:rsidRPr="00771434" w:rsidRDefault="00A92ECB" w:rsidP="00DE4DC5">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8" w:name="_Toc39163559"/>
      <w:r w:rsidRPr="00771434">
        <w:rPr>
          <w:rFonts w:hint="cs"/>
          <w:bCs/>
          <w:sz w:val="26"/>
          <w:szCs w:val="26"/>
          <w:rtl/>
        </w:rPr>
        <w:lastRenderedPageBreak/>
        <w:t>ا م-3/1:</w:t>
      </w:r>
      <w:r w:rsidR="00DC2B8D" w:rsidRPr="00771434">
        <w:rPr>
          <w:bCs/>
          <w:sz w:val="26"/>
          <w:szCs w:val="26"/>
          <w:rtl/>
        </w:rPr>
        <w:tab/>
      </w:r>
      <w:r w:rsidRPr="00771434">
        <w:rPr>
          <w:rFonts w:hint="cs"/>
          <w:bCs/>
          <w:sz w:val="26"/>
          <w:szCs w:val="26"/>
          <w:rtl/>
        </w:rPr>
        <w:t>استعراض المرفقين ألف وباء</w:t>
      </w:r>
      <w:bookmarkEnd w:id="8"/>
    </w:p>
    <w:p w14:paraId="47F000D8" w14:textId="77777777" w:rsidR="00A92ECB" w:rsidRPr="00DC2B8D" w:rsidRDefault="00A92ECB" w:rsidP="00A92ECB">
      <w:pPr>
        <w:pStyle w:val="ZZAnxtitle"/>
        <w:tabs>
          <w:tab w:val="clear" w:pos="1247"/>
          <w:tab w:val="clear" w:pos="1814"/>
          <w:tab w:val="clear" w:pos="2381"/>
          <w:tab w:val="clear" w:pos="2948"/>
          <w:tab w:val="clear" w:pos="4082"/>
        </w:tabs>
        <w:bidi/>
        <w:spacing w:before="0" w:line="340" w:lineRule="exact"/>
        <w:ind w:left="1134" w:firstLine="567"/>
        <w:jc w:val="both"/>
        <w:rPr>
          <w:rFonts w:ascii="Simplified Arabic" w:hAnsi="Simplified Arabic" w:cs="Simplified Arabic"/>
          <w:b w:val="0"/>
          <w:bCs w:val="0"/>
          <w:sz w:val="24"/>
          <w:szCs w:val="24"/>
          <w:rtl/>
        </w:rPr>
      </w:pPr>
      <w:r w:rsidRPr="00DC2B8D">
        <w:rPr>
          <w:rFonts w:ascii="Simplified Arabic" w:hAnsi="Simplified Arabic" w:cs="Simplified Arabic"/>
          <w:b w:val="0"/>
          <w:bCs w:val="0"/>
          <w:i/>
          <w:iCs/>
          <w:sz w:val="24"/>
          <w:szCs w:val="24"/>
          <w:rtl/>
          <w:lang w:eastAsia="zh-TW"/>
        </w:rPr>
        <w:t>إن مؤتمر الأطراف،</w:t>
      </w:r>
    </w:p>
    <w:p w14:paraId="5D5D3C5A" w14:textId="77777777" w:rsidR="00A92ECB" w:rsidRPr="00DC2B8D" w:rsidRDefault="00A92ECB" w:rsidP="00A92ECB">
      <w:p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1-</w:t>
      </w:r>
      <w:r w:rsidRPr="00DC2B8D">
        <w:rPr>
          <w:rFonts w:ascii="Simplified Arabic" w:hAnsi="Simplified Arabic" w:cs="Simplified Arabic"/>
          <w:sz w:val="24"/>
          <w:szCs w:val="24"/>
          <w:rtl/>
          <w:lang w:val="en-GB" w:eastAsia="zh-TW"/>
        </w:rPr>
        <w:tab/>
      </w:r>
      <w:r w:rsidRPr="00DC2B8D">
        <w:rPr>
          <w:rFonts w:ascii="Simplified Arabic" w:hAnsi="Simplified Arabic" w:cs="Simplified Arabic"/>
          <w:i/>
          <w:iCs/>
          <w:sz w:val="24"/>
          <w:szCs w:val="24"/>
          <w:rtl/>
          <w:lang w:val="en-GB" w:eastAsia="zh-TW"/>
        </w:rPr>
        <w:t>يقرر</w:t>
      </w:r>
      <w:r w:rsidRPr="00DC2B8D">
        <w:rPr>
          <w:rFonts w:ascii="Simplified Arabic" w:hAnsi="Simplified Arabic" w:cs="Simplified Arabic"/>
          <w:sz w:val="24"/>
          <w:szCs w:val="24"/>
          <w:rtl/>
          <w:lang w:val="en-GB" w:eastAsia="zh-TW"/>
        </w:rPr>
        <w:t xml:space="preserve"> إنشاء فريق خبراء مخصص تبين اختصاصاته في مرفق هذا المقرر؛</w:t>
      </w:r>
    </w:p>
    <w:p w14:paraId="5CE13963"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من الأمانة أن تدعو إلى أن تقدم الأطراف بحلول 31 آذار/مارس </w:t>
      </w:r>
      <w:r w:rsidRPr="00DC2B8D">
        <w:rPr>
          <w:rFonts w:ascii="Simplified Arabic" w:hAnsi="Simplified Arabic" w:cs="Simplified Arabic" w:hint="cs"/>
          <w:sz w:val="24"/>
          <w:szCs w:val="24"/>
          <w:rtl/>
          <w:lang w:val="en-GB" w:eastAsia="zh-TW"/>
        </w:rPr>
        <w:t>2020</w:t>
      </w:r>
      <w:r w:rsidRPr="00DC2B8D">
        <w:rPr>
          <w:rFonts w:ascii="Simplified Arabic" w:hAnsi="Simplified Arabic" w:cs="Simplified Arabic"/>
          <w:sz w:val="24"/>
          <w:szCs w:val="24"/>
          <w:rtl/>
          <w:lang w:val="en-GB" w:eastAsia="zh-TW"/>
        </w:rPr>
        <w:t xml:space="preserve"> معلومات تشمل ما يلي:</w:t>
      </w:r>
    </w:p>
    <w:p w14:paraId="47636BFF" w14:textId="77777777" w:rsidR="00A92ECB" w:rsidRPr="00DC2B8D" w:rsidRDefault="00A92ECB" w:rsidP="00EB3298">
      <w:pPr>
        <w:numPr>
          <w:ilvl w:val="0"/>
          <w:numId w:val="7"/>
        </w:numPr>
        <w:tabs>
          <w:tab w:val="left" w:pos="2976"/>
        </w:tabs>
        <w:bidi/>
        <w:spacing w:after="120" w:line="34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 xml:space="preserve">معلومات عن المنتجات المضاف إليها الزئبق وعن توافر البدائل الخالية من الزئبق للمنتجات المضاف إليها الزئبق والجدوى التقنية والاقتصادية لها، والمخاطر والمنافع المترتبة عليها بالنسبة للبيئة وصحة الإنسان، عملاً بالفقرة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المادة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الاتفاقية؛</w:t>
      </w:r>
    </w:p>
    <w:p w14:paraId="4C32F818" w14:textId="77777777" w:rsidR="00A92ECB" w:rsidRPr="00DC2B8D" w:rsidRDefault="00A92ECB" w:rsidP="00EB3298">
      <w:pPr>
        <w:numPr>
          <w:ilvl w:val="0"/>
          <w:numId w:val="7"/>
        </w:numPr>
        <w:tabs>
          <w:tab w:val="left" w:pos="2976"/>
          <w:tab w:val="left" w:pos="3515"/>
        </w:tabs>
        <w:bidi/>
        <w:spacing w:after="120" w:line="340" w:lineRule="exact"/>
        <w:ind w:left="1701" w:firstLine="709"/>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sz w:val="24"/>
          <w:szCs w:val="24"/>
          <w:rtl/>
          <w:lang w:val="en-GB" w:eastAsia="zh-TW"/>
        </w:rPr>
        <w:t xml:space="preserve">معلومات عن عمليات التصنيع التي يستخدم فيها الزئبق أو مركبات الزئبق وعن توفر البدائل الخالية من الزئبق لعمليات التصنيع التي يستخدم فيها الزئبق أو مركبات الزئبق والجدوى التقنية والاقتصادية </w:t>
      </w:r>
      <w:r w:rsidRPr="00DC2B8D">
        <w:rPr>
          <w:rFonts w:ascii="Simplified Arabic" w:hAnsi="Simplified Arabic" w:cs="Simplified Arabic" w:hint="cs"/>
          <w:sz w:val="24"/>
          <w:szCs w:val="24"/>
          <w:rtl/>
          <w:lang w:val="en-GB" w:eastAsia="zh-TW"/>
        </w:rPr>
        <w:t>لتلك البدائل</w:t>
      </w:r>
      <w:r w:rsidRPr="00DC2B8D">
        <w:rPr>
          <w:rFonts w:ascii="Simplified Arabic" w:hAnsi="Simplified Arabic" w:cs="Simplified Arabic"/>
          <w:sz w:val="24"/>
          <w:szCs w:val="24"/>
          <w:rtl/>
          <w:lang w:val="en-GB" w:eastAsia="zh-TW"/>
        </w:rPr>
        <w:t xml:space="preserve">، والمخاطر والمنافع المترتبة عليها بالنسبة للبيئة وصحة الإنسان، عملاً بالفقرة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المادة </w:t>
      </w:r>
      <w:r w:rsidRPr="00DC2B8D">
        <w:rPr>
          <w:rFonts w:ascii="Simplified Arabic" w:hAnsi="Simplified Arabic" w:cs="Simplified Arabic" w:hint="cs"/>
          <w:sz w:val="24"/>
          <w:szCs w:val="24"/>
          <w:rtl/>
          <w:lang w:val="en-GB" w:eastAsia="zh-TW"/>
        </w:rPr>
        <w:t>5؛</w:t>
      </w:r>
    </w:p>
    <w:p w14:paraId="5A647E1E"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أيضاً</w:t>
      </w:r>
      <w:r w:rsidRPr="00DC2B8D">
        <w:rPr>
          <w:rFonts w:ascii="Simplified Arabic" w:hAnsi="Simplified Arabic" w:cs="Simplified Arabic"/>
          <w:sz w:val="24"/>
          <w:szCs w:val="24"/>
          <w:rtl/>
          <w:lang w:val="en-GB" w:eastAsia="zh-TW"/>
        </w:rPr>
        <w:t xml:space="preserve"> إلى الأمانة أن تتيح المعلومات الواردة للاطلاع العام وأن تدعو الجهات من غير الأطراف والجهات الأخرى إلى تقديم المزيد من المعلومات، بحلول </w:t>
      </w:r>
      <w:r w:rsidRPr="00DC2B8D">
        <w:rPr>
          <w:rFonts w:ascii="Simplified Arabic" w:hAnsi="Simplified Arabic" w:cs="Simplified Arabic" w:hint="cs"/>
          <w:sz w:val="24"/>
          <w:szCs w:val="24"/>
          <w:rtl/>
          <w:lang w:val="en-GB" w:eastAsia="zh-TW"/>
        </w:rPr>
        <w:t>30</w:t>
      </w:r>
      <w:r w:rsidRPr="00DC2B8D">
        <w:rPr>
          <w:rFonts w:ascii="Simplified Arabic" w:hAnsi="Simplified Arabic" w:cs="Simplified Arabic"/>
          <w:sz w:val="24"/>
          <w:szCs w:val="24"/>
          <w:rtl/>
          <w:lang w:val="en-GB" w:eastAsia="zh-TW"/>
        </w:rPr>
        <w:t xml:space="preserve"> نيسان/أبريل </w:t>
      </w:r>
      <w:r w:rsidRPr="00DC2B8D">
        <w:rPr>
          <w:rFonts w:ascii="Simplified Arabic" w:hAnsi="Simplified Arabic" w:cs="Simplified Arabic" w:hint="cs"/>
          <w:sz w:val="24"/>
          <w:szCs w:val="24"/>
          <w:rtl/>
          <w:lang w:val="en-GB" w:eastAsia="zh-TW"/>
        </w:rPr>
        <w:t>2020،</w:t>
      </w:r>
      <w:r w:rsidRPr="00DC2B8D">
        <w:rPr>
          <w:rFonts w:ascii="Simplified Arabic" w:hAnsi="Simplified Arabic" w:cs="Simplified Arabic"/>
          <w:sz w:val="24"/>
          <w:szCs w:val="24"/>
          <w:rtl/>
          <w:lang w:val="en-GB" w:eastAsia="zh-TW"/>
        </w:rPr>
        <w:t xml:space="preserve"> بشأن استخدامات الزئبق والبدائل الخالية من الزئبق التي يشار إليها في المعلومات المقدمة؛</w:t>
      </w:r>
    </w:p>
    <w:p w14:paraId="5C473716" w14:textId="13F1FB10" w:rsidR="00A92ECB" w:rsidRPr="00DC2B8D" w:rsidRDefault="00A92ECB" w:rsidP="00E527EF">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كذلك</w:t>
      </w:r>
      <w:r w:rsidRPr="00DC2B8D">
        <w:rPr>
          <w:rFonts w:ascii="Simplified Arabic" w:hAnsi="Simplified Arabic" w:cs="Simplified Arabic"/>
          <w:sz w:val="24"/>
          <w:szCs w:val="24"/>
          <w:rtl/>
          <w:lang w:val="en-GB" w:eastAsia="zh-TW"/>
        </w:rPr>
        <w:t xml:space="preserve"> إلى الأمانة أن تقدم </w:t>
      </w:r>
      <w:r w:rsidRPr="00DC2B8D">
        <w:rPr>
          <w:rFonts w:ascii="Simplified Arabic" w:hAnsi="Simplified Arabic" w:cs="Simplified Arabic" w:hint="cs"/>
          <w:sz w:val="24"/>
          <w:szCs w:val="24"/>
          <w:rtl/>
          <w:lang w:val="en-GB" w:eastAsia="zh-TW"/>
        </w:rPr>
        <w:t xml:space="preserve">إلى فريق الخبراء المخصص </w:t>
      </w:r>
      <w:r w:rsidRPr="00DC2B8D">
        <w:rPr>
          <w:rFonts w:ascii="Simplified Arabic" w:hAnsi="Simplified Arabic" w:cs="Simplified Arabic"/>
          <w:sz w:val="24"/>
          <w:szCs w:val="24"/>
          <w:rtl/>
          <w:lang w:val="en-GB" w:eastAsia="zh-TW"/>
        </w:rPr>
        <w:t xml:space="preserve">تجميعاً للوثائق والمعلومات التي تلقتها عملاً بالفقرتين </w:t>
      </w:r>
      <w:r w:rsidRPr="00DC2B8D">
        <w:rPr>
          <w:rFonts w:ascii="Simplified Arabic" w:hAnsi="Simplified Arabic" w:cs="Simplified Arabic" w:hint="cs"/>
          <w:sz w:val="24"/>
          <w:szCs w:val="24"/>
          <w:rtl/>
          <w:lang w:val="en-GB" w:eastAsia="zh-TW"/>
        </w:rPr>
        <w:t>2</w:t>
      </w:r>
      <w:r w:rsidRPr="00DC2B8D">
        <w:rPr>
          <w:rFonts w:ascii="Simplified Arabic" w:hAnsi="Simplified Arabic" w:cs="Simplified Arabic"/>
          <w:sz w:val="24"/>
          <w:szCs w:val="24"/>
          <w:rtl/>
          <w:lang w:val="en-GB" w:eastAsia="zh-TW"/>
        </w:rPr>
        <w:t xml:space="preserve"> و</w:t>
      </w:r>
      <w:r w:rsidRPr="00DC2B8D">
        <w:rPr>
          <w:rFonts w:ascii="Simplified Arabic" w:hAnsi="Simplified Arabic" w:cs="Simplified Arabic" w:hint="cs"/>
          <w:sz w:val="24"/>
          <w:szCs w:val="24"/>
          <w:rtl/>
          <w:lang w:val="en-GB" w:eastAsia="zh-TW"/>
        </w:rPr>
        <w:t>3</w:t>
      </w:r>
      <w:r w:rsidRPr="00DC2B8D">
        <w:rPr>
          <w:rFonts w:ascii="Simplified Arabic" w:hAnsi="Simplified Arabic" w:cs="Simplified Arabic"/>
          <w:sz w:val="24"/>
          <w:szCs w:val="24"/>
          <w:rtl/>
          <w:lang w:val="en-GB" w:eastAsia="zh-TW"/>
        </w:rPr>
        <w:t xml:space="preserve"> من هذا المقرر، وأن تعقد اجتماعاً للفريق في موعد أقصاه </w:t>
      </w:r>
      <w:r w:rsidR="00E527EF">
        <w:rPr>
          <w:rFonts w:ascii="Simplified Arabic" w:hAnsi="Simplified Arabic" w:cs="Simplified Arabic"/>
          <w:sz w:val="24"/>
          <w:szCs w:val="24"/>
          <w:lang w:val="en-GB" w:eastAsia="zh-TW"/>
        </w:rPr>
        <w:t>30</w:t>
      </w:r>
      <w:r w:rsidR="00E527EF"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sz w:val="24"/>
          <w:szCs w:val="24"/>
          <w:rtl/>
          <w:lang w:val="en-GB" w:eastAsia="zh-TW"/>
        </w:rPr>
        <w:t>حزيران/يونيه</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ويعد</w:t>
      </w:r>
      <w:r w:rsidRPr="00DC2B8D">
        <w:rPr>
          <w:rFonts w:ascii="Simplified Arabic" w:hAnsi="Simplified Arabic" w:cs="Simplified Arabic"/>
          <w:sz w:val="24"/>
          <w:szCs w:val="24"/>
          <w:rtl/>
          <w:lang w:val="en-GB" w:eastAsia="zh-TW"/>
        </w:rPr>
        <w:t xml:space="preserve"> فريق الخبراء المخصص وثيقة </w:t>
      </w:r>
      <w:r w:rsidRPr="00DC2B8D">
        <w:rPr>
          <w:rFonts w:ascii="Simplified Arabic" w:hAnsi="Simplified Arabic" w:cs="Simplified Arabic" w:hint="cs"/>
          <w:sz w:val="24"/>
          <w:szCs w:val="24"/>
          <w:rtl/>
          <w:lang w:val="en-GB" w:eastAsia="zh-TW"/>
        </w:rPr>
        <w:t>تتضمن إثراء وتنظيماً</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ل</w:t>
      </w:r>
      <w:r w:rsidRPr="00DC2B8D">
        <w:rPr>
          <w:rFonts w:ascii="Simplified Arabic" w:hAnsi="Simplified Arabic" w:cs="Simplified Arabic"/>
          <w:sz w:val="24"/>
          <w:szCs w:val="24"/>
          <w:rtl/>
          <w:lang w:val="en-GB" w:eastAsia="zh-TW"/>
        </w:rPr>
        <w:t>لمعلومات الواردة عن كل استخدام من الاستخدامات التي تشملها المعلومات الواردة من الأطراف، مع مراعاة المعلومات</w:t>
      </w:r>
      <w:r w:rsidRPr="00DC2B8D">
        <w:rPr>
          <w:rFonts w:ascii="Simplified Arabic" w:hAnsi="Simplified Arabic" w:cs="Simplified Arabic" w:hint="cs"/>
          <w:sz w:val="24"/>
          <w:szCs w:val="24"/>
          <w:rtl/>
          <w:lang w:val="en-GB" w:eastAsia="zh-TW"/>
        </w:rPr>
        <w:t xml:space="preserve"> الإضافية</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التي تتاح</w:t>
      </w:r>
      <w:r w:rsidRPr="00DC2B8D">
        <w:rPr>
          <w:rFonts w:ascii="Simplified Arabic" w:hAnsi="Simplified Arabic" w:cs="Simplified Arabic"/>
          <w:sz w:val="24"/>
          <w:szCs w:val="24"/>
          <w:rtl/>
          <w:lang w:val="en-GB" w:eastAsia="zh-TW"/>
        </w:rPr>
        <w:t xml:space="preserve"> للخبراء</w:t>
      </w:r>
      <w:r w:rsidRPr="00DC2B8D">
        <w:rPr>
          <w:rFonts w:ascii="Simplified Arabic" w:hAnsi="Simplified Arabic" w:cs="Simplified Arabic" w:hint="cs"/>
          <w:sz w:val="24"/>
          <w:szCs w:val="24"/>
          <w:rtl/>
          <w:lang w:val="en-GB" w:eastAsia="zh-TW"/>
        </w:rPr>
        <w:t xml:space="preserve">، ويحدد الفريق فيها </w:t>
      </w:r>
      <w:r w:rsidRPr="00DC2B8D">
        <w:rPr>
          <w:rFonts w:ascii="Simplified Arabic" w:hAnsi="Simplified Arabic" w:cs="Simplified Arabic"/>
          <w:sz w:val="24"/>
          <w:szCs w:val="24"/>
          <w:rtl/>
          <w:lang w:val="en-GB" w:eastAsia="zh-TW"/>
        </w:rPr>
        <w:t xml:space="preserve">بوضوح </w:t>
      </w:r>
      <w:r w:rsidRPr="00DC2B8D">
        <w:rPr>
          <w:rFonts w:ascii="Simplified Arabic" w:hAnsi="Simplified Arabic" w:cs="Simplified Arabic" w:hint="cs"/>
          <w:sz w:val="24"/>
          <w:szCs w:val="24"/>
          <w:rtl/>
          <w:lang w:val="en-GB" w:eastAsia="zh-TW"/>
        </w:rPr>
        <w:t>مصادر معلوماته</w:t>
      </w:r>
      <w:r w:rsidRPr="00DC2B8D">
        <w:rPr>
          <w:rFonts w:ascii="Simplified Arabic" w:hAnsi="Simplified Arabic" w:cs="Simplified Arabic"/>
          <w:sz w:val="24"/>
          <w:szCs w:val="24"/>
          <w:rtl/>
          <w:lang w:val="en-GB" w:eastAsia="zh-TW"/>
        </w:rPr>
        <w:t>؛</w:t>
      </w:r>
    </w:p>
    <w:p w14:paraId="3319404D" w14:textId="453944EB" w:rsidR="00A92ECB" w:rsidRPr="00DC2B8D" w:rsidRDefault="00A92ECB" w:rsidP="00DE4DC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الأمانة أن تتيح، بحلول</w:t>
      </w:r>
      <w:r w:rsidRPr="00DC2B8D">
        <w:rPr>
          <w:rFonts w:ascii="Simplified Arabic" w:hAnsi="Simplified Arabic" w:cs="Simplified Arabic" w:hint="cs"/>
          <w:sz w:val="24"/>
          <w:szCs w:val="24"/>
          <w:rtl/>
          <w:lang w:val="en-GB" w:eastAsia="zh-TW"/>
        </w:rPr>
        <w:t xml:space="preserve"> </w:t>
      </w:r>
      <w:r w:rsidR="00E527EF">
        <w:rPr>
          <w:rFonts w:ascii="Simplified Arabic" w:hAnsi="Simplified Arabic" w:cs="Simplified Arabic"/>
          <w:sz w:val="24"/>
          <w:szCs w:val="24"/>
          <w:lang w:val="en-GB" w:eastAsia="zh-TW"/>
        </w:rPr>
        <w:t>31</w:t>
      </w:r>
      <w:r w:rsidRPr="00DC2B8D">
        <w:rPr>
          <w:rFonts w:ascii="Simplified Arabic" w:hAnsi="Simplified Arabic" w:cs="Simplified Arabic"/>
          <w:sz w:val="24"/>
          <w:szCs w:val="24"/>
          <w:rtl/>
          <w:lang w:val="en-GB" w:eastAsia="zh-TW"/>
        </w:rPr>
        <w:t xml:space="preserve"> آب/أغسطس</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 xml:space="preserve">، للأطراف التي قدمت المعلومات عملاً بالفقرة </w:t>
      </w:r>
      <w:r w:rsidRPr="00DC2B8D">
        <w:rPr>
          <w:rFonts w:ascii="Simplified Arabic" w:hAnsi="Simplified Arabic" w:cs="Simplified Arabic" w:hint="cs"/>
          <w:sz w:val="24"/>
          <w:szCs w:val="24"/>
          <w:rtl/>
          <w:lang w:val="en-GB" w:eastAsia="zh-TW"/>
        </w:rPr>
        <w:t>2</w:t>
      </w:r>
      <w:r w:rsidRPr="00DC2B8D">
        <w:rPr>
          <w:rFonts w:ascii="Simplified Arabic" w:hAnsi="Simplified Arabic" w:cs="Simplified Arabic"/>
          <w:sz w:val="24"/>
          <w:szCs w:val="24"/>
          <w:rtl/>
          <w:lang w:val="en-GB" w:eastAsia="zh-TW"/>
        </w:rPr>
        <w:t xml:space="preserve"> من هذا المقرر، المعلومات </w:t>
      </w:r>
      <w:r w:rsidRPr="00DC2B8D">
        <w:rPr>
          <w:rFonts w:ascii="Simplified Arabic" w:hAnsi="Simplified Arabic" w:cs="Simplified Arabic" w:hint="cs"/>
          <w:sz w:val="24"/>
          <w:szCs w:val="24"/>
          <w:rtl/>
          <w:lang w:val="en-GB" w:eastAsia="zh-TW"/>
        </w:rPr>
        <w:t>التي</w:t>
      </w:r>
      <w:r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hint="cs"/>
          <w:sz w:val="24"/>
          <w:szCs w:val="24"/>
          <w:rtl/>
          <w:lang w:val="en-GB" w:eastAsia="zh-TW"/>
        </w:rPr>
        <w:t>وردت</w:t>
      </w:r>
      <w:r w:rsidRPr="00DC2B8D">
        <w:rPr>
          <w:rFonts w:ascii="Simplified Arabic" w:hAnsi="Simplified Arabic" w:cs="Simplified Arabic"/>
          <w:sz w:val="24"/>
          <w:szCs w:val="24"/>
          <w:rtl/>
          <w:lang w:val="en-GB" w:eastAsia="zh-TW"/>
        </w:rPr>
        <w:t xml:space="preserve"> عملاً بنص الفقرة</w:t>
      </w:r>
      <w:r w:rsidRPr="00DC2B8D">
        <w:rPr>
          <w:rFonts w:ascii="Simplified Arabic" w:hAnsi="Simplified Arabic" w:cs="Simplified Arabic" w:hint="cs"/>
          <w:sz w:val="24"/>
          <w:szCs w:val="24"/>
          <w:rtl/>
          <w:lang w:val="en-GB" w:eastAsia="zh-TW"/>
        </w:rPr>
        <w:t xml:space="preserve"> 4</w:t>
      </w:r>
      <w:r w:rsidRPr="00DC2B8D">
        <w:rPr>
          <w:rFonts w:ascii="Simplified Arabic" w:hAnsi="Simplified Arabic" w:cs="Simplified Arabic"/>
          <w:sz w:val="24"/>
          <w:szCs w:val="24"/>
          <w:rtl/>
          <w:lang w:val="en-GB" w:eastAsia="zh-TW"/>
        </w:rPr>
        <w:t xml:space="preserve"> من هذا المقرر؛</w:t>
      </w:r>
    </w:p>
    <w:p w14:paraId="6AC4A6BB" w14:textId="790253E4" w:rsidR="00A92ECB" w:rsidRPr="00DC2B8D" w:rsidRDefault="00A92ECB" w:rsidP="00E527EF">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أيضاً</w:t>
      </w:r>
      <w:r w:rsidRPr="00DC2B8D">
        <w:rPr>
          <w:rFonts w:ascii="Simplified Arabic" w:hAnsi="Simplified Arabic" w:cs="Simplified Arabic"/>
          <w:sz w:val="24"/>
          <w:szCs w:val="24"/>
          <w:rtl/>
          <w:lang w:val="en-GB" w:eastAsia="zh-TW"/>
        </w:rPr>
        <w:t xml:space="preserve"> إلى الأمانة أن تدعو</w:t>
      </w:r>
      <w:r w:rsidRPr="00DC2B8D">
        <w:rPr>
          <w:rFonts w:ascii="Simplified Arabic" w:hAnsi="Simplified Arabic" w:cs="Simplified Arabic" w:hint="cs"/>
          <w:sz w:val="24"/>
          <w:szCs w:val="24"/>
          <w:rtl/>
          <w:lang w:val="en-GB" w:eastAsia="zh-TW"/>
        </w:rPr>
        <w:t xml:space="preserve"> تلك</w:t>
      </w:r>
      <w:r w:rsidRPr="00DC2B8D">
        <w:rPr>
          <w:rFonts w:ascii="Simplified Arabic" w:hAnsi="Simplified Arabic" w:cs="Simplified Arabic"/>
          <w:sz w:val="24"/>
          <w:szCs w:val="24"/>
          <w:rtl/>
          <w:lang w:val="en-GB" w:eastAsia="zh-TW"/>
        </w:rPr>
        <w:t xml:space="preserve"> الأطراف إلى تقديم </w:t>
      </w:r>
      <w:r w:rsidRPr="00DC2B8D">
        <w:rPr>
          <w:rFonts w:ascii="Simplified Arabic" w:hAnsi="Simplified Arabic" w:cs="Simplified Arabic" w:hint="cs"/>
          <w:sz w:val="24"/>
          <w:szCs w:val="24"/>
          <w:rtl/>
          <w:lang w:val="en-GB" w:eastAsia="zh-TW"/>
        </w:rPr>
        <w:t>أي معلومات</w:t>
      </w:r>
      <w:r w:rsidRPr="00DC2B8D">
        <w:rPr>
          <w:rFonts w:ascii="Simplified Arabic" w:hAnsi="Simplified Arabic" w:cs="Simplified Arabic"/>
          <w:sz w:val="24"/>
          <w:szCs w:val="24"/>
          <w:rtl/>
          <w:lang w:val="en-GB" w:eastAsia="zh-TW"/>
        </w:rPr>
        <w:t xml:space="preserve"> منقحة بحلول</w:t>
      </w:r>
      <w:r w:rsidRPr="00DC2B8D">
        <w:rPr>
          <w:rFonts w:ascii="Simplified Arabic" w:hAnsi="Simplified Arabic" w:cs="Simplified Arabic" w:hint="cs"/>
          <w:sz w:val="24"/>
          <w:szCs w:val="24"/>
          <w:rtl/>
          <w:lang w:val="en-GB" w:eastAsia="zh-TW"/>
        </w:rPr>
        <w:t xml:space="preserve"> </w:t>
      </w:r>
      <w:r w:rsidR="00E527EF">
        <w:rPr>
          <w:rFonts w:ascii="Simplified Arabic" w:hAnsi="Simplified Arabic" w:cs="Simplified Arabic"/>
          <w:sz w:val="24"/>
          <w:szCs w:val="24"/>
          <w:lang w:val="en-GB" w:eastAsia="zh-TW"/>
        </w:rPr>
        <w:t>30</w:t>
      </w:r>
      <w:r w:rsidR="00E527EF"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sz w:val="24"/>
          <w:szCs w:val="24"/>
          <w:rtl/>
          <w:lang w:val="en-GB" w:eastAsia="zh-TW"/>
        </w:rPr>
        <w:t>تشرين الثاني/نوفمبر</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w:t>
      </w:r>
    </w:p>
    <w:p w14:paraId="153D4F32" w14:textId="24283D96" w:rsidR="00A92ECB" w:rsidRPr="00DC2B8D" w:rsidRDefault="00A92ECB" w:rsidP="00E527EF">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كذلك</w:t>
      </w:r>
      <w:r w:rsidRPr="00DC2B8D">
        <w:rPr>
          <w:rFonts w:ascii="Simplified Arabic" w:hAnsi="Simplified Arabic" w:cs="Simplified Arabic"/>
          <w:sz w:val="24"/>
          <w:szCs w:val="24"/>
          <w:rtl/>
          <w:lang w:val="en-GB" w:eastAsia="zh-TW"/>
        </w:rPr>
        <w:t xml:space="preserve"> إلى الأمانة أن تتيح للاطلاع العام المعلومات التي قدمتها الأطراف عملاً بالفقرة</w:t>
      </w:r>
      <w:r w:rsidRPr="00DC2B8D">
        <w:rPr>
          <w:rFonts w:ascii="Simplified Arabic" w:hAnsi="Simplified Arabic" w:cs="Simplified Arabic" w:hint="cs"/>
          <w:sz w:val="24"/>
          <w:szCs w:val="24"/>
          <w:rtl/>
          <w:lang w:val="en-GB" w:eastAsia="zh-TW"/>
        </w:rPr>
        <w:t xml:space="preserve"> 6</w:t>
      </w:r>
      <w:r w:rsidRPr="00DC2B8D">
        <w:rPr>
          <w:rFonts w:ascii="Simplified Arabic" w:hAnsi="Simplified Arabic" w:cs="Simplified Arabic"/>
          <w:sz w:val="24"/>
          <w:szCs w:val="24"/>
          <w:rtl/>
          <w:lang w:val="en-GB" w:eastAsia="zh-TW"/>
        </w:rPr>
        <w:t xml:space="preserve"> من هذا المقرر، </w:t>
      </w:r>
      <w:r w:rsidRPr="00DC2B8D">
        <w:rPr>
          <w:rFonts w:ascii="Simplified Arabic" w:hAnsi="Simplified Arabic" w:cs="Simplified Arabic" w:hint="cs"/>
          <w:sz w:val="24"/>
          <w:szCs w:val="24"/>
          <w:rtl/>
          <w:lang w:val="en-GB" w:eastAsia="zh-TW"/>
        </w:rPr>
        <w:t>ب</w:t>
      </w:r>
      <w:r w:rsidRPr="00DC2B8D">
        <w:rPr>
          <w:rFonts w:ascii="Simplified Arabic" w:hAnsi="Simplified Arabic" w:cs="Simplified Arabic"/>
          <w:sz w:val="24"/>
          <w:szCs w:val="24"/>
          <w:rtl/>
          <w:lang w:val="en-GB" w:eastAsia="zh-TW"/>
        </w:rPr>
        <w:t>حلول</w:t>
      </w:r>
      <w:r w:rsidRPr="00DC2B8D">
        <w:rPr>
          <w:rFonts w:ascii="Simplified Arabic" w:hAnsi="Simplified Arabic" w:cs="Simplified Arabic" w:hint="cs"/>
          <w:sz w:val="24"/>
          <w:szCs w:val="24"/>
          <w:rtl/>
          <w:lang w:val="en-GB" w:eastAsia="zh-TW"/>
        </w:rPr>
        <w:t xml:space="preserve"> </w:t>
      </w:r>
      <w:r w:rsidR="00E527EF">
        <w:rPr>
          <w:rFonts w:ascii="Simplified Arabic" w:hAnsi="Simplified Arabic" w:cs="Simplified Arabic"/>
          <w:sz w:val="24"/>
          <w:szCs w:val="24"/>
          <w:lang w:val="en-GB" w:eastAsia="zh-TW"/>
        </w:rPr>
        <w:t>31</w:t>
      </w:r>
      <w:r w:rsidR="00E527EF" w:rsidRPr="00DC2B8D">
        <w:rPr>
          <w:rFonts w:ascii="Simplified Arabic" w:hAnsi="Simplified Arabic" w:cs="Simplified Arabic"/>
          <w:sz w:val="24"/>
          <w:szCs w:val="24"/>
          <w:rtl/>
          <w:lang w:val="en-GB" w:eastAsia="zh-TW"/>
        </w:rPr>
        <w:t xml:space="preserve"> </w:t>
      </w:r>
      <w:r w:rsidRPr="00DC2B8D">
        <w:rPr>
          <w:rFonts w:ascii="Simplified Arabic" w:hAnsi="Simplified Arabic" w:cs="Simplified Arabic"/>
          <w:sz w:val="24"/>
          <w:szCs w:val="24"/>
          <w:rtl/>
          <w:lang w:val="en-GB" w:eastAsia="zh-TW"/>
        </w:rPr>
        <w:t>كانون الأول/ديسمبر</w:t>
      </w:r>
      <w:r w:rsidRPr="00DC2B8D">
        <w:rPr>
          <w:rFonts w:ascii="Simplified Arabic" w:hAnsi="Simplified Arabic" w:cs="Simplified Arabic" w:hint="cs"/>
          <w:sz w:val="24"/>
          <w:szCs w:val="24"/>
          <w:rtl/>
          <w:lang w:val="en-GB" w:eastAsia="zh-TW"/>
        </w:rPr>
        <w:t xml:space="preserve"> 2020</w:t>
      </w:r>
      <w:r w:rsidRPr="00DC2B8D">
        <w:rPr>
          <w:rFonts w:ascii="Simplified Arabic" w:hAnsi="Simplified Arabic" w:cs="Simplified Arabic"/>
          <w:sz w:val="24"/>
          <w:szCs w:val="24"/>
          <w:rtl/>
          <w:lang w:val="en-GB" w:eastAsia="zh-TW"/>
        </w:rPr>
        <w:t>، وفقاً للفقرة</w:t>
      </w:r>
      <w:r w:rsidRPr="00DC2B8D">
        <w:rPr>
          <w:rFonts w:ascii="Simplified Arabic" w:hAnsi="Simplified Arabic" w:cs="Simplified Arabic" w:hint="cs"/>
          <w:sz w:val="24"/>
          <w:szCs w:val="24"/>
          <w:rtl/>
          <w:lang w:val="en-GB" w:eastAsia="zh-TW"/>
        </w:rPr>
        <w:t xml:space="preserve"> 4 </w:t>
      </w:r>
      <w:r w:rsidRPr="00DC2B8D">
        <w:rPr>
          <w:rFonts w:ascii="Simplified Arabic" w:hAnsi="Simplified Arabic" w:cs="Simplified Arabic"/>
          <w:sz w:val="24"/>
          <w:szCs w:val="24"/>
          <w:rtl/>
          <w:lang w:val="en-GB" w:eastAsia="zh-TW"/>
        </w:rPr>
        <w:t>من المادة</w:t>
      </w:r>
      <w:r w:rsidRPr="00DC2B8D">
        <w:rPr>
          <w:rFonts w:ascii="Simplified Arabic" w:hAnsi="Simplified Arabic" w:cs="Simplified Arabic" w:hint="cs"/>
          <w:sz w:val="24"/>
          <w:szCs w:val="24"/>
          <w:rtl/>
          <w:lang w:val="en-GB" w:eastAsia="zh-TW"/>
        </w:rPr>
        <w:t xml:space="preserve"> 4</w:t>
      </w:r>
      <w:r w:rsidRPr="00DC2B8D">
        <w:rPr>
          <w:rFonts w:ascii="Simplified Arabic" w:hAnsi="Simplified Arabic" w:cs="Simplified Arabic"/>
          <w:sz w:val="24"/>
          <w:szCs w:val="24"/>
          <w:rtl/>
          <w:lang w:val="en-GB" w:eastAsia="zh-TW"/>
        </w:rPr>
        <w:t xml:space="preserve"> والفقرة</w:t>
      </w:r>
      <w:r w:rsidRPr="00DC2B8D">
        <w:rPr>
          <w:rFonts w:ascii="Simplified Arabic" w:hAnsi="Simplified Arabic" w:cs="Simplified Arabic" w:hint="cs"/>
          <w:sz w:val="24"/>
          <w:szCs w:val="24"/>
          <w:rtl/>
          <w:lang w:val="en-GB" w:eastAsia="zh-TW"/>
        </w:rPr>
        <w:t xml:space="preserve"> 4</w:t>
      </w:r>
      <w:r w:rsidRPr="00DC2B8D">
        <w:rPr>
          <w:rFonts w:ascii="Simplified Arabic" w:hAnsi="Simplified Arabic" w:cs="Simplified Arabic"/>
          <w:sz w:val="24"/>
          <w:szCs w:val="24"/>
          <w:rtl/>
          <w:lang w:val="en-GB" w:eastAsia="zh-TW"/>
        </w:rPr>
        <w:t xml:space="preserve"> من المادة</w:t>
      </w:r>
      <w:r w:rsidRPr="00DC2B8D">
        <w:rPr>
          <w:rFonts w:ascii="Simplified Arabic" w:hAnsi="Simplified Arabic" w:cs="Simplified Arabic" w:hint="cs"/>
          <w:sz w:val="24"/>
          <w:szCs w:val="24"/>
          <w:rtl/>
          <w:lang w:val="en-GB" w:eastAsia="zh-TW"/>
        </w:rPr>
        <w:t xml:space="preserve"> 5</w:t>
      </w:r>
      <w:r w:rsidRPr="00DC2B8D">
        <w:rPr>
          <w:rFonts w:ascii="Simplified Arabic" w:hAnsi="Simplified Arabic" w:cs="Simplified Arabic"/>
          <w:sz w:val="24"/>
          <w:szCs w:val="24"/>
          <w:rtl/>
          <w:lang w:val="en-GB" w:eastAsia="zh-TW"/>
        </w:rPr>
        <w:t xml:space="preserve"> من الاتفاقية؛</w:t>
      </w:r>
    </w:p>
    <w:p w14:paraId="6C13DCFF"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الأمانة أن تعد، بحلول</w:t>
      </w:r>
      <w:r w:rsidRPr="00DC2B8D">
        <w:rPr>
          <w:rFonts w:ascii="Simplified Arabic" w:hAnsi="Simplified Arabic" w:cs="Simplified Arabic" w:hint="cs"/>
          <w:sz w:val="24"/>
          <w:szCs w:val="24"/>
          <w:rtl/>
          <w:lang w:val="en-GB" w:eastAsia="zh-TW"/>
        </w:rPr>
        <w:t xml:space="preserve"> 30</w:t>
      </w:r>
      <w:r w:rsidRPr="00DC2B8D">
        <w:rPr>
          <w:rFonts w:ascii="Simplified Arabic" w:hAnsi="Simplified Arabic" w:cs="Simplified Arabic"/>
          <w:sz w:val="24"/>
          <w:szCs w:val="24"/>
          <w:rtl/>
          <w:lang w:val="en-GB" w:eastAsia="zh-TW"/>
        </w:rPr>
        <w:t xml:space="preserve"> نيسان/أبريل</w:t>
      </w:r>
      <w:r w:rsidRPr="00DC2B8D">
        <w:rPr>
          <w:rFonts w:ascii="Simplified Arabic" w:hAnsi="Simplified Arabic" w:cs="Simplified Arabic" w:hint="cs"/>
          <w:sz w:val="24"/>
          <w:szCs w:val="24"/>
          <w:rtl/>
          <w:lang w:val="en-GB" w:eastAsia="zh-TW"/>
        </w:rPr>
        <w:t xml:space="preserve"> 2021</w:t>
      </w:r>
      <w:r w:rsidRPr="00DC2B8D">
        <w:rPr>
          <w:rFonts w:ascii="Simplified Arabic" w:hAnsi="Simplified Arabic" w:cs="Simplified Arabic"/>
          <w:sz w:val="24"/>
          <w:szCs w:val="24"/>
          <w:rtl/>
          <w:lang w:val="en-GB" w:eastAsia="zh-TW"/>
        </w:rPr>
        <w:t xml:space="preserve">، تقريراً عن عمل فريق الخبراء المخصص يبين أنشطته، بما في ذلك كافة المعلومات التي تُجمع من الفريق والأطراف والجهات الأخرى، </w:t>
      </w:r>
      <w:r w:rsidRPr="00DC2B8D">
        <w:rPr>
          <w:rFonts w:ascii="Simplified Arabic" w:hAnsi="Simplified Arabic" w:cs="Simplified Arabic" w:hint="cs"/>
          <w:sz w:val="24"/>
          <w:szCs w:val="24"/>
          <w:rtl/>
          <w:lang w:val="en-GB" w:eastAsia="zh-TW"/>
        </w:rPr>
        <w:t>وذلك من أجل</w:t>
      </w:r>
      <w:r w:rsidRPr="00DC2B8D">
        <w:rPr>
          <w:rFonts w:ascii="Simplified Arabic" w:hAnsi="Simplified Arabic" w:cs="Simplified Arabic"/>
          <w:sz w:val="24"/>
          <w:szCs w:val="24"/>
          <w:rtl/>
          <w:lang w:val="en-GB" w:eastAsia="zh-TW"/>
        </w:rPr>
        <w:t xml:space="preserve"> عرضها على الاجتماع الرابع لمؤتمر الأطراف؛</w:t>
      </w:r>
    </w:p>
    <w:p w14:paraId="51120671" w14:textId="77777777" w:rsidR="00A92ECB" w:rsidRPr="00DC2B8D" w:rsidRDefault="00A92ECB" w:rsidP="00DC25E5">
      <w:pPr>
        <w:numPr>
          <w:ilvl w:val="0"/>
          <w:numId w:val="8"/>
        </w:numPr>
        <w:tabs>
          <w:tab w:val="left" w:pos="2409"/>
          <w:tab w:val="left" w:pos="3515"/>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الأطراف التي أخطرت الأمانة عندما أصبحت طرفاً في الاتفاقية بأنها ستنفذ تدابير أو استراتيجيات متنوعة للتعامل مع المنتجات المدرجة في الجزء الأول من المرفق ألف للاتفاقية، أن تقدم</w:t>
      </w:r>
      <w:r w:rsidRPr="00DC2B8D">
        <w:rPr>
          <w:rFonts w:ascii="Simplified Arabic" w:hAnsi="Simplified Arabic" w:cs="Simplified Arabic" w:hint="cs"/>
          <w:sz w:val="24"/>
          <w:szCs w:val="24"/>
          <w:rtl/>
          <w:lang w:val="en-GB" w:eastAsia="zh-TW"/>
        </w:rPr>
        <w:t>،</w:t>
      </w:r>
      <w:r w:rsidRPr="00DC2B8D">
        <w:rPr>
          <w:rFonts w:ascii="Simplified Arabic" w:hAnsi="Simplified Arabic" w:cs="Simplified Arabic"/>
          <w:sz w:val="24"/>
          <w:szCs w:val="24"/>
          <w:rtl/>
          <w:lang w:val="en-GB" w:eastAsia="zh-TW"/>
        </w:rPr>
        <w:t xml:space="preserve"> بحلول </w:t>
      </w:r>
      <w:r w:rsidRPr="00DC2B8D">
        <w:rPr>
          <w:rFonts w:ascii="Simplified Arabic" w:hAnsi="Simplified Arabic" w:cs="Simplified Arabic" w:hint="cs"/>
          <w:sz w:val="24"/>
          <w:szCs w:val="24"/>
          <w:rtl/>
          <w:lang w:val="en-GB" w:eastAsia="zh-TW"/>
        </w:rPr>
        <w:t>30</w:t>
      </w:r>
      <w:r w:rsidRPr="00DC2B8D">
        <w:rPr>
          <w:rFonts w:ascii="Simplified Arabic" w:hAnsi="Simplified Arabic" w:cs="Simplified Arabic"/>
          <w:sz w:val="24"/>
          <w:szCs w:val="24"/>
          <w:rtl/>
          <w:lang w:val="en-GB" w:eastAsia="zh-TW"/>
        </w:rPr>
        <w:t xml:space="preserve"> حزيران/يونيه </w:t>
      </w:r>
      <w:r w:rsidRPr="00DC2B8D">
        <w:rPr>
          <w:rFonts w:ascii="Simplified Arabic" w:hAnsi="Simplified Arabic" w:cs="Simplified Arabic" w:hint="cs"/>
          <w:sz w:val="24"/>
          <w:szCs w:val="24"/>
          <w:rtl/>
          <w:lang w:val="en-GB" w:eastAsia="zh-TW"/>
        </w:rPr>
        <w:t xml:space="preserve">2020، </w:t>
      </w:r>
      <w:r w:rsidRPr="00DC2B8D">
        <w:rPr>
          <w:rFonts w:ascii="Simplified Arabic" w:hAnsi="Simplified Arabic" w:cs="Simplified Arabic"/>
          <w:sz w:val="24"/>
          <w:szCs w:val="24"/>
          <w:rtl/>
          <w:lang w:val="en-GB" w:eastAsia="zh-TW"/>
        </w:rPr>
        <w:t xml:space="preserve"> تقريراً عن التدابير أو الاستراتيجيات التي نفذت</w:t>
      </w:r>
      <w:r w:rsidRPr="00DC2B8D">
        <w:rPr>
          <w:rFonts w:ascii="Simplified Arabic" w:hAnsi="Simplified Arabic" w:cs="Simplified Arabic" w:hint="cs"/>
          <w:sz w:val="24"/>
          <w:szCs w:val="24"/>
          <w:rtl/>
          <w:lang w:val="en-GB" w:eastAsia="zh-TW"/>
        </w:rPr>
        <w:t>ها</w:t>
      </w:r>
      <w:r w:rsidRPr="00DC2B8D">
        <w:rPr>
          <w:rFonts w:ascii="Simplified Arabic" w:hAnsi="Simplified Arabic" w:cs="Simplified Arabic"/>
          <w:sz w:val="24"/>
          <w:szCs w:val="24"/>
          <w:rtl/>
          <w:lang w:val="en-GB" w:eastAsia="zh-TW"/>
        </w:rPr>
        <w:t>، بما في ذلك تقدير كمي للتخفيضات التي تحققت؛</w:t>
      </w:r>
    </w:p>
    <w:p w14:paraId="3B8DF4CB" w14:textId="77777777" w:rsidR="00A92ECB" w:rsidRPr="00DC2B8D" w:rsidRDefault="00A92ECB" w:rsidP="00DC25E5">
      <w:pPr>
        <w:numPr>
          <w:ilvl w:val="0"/>
          <w:numId w:val="8"/>
        </w:numPr>
        <w:tabs>
          <w:tab w:val="left" w:pos="2409"/>
        </w:tabs>
        <w:bidi/>
        <w:spacing w:after="120" w:line="34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sz w:val="24"/>
          <w:szCs w:val="24"/>
          <w:rtl/>
          <w:lang w:val="en-GB" w:eastAsia="zh-TW"/>
        </w:rPr>
        <w:t xml:space="preserve"> إلى الأمانة تجميع </w:t>
      </w:r>
      <w:r w:rsidRPr="00DC2B8D">
        <w:rPr>
          <w:rFonts w:ascii="Simplified Arabic" w:hAnsi="Simplified Arabic" w:cs="Simplified Arabic" w:hint="cs"/>
          <w:sz w:val="24"/>
          <w:szCs w:val="24"/>
          <w:rtl/>
          <w:lang w:val="en-GB" w:eastAsia="zh-TW"/>
        </w:rPr>
        <w:t xml:space="preserve">التقارير التي قدمتها </w:t>
      </w:r>
      <w:r w:rsidRPr="00DC2B8D">
        <w:rPr>
          <w:rFonts w:ascii="Simplified Arabic" w:hAnsi="Simplified Arabic" w:cs="Simplified Arabic"/>
          <w:sz w:val="24"/>
          <w:szCs w:val="24"/>
          <w:rtl/>
          <w:lang w:val="en-GB" w:eastAsia="zh-TW"/>
        </w:rPr>
        <w:t xml:space="preserve">الأطراف عملاً بالفقرة </w:t>
      </w:r>
      <w:r w:rsidRPr="00DC2B8D">
        <w:rPr>
          <w:rFonts w:ascii="Simplified Arabic" w:hAnsi="Simplified Arabic" w:cs="Simplified Arabic" w:hint="cs"/>
          <w:sz w:val="24"/>
          <w:szCs w:val="24"/>
          <w:rtl/>
          <w:lang w:val="en-GB" w:eastAsia="zh-TW"/>
        </w:rPr>
        <w:t xml:space="preserve">9 </w:t>
      </w:r>
      <w:r w:rsidRPr="00DC2B8D">
        <w:rPr>
          <w:rFonts w:ascii="Simplified Arabic" w:hAnsi="Simplified Arabic" w:cs="Simplified Arabic"/>
          <w:sz w:val="24"/>
          <w:szCs w:val="24"/>
          <w:rtl/>
          <w:lang w:val="en-GB" w:eastAsia="zh-TW"/>
        </w:rPr>
        <w:t xml:space="preserve">من هذا المقرر للنظر فيها أثناء تقييم الفعالية في إطار المادة </w:t>
      </w:r>
      <w:r w:rsidRPr="00DC2B8D">
        <w:rPr>
          <w:rFonts w:ascii="Simplified Arabic" w:hAnsi="Simplified Arabic" w:cs="Simplified Arabic" w:hint="cs"/>
          <w:sz w:val="24"/>
          <w:szCs w:val="24"/>
          <w:rtl/>
          <w:lang w:val="en-GB" w:eastAsia="zh-TW"/>
        </w:rPr>
        <w:t>4</w:t>
      </w:r>
      <w:r w:rsidRPr="00DC2B8D">
        <w:rPr>
          <w:rFonts w:ascii="Simplified Arabic" w:hAnsi="Simplified Arabic" w:cs="Simplified Arabic"/>
          <w:sz w:val="24"/>
          <w:szCs w:val="24"/>
          <w:rtl/>
          <w:lang w:val="en-GB" w:eastAsia="zh-TW"/>
        </w:rPr>
        <w:t xml:space="preserve"> من الاتفاقية؛</w:t>
      </w:r>
    </w:p>
    <w:p w14:paraId="79244761" w14:textId="331D994E" w:rsidR="003C5D6E" w:rsidRDefault="00A92ECB" w:rsidP="003C5D6E">
      <w:pPr>
        <w:numPr>
          <w:ilvl w:val="0"/>
          <w:numId w:val="8"/>
        </w:numPr>
        <w:tabs>
          <w:tab w:val="left" w:pos="2409"/>
        </w:tabs>
        <w:bidi/>
        <w:spacing w:line="340" w:lineRule="exact"/>
        <w:ind w:left="1134" w:firstLine="567"/>
        <w:jc w:val="both"/>
        <w:textDirection w:val="tbRlV"/>
        <w:rPr>
          <w:rFonts w:ascii="Simplified Arabic" w:eastAsiaTheme="minorHAnsi" w:hAnsi="Simplified Arabic" w:cs="Simplified Arabic"/>
          <w:b/>
          <w:bCs/>
          <w:sz w:val="28"/>
          <w:szCs w:val="28"/>
          <w:rtl/>
          <w:lang w:val="en-GB"/>
        </w:rPr>
      </w:pPr>
      <w:r w:rsidRPr="00DC2B8D">
        <w:rPr>
          <w:rFonts w:ascii="Simplified Arabic" w:hAnsi="Simplified Arabic" w:cs="Simplified Arabic"/>
          <w:i/>
          <w:iCs/>
          <w:sz w:val="24"/>
          <w:szCs w:val="24"/>
          <w:rtl/>
          <w:lang w:val="en-GB" w:eastAsia="zh-TW"/>
        </w:rPr>
        <w:t>يطلب</w:t>
      </w:r>
      <w:r w:rsidRPr="00DC2B8D">
        <w:rPr>
          <w:rFonts w:ascii="Simplified Arabic" w:hAnsi="Simplified Arabic" w:cs="Simplified Arabic" w:hint="cs"/>
          <w:i/>
          <w:iCs/>
          <w:sz w:val="24"/>
          <w:szCs w:val="24"/>
          <w:rtl/>
          <w:lang w:val="en-GB" w:eastAsia="zh-TW"/>
        </w:rPr>
        <w:t xml:space="preserve"> أيضاً</w:t>
      </w:r>
      <w:r w:rsidRPr="00DC2B8D">
        <w:rPr>
          <w:rFonts w:ascii="Simplified Arabic" w:hAnsi="Simplified Arabic" w:cs="Simplified Arabic"/>
          <w:sz w:val="24"/>
          <w:szCs w:val="24"/>
          <w:rtl/>
          <w:lang w:val="en-GB" w:eastAsia="zh-TW"/>
        </w:rPr>
        <w:t xml:space="preserve"> إلى الأمانة أن تقدم تجميعاً للمعلومات</w:t>
      </w:r>
      <w:r w:rsidRPr="00DC2B8D">
        <w:rPr>
          <w:rFonts w:ascii="Simplified Arabic" w:hAnsi="Simplified Arabic" w:cs="Simplified Arabic" w:hint="cs"/>
          <w:sz w:val="24"/>
          <w:szCs w:val="24"/>
          <w:rtl/>
          <w:lang w:val="en-GB" w:eastAsia="zh-TW"/>
        </w:rPr>
        <w:t xml:space="preserve"> والتقارير</w:t>
      </w:r>
      <w:r w:rsidRPr="00DC2B8D">
        <w:rPr>
          <w:rFonts w:ascii="Simplified Arabic" w:hAnsi="Simplified Arabic" w:cs="Simplified Arabic"/>
          <w:sz w:val="24"/>
          <w:szCs w:val="24"/>
          <w:rtl/>
          <w:lang w:val="en-GB" w:eastAsia="zh-TW"/>
        </w:rPr>
        <w:t xml:space="preserve"> النهائية </w:t>
      </w:r>
      <w:r w:rsidRPr="00DC2B8D">
        <w:rPr>
          <w:rFonts w:ascii="Simplified Arabic" w:hAnsi="Simplified Arabic" w:cs="Simplified Arabic" w:hint="cs"/>
          <w:sz w:val="24"/>
          <w:szCs w:val="24"/>
          <w:rtl/>
          <w:lang w:val="en-GB" w:eastAsia="zh-TW"/>
        </w:rPr>
        <w:t>التي تقدم</w:t>
      </w:r>
      <w:r w:rsidRPr="00DC2B8D">
        <w:rPr>
          <w:rFonts w:ascii="Simplified Arabic" w:hAnsi="Simplified Arabic" w:cs="Simplified Arabic"/>
          <w:sz w:val="24"/>
          <w:szCs w:val="24"/>
          <w:rtl/>
          <w:lang w:val="en-GB" w:eastAsia="zh-TW"/>
        </w:rPr>
        <w:t xml:space="preserve"> عملاً بالفقرتين </w:t>
      </w:r>
      <w:r w:rsidRPr="00DC2B8D">
        <w:rPr>
          <w:rFonts w:ascii="Simplified Arabic" w:hAnsi="Simplified Arabic" w:cs="Simplified Arabic" w:hint="cs"/>
          <w:sz w:val="24"/>
          <w:szCs w:val="24"/>
          <w:rtl/>
          <w:lang w:val="en-GB" w:eastAsia="zh-TW"/>
        </w:rPr>
        <w:t xml:space="preserve">7 </w:t>
      </w:r>
      <w:r w:rsidRPr="00DC2B8D">
        <w:rPr>
          <w:rFonts w:ascii="Simplified Arabic" w:hAnsi="Simplified Arabic" w:cs="Simplified Arabic"/>
          <w:sz w:val="24"/>
          <w:szCs w:val="24"/>
          <w:rtl/>
          <w:lang w:val="en-GB" w:eastAsia="zh-TW"/>
        </w:rPr>
        <w:t>و</w:t>
      </w:r>
      <w:r w:rsidRPr="00DC2B8D">
        <w:rPr>
          <w:rFonts w:ascii="Simplified Arabic" w:hAnsi="Simplified Arabic" w:cs="Simplified Arabic" w:hint="cs"/>
          <w:sz w:val="24"/>
          <w:szCs w:val="24"/>
          <w:rtl/>
          <w:lang w:val="en-GB" w:eastAsia="zh-TW"/>
        </w:rPr>
        <w:t>9</w:t>
      </w:r>
      <w:r w:rsidRPr="00DC2B8D">
        <w:rPr>
          <w:rFonts w:ascii="Simplified Arabic" w:hAnsi="Simplified Arabic" w:cs="Simplified Arabic"/>
          <w:sz w:val="24"/>
          <w:szCs w:val="24"/>
          <w:rtl/>
          <w:lang w:val="en-GB" w:eastAsia="zh-TW"/>
        </w:rPr>
        <w:t xml:space="preserve"> من هذا المقرر، لكي ينظر فيها مؤتمر الأطراف في اجتماعه الرابع.</w:t>
      </w:r>
    </w:p>
    <w:p w14:paraId="6AB43547" w14:textId="77777777" w:rsidR="003C5D6E" w:rsidRDefault="003C5D6E" w:rsidP="0029148F">
      <w:pPr>
        <w:bidi/>
        <w:rPr>
          <w:rFonts w:ascii="Simplified Arabic" w:eastAsiaTheme="minorHAnsi" w:hAnsi="Simplified Arabic" w:cs="Simplified Arabic"/>
          <w:b/>
          <w:bCs/>
          <w:sz w:val="28"/>
          <w:szCs w:val="28"/>
          <w:rtl/>
          <w:lang w:val="en-GB"/>
        </w:rPr>
      </w:pPr>
      <w:r>
        <w:rPr>
          <w:rFonts w:ascii="Simplified Arabic" w:eastAsiaTheme="minorHAnsi" w:hAnsi="Simplified Arabic" w:cs="Simplified Arabic"/>
          <w:b/>
          <w:bCs/>
          <w:sz w:val="28"/>
          <w:szCs w:val="28"/>
          <w:rtl/>
          <w:lang w:val="en-GB"/>
        </w:rPr>
        <w:br w:type="page"/>
      </w:r>
    </w:p>
    <w:p w14:paraId="4ADA798D" w14:textId="0AB3E314" w:rsidR="003C5D6E" w:rsidRPr="0072242E" w:rsidRDefault="003C5D6E" w:rsidP="00DE4DC5">
      <w:pPr>
        <w:pStyle w:val="CH2"/>
        <w:tabs>
          <w:tab w:val="clear" w:pos="851"/>
          <w:tab w:val="clear" w:pos="1247"/>
          <w:tab w:val="clear" w:pos="1814"/>
          <w:tab w:val="clear" w:pos="2381"/>
          <w:tab w:val="clear" w:pos="2948"/>
          <w:tab w:val="clear" w:pos="3515"/>
          <w:tab w:val="clear" w:pos="4082"/>
        </w:tabs>
        <w:bidi/>
        <w:spacing w:before="0" w:line="360" w:lineRule="exact"/>
        <w:ind w:left="1134" w:firstLine="0"/>
        <w:textDirection w:val="tbRlV"/>
        <w:rPr>
          <w:b w:val="0"/>
          <w:bCs/>
          <w:sz w:val="26"/>
          <w:szCs w:val="26"/>
          <w:rtl/>
        </w:rPr>
      </w:pPr>
      <w:r w:rsidRPr="0072242E">
        <w:rPr>
          <w:rFonts w:hint="eastAsia"/>
          <w:bCs/>
          <w:sz w:val="26"/>
          <w:szCs w:val="26"/>
          <w:rtl/>
        </w:rPr>
        <w:lastRenderedPageBreak/>
        <w:t>مرفق</w:t>
      </w:r>
      <w:r w:rsidRPr="0072242E">
        <w:rPr>
          <w:bCs/>
          <w:sz w:val="26"/>
          <w:szCs w:val="26"/>
          <w:rtl/>
        </w:rPr>
        <w:t xml:space="preserve"> المقرر </w:t>
      </w:r>
      <w:r>
        <w:rPr>
          <w:rFonts w:hint="cs"/>
          <w:bCs/>
          <w:sz w:val="26"/>
          <w:szCs w:val="26"/>
          <w:rtl/>
        </w:rPr>
        <w:t>ا م-3/1</w:t>
      </w:r>
    </w:p>
    <w:p w14:paraId="75A5C449" w14:textId="7FD35D6E" w:rsidR="003C5D6E" w:rsidRPr="0072242E" w:rsidRDefault="003C5D6E" w:rsidP="00DE4DC5">
      <w:pPr>
        <w:pStyle w:val="CH2"/>
        <w:tabs>
          <w:tab w:val="clear" w:pos="851"/>
          <w:tab w:val="clear" w:pos="1247"/>
          <w:tab w:val="clear" w:pos="1814"/>
          <w:tab w:val="clear" w:pos="2381"/>
          <w:tab w:val="clear" w:pos="2948"/>
          <w:tab w:val="clear" w:pos="3515"/>
          <w:tab w:val="clear" w:pos="4082"/>
        </w:tabs>
        <w:bidi/>
        <w:spacing w:before="0" w:line="360" w:lineRule="exact"/>
        <w:ind w:left="1134" w:firstLine="0"/>
        <w:textDirection w:val="tbRlV"/>
        <w:rPr>
          <w:b w:val="0"/>
          <w:bCs/>
          <w:rtl/>
        </w:rPr>
      </w:pPr>
      <w:r w:rsidRPr="0072242E">
        <w:rPr>
          <w:bCs/>
          <w:rtl/>
        </w:rPr>
        <w:t>اختصاصات فريق الخبراء المخصص</w:t>
      </w:r>
    </w:p>
    <w:p w14:paraId="736813C9" w14:textId="788DB44E" w:rsidR="003C5D6E" w:rsidRPr="0072242E" w:rsidRDefault="003C5D6E" w:rsidP="00231A70">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أولا</w:t>
      </w:r>
      <w:r w:rsidR="00231A70">
        <w:rPr>
          <w:rFonts w:ascii="Simplified Arabic" w:hAnsi="Simplified Arabic" w:cs="Simplified Arabic" w:hint="cs"/>
          <w:bCs/>
          <w:sz w:val="24"/>
          <w:szCs w:val="24"/>
          <w:rtl/>
          <w:lang w:val="en-GB" w:eastAsia="zh-TW"/>
        </w:rPr>
        <w:t>ً</w:t>
      </w:r>
      <w:r w:rsidRPr="0072242E">
        <w:rPr>
          <w:rFonts w:ascii="Simplified Arabic" w:hAnsi="Simplified Arabic" w:cs="Simplified Arabic"/>
          <w:bCs/>
          <w:sz w:val="24"/>
          <w:szCs w:val="24"/>
          <w:rtl/>
          <w:lang w:val="en-GB" w:eastAsia="zh-TW"/>
        </w:rPr>
        <w:t>-</w:t>
      </w:r>
      <w:r w:rsidRPr="0072242E">
        <w:rPr>
          <w:rFonts w:ascii="Simplified Arabic" w:hAnsi="Simplified Arabic" w:cs="Simplified Arabic"/>
          <w:bCs/>
          <w:sz w:val="24"/>
          <w:szCs w:val="24"/>
          <w:rtl/>
          <w:lang w:val="en-GB" w:eastAsia="zh-TW"/>
        </w:rPr>
        <w:tab/>
        <w:t>ولاية الفريق</w:t>
      </w:r>
    </w:p>
    <w:p w14:paraId="7ACBFC2E" w14:textId="77777777" w:rsidR="003C5D6E" w:rsidRPr="0072242E" w:rsidRDefault="003C5D6E" w:rsidP="00DE4DC5">
      <w:pPr>
        <w:pStyle w:val="ListParagraph"/>
        <w:numPr>
          <w:ilvl w:val="0"/>
          <w:numId w:val="51"/>
        </w:numPr>
        <w:tabs>
          <w:tab w:val="left" w:pos="1559"/>
        </w:tabs>
        <w:spacing w:after="120" w:line="360" w:lineRule="exact"/>
        <w:ind w:left="1134" w:firstLine="0"/>
        <w:contextualSpacing w:val="0"/>
        <w:jc w:val="both"/>
        <w:textDirection w:val="tbRlV"/>
        <w:rPr>
          <w:rFonts w:ascii="Simplified Arabic" w:hAnsi="Simplified Arabic"/>
          <w:sz w:val="24"/>
          <w:szCs w:val="24"/>
          <w:rtl/>
          <w:lang w:val="en-GB" w:eastAsia="zh-TW"/>
        </w:rPr>
      </w:pPr>
      <w:r w:rsidRPr="0072242E">
        <w:rPr>
          <w:rFonts w:ascii="Simplified Arabic" w:hAnsi="Simplified Arabic"/>
          <w:sz w:val="24"/>
          <w:szCs w:val="24"/>
          <w:rtl/>
          <w:lang w:val="en-GB" w:eastAsia="zh-TW"/>
        </w:rPr>
        <w:t>أنشأ مؤتمر الأطراف في اتفاقية ميناماتا بشأن الزئبق في اجتماعه الثالث وبموجب المقرر ا م-3/1، فريقاً مخصصاً من الخبراء بغية إعداد وثيقة تعزز وتنظم المعلومات الواردة عن كل استخدام من الاستخدامات التي تقدمها الأطراف وفقاً للمقرر ا م-3/1، مع مراعاة المعلومات الأخرى الإضافية المتاحة للخبراء. وستعرف الوثيقة بوضوح مصادر المعلومات التي تتضمنها.</w:t>
      </w:r>
    </w:p>
    <w:p w14:paraId="7E965BC8" w14:textId="6F4B13B6"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ثانيا</w:t>
      </w:r>
      <w:r w:rsidR="00231A70">
        <w:rPr>
          <w:rFonts w:ascii="Simplified Arabic" w:hAnsi="Simplified Arabic" w:cs="Simplified Arabic" w:hint="cs"/>
          <w:bCs/>
          <w:sz w:val="24"/>
          <w:szCs w:val="24"/>
          <w:rtl/>
          <w:lang w:val="en-GB" w:eastAsia="zh-TW"/>
        </w:rPr>
        <w:t>ً</w:t>
      </w:r>
      <w:r w:rsidRPr="0072242E">
        <w:rPr>
          <w:rFonts w:ascii="Simplified Arabic" w:hAnsi="Simplified Arabic" w:cs="Simplified Arabic"/>
          <w:bCs/>
          <w:sz w:val="24"/>
          <w:szCs w:val="24"/>
          <w:rtl/>
          <w:lang w:val="en-GB" w:eastAsia="zh-TW"/>
        </w:rPr>
        <w:t>-</w:t>
      </w:r>
      <w:r w:rsidRPr="0072242E">
        <w:rPr>
          <w:rFonts w:ascii="Simplified Arabic" w:hAnsi="Simplified Arabic" w:cs="Simplified Arabic"/>
          <w:bCs/>
          <w:sz w:val="24"/>
          <w:szCs w:val="24"/>
          <w:rtl/>
          <w:lang w:val="en-GB" w:eastAsia="zh-TW"/>
        </w:rPr>
        <w:tab/>
        <w:t>عضوية الفريق</w:t>
      </w:r>
    </w:p>
    <w:p w14:paraId="694BF739"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سيتألف فريق الخبراء المخصص، الذي ينتخب في اجتماعه الأول رئيسين مشاركين، من خبراء ترشحهم الأطراف من مناطق الأمم المتحدة الخمس على النحو التالي: أربعة من الدول الأفريقية، وأربعة من دول آسيا والمحيط الهادئ، وأربعة من دول أوروبا الشرقية، وأربعة من دول أمريكا اللاتينية والكاريبي، وأربعة من دول أوروبا الغربية والدول الأخرى. وقبل انعقاد الاجتماع الأول، سيدعو الفريق 10 خبراء من الجهات غير الأطراف وغيرها من الجهات صاحبة المصلحة، بما في ذلك المنظمات المعنية، ممن يتمتعون بالمعارف التقنية المتخصصة المتعلقة بالمؤهلات الموصى بها، والمبينة في الفرع الثالث من هذه الاختصاصات، وذلك للمشاركة بصفة مراقب. ويجوز لفريق الخبراء المخصص أيضاً أن يدعو إلى تلقي إسهامات من الحكومات والمنظمات الحكومية الدولية ومنظمات قطاع الصناعة والمجتمع المدني لمساعدته في عمله، حسب الاقتضاء.</w:t>
      </w:r>
    </w:p>
    <w:p w14:paraId="22583162" w14:textId="77777777"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ثالثا-</w:t>
      </w:r>
      <w:r w:rsidRPr="0072242E">
        <w:rPr>
          <w:rFonts w:ascii="Simplified Arabic" w:hAnsi="Simplified Arabic" w:cs="Simplified Arabic"/>
          <w:bCs/>
          <w:sz w:val="24"/>
          <w:szCs w:val="24"/>
          <w:rtl/>
          <w:lang w:val="en-GB" w:eastAsia="zh-TW"/>
        </w:rPr>
        <w:tab/>
        <w:t>المؤهلات الموصى بها للأعضاء والمراقبين</w:t>
      </w:r>
    </w:p>
    <w:p w14:paraId="2C6B30C1"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ينبغي أن يتمتع الأعضاء والمراقبون في فريق الخبراء المخصص بخبرات في مجال واحد على الأقل من المجالات التالية:</w:t>
      </w:r>
    </w:p>
    <w:p w14:paraId="273A1FC6" w14:textId="36CF5698" w:rsidR="003C5D6E" w:rsidRPr="003C5D6E" w:rsidRDefault="003C5D6E" w:rsidP="00DE4DC5">
      <w:pPr>
        <w:tabs>
          <w:tab w:val="left" w:pos="2409"/>
        </w:tabs>
        <w:bidi/>
        <w:spacing w:after="120" w:line="360" w:lineRule="exact"/>
        <w:ind w:left="1701"/>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(أ)</w:t>
      </w:r>
      <w:r w:rsidRPr="003C5D6E">
        <w:rPr>
          <w:rFonts w:ascii="Simplified Arabic" w:hAnsi="Simplified Arabic" w:cs="Simplified Arabic"/>
          <w:sz w:val="24"/>
          <w:szCs w:val="24"/>
          <w:rtl/>
          <w:lang w:val="en-GB" w:eastAsia="zh-TW"/>
        </w:rPr>
        <w:tab/>
        <w:t>المنتجات المضاف إليها الزئبق؛</w:t>
      </w:r>
    </w:p>
    <w:p w14:paraId="7BE1C997" w14:textId="4B39DA69" w:rsidR="003C5D6E" w:rsidRPr="003C5D6E" w:rsidRDefault="003C5D6E" w:rsidP="00DE4DC5">
      <w:pPr>
        <w:tabs>
          <w:tab w:val="left" w:pos="2409"/>
        </w:tabs>
        <w:bidi/>
        <w:spacing w:after="120" w:line="360" w:lineRule="exact"/>
        <w:ind w:left="1701"/>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(ب)</w:t>
      </w:r>
      <w:r w:rsidRPr="003C5D6E">
        <w:rPr>
          <w:rFonts w:ascii="Simplified Arabic" w:hAnsi="Simplified Arabic" w:cs="Simplified Arabic"/>
          <w:sz w:val="24"/>
          <w:szCs w:val="24"/>
          <w:rtl/>
          <w:lang w:val="en-GB" w:eastAsia="zh-TW"/>
        </w:rPr>
        <w:tab/>
        <w:t>عمليات التصنيع التي يستخدم الزئبق فيها أو مركبات الزئبق؛</w:t>
      </w:r>
    </w:p>
    <w:p w14:paraId="1FFF9DD1" w14:textId="77777777" w:rsidR="003C5D6E" w:rsidRPr="003C5D6E" w:rsidRDefault="003C5D6E" w:rsidP="00DE4DC5">
      <w:pPr>
        <w:tabs>
          <w:tab w:val="left" w:pos="2409"/>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(ج)</w:t>
      </w:r>
      <w:r w:rsidRPr="003C5D6E">
        <w:rPr>
          <w:rFonts w:ascii="Simplified Arabic" w:hAnsi="Simplified Arabic" w:cs="Simplified Arabic"/>
          <w:sz w:val="24"/>
          <w:szCs w:val="24"/>
          <w:rtl/>
          <w:lang w:val="en-GB" w:eastAsia="zh-TW"/>
        </w:rPr>
        <w:tab/>
        <w:t>توافر بدائل للمنتجات المضاف إليها الزئبق أو عمليات التصنيع التي يستخدم فيها الزئبق أو مركبات الزئبق والجدوى التقنية والاقتصادية لتلك البدائل؛</w:t>
      </w:r>
    </w:p>
    <w:p w14:paraId="2C562D6C" w14:textId="77777777" w:rsidR="003C5D6E" w:rsidRPr="003C5D6E" w:rsidRDefault="003C5D6E" w:rsidP="00DE4DC5">
      <w:pPr>
        <w:tabs>
          <w:tab w:val="left" w:pos="2409"/>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(د)</w:t>
      </w:r>
      <w:r w:rsidRPr="003C5D6E">
        <w:rPr>
          <w:rFonts w:ascii="Simplified Arabic" w:hAnsi="Simplified Arabic" w:cs="Simplified Arabic"/>
          <w:sz w:val="24"/>
          <w:szCs w:val="24"/>
          <w:rtl/>
          <w:lang w:val="en-GB" w:eastAsia="zh-TW"/>
        </w:rPr>
        <w:tab/>
        <w:t>المخاطر والمنافع المترتبة على بدائل المنتجات المضاف إليها الزئبق أو عمليات التصنيع التي يستخدم فيها الزئبق أو مركبات الزئبق، وذلك بالنسبة للبيئة وصحة الإنسان؛</w:t>
      </w:r>
    </w:p>
    <w:p w14:paraId="0119618E" w14:textId="77777777" w:rsidR="003C5D6E" w:rsidRPr="003C5D6E" w:rsidRDefault="003C5D6E" w:rsidP="00DE4DC5">
      <w:pPr>
        <w:tabs>
          <w:tab w:val="left" w:pos="2409"/>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3C5D6E">
        <w:rPr>
          <w:rFonts w:ascii="Simplified Arabic" w:hAnsi="Simplified Arabic" w:cs="Simplified Arabic"/>
          <w:sz w:val="24"/>
          <w:szCs w:val="24"/>
          <w:rtl/>
          <w:lang w:val="en-GB" w:eastAsia="zh-TW"/>
        </w:rPr>
        <w:t>(هـ)</w:t>
      </w:r>
      <w:r w:rsidRPr="003C5D6E">
        <w:rPr>
          <w:rFonts w:ascii="Simplified Arabic" w:hAnsi="Simplified Arabic" w:cs="Simplified Arabic"/>
          <w:sz w:val="24"/>
          <w:szCs w:val="24"/>
          <w:rtl/>
          <w:lang w:val="en-GB" w:eastAsia="zh-TW"/>
        </w:rPr>
        <w:tab/>
        <w:t>السياسات التنظيمية التي تتصدى لمخاطر الزئبق على البيئة وصحة الإنسان.</w:t>
      </w:r>
    </w:p>
    <w:p w14:paraId="45C0257B" w14:textId="77777777"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رابعا-</w:t>
      </w:r>
      <w:r w:rsidRPr="0072242E">
        <w:rPr>
          <w:rFonts w:ascii="Simplified Arabic" w:hAnsi="Simplified Arabic" w:cs="Simplified Arabic"/>
          <w:bCs/>
          <w:sz w:val="24"/>
          <w:szCs w:val="24"/>
          <w:rtl/>
          <w:lang w:val="en-GB" w:eastAsia="zh-TW"/>
        </w:rPr>
        <w:tab/>
        <w:t>الموظفون</w:t>
      </w:r>
    </w:p>
    <w:p w14:paraId="776AAF8E"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ينتخب فريق الخبراء المخصص رئيسين مشاركين لتيسير اجتماعاته.</w:t>
      </w:r>
    </w:p>
    <w:p w14:paraId="52DDD804" w14:textId="7D33A91F" w:rsidR="003C5D6E" w:rsidRPr="0072242E" w:rsidRDefault="003C5D6E" w:rsidP="00DE4DC5">
      <w:pPr>
        <w:tabs>
          <w:tab w:val="left" w:pos="2409"/>
        </w:tabs>
        <w:bidi/>
        <w:spacing w:after="120" w:line="360" w:lineRule="exact"/>
        <w:ind w:left="1134" w:hanging="567"/>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خامسا-</w:t>
      </w:r>
      <w:r>
        <w:rPr>
          <w:rFonts w:ascii="Simplified Arabic" w:hAnsi="Simplified Arabic" w:cs="Simplified Arabic" w:hint="cs"/>
          <w:bCs/>
          <w:sz w:val="24"/>
          <w:szCs w:val="24"/>
          <w:rtl/>
          <w:lang w:val="en-GB" w:eastAsia="zh-TW"/>
        </w:rPr>
        <w:t xml:space="preserve"> </w:t>
      </w:r>
      <w:r w:rsidRPr="0072242E">
        <w:rPr>
          <w:rFonts w:ascii="Simplified Arabic" w:hAnsi="Simplified Arabic" w:cs="Simplified Arabic"/>
          <w:bCs/>
          <w:sz w:val="24"/>
          <w:szCs w:val="24"/>
          <w:rtl/>
          <w:lang w:val="en-GB" w:eastAsia="zh-TW"/>
        </w:rPr>
        <w:t>الأمانة</w:t>
      </w:r>
    </w:p>
    <w:p w14:paraId="23B4EDD7"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تقدم أمانة اتفاقية ميناماتا بشأن الزئبق الدعم لفريق الخبراء المخصص.</w:t>
      </w:r>
    </w:p>
    <w:p w14:paraId="6F152985" w14:textId="77777777" w:rsidR="003C5D6E" w:rsidRPr="0072242E" w:rsidRDefault="003C5D6E" w:rsidP="00DE4DC5">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سادسا-</w:t>
      </w:r>
      <w:r w:rsidRPr="0072242E">
        <w:rPr>
          <w:rFonts w:ascii="Simplified Arabic" w:hAnsi="Simplified Arabic" w:cs="Simplified Arabic"/>
          <w:bCs/>
          <w:sz w:val="24"/>
          <w:szCs w:val="24"/>
          <w:rtl/>
          <w:lang w:val="en-GB" w:eastAsia="zh-TW"/>
        </w:rPr>
        <w:tab/>
        <w:t>المسائل الإدارية والإجرائية</w:t>
      </w:r>
    </w:p>
    <w:p w14:paraId="19E6BA0C" w14:textId="77777777" w:rsidR="003C5D6E" w:rsidRPr="003C5D6E" w:rsidRDefault="003C5D6E" w:rsidP="00F23CC2">
      <w:pPr>
        <w:pStyle w:val="ListParagraph"/>
        <w:numPr>
          <w:ilvl w:val="0"/>
          <w:numId w:val="51"/>
        </w:numPr>
        <w:tabs>
          <w:tab w:val="left" w:pos="1559"/>
        </w:tabs>
        <w:spacing w:after="120" w:line="360" w:lineRule="exact"/>
        <w:ind w:left="1134" w:firstLine="0"/>
        <w:contextualSpacing w:val="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يُطبق النظام الداخلي لمؤتمر الأطراف على عمل الفريق، مع تعديل ما يلزم تعديله.</w:t>
      </w:r>
    </w:p>
    <w:p w14:paraId="437C1309"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يُنظم عمل فريق الخبراء المخصص على نحو يتيح مشاركة كل خبير في جميع أنشطة الفريق.</w:t>
      </w:r>
    </w:p>
    <w:p w14:paraId="09F30E59" w14:textId="77777777" w:rsidR="003C5D6E" w:rsidRPr="0072242E" w:rsidRDefault="003C5D6E" w:rsidP="00DE4DC5">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lastRenderedPageBreak/>
        <w:t>سابعا-</w:t>
      </w:r>
      <w:r w:rsidRPr="0072242E">
        <w:rPr>
          <w:rFonts w:ascii="Simplified Arabic" w:hAnsi="Simplified Arabic" w:cs="Simplified Arabic"/>
          <w:bCs/>
          <w:sz w:val="24"/>
          <w:szCs w:val="24"/>
          <w:rtl/>
          <w:lang w:val="en-GB" w:eastAsia="zh-TW"/>
        </w:rPr>
        <w:tab/>
        <w:t>الاجتماعات</w:t>
      </w:r>
    </w:p>
    <w:p w14:paraId="4C7A2A26"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يجتمع فريق الخبراء المخصص وجهاً لوجه مرة واحدة خلال الفترة الفاصلة بين الاجتماعين والمـُفضية إلى الاجتماع الرابع لمؤتمر الأطراف في اتفاقية ميناماتا، رهناً بتوافر الموارد ويعمل أيضاً باستخدام الوسائل الإلكترونية.</w:t>
      </w:r>
    </w:p>
    <w:p w14:paraId="05AFC807" w14:textId="77777777" w:rsidR="003C5D6E" w:rsidRPr="0072242E" w:rsidRDefault="003C5D6E" w:rsidP="00DE4DC5">
      <w:pPr>
        <w:tabs>
          <w:tab w:val="left" w:pos="2409"/>
        </w:tabs>
        <w:bidi/>
        <w:spacing w:after="120" w:line="360" w:lineRule="exact"/>
        <w:ind w:left="1134" w:hanging="709"/>
        <w:jc w:val="both"/>
        <w:textDirection w:val="tbRlV"/>
        <w:rPr>
          <w:rFonts w:ascii="Simplified Arabic" w:hAnsi="Simplified Arabic" w:cs="Simplified Arabic"/>
          <w:bCs/>
          <w:sz w:val="24"/>
          <w:szCs w:val="24"/>
          <w:rtl/>
          <w:lang w:val="en-GB" w:eastAsia="zh-TW"/>
        </w:rPr>
      </w:pPr>
      <w:r w:rsidRPr="0072242E">
        <w:rPr>
          <w:rFonts w:ascii="Simplified Arabic" w:hAnsi="Simplified Arabic" w:cs="Simplified Arabic"/>
          <w:bCs/>
          <w:sz w:val="24"/>
          <w:szCs w:val="24"/>
          <w:rtl/>
          <w:lang w:val="en-GB" w:eastAsia="zh-TW"/>
        </w:rPr>
        <w:t>ثامنا-</w:t>
      </w:r>
      <w:r w:rsidRPr="0072242E">
        <w:rPr>
          <w:rFonts w:ascii="Simplified Arabic" w:hAnsi="Simplified Arabic" w:cs="Simplified Arabic"/>
          <w:bCs/>
          <w:sz w:val="24"/>
          <w:szCs w:val="24"/>
          <w:rtl/>
          <w:lang w:val="en-GB" w:eastAsia="zh-TW"/>
        </w:rPr>
        <w:tab/>
        <w:t>اللغة</w:t>
      </w:r>
    </w:p>
    <w:p w14:paraId="43996E50" w14:textId="77777777" w:rsidR="003C5D6E" w:rsidRPr="003C5D6E" w:rsidRDefault="003C5D6E" w:rsidP="00DE4DC5">
      <w:pPr>
        <w:pStyle w:val="ListParagraph"/>
        <w:numPr>
          <w:ilvl w:val="0"/>
          <w:numId w:val="51"/>
        </w:numPr>
        <w:tabs>
          <w:tab w:val="left" w:pos="1559"/>
        </w:tabs>
        <w:spacing w:after="120" w:line="360" w:lineRule="exact"/>
        <w:ind w:left="1134" w:firstLine="0"/>
        <w:jc w:val="both"/>
        <w:textDirection w:val="tbRlV"/>
        <w:rPr>
          <w:rFonts w:ascii="Simplified Arabic" w:hAnsi="Simplified Arabic"/>
          <w:sz w:val="24"/>
          <w:szCs w:val="24"/>
          <w:rtl/>
          <w:lang w:val="en-GB" w:eastAsia="zh-TW"/>
        </w:rPr>
      </w:pPr>
      <w:r w:rsidRPr="003C5D6E">
        <w:rPr>
          <w:rFonts w:ascii="Simplified Arabic" w:hAnsi="Simplified Arabic"/>
          <w:sz w:val="24"/>
          <w:szCs w:val="24"/>
          <w:rtl/>
          <w:lang w:val="en-GB" w:eastAsia="zh-TW"/>
        </w:rPr>
        <w:t>تكون اللغة الإنكليزية هي لغة عمل الفريق.</w:t>
      </w:r>
    </w:p>
    <w:p w14:paraId="57380D28" w14:textId="77777777" w:rsidR="003C5D6E" w:rsidRDefault="003C5D6E" w:rsidP="00A50E2E">
      <w:pPr>
        <w:bidi/>
        <w:rPr>
          <w:rFonts w:ascii="Simplified Arabic" w:hAnsi="Simplified Arabic" w:cs="Simplified Arabic"/>
          <w:sz w:val="24"/>
          <w:szCs w:val="24"/>
          <w:rtl/>
          <w:lang w:val="en-GB" w:eastAsia="zh-TW"/>
        </w:rPr>
      </w:pPr>
      <w:r>
        <w:rPr>
          <w:rFonts w:ascii="Simplified Arabic" w:hAnsi="Simplified Arabic" w:cs="Simplified Arabic"/>
          <w:sz w:val="24"/>
          <w:szCs w:val="24"/>
          <w:rtl/>
          <w:lang w:val="en-GB" w:eastAsia="zh-TW"/>
        </w:rPr>
        <w:br w:type="page"/>
      </w:r>
    </w:p>
    <w:p w14:paraId="3A686860" w14:textId="020BD401" w:rsidR="00A92ECB" w:rsidRPr="00771434"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both"/>
        <w:outlineLvl w:val="0"/>
        <w:rPr>
          <w:bCs/>
          <w:sz w:val="26"/>
          <w:szCs w:val="26"/>
          <w:rtl/>
        </w:rPr>
      </w:pPr>
      <w:bookmarkStart w:id="9" w:name="_Toc39163560"/>
      <w:r w:rsidRPr="00771434">
        <w:rPr>
          <w:rFonts w:hint="cs"/>
          <w:bCs/>
          <w:sz w:val="26"/>
          <w:szCs w:val="26"/>
          <w:rtl/>
        </w:rPr>
        <w:lastRenderedPageBreak/>
        <w:t>ا م-3/2:</w:t>
      </w:r>
      <w:r w:rsidR="0066388D" w:rsidRPr="00771434">
        <w:rPr>
          <w:bCs/>
          <w:sz w:val="26"/>
          <w:szCs w:val="26"/>
          <w:rtl/>
        </w:rPr>
        <w:tab/>
      </w:r>
      <w:r w:rsidRPr="00771434">
        <w:rPr>
          <w:rFonts w:hint="cs"/>
          <w:bCs/>
          <w:sz w:val="26"/>
          <w:szCs w:val="26"/>
          <w:rtl/>
        </w:rPr>
        <w:t>ملاغم الأسنان</w:t>
      </w:r>
      <w:bookmarkEnd w:id="9"/>
    </w:p>
    <w:p w14:paraId="52790C81" w14:textId="77777777" w:rsidR="00A92ECB" w:rsidRPr="00DC2B8D" w:rsidRDefault="00A92ECB" w:rsidP="00CF7452">
      <w:pPr>
        <w:keepNext/>
        <w:keepLines/>
        <w:tabs>
          <w:tab w:val="left" w:pos="624"/>
          <w:tab w:val="left" w:pos="4082"/>
        </w:tabs>
        <w:bidi/>
        <w:spacing w:before="120" w:after="120" w:line="360" w:lineRule="exact"/>
        <w:ind w:left="1132" w:firstLine="567"/>
        <w:jc w:val="both"/>
        <w:textDirection w:val="tbRlV"/>
        <w:rPr>
          <w:rFonts w:ascii="Simplified Arabic" w:hAnsi="Simplified Arabic" w:cs="Simplified Arabic"/>
          <w:i/>
          <w:iCs/>
          <w:sz w:val="24"/>
          <w:szCs w:val="24"/>
          <w:rtl/>
          <w:lang w:val="ar-SA" w:eastAsia="zh-TW"/>
        </w:rPr>
      </w:pPr>
      <w:r w:rsidRPr="00DC2B8D">
        <w:rPr>
          <w:rFonts w:ascii="Simplified Arabic" w:hAnsi="Simplified Arabic" w:cs="Simplified Arabic"/>
          <w:i/>
          <w:iCs/>
          <w:sz w:val="24"/>
          <w:szCs w:val="24"/>
          <w:rtl/>
          <w:lang w:val="en-GB"/>
        </w:rPr>
        <w:t>إن مؤتمر الأطراف،</w:t>
      </w:r>
    </w:p>
    <w:p w14:paraId="08E1A4B5" w14:textId="77777777" w:rsidR="00A92ECB" w:rsidRPr="006C1755" w:rsidRDefault="00A92ECB" w:rsidP="00CF7452">
      <w:pPr>
        <w:keepNext/>
        <w:keepLines/>
        <w:numPr>
          <w:ilvl w:val="0"/>
          <w:numId w:val="9"/>
        </w:numPr>
        <w:tabs>
          <w:tab w:val="left" w:pos="1247"/>
          <w:tab w:val="left" w:pos="1814"/>
          <w:tab w:val="left" w:pos="2381"/>
          <w:tab w:val="left" w:pos="2948"/>
          <w:tab w:val="left" w:pos="3515"/>
        </w:tabs>
        <w:bidi/>
        <w:spacing w:after="120" w:line="360" w:lineRule="exact"/>
        <w:ind w:left="1132" w:firstLine="567"/>
        <w:jc w:val="both"/>
        <w:textDirection w:val="tbRlV"/>
        <w:rPr>
          <w:rFonts w:ascii="Simplified Arabic" w:hAnsi="Simplified Arabic" w:cs="Simplified Arabic"/>
          <w:i/>
          <w:sz w:val="24"/>
          <w:szCs w:val="24"/>
          <w:rtl/>
          <w:lang w:val="ar-SA" w:eastAsia="zh-TW"/>
        </w:rPr>
      </w:pPr>
      <w:r w:rsidRPr="006C1755">
        <w:rPr>
          <w:rFonts w:ascii="Simplified Arabic" w:hAnsi="Simplified Arabic" w:cs="Simplified Arabic"/>
          <w:i/>
          <w:iCs/>
          <w:sz w:val="24"/>
          <w:szCs w:val="24"/>
          <w:rtl/>
          <w:lang w:val="en-GB"/>
        </w:rPr>
        <w:t>يشجع</w:t>
      </w:r>
      <w:r w:rsidRPr="00DC2B8D">
        <w:rPr>
          <w:rFonts w:ascii="Simplified Arabic" w:hAnsi="Simplified Arabic" w:cs="Simplified Arabic"/>
          <w:sz w:val="24"/>
          <w:szCs w:val="24"/>
          <w:rtl/>
          <w:lang w:val="en-GB"/>
        </w:rPr>
        <w:t xml:space="preserve"> الأطراف على اتخاذ عدد أكبر من التدبيرين المطلوبين وفقاً للجزء الثاني من المرفق ألف للاتفاقية من أجل التخلص التدريجي من استخدام ملاغم الأسنان؛</w:t>
      </w:r>
    </w:p>
    <w:p w14:paraId="5378602F" w14:textId="45E0951C" w:rsidR="00A92ECB" w:rsidRPr="006C1755" w:rsidRDefault="00A92ECB" w:rsidP="00CF7452">
      <w:pPr>
        <w:numPr>
          <w:ilvl w:val="0"/>
          <w:numId w:val="9"/>
        </w:numPr>
        <w:tabs>
          <w:tab w:val="left" w:pos="624"/>
          <w:tab w:val="left" w:pos="1247"/>
          <w:tab w:val="left" w:pos="1814"/>
          <w:tab w:val="left" w:pos="2381"/>
          <w:tab w:val="left" w:pos="2948"/>
          <w:tab w:val="left" w:pos="3515"/>
        </w:tabs>
        <w:bidi/>
        <w:spacing w:after="120" w:line="360" w:lineRule="exact"/>
        <w:ind w:left="1132" w:firstLine="567"/>
        <w:jc w:val="both"/>
        <w:textDirection w:val="tbRlV"/>
        <w:rPr>
          <w:rFonts w:ascii="Simplified Arabic" w:hAnsi="Simplified Arabic" w:cs="Simplified Arabic"/>
          <w:i/>
          <w:sz w:val="24"/>
          <w:szCs w:val="24"/>
          <w:rtl/>
          <w:lang w:val="ar-SA" w:eastAsia="zh-TW"/>
        </w:rPr>
      </w:pPr>
      <w:r w:rsidRPr="006C1755">
        <w:rPr>
          <w:rFonts w:ascii="Simplified Arabic" w:hAnsi="Simplified Arabic" w:cs="Simplified Arabic"/>
          <w:i/>
          <w:iCs/>
          <w:sz w:val="24"/>
          <w:szCs w:val="24"/>
          <w:rtl/>
          <w:lang w:val="en-GB"/>
        </w:rPr>
        <w:t>يطلب</w:t>
      </w:r>
      <w:r w:rsidRPr="00DC2B8D">
        <w:rPr>
          <w:rFonts w:ascii="Simplified Arabic" w:hAnsi="Simplified Arabic" w:cs="Simplified Arabic"/>
          <w:sz w:val="24"/>
          <w:szCs w:val="24"/>
          <w:rtl/>
          <w:lang w:val="en-GB"/>
        </w:rPr>
        <w:t xml:space="preserve"> إلى الأمانة أن تطلب معلومات من الأطراف عن تنفيذ أي تدابير إضافية من هذا القبيل تتخذها الأطراف فيما يتعلق بالجزء الثاني من المرفق ألف للاتفاقية؛</w:t>
      </w:r>
    </w:p>
    <w:p w14:paraId="4C0EE043" w14:textId="77777777" w:rsidR="00A92ECB" w:rsidRPr="006C1755" w:rsidRDefault="00A92ECB" w:rsidP="00CF7452">
      <w:pPr>
        <w:numPr>
          <w:ilvl w:val="0"/>
          <w:numId w:val="9"/>
        </w:numPr>
        <w:tabs>
          <w:tab w:val="left" w:pos="624"/>
          <w:tab w:val="left" w:pos="1247"/>
          <w:tab w:val="left" w:pos="1814"/>
          <w:tab w:val="left" w:pos="2381"/>
          <w:tab w:val="left" w:pos="2948"/>
          <w:tab w:val="left" w:pos="3515"/>
        </w:tabs>
        <w:bidi/>
        <w:spacing w:after="120" w:line="360" w:lineRule="exact"/>
        <w:ind w:left="1132" w:firstLine="567"/>
        <w:jc w:val="both"/>
        <w:textDirection w:val="tbRlV"/>
        <w:rPr>
          <w:rFonts w:ascii="Simplified Arabic" w:hAnsi="Simplified Arabic" w:cs="Simplified Arabic"/>
          <w:i/>
          <w:sz w:val="24"/>
          <w:szCs w:val="24"/>
          <w:rtl/>
          <w:lang w:val="ar-SA" w:eastAsia="zh-TW"/>
        </w:rPr>
      </w:pPr>
      <w:r w:rsidRPr="006C1755">
        <w:rPr>
          <w:rFonts w:ascii="Simplified Arabic" w:hAnsi="Simplified Arabic" w:cs="Simplified Arabic"/>
          <w:i/>
          <w:iCs/>
          <w:sz w:val="24"/>
          <w:szCs w:val="24"/>
          <w:rtl/>
          <w:lang w:val="en-GB"/>
        </w:rPr>
        <w:t>يطلب أيضاً</w:t>
      </w:r>
      <w:r w:rsidRPr="00DC2B8D">
        <w:rPr>
          <w:rFonts w:ascii="Simplified Arabic" w:hAnsi="Simplified Arabic" w:cs="Simplified Arabic"/>
          <w:sz w:val="24"/>
          <w:szCs w:val="24"/>
          <w:rtl/>
          <w:lang w:val="en-GB"/>
        </w:rPr>
        <w:t xml:space="preserve"> إلى الأمانة أن تطلب من الأطراف والجهات الأخرى تقديم المعلومات عملاً بالفقرة 7 من المادة 4 للاتفاقية بحلول 1 تموز/يوليه 2020؛</w:t>
      </w:r>
    </w:p>
    <w:p w14:paraId="71BE4779" w14:textId="53C527C4" w:rsidR="00A92ECB" w:rsidRPr="006C1755" w:rsidRDefault="00A92ECB" w:rsidP="00CF7452">
      <w:pPr>
        <w:numPr>
          <w:ilvl w:val="0"/>
          <w:numId w:val="9"/>
        </w:numPr>
        <w:tabs>
          <w:tab w:val="left" w:pos="624"/>
          <w:tab w:val="left" w:pos="1247"/>
          <w:tab w:val="left" w:pos="1814"/>
          <w:tab w:val="left" w:pos="2381"/>
          <w:tab w:val="left" w:pos="2948"/>
          <w:tab w:val="left" w:pos="3515"/>
        </w:tabs>
        <w:bidi/>
        <w:spacing w:after="120" w:line="360" w:lineRule="exact"/>
        <w:ind w:left="1132" w:firstLine="567"/>
        <w:jc w:val="both"/>
        <w:textDirection w:val="tbRlV"/>
        <w:rPr>
          <w:rFonts w:ascii="Simplified Arabic" w:hAnsi="Simplified Arabic" w:cs="Simplified Arabic"/>
          <w:i/>
          <w:sz w:val="24"/>
          <w:szCs w:val="24"/>
          <w:rtl/>
          <w:lang w:val="ar-SA" w:eastAsia="zh-TW"/>
        </w:rPr>
      </w:pPr>
      <w:r w:rsidRPr="006C1755">
        <w:rPr>
          <w:rFonts w:ascii="Simplified Arabic" w:hAnsi="Simplified Arabic" w:cs="Simplified Arabic"/>
          <w:i/>
          <w:iCs/>
          <w:sz w:val="24"/>
          <w:szCs w:val="24"/>
          <w:rtl/>
          <w:lang w:val="en-GB"/>
        </w:rPr>
        <w:t>يطلب كذلك</w:t>
      </w:r>
      <w:r w:rsidRPr="00DC2B8D">
        <w:rPr>
          <w:rFonts w:ascii="Simplified Arabic" w:hAnsi="Simplified Arabic" w:cs="Simplified Arabic"/>
          <w:sz w:val="24"/>
          <w:szCs w:val="24"/>
          <w:rtl/>
          <w:lang w:val="en-GB"/>
        </w:rPr>
        <w:t xml:space="preserve"> إلى الأمانة أن تعد تجميعاً للمعلومات الواردة عملاً بالفقرة 3، </w:t>
      </w:r>
      <w:r w:rsidRPr="00DC2B8D">
        <w:rPr>
          <w:rFonts w:ascii="Simplified Arabic" w:hAnsi="Simplified Arabic" w:cs="Simplified Arabic" w:hint="cs"/>
          <w:sz w:val="24"/>
          <w:szCs w:val="24"/>
          <w:rtl/>
          <w:lang w:val="en-GB"/>
        </w:rPr>
        <w:t>ت</w:t>
      </w:r>
      <w:r w:rsidRPr="00DC2B8D">
        <w:rPr>
          <w:rFonts w:ascii="Simplified Arabic" w:hAnsi="Simplified Arabic" w:cs="Simplified Arabic"/>
          <w:sz w:val="24"/>
          <w:szCs w:val="24"/>
          <w:rtl/>
          <w:lang w:val="en-GB"/>
        </w:rPr>
        <w:t>حدَّد فيه بوضوح مصادر المعلومات التي يتضمنها، وأن تقدم هذه المعلومات إلى الأطراف في موعد أقصاه 1 كانون الأول/ديسمبر 2020؛</w:t>
      </w:r>
    </w:p>
    <w:p w14:paraId="2BC8E4B2" w14:textId="5F668E02" w:rsidR="00A92ECB" w:rsidRPr="006C1755" w:rsidRDefault="00A92ECB" w:rsidP="00CF7452">
      <w:pPr>
        <w:numPr>
          <w:ilvl w:val="0"/>
          <w:numId w:val="9"/>
        </w:numPr>
        <w:tabs>
          <w:tab w:val="left" w:pos="624"/>
          <w:tab w:val="left" w:pos="1247"/>
          <w:tab w:val="left" w:pos="1814"/>
          <w:tab w:val="left" w:pos="2381"/>
          <w:tab w:val="left" w:pos="2948"/>
          <w:tab w:val="left" w:pos="3515"/>
        </w:tabs>
        <w:bidi/>
        <w:spacing w:after="120" w:line="360" w:lineRule="exact"/>
        <w:ind w:left="1132" w:firstLine="567"/>
        <w:jc w:val="both"/>
        <w:textDirection w:val="tbRlV"/>
        <w:rPr>
          <w:rFonts w:ascii="Simplified Arabic" w:hAnsi="Simplified Arabic" w:cs="Simplified Arabic"/>
          <w:i/>
          <w:sz w:val="24"/>
          <w:szCs w:val="24"/>
          <w:rtl/>
          <w:lang w:val="ar-SA" w:eastAsia="zh-TW"/>
        </w:rPr>
      </w:pPr>
      <w:r w:rsidRPr="000A4249">
        <w:rPr>
          <w:rFonts w:ascii="Simplified Arabic" w:hAnsi="Simplified Arabic" w:cs="Simplified Arabic"/>
          <w:i/>
          <w:iCs/>
          <w:sz w:val="24"/>
          <w:szCs w:val="24"/>
          <w:rtl/>
          <w:lang w:val="en-GB"/>
        </w:rPr>
        <w:t>يطلب</w:t>
      </w:r>
      <w:r w:rsidRPr="00DC2B8D">
        <w:rPr>
          <w:rFonts w:ascii="Simplified Arabic" w:hAnsi="Simplified Arabic" w:cs="Simplified Arabic"/>
          <w:sz w:val="24"/>
          <w:szCs w:val="24"/>
          <w:rtl/>
          <w:lang w:val="en-GB"/>
        </w:rPr>
        <w:t xml:space="preserve"> إلى الأمانة أن تعد، بحلول 30 نيسان/أبريل 2021، وثيقة تتضمن المعلومات الواردة من الأطراف عملاً بالفقرة 2 من هذا المقرر، ثم تعد تجميعاً للمعلومات عملاً بالفقرة 4 من هذا المقرر، لكي ينظر فيهما مؤتمر الأطراف في اجتماعه الرابع.</w:t>
      </w:r>
    </w:p>
    <w:p w14:paraId="2B42430D" w14:textId="77777777" w:rsidR="0052090D" w:rsidRPr="00DC2B8D" w:rsidRDefault="0052090D" w:rsidP="008C4E29">
      <w:pPr>
        <w:bidi/>
        <w:rPr>
          <w:rFonts w:cs="Times New Roman"/>
          <w:b/>
          <w:bCs/>
          <w:sz w:val="24"/>
          <w:szCs w:val="24"/>
          <w:rtl/>
          <w:lang w:val="en-GB" w:eastAsia="zh-TW"/>
        </w:rPr>
      </w:pPr>
      <w:r w:rsidRPr="00DC2B8D">
        <w:rPr>
          <w:sz w:val="24"/>
          <w:szCs w:val="24"/>
          <w:rtl/>
          <w:lang w:eastAsia="zh-TW"/>
        </w:rPr>
        <w:br w:type="page"/>
      </w:r>
    </w:p>
    <w:p w14:paraId="1F36092A" w14:textId="2AA7E946" w:rsidR="00A92ECB" w:rsidRPr="00771434"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10" w:name="_Toc39163561"/>
      <w:r w:rsidRPr="00771434">
        <w:rPr>
          <w:rFonts w:hint="cs"/>
          <w:bCs/>
          <w:sz w:val="26"/>
          <w:szCs w:val="26"/>
          <w:rtl/>
        </w:rPr>
        <w:lastRenderedPageBreak/>
        <w:t>ا م-3/3:</w:t>
      </w:r>
      <w:r w:rsidR="0066388D" w:rsidRPr="00771434">
        <w:rPr>
          <w:bCs/>
          <w:sz w:val="26"/>
          <w:szCs w:val="26"/>
          <w:rtl/>
        </w:rPr>
        <w:tab/>
      </w:r>
      <w:r w:rsidRPr="00771434">
        <w:rPr>
          <w:rFonts w:hint="cs"/>
          <w:bCs/>
          <w:sz w:val="26"/>
          <w:szCs w:val="26"/>
          <w:rtl/>
        </w:rPr>
        <w:t>الرموز الجمركية</w:t>
      </w:r>
      <w:bookmarkEnd w:id="10"/>
    </w:p>
    <w:p w14:paraId="770A5244" w14:textId="77777777" w:rsidR="00A92ECB" w:rsidRPr="00DC2B8D" w:rsidRDefault="00A92ECB" w:rsidP="00136094">
      <w:pPr>
        <w:tabs>
          <w:tab w:val="left" w:pos="2409"/>
        </w:tabs>
        <w:bidi/>
        <w:spacing w:after="120" w:line="360" w:lineRule="exact"/>
        <w:ind w:left="1133" w:firstLine="568"/>
        <w:jc w:val="both"/>
        <w:rPr>
          <w:rFonts w:ascii="Simplified Arabic" w:hAnsi="Simplified Arabic" w:cs="Simplified Arabic"/>
          <w:i/>
          <w:iCs/>
          <w:sz w:val="24"/>
          <w:szCs w:val="24"/>
          <w:rtl/>
        </w:rPr>
      </w:pPr>
      <w:r w:rsidRPr="00DC2B8D">
        <w:rPr>
          <w:rFonts w:ascii="Simplified Arabic" w:hAnsi="Simplified Arabic" w:cs="Simplified Arabic"/>
          <w:i/>
          <w:iCs/>
          <w:sz w:val="24"/>
          <w:szCs w:val="24"/>
          <w:rtl/>
        </w:rPr>
        <w:t>إن مؤتمر الأطراف،</w:t>
      </w:r>
    </w:p>
    <w:p w14:paraId="6202FBE1" w14:textId="77777777" w:rsidR="00A92ECB" w:rsidRPr="00DC2B8D" w:rsidRDefault="00A92ECB" w:rsidP="00DC25E5">
      <w:pPr>
        <w:numPr>
          <w:ilvl w:val="0"/>
          <w:numId w:val="15"/>
        </w:numPr>
        <w:tabs>
          <w:tab w:val="left" w:pos="1132"/>
          <w:tab w:val="left" w:pos="2409"/>
        </w:tabs>
        <w:bidi/>
        <w:spacing w:after="120" w:line="360" w:lineRule="exact"/>
        <w:ind w:left="1132" w:firstLine="567"/>
        <w:jc w:val="both"/>
        <w:rPr>
          <w:rFonts w:ascii="Simplified Arabic" w:hAnsi="Simplified Arabic" w:cs="Simplified Arabic"/>
          <w:sz w:val="24"/>
          <w:szCs w:val="24"/>
          <w:rtl/>
        </w:rPr>
      </w:pPr>
      <w:r w:rsidRPr="00DC2B8D">
        <w:rPr>
          <w:rFonts w:ascii="Simplified Arabic" w:hAnsi="Simplified Arabic" w:cs="Simplified Arabic"/>
          <w:i/>
          <w:iCs/>
          <w:sz w:val="24"/>
          <w:szCs w:val="24"/>
          <w:rtl/>
        </w:rPr>
        <w:t>يطلب</w:t>
      </w:r>
      <w:r w:rsidRPr="00DC2B8D">
        <w:rPr>
          <w:rFonts w:ascii="Simplified Arabic" w:hAnsi="Simplified Arabic" w:cs="Simplified Arabic"/>
          <w:sz w:val="24"/>
          <w:szCs w:val="24"/>
          <w:rtl/>
        </w:rPr>
        <w:t xml:space="preserve"> إلى الأمانة أن تقوم، بالتعاون مع مجال شراكة الزئبق في المنتجات، في الشراكة العالمية للزئبق، التابعة لبرنامج الأمم المتحدة للبيئة (</w:t>
      </w:r>
      <w:r w:rsidRPr="00DC2B8D">
        <w:rPr>
          <w:rFonts w:ascii="Simplified Arabic" w:hAnsi="Simplified Arabic" w:cs="Simplified Arabic" w:hint="cs"/>
          <w:sz w:val="24"/>
          <w:szCs w:val="24"/>
          <w:rtl/>
        </w:rPr>
        <w:t>يشار إليها فيما</w:t>
      </w:r>
      <w:r w:rsidRPr="00DC2B8D">
        <w:rPr>
          <w:rFonts w:ascii="Simplified Arabic" w:hAnsi="Simplified Arabic" w:cs="Simplified Arabic"/>
          <w:sz w:val="24"/>
          <w:szCs w:val="24"/>
          <w:rtl/>
        </w:rPr>
        <w:t xml:space="preserve"> يلي</w:t>
      </w:r>
      <w:r w:rsidRPr="00DC2B8D">
        <w:rPr>
          <w:rFonts w:ascii="Simplified Arabic" w:hAnsi="Simplified Arabic" w:cs="Simplified Arabic" w:hint="cs"/>
          <w:sz w:val="24"/>
          <w:szCs w:val="24"/>
          <w:rtl/>
        </w:rPr>
        <w:t xml:space="preserve"> بـ</w:t>
      </w:r>
      <w:r w:rsidRPr="00DC2B8D">
        <w:rPr>
          <w:rFonts w:ascii="Simplified Arabic" w:hAnsi="Simplified Arabic" w:cs="Simplified Arabic"/>
          <w:sz w:val="24"/>
          <w:szCs w:val="24"/>
          <w:rtl/>
        </w:rPr>
        <w:t xml:space="preserve"> ’’شراكة المنتجات‘‘) وبمشاركة الخبراء ذوي الصلة، بما يلي</w:t>
      </w:r>
      <w:r w:rsidRPr="00DC2B8D">
        <w:rPr>
          <w:rFonts w:ascii="Simplified Arabic" w:hAnsi="Simplified Arabic" w:cs="Simplified Arabic"/>
          <w:sz w:val="24"/>
          <w:szCs w:val="24"/>
        </w:rPr>
        <w:t>:</w:t>
      </w:r>
    </w:p>
    <w:p w14:paraId="2785C646" w14:textId="77777777" w:rsidR="00A92ECB" w:rsidRPr="00DC2B8D" w:rsidRDefault="00A92ECB" w:rsidP="00C717E2">
      <w:pPr>
        <w:numPr>
          <w:ilvl w:val="0"/>
          <w:numId w:val="10"/>
        </w:numPr>
        <w:tabs>
          <w:tab w:val="left" w:pos="2409"/>
          <w:tab w:val="left" w:pos="2976"/>
        </w:tabs>
        <w:bidi/>
        <w:spacing w:after="120" w:line="360" w:lineRule="exact"/>
        <w:ind w:left="2410" w:firstLine="0"/>
        <w:jc w:val="both"/>
        <w:rPr>
          <w:rFonts w:ascii="Simplified Arabic" w:hAnsi="Simplified Arabic" w:cs="Simplified Arabic"/>
          <w:sz w:val="24"/>
          <w:szCs w:val="24"/>
        </w:rPr>
      </w:pPr>
      <w:r w:rsidRPr="00DC2B8D">
        <w:rPr>
          <w:rFonts w:ascii="Simplified Arabic" w:hAnsi="Simplified Arabic" w:cs="Simplified Arabic"/>
          <w:sz w:val="24"/>
          <w:szCs w:val="24"/>
          <w:rtl/>
        </w:rPr>
        <w:t>صياغة وثيقة مبادئ توجيهية تتضمن ما يلي:</w:t>
      </w:r>
    </w:p>
    <w:p w14:paraId="5214359C" w14:textId="77777777" w:rsidR="00A92ECB" w:rsidRPr="00DC2B8D" w:rsidRDefault="00A92ECB" w:rsidP="00A86D1F">
      <w:pPr>
        <w:tabs>
          <w:tab w:val="left" w:pos="1842"/>
        </w:tabs>
        <w:bidi/>
        <w:spacing w:after="120" w:line="360" w:lineRule="exact"/>
        <w:ind w:left="3544" w:hanging="567"/>
        <w:jc w:val="both"/>
        <w:rPr>
          <w:rFonts w:ascii="Simplified Arabic" w:hAnsi="Simplified Arabic" w:cs="Simplified Arabic"/>
          <w:sz w:val="24"/>
          <w:szCs w:val="24"/>
          <w:rtl/>
        </w:rPr>
      </w:pPr>
      <w:r w:rsidRPr="00DC2B8D">
        <w:rPr>
          <w:rFonts w:ascii="Simplified Arabic" w:hAnsi="Simplified Arabic" w:cs="Simplified Arabic"/>
          <w:sz w:val="24"/>
          <w:szCs w:val="24"/>
          <w:rtl/>
        </w:rPr>
        <w:t>’1‘</w:t>
      </w:r>
      <w:r w:rsidRPr="00DC2B8D">
        <w:rPr>
          <w:rFonts w:ascii="Simplified Arabic" w:hAnsi="Simplified Arabic" w:cs="Simplified Arabic"/>
          <w:sz w:val="24"/>
          <w:szCs w:val="24"/>
          <w:rtl/>
        </w:rPr>
        <w:tab/>
        <w:t xml:space="preserve">فيما يتعلق بالمنتجات المضاف إليها الزئبق المدرجة في المرفق ألف للاتفاقية، قائمة برموز التسميات الجمركية المحتملة المؤلفة من أكثر من ست </w:t>
      </w:r>
      <w:r w:rsidRPr="00DC2B8D">
        <w:rPr>
          <w:rFonts w:ascii="Simplified Arabic" w:hAnsi="Simplified Arabic" w:cs="Simplified Arabic" w:hint="cs"/>
          <w:sz w:val="24"/>
          <w:szCs w:val="24"/>
          <w:rtl/>
        </w:rPr>
        <w:t>خانات</w:t>
      </w:r>
      <w:r w:rsidRPr="00DC2B8D">
        <w:rPr>
          <w:rFonts w:ascii="Simplified Arabic" w:hAnsi="Simplified Arabic" w:cs="Simplified Arabic"/>
          <w:sz w:val="24"/>
          <w:szCs w:val="24"/>
          <w:rtl/>
        </w:rPr>
        <w:t xml:space="preserve"> التي يمكن أن تستخدمها الأطراف؛</w:t>
      </w:r>
    </w:p>
    <w:p w14:paraId="6C5974C4" w14:textId="77777777" w:rsidR="00A92ECB" w:rsidRPr="00DC2B8D" w:rsidRDefault="00A92ECB" w:rsidP="00A86D1F">
      <w:pPr>
        <w:tabs>
          <w:tab w:val="left" w:pos="1842"/>
        </w:tabs>
        <w:bidi/>
        <w:spacing w:after="120" w:line="360" w:lineRule="exact"/>
        <w:ind w:left="3544" w:hanging="567"/>
        <w:jc w:val="both"/>
        <w:rPr>
          <w:rFonts w:ascii="Simplified Arabic" w:hAnsi="Simplified Arabic" w:cs="Simplified Arabic"/>
          <w:sz w:val="24"/>
          <w:szCs w:val="24"/>
          <w:rtl/>
        </w:rPr>
      </w:pPr>
      <w:r w:rsidRPr="00DC2B8D">
        <w:rPr>
          <w:rFonts w:ascii="Simplified Arabic" w:hAnsi="Simplified Arabic" w:cs="Simplified Arabic"/>
          <w:sz w:val="24"/>
          <w:szCs w:val="24"/>
          <w:rtl/>
        </w:rPr>
        <w:t>’2‘</w:t>
      </w:r>
      <w:r w:rsidRPr="00DC2B8D">
        <w:rPr>
          <w:rFonts w:ascii="Simplified Arabic" w:hAnsi="Simplified Arabic" w:cs="Simplified Arabic"/>
          <w:sz w:val="24"/>
          <w:szCs w:val="24"/>
          <w:rtl/>
        </w:rPr>
        <w:tab/>
        <w:t>فيما يتعلق بالمنتجات المضاف إليها الزئبق غير المدرجة في المرفق ألف للاتفاقية، تجميع</w:t>
      </w:r>
      <w:r w:rsidRPr="00DC2B8D">
        <w:rPr>
          <w:rFonts w:ascii="Simplified Arabic" w:hAnsi="Simplified Arabic" w:cs="Simplified Arabic" w:hint="cs"/>
          <w:sz w:val="24"/>
          <w:szCs w:val="24"/>
          <w:rtl/>
        </w:rPr>
        <w:t>اً</w:t>
      </w:r>
      <w:r w:rsidRPr="00DC2B8D">
        <w:rPr>
          <w:rFonts w:ascii="Simplified Arabic" w:hAnsi="Simplified Arabic" w:cs="Simplified Arabic"/>
          <w:sz w:val="24"/>
          <w:szCs w:val="24"/>
          <w:rtl/>
        </w:rPr>
        <w:t xml:space="preserve"> للأمثلة التي قدمها الخبراء الوطنيون لرموز التسميات الجمركية المؤلفة من أكثر من </w:t>
      </w:r>
      <w:r w:rsidRPr="00DC2B8D">
        <w:rPr>
          <w:rFonts w:ascii="Simplified Arabic" w:hAnsi="Simplified Arabic" w:cs="Simplified Arabic" w:hint="cs"/>
          <w:sz w:val="24"/>
          <w:szCs w:val="24"/>
          <w:rtl/>
        </w:rPr>
        <w:t>ست خانات</w:t>
      </w:r>
      <w:r w:rsidRPr="00DC2B8D">
        <w:rPr>
          <w:rFonts w:ascii="Simplified Arabic" w:hAnsi="Simplified Arabic" w:cs="Simplified Arabic"/>
          <w:sz w:val="24"/>
          <w:szCs w:val="24"/>
          <w:rtl/>
        </w:rPr>
        <w:t xml:space="preserve"> التي تستخدمها الأطراف حالياً؛</w:t>
      </w:r>
    </w:p>
    <w:p w14:paraId="3EE16DE7" w14:textId="77777777" w:rsidR="00A92ECB" w:rsidRPr="00DC2B8D" w:rsidRDefault="00A92ECB" w:rsidP="00A86D1F">
      <w:pPr>
        <w:tabs>
          <w:tab w:val="left" w:pos="1842"/>
        </w:tabs>
        <w:bidi/>
        <w:spacing w:after="120" w:line="360" w:lineRule="exact"/>
        <w:ind w:left="3544" w:hanging="567"/>
        <w:jc w:val="both"/>
        <w:rPr>
          <w:rFonts w:ascii="Simplified Arabic" w:hAnsi="Simplified Arabic" w:cs="Simplified Arabic"/>
          <w:sz w:val="24"/>
          <w:szCs w:val="24"/>
          <w:rtl/>
        </w:rPr>
      </w:pPr>
      <w:r w:rsidRPr="00DC2B8D">
        <w:rPr>
          <w:rFonts w:ascii="Simplified Arabic" w:hAnsi="Simplified Arabic" w:cs="Simplified Arabic"/>
          <w:sz w:val="24"/>
          <w:szCs w:val="24"/>
          <w:rtl/>
        </w:rPr>
        <w:t>’3‘</w:t>
      </w:r>
      <w:r w:rsidRPr="00DC2B8D">
        <w:rPr>
          <w:rFonts w:ascii="Simplified Arabic" w:hAnsi="Simplified Arabic" w:cs="Simplified Arabic"/>
          <w:sz w:val="24"/>
          <w:szCs w:val="24"/>
          <w:rtl/>
        </w:rPr>
        <w:tab/>
        <w:t xml:space="preserve">أمثلة على الممارسات الجيدة </w:t>
      </w:r>
      <w:r w:rsidRPr="00DC2B8D">
        <w:rPr>
          <w:rFonts w:ascii="Simplified Arabic" w:hAnsi="Simplified Arabic" w:cs="Simplified Arabic" w:hint="cs"/>
          <w:sz w:val="24"/>
          <w:szCs w:val="24"/>
          <w:rtl/>
        </w:rPr>
        <w:t xml:space="preserve">التي </w:t>
      </w:r>
      <w:r w:rsidRPr="00DC2B8D">
        <w:rPr>
          <w:rFonts w:ascii="Simplified Arabic" w:hAnsi="Simplified Arabic" w:cs="Simplified Arabic"/>
          <w:sz w:val="24"/>
          <w:szCs w:val="24"/>
          <w:rtl/>
        </w:rPr>
        <w:t>استُكمِل فيها استخدام التسميات الجمركية على الصعيد الوطني بأدوات أخرى للمراقبة من أجل تنفيذ أحكام التجار</w:t>
      </w:r>
      <w:r w:rsidRPr="00DC2B8D">
        <w:rPr>
          <w:rFonts w:ascii="Simplified Arabic" w:hAnsi="Simplified Arabic" w:cs="Simplified Arabic"/>
          <w:sz w:val="24"/>
          <w:szCs w:val="24"/>
          <w:rtl/>
          <w:lang w:val="en-GB"/>
        </w:rPr>
        <w:t>ة</w:t>
      </w:r>
      <w:r w:rsidRPr="00DC2B8D">
        <w:rPr>
          <w:rFonts w:ascii="Simplified Arabic" w:hAnsi="Simplified Arabic" w:cs="Simplified Arabic"/>
          <w:sz w:val="24"/>
          <w:szCs w:val="24"/>
          <w:rtl/>
        </w:rPr>
        <w:t xml:space="preserve">، </w:t>
      </w:r>
      <w:r w:rsidRPr="00DC2B8D">
        <w:rPr>
          <w:rFonts w:ascii="Simplified Arabic" w:hAnsi="Simplified Arabic" w:cs="Simplified Arabic" w:hint="cs"/>
          <w:sz w:val="24"/>
          <w:szCs w:val="24"/>
          <w:rtl/>
        </w:rPr>
        <w:t>من قبيل تلك الواردة</w:t>
      </w:r>
      <w:r w:rsidRPr="00DC2B8D">
        <w:rPr>
          <w:rFonts w:ascii="Simplified Arabic" w:hAnsi="Simplified Arabic" w:cs="Simplified Arabic"/>
          <w:sz w:val="24"/>
          <w:szCs w:val="24"/>
          <w:rtl/>
        </w:rPr>
        <w:t xml:space="preserve"> في المادة 4 من الاتفاقية؛</w:t>
      </w:r>
    </w:p>
    <w:p w14:paraId="69420391" w14:textId="33158137" w:rsidR="00A92ECB" w:rsidRPr="00DC2B8D" w:rsidRDefault="00A92ECB" w:rsidP="00C717E2">
      <w:pPr>
        <w:numPr>
          <w:ilvl w:val="0"/>
          <w:numId w:val="10"/>
        </w:numPr>
        <w:tabs>
          <w:tab w:val="left" w:pos="2976"/>
        </w:tabs>
        <w:bidi/>
        <w:spacing w:after="120" w:line="360" w:lineRule="exact"/>
        <w:ind w:left="1701" w:firstLine="709"/>
        <w:jc w:val="both"/>
        <w:rPr>
          <w:rFonts w:ascii="Simplified Arabic" w:hAnsi="Simplified Arabic" w:cs="Simplified Arabic"/>
          <w:sz w:val="24"/>
          <w:szCs w:val="24"/>
        </w:rPr>
      </w:pPr>
      <w:r w:rsidRPr="00DC2B8D">
        <w:rPr>
          <w:rFonts w:ascii="Simplified Arabic" w:hAnsi="Simplified Arabic" w:cs="Simplified Arabic"/>
          <w:sz w:val="24"/>
          <w:szCs w:val="24"/>
          <w:rtl/>
        </w:rPr>
        <w:t xml:space="preserve">تقديم تقييم لما إذا كان </w:t>
      </w:r>
      <w:r w:rsidRPr="00DC2B8D">
        <w:rPr>
          <w:rFonts w:ascii="Simplified Arabic" w:hAnsi="Simplified Arabic" w:cs="Simplified Arabic" w:hint="cs"/>
          <w:sz w:val="24"/>
          <w:szCs w:val="24"/>
          <w:rtl/>
        </w:rPr>
        <w:t>الإعداد اللاحق ل</w:t>
      </w:r>
      <w:r w:rsidRPr="00DC2B8D">
        <w:rPr>
          <w:rFonts w:ascii="Simplified Arabic" w:hAnsi="Simplified Arabic" w:cs="Simplified Arabic"/>
          <w:sz w:val="24"/>
          <w:szCs w:val="24"/>
          <w:rtl/>
        </w:rPr>
        <w:t xml:space="preserve">رموز منسقة مؤلفة من </w:t>
      </w:r>
      <w:r w:rsidRPr="00DC2B8D">
        <w:rPr>
          <w:rFonts w:ascii="Simplified Arabic" w:hAnsi="Simplified Arabic" w:cs="Simplified Arabic" w:hint="cs"/>
          <w:sz w:val="24"/>
          <w:szCs w:val="24"/>
          <w:rtl/>
        </w:rPr>
        <w:t>ست خانات</w:t>
      </w:r>
      <w:r w:rsidRPr="00DC2B8D">
        <w:rPr>
          <w:rFonts w:ascii="Simplified Arabic" w:hAnsi="Simplified Arabic" w:cs="Simplified Arabic"/>
          <w:sz w:val="24"/>
          <w:szCs w:val="24"/>
          <w:rtl/>
        </w:rPr>
        <w:t xml:space="preserve"> سيكون </w:t>
      </w:r>
      <w:r w:rsidRPr="00DC2B8D">
        <w:rPr>
          <w:rFonts w:ascii="Simplified Arabic" w:hAnsi="Simplified Arabic" w:cs="Simplified Arabic" w:hint="cs"/>
          <w:sz w:val="24"/>
          <w:szCs w:val="24"/>
          <w:rtl/>
        </w:rPr>
        <w:t>عنصراً تكميلياً</w:t>
      </w:r>
      <w:r w:rsidRPr="00DC2B8D">
        <w:rPr>
          <w:rFonts w:ascii="Simplified Arabic" w:hAnsi="Simplified Arabic" w:cs="Simplified Arabic"/>
          <w:sz w:val="24"/>
          <w:szCs w:val="24"/>
          <w:rtl/>
        </w:rPr>
        <w:t xml:space="preserve"> مفيد</w:t>
      </w:r>
      <w:r w:rsidRPr="00DC2B8D">
        <w:rPr>
          <w:rFonts w:ascii="Simplified Arabic" w:hAnsi="Simplified Arabic" w:cs="Simplified Arabic" w:hint="cs"/>
          <w:sz w:val="24"/>
          <w:szCs w:val="24"/>
          <w:rtl/>
        </w:rPr>
        <w:t>اً</w:t>
      </w:r>
      <w:r w:rsidRPr="00DC2B8D">
        <w:rPr>
          <w:rFonts w:ascii="Simplified Arabic" w:hAnsi="Simplified Arabic" w:cs="Simplified Arabic"/>
          <w:sz w:val="24"/>
          <w:szCs w:val="24"/>
          <w:rtl/>
        </w:rPr>
        <w:t xml:space="preserve"> لنتائج العمل المضطلع به في إطار الفقرة الفرعية 1 (أ)</w:t>
      </w:r>
      <w:r w:rsidRPr="00DC2B8D">
        <w:rPr>
          <w:rFonts w:ascii="Simplified Arabic" w:hAnsi="Simplified Arabic" w:cs="Simplified Arabic"/>
          <w:sz w:val="24"/>
          <w:szCs w:val="24"/>
        </w:rPr>
        <w:t xml:space="preserve"> </w:t>
      </w:r>
      <w:r w:rsidRPr="00DC2B8D">
        <w:rPr>
          <w:rFonts w:ascii="Simplified Arabic" w:hAnsi="Simplified Arabic" w:cs="Simplified Arabic"/>
          <w:sz w:val="24"/>
          <w:szCs w:val="24"/>
          <w:rtl/>
        </w:rPr>
        <w:t>’1‘</w:t>
      </w:r>
      <w:r w:rsidRPr="00DC2B8D">
        <w:rPr>
          <w:rFonts w:ascii="Simplified Arabic" w:hAnsi="Simplified Arabic" w:cs="Simplified Arabic"/>
          <w:sz w:val="24"/>
          <w:szCs w:val="24"/>
        </w:rPr>
        <w:t xml:space="preserve"> </w:t>
      </w:r>
      <w:r w:rsidRPr="00DC2B8D">
        <w:rPr>
          <w:rFonts w:ascii="Simplified Arabic" w:hAnsi="Simplified Arabic" w:cs="Simplified Arabic"/>
          <w:sz w:val="24"/>
          <w:szCs w:val="24"/>
          <w:rtl/>
        </w:rPr>
        <w:t xml:space="preserve">من هذا </w:t>
      </w:r>
      <w:r w:rsidRPr="00DC2B8D">
        <w:rPr>
          <w:rFonts w:ascii="Simplified Arabic" w:hAnsi="Simplified Arabic" w:cs="Simplified Arabic" w:hint="cs"/>
          <w:sz w:val="24"/>
          <w:szCs w:val="24"/>
          <w:rtl/>
        </w:rPr>
        <w:t>المقرر</w:t>
      </w:r>
      <w:r w:rsidRPr="00DC2B8D">
        <w:rPr>
          <w:rFonts w:ascii="Simplified Arabic" w:hAnsi="Simplified Arabic" w:cs="Simplified Arabic"/>
          <w:sz w:val="24"/>
          <w:szCs w:val="24"/>
          <w:rtl/>
        </w:rPr>
        <w:t xml:space="preserve"> فيما يتعلق بالمنتجات المضاف إليها الزئبق المدرجة في المرفق ألف أو في</w:t>
      </w:r>
      <w:r w:rsidRPr="00DC2B8D">
        <w:rPr>
          <w:rFonts w:ascii="Simplified Arabic" w:hAnsi="Simplified Arabic" w:cs="Simplified Arabic" w:hint="cs"/>
          <w:sz w:val="24"/>
          <w:szCs w:val="24"/>
          <w:rtl/>
        </w:rPr>
        <w:t xml:space="preserve"> إطار</w:t>
      </w:r>
      <w:r w:rsidRPr="00DC2B8D">
        <w:rPr>
          <w:rFonts w:ascii="Simplified Arabic" w:hAnsi="Simplified Arabic" w:cs="Simplified Arabic"/>
          <w:sz w:val="24"/>
          <w:szCs w:val="24"/>
          <w:rtl/>
        </w:rPr>
        <w:t xml:space="preserve"> الفقرة الفرعية</w:t>
      </w:r>
      <w:r w:rsidR="00E82501">
        <w:rPr>
          <w:rFonts w:ascii="Simplified Arabic" w:hAnsi="Simplified Arabic" w:cs="Simplified Arabic" w:hint="cs"/>
          <w:sz w:val="24"/>
          <w:szCs w:val="24"/>
          <w:rtl/>
        </w:rPr>
        <w:t xml:space="preserve"> 1</w:t>
      </w:r>
      <w:r w:rsidRPr="00DC2B8D">
        <w:rPr>
          <w:rFonts w:ascii="Simplified Arabic" w:hAnsi="Simplified Arabic" w:cs="Simplified Arabic"/>
          <w:sz w:val="24"/>
          <w:szCs w:val="24"/>
          <w:rtl/>
        </w:rPr>
        <w:t xml:space="preserve"> (أ) ’2‘ فيما يتعلق بالمنتجات المضاف إليها الزئبق غير المدرجة في المرفق ألف. ويجب أن يشمل التقييم، حيثما أمكن</w:t>
      </w:r>
      <w:r w:rsidRPr="00DC2B8D">
        <w:rPr>
          <w:rFonts w:ascii="Simplified Arabic" w:hAnsi="Simplified Arabic" w:cs="Simplified Arabic" w:hint="cs"/>
          <w:sz w:val="24"/>
          <w:szCs w:val="24"/>
          <w:rtl/>
        </w:rPr>
        <w:t xml:space="preserve"> ذلك</w:t>
      </w:r>
      <w:r w:rsidRPr="00DC2B8D">
        <w:rPr>
          <w:rFonts w:ascii="Simplified Arabic" w:hAnsi="Simplified Arabic" w:cs="Simplified Arabic"/>
          <w:sz w:val="24"/>
          <w:szCs w:val="24"/>
          <w:rtl/>
        </w:rPr>
        <w:t xml:space="preserve">، عدة أمثلة على استخدام تلك الرموز في المنتجات المضاف إليها الزئبق سواءً </w:t>
      </w:r>
      <w:r w:rsidRPr="00DC2B8D">
        <w:rPr>
          <w:rFonts w:ascii="Simplified Arabic" w:hAnsi="Simplified Arabic" w:cs="Simplified Arabic" w:hint="cs"/>
          <w:sz w:val="24"/>
          <w:szCs w:val="24"/>
          <w:rtl/>
        </w:rPr>
        <w:t>المدرجة منها</w:t>
      </w:r>
      <w:r w:rsidRPr="00DC2B8D">
        <w:rPr>
          <w:rFonts w:ascii="Simplified Arabic" w:hAnsi="Simplified Arabic" w:cs="Simplified Arabic"/>
          <w:sz w:val="24"/>
          <w:szCs w:val="24"/>
          <w:rtl/>
        </w:rPr>
        <w:t xml:space="preserve"> أم غير </w:t>
      </w:r>
      <w:r w:rsidRPr="00DC2B8D">
        <w:rPr>
          <w:rFonts w:ascii="Simplified Arabic" w:hAnsi="Simplified Arabic" w:cs="Simplified Arabic" w:hint="cs"/>
          <w:sz w:val="24"/>
          <w:szCs w:val="24"/>
          <w:rtl/>
        </w:rPr>
        <w:t>المدرجة</w:t>
      </w:r>
      <w:r w:rsidRPr="00DC2B8D">
        <w:rPr>
          <w:rFonts w:ascii="Simplified Arabic" w:hAnsi="Simplified Arabic" w:cs="Simplified Arabic"/>
          <w:sz w:val="24"/>
          <w:szCs w:val="24"/>
          <w:rtl/>
        </w:rPr>
        <w:t>، مع مراعاة ما اكتُسِب من خبرة فيما يخص هذه الرموز في إطار الاتفاقيات البيئية الدولية الأخرى؛</w:t>
      </w:r>
    </w:p>
    <w:p w14:paraId="248FCAE9" w14:textId="77777777" w:rsidR="00A92ECB" w:rsidRPr="005E3A8F" w:rsidRDefault="00A92ECB" w:rsidP="00DC25E5">
      <w:pPr>
        <w:numPr>
          <w:ilvl w:val="0"/>
          <w:numId w:val="15"/>
        </w:numPr>
        <w:tabs>
          <w:tab w:val="left" w:pos="1132"/>
          <w:tab w:val="left" w:pos="2409"/>
        </w:tabs>
        <w:bidi/>
        <w:spacing w:after="120" w:line="360" w:lineRule="exact"/>
        <w:ind w:left="1132" w:firstLine="567"/>
        <w:jc w:val="both"/>
        <w:rPr>
          <w:rFonts w:ascii="Simplified Arabic" w:hAnsi="Simplified Arabic" w:cs="Simplified Arabic"/>
          <w:sz w:val="24"/>
          <w:szCs w:val="24"/>
          <w:rtl/>
        </w:rPr>
      </w:pPr>
      <w:r w:rsidRPr="00DC2B8D">
        <w:rPr>
          <w:rFonts w:ascii="Simplified Arabic" w:hAnsi="Simplified Arabic" w:cs="Simplified Arabic"/>
          <w:i/>
          <w:iCs/>
          <w:sz w:val="24"/>
          <w:szCs w:val="24"/>
          <w:rtl/>
        </w:rPr>
        <w:t>ويطلب</w:t>
      </w:r>
      <w:r w:rsidRPr="00DC2B8D">
        <w:rPr>
          <w:rFonts w:ascii="Simplified Arabic" w:hAnsi="Simplified Arabic" w:cs="Simplified Arabic" w:hint="cs"/>
          <w:i/>
          <w:iCs/>
          <w:sz w:val="24"/>
          <w:szCs w:val="24"/>
          <w:rtl/>
        </w:rPr>
        <w:t xml:space="preserve"> أيضاً</w:t>
      </w:r>
      <w:r w:rsidRPr="00DC2B8D">
        <w:rPr>
          <w:rFonts w:ascii="Simplified Arabic" w:hAnsi="Simplified Arabic" w:cs="Simplified Arabic"/>
          <w:i/>
          <w:iCs/>
          <w:sz w:val="24"/>
          <w:szCs w:val="24"/>
          <w:rtl/>
        </w:rPr>
        <w:t xml:space="preserve"> </w:t>
      </w:r>
      <w:r w:rsidRPr="005E3A8F">
        <w:rPr>
          <w:rFonts w:ascii="Simplified Arabic" w:hAnsi="Simplified Arabic" w:cs="Simplified Arabic"/>
          <w:sz w:val="24"/>
          <w:szCs w:val="24"/>
          <w:rtl/>
        </w:rPr>
        <w:t>إلى الأمانة أيضاً:</w:t>
      </w:r>
    </w:p>
    <w:p w14:paraId="3B682270" w14:textId="77777777" w:rsidR="00A92ECB" w:rsidRPr="00DC2B8D" w:rsidRDefault="00A92ECB" w:rsidP="00C717E2">
      <w:pPr>
        <w:numPr>
          <w:ilvl w:val="0"/>
          <w:numId w:val="11"/>
        </w:numPr>
        <w:tabs>
          <w:tab w:val="left" w:pos="2977"/>
        </w:tabs>
        <w:bidi/>
        <w:spacing w:after="120" w:line="360" w:lineRule="exact"/>
        <w:ind w:left="1701" w:firstLine="709"/>
        <w:jc w:val="both"/>
        <w:rPr>
          <w:rFonts w:ascii="Simplified Arabic" w:hAnsi="Simplified Arabic" w:cs="Simplified Arabic"/>
          <w:sz w:val="24"/>
          <w:szCs w:val="24"/>
          <w:lang w:val="en-GB"/>
        </w:rPr>
      </w:pPr>
      <w:r w:rsidRPr="00DC2B8D">
        <w:rPr>
          <w:rFonts w:ascii="Simplified Arabic" w:hAnsi="Simplified Arabic" w:cs="Simplified Arabic"/>
          <w:sz w:val="24"/>
          <w:szCs w:val="24"/>
          <w:rtl/>
        </w:rPr>
        <w:t xml:space="preserve">أن توجه نداءً عاماً إلى جميع الأطراف وغير الأطراف </w:t>
      </w:r>
      <w:r w:rsidRPr="00DC2B8D">
        <w:rPr>
          <w:rFonts w:ascii="Simplified Arabic" w:hAnsi="Simplified Arabic" w:cs="Simplified Arabic" w:hint="cs"/>
          <w:sz w:val="24"/>
          <w:szCs w:val="24"/>
          <w:rtl/>
        </w:rPr>
        <w:t>والجهات الأخرى صاحبة</w:t>
      </w:r>
      <w:r w:rsidRPr="00DC2B8D">
        <w:rPr>
          <w:rFonts w:ascii="Simplified Arabic" w:hAnsi="Simplified Arabic" w:cs="Simplified Arabic"/>
          <w:sz w:val="24"/>
          <w:szCs w:val="24"/>
          <w:rtl/>
        </w:rPr>
        <w:t xml:space="preserve"> المصلحة </w:t>
      </w:r>
      <w:r w:rsidRPr="00DC2B8D">
        <w:rPr>
          <w:rFonts w:ascii="Simplified Arabic" w:hAnsi="Simplified Arabic" w:cs="Simplified Arabic" w:hint="cs"/>
          <w:sz w:val="24"/>
          <w:szCs w:val="24"/>
          <w:rtl/>
        </w:rPr>
        <w:t>بما في ذلك</w:t>
      </w:r>
      <w:r w:rsidRPr="00DC2B8D">
        <w:rPr>
          <w:rFonts w:ascii="Simplified Arabic" w:hAnsi="Simplified Arabic" w:cs="Simplified Arabic"/>
          <w:sz w:val="24"/>
          <w:szCs w:val="24"/>
          <w:rtl/>
        </w:rPr>
        <w:t xml:space="preserve"> المنظمات </w:t>
      </w:r>
      <w:r w:rsidRPr="00DC2B8D">
        <w:rPr>
          <w:rFonts w:ascii="Simplified Arabic" w:hAnsi="Simplified Arabic" w:cs="Simplified Arabic" w:hint="cs"/>
          <w:sz w:val="24"/>
          <w:szCs w:val="24"/>
          <w:rtl/>
        </w:rPr>
        <w:t>المعنية</w:t>
      </w:r>
      <w:r w:rsidRPr="00DC2B8D">
        <w:rPr>
          <w:rFonts w:ascii="Simplified Arabic" w:hAnsi="Simplified Arabic" w:cs="Simplified Arabic"/>
          <w:sz w:val="24"/>
          <w:szCs w:val="24"/>
          <w:rtl/>
        </w:rPr>
        <w:t xml:space="preserve">، </w:t>
      </w:r>
      <w:r w:rsidRPr="00DC2B8D">
        <w:rPr>
          <w:rFonts w:ascii="Simplified Arabic" w:hAnsi="Simplified Arabic" w:cs="Simplified Arabic" w:hint="cs"/>
          <w:sz w:val="24"/>
          <w:szCs w:val="24"/>
          <w:rtl/>
        </w:rPr>
        <w:t>لتحديد</w:t>
      </w:r>
      <w:r w:rsidRPr="00DC2B8D">
        <w:rPr>
          <w:rFonts w:ascii="Simplified Arabic" w:hAnsi="Simplified Arabic" w:cs="Simplified Arabic"/>
          <w:sz w:val="24"/>
          <w:szCs w:val="24"/>
          <w:rtl/>
        </w:rPr>
        <w:t xml:space="preserve"> خبراء على دراية باستعمال الرموز الجمركية على الصعيد الوطني لكي يشاركوا في ال</w:t>
      </w:r>
      <w:r w:rsidRPr="00DC2B8D">
        <w:rPr>
          <w:rFonts w:ascii="Simplified Arabic" w:hAnsi="Simplified Arabic" w:cs="Simplified Arabic"/>
          <w:sz w:val="24"/>
          <w:szCs w:val="24"/>
          <w:rtl/>
          <w:lang w:val="en-GB"/>
        </w:rPr>
        <w:t>عملية المفتوحة؛</w:t>
      </w:r>
    </w:p>
    <w:p w14:paraId="24FDFBB4" w14:textId="77777777" w:rsidR="00A92ECB" w:rsidRPr="00DC2B8D" w:rsidRDefault="00A92ECB" w:rsidP="00C717E2">
      <w:pPr>
        <w:numPr>
          <w:ilvl w:val="0"/>
          <w:numId w:val="11"/>
        </w:numPr>
        <w:tabs>
          <w:tab w:val="left" w:pos="2977"/>
        </w:tabs>
        <w:bidi/>
        <w:spacing w:after="120" w:line="360" w:lineRule="exact"/>
        <w:ind w:left="1701" w:firstLine="709"/>
        <w:jc w:val="both"/>
        <w:rPr>
          <w:rFonts w:ascii="Simplified Arabic" w:hAnsi="Simplified Arabic" w:cs="Simplified Arabic"/>
          <w:sz w:val="24"/>
          <w:szCs w:val="24"/>
          <w:lang w:val="en-GB"/>
        </w:rPr>
      </w:pPr>
      <w:r w:rsidRPr="00DC2B8D">
        <w:rPr>
          <w:rFonts w:ascii="Simplified Arabic" w:hAnsi="Simplified Arabic" w:cs="Simplified Arabic"/>
          <w:sz w:val="24"/>
          <w:szCs w:val="24"/>
          <w:rtl/>
          <w:lang w:val="en-GB"/>
        </w:rPr>
        <w:t xml:space="preserve">أن تطلب أن يقدِّم هؤلاء الخبراء </w:t>
      </w:r>
      <w:r w:rsidRPr="00DC2B8D">
        <w:rPr>
          <w:rFonts w:ascii="Simplified Arabic" w:hAnsi="Simplified Arabic" w:cs="Simplified Arabic" w:hint="cs"/>
          <w:sz w:val="24"/>
          <w:szCs w:val="24"/>
          <w:rtl/>
          <w:lang w:val="en-GB"/>
        </w:rPr>
        <w:t>إسهاماتهم</w:t>
      </w:r>
      <w:r w:rsidRPr="00DC2B8D">
        <w:rPr>
          <w:rFonts w:ascii="Simplified Arabic" w:hAnsi="Simplified Arabic" w:cs="Simplified Arabic"/>
          <w:sz w:val="24"/>
          <w:szCs w:val="24"/>
          <w:rtl/>
          <w:lang w:val="en-GB"/>
        </w:rPr>
        <w:t xml:space="preserve"> في موعد أقصاه 31 آذار/مارس 2020، وينبغي أن تشمل </w:t>
      </w:r>
      <w:r w:rsidRPr="00DC2B8D">
        <w:rPr>
          <w:rFonts w:ascii="Simplified Arabic" w:hAnsi="Simplified Arabic" w:cs="Simplified Arabic" w:hint="cs"/>
          <w:sz w:val="24"/>
          <w:szCs w:val="24"/>
          <w:rtl/>
          <w:lang w:val="en-GB"/>
        </w:rPr>
        <w:t>تلك الإسهامات</w:t>
      </w:r>
      <w:r w:rsidRPr="00DC2B8D">
        <w:rPr>
          <w:rFonts w:ascii="Simplified Arabic" w:hAnsi="Simplified Arabic" w:cs="Simplified Arabic"/>
          <w:sz w:val="24"/>
          <w:szCs w:val="24"/>
          <w:rtl/>
          <w:lang w:val="en-GB"/>
        </w:rPr>
        <w:t xml:space="preserve"> معلومات ذات صلة بالعمل المتعلق بالفقرات الفرعية 1 (أ) </w:t>
      </w:r>
      <w:r w:rsidRPr="00DC2B8D">
        <w:rPr>
          <w:rFonts w:ascii="Simplified Arabic" w:hAnsi="Simplified Arabic" w:cs="Simplified Arabic" w:hint="cs"/>
          <w:sz w:val="24"/>
          <w:szCs w:val="24"/>
          <w:rtl/>
          <w:lang w:val="en-GB"/>
        </w:rPr>
        <w:t>من</w:t>
      </w:r>
      <w:r w:rsidRPr="00DC2B8D">
        <w:rPr>
          <w:rFonts w:ascii="Simplified Arabic" w:hAnsi="Simplified Arabic" w:cs="Simplified Arabic"/>
          <w:sz w:val="24"/>
          <w:szCs w:val="24"/>
          <w:rtl/>
          <w:lang w:val="en-GB"/>
        </w:rPr>
        <w:t xml:space="preserve">’1‘ إلى ’3‘ من هذا </w:t>
      </w:r>
      <w:r w:rsidRPr="00DC2B8D">
        <w:rPr>
          <w:rFonts w:ascii="Simplified Arabic" w:hAnsi="Simplified Arabic" w:cs="Simplified Arabic" w:hint="cs"/>
          <w:sz w:val="24"/>
          <w:szCs w:val="24"/>
          <w:rtl/>
          <w:lang w:val="en-GB"/>
        </w:rPr>
        <w:t>المقرر</w:t>
      </w:r>
      <w:r w:rsidRPr="00DC2B8D">
        <w:rPr>
          <w:rFonts w:ascii="Simplified Arabic" w:hAnsi="Simplified Arabic" w:cs="Simplified Arabic"/>
          <w:sz w:val="24"/>
          <w:szCs w:val="24"/>
          <w:rtl/>
          <w:lang w:val="en-GB"/>
        </w:rPr>
        <w:t>؛</w:t>
      </w:r>
    </w:p>
    <w:p w14:paraId="3EADFA23" w14:textId="77777777" w:rsidR="00A92ECB" w:rsidRPr="00DC2B8D" w:rsidRDefault="00A92ECB" w:rsidP="00C717E2">
      <w:pPr>
        <w:numPr>
          <w:ilvl w:val="0"/>
          <w:numId w:val="12"/>
        </w:numPr>
        <w:tabs>
          <w:tab w:val="left" w:pos="2977"/>
        </w:tabs>
        <w:bidi/>
        <w:spacing w:after="120" w:line="360" w:lineRule="exact"/>
        <w:ind w:left="1701" w:firstLine="709"/>
        <w:jc w:val="both"/>
        <w:rPr>
          <w:rFonts w:ascii="Simplified Arabic" w:hAnsi="Simplified Arabic" w:cs="Simplified Arabic"/>
          <w:sz w:val="24"/>
          <w:szCs w:val="24"/>
          <w:lang w:val="en-GB"/>
        </w:rPr>
      </w:pPr>
      <w:r w:rsidRPr="00DC2B8D">
        <w:rPr>
          <w:rFonts w:ascii="Simplified Arabic" w:hAnsi="Simplified Arabic" w:cs="Simplified Arabic"/>
          <w:sz w:val="24"/>
          <w:szCs w:val="24"/>
          <w:rtl/>
          <w:lang w:val="en-GB"/>
        </w:rPr>
        <w:t>أن تعد، بالتعاون مع شراكة المنتجات، مشروع تقرير يشمل العناصر الثلاثة المشار إليها في الفقرة</w:t>
      </w:r>
      <w:r w:rsidRPr="00DC2B8D">
        <w:rPr>
          <w:rFonts w:ascii="Simplified Arabic" w:hAnsi="Simplified Arabic" w:cs="Simplified Arabic" w:hint="cs"/>
          <w:sz w:val="24"/>
          <w:szCs w:val="24"/>
          <w:rtl/>
          <w:lang w:val="en-GB"/>
        </w:rPr>
        <w:t> </w:t>
      </w:r>
      <w:r w:rsidRPr="00DC2B8D">
        <w:rPr>
          <w:rFonts w:ascii="Simplified Arabic" w:hAnsi="Simplified Arabic" w:cs="Simplified Arabic"/>
          <w:sz w:val="24"/>
          <w:szCs w:val="24"/>
          <w:rtl/>
          <w:lang w:val="en-GB"/>
        </w:rPr>
        <w:t xml:space="preserve">1 (أ) من هذا </w:t>
      </w:r>
      <w:r w:rsidRPr="00DC2B8D">
        <w:rPr>
          <w:rFonts w:ascii="Simplified Arabic" w:hAnsi="Simplified Arabic" w:cs="Simplified Arabic" w:hint="cs"/>
          <w:sz w:val="24"/>
          <w:szCs w:val="24"/>
          <w:rtl/>
          <w:lang w:val="en-GB"/>
        </w:rPr>
        <w:t>المقرر</w:t>
      </w:r>
      <w:r w:rsidRPr="00DC2B8D">
        <w:rPr>
          <w:rFonts w:ascii="Simplified Arabic" w:hAnsi="Simplified Arabic" w:cs="Simplified Arabic"/>
          <w:sz w:val="24"/>
          <w:szCs w:val="24"/>
          <w:rtl/>
          <w:lang w:val="en-GB"/>
        </w:rPr>
        <w:t>؛</w:t>
      </w:r>
    </w:p>
    <w:p w14:paraId="3361F113" w14:textId="77777777" w:rsidR="00A92ECB" w:rsidRPr="00DC2B8D" w:rsidRDefault="00A92ECB" w:rsidP="00C717E2">
      <w:pPr>
        <w:numPr>
          <w:ilvl w:val="0"/>
          <w:numId w:val="13"/>
        </w:numPr>
        <w:tabs>
          <w:tab w:val="left" w:pos="2977"/>
        </w:tabs>
        <w:bidi/>
        <w:spacing w:after="120" w:line="360" w:lineRule="exact"/>
        <w:ind w:left="1701" w:firstLine="709"/>
        <w:jc w:val="both"/>
        <w:rPr>
          <w:rFonts w:ascii="Simplified Arabic" w:hAnsi="Simplified Arabic" w:cs="Simplified Arabic"/>
          <w:sz w:val="24"/>
          <w:szCs w:val="24"/>
          <w:lang w:val="en-GB"/>
        </w:rPr>
      </w:pPr>
      <w:r w:rsidRPr="00DC2B8D">
        <w:rPr>
          <w:rFonts w:ascii="Simplified Arabic" w:hAnsi="Simplified Arabic" w:cs="Simplified Arabic"/>
          <w:sz w:val="24"/>
          <w:szCs w:val="24"/>
          <w:rtl/>
          <w:lang w:val="en-GB"/>
        </w:rPr>
        <w:t xml:space="preserve">أن تتيح مشروع التقرير على </w:t>
      </w:r>
      <w:r w:rsidRPr="00DC2B8D">
        <w:rPr>
          <w:rFonts w:ascii="Simplified Arabic" w:hAnsi="Simplified Arabic" w:cs="Simplified Arabic" w:hint="cs"/>
          <w:sz w:val="24"/>
          <w:szCs w:val="24"/>
          <w:rtl/>
          <w:lang w:val="en-GB"/>
        </w:rPr>
        <w:t>الموقع الشبكي للاتفاقية</w:t>
      </w:r>
      <w:r w:rsidRPr="00DC2B8D">
        <w:rPr>
          <w:rFonts w:ascii="Simplified Arabic" w:hAnsi="Simplified Arabic" w:cs="Simplified Arabic"/>
          <w:sz w:val="24"/>
          <w:szCs w:val="24"/>
          <w:rtl/>
          <w:lang w:val="en-GB"/>
        </w:rPr>
        <w:t xml:space="preserve"> وأن تدعو الأطراف والجهات الأخرى إلى تقديم تعليقاتها عليه </w:t>
      </w:r>
      <w:r w:rsidRPr="00DC2B8D">
        <w:rPr>
          <w:rFonts w:ascii="Simplified Arabic" w:hAnsi="Simplified Arabic" w:cs="Simplified Arabic" w:hint="cs"/>
          <w:sz w:val="24"/>
          <w:szCs w:val="24"/>
          <w:rtl/>
          <w:lang w:val="en-GB"/>
        </w:rPr>
        <w:t>بحلول</w:t>
      </w:r>
      <w:r w:rsidRPr="00DC2B8D">
        <w:rPr>
          <w:rFonts w:ascii="Simplified Arabic" w:hAnsi="Simplified Arabic" w:cs="Simplified Arabic"/>
          <w:sz w:val="24"/>
          <w:szCs w:val="24"/>
          <w:rtl/>
          <w:lang w:val="en-GB"/>
        </w:rPr>
        <w:t xml:space="preserve"> 30 كانون الثاني/يناير 2021؛</w:t>
      </w:r>
    </w:p>
    <w:p w14:paraId="4F6A3001" w14:textId="77777777" w:rsidR="00A92ECB" w:rsidRPr="00DC2B8D" w:rsidRDefault="00A92ECB" w:rsidP="00C717E2">
      <w:pPr>
        <w:numPr>
          <w:ilvl w:val="0"/>
          <w:numId w:val="14"/>
        </w:numPr>
        <w:tabs>
          <w:tab w:val="left" w:pos="2977"/>
        </w:tabs>
        <w:bidi/>
        <w:spacing w:after="120" w:line="360" w:lineRule="exact"/>
        <w:ind w:left="1701" w:firstLine="709"/>
        <w:jc w:val="both"/>
        <w:rPr>
          <w:rFonts w:ascii="Simplified Arabic" w:hAnsi="Simplified Arabic" w:cs="Simplified Arabic"/>
          <w:sz w:val="24"/>
          <w:szCs w:val="24"/>
          <w:lang w:val="en-GB"/>
        </w:rPr>
      </w:pPr>
      <w:r w:rsidRPr="00DC2B8D">
        <w:rPr>
          <w:rFonts w:ascii="Simplified Arabic" w:hAnsi="Simplified Arabic" w:cs="Simplified Arabic"/>
          <w:sz w:val="24"/>
          <w:szCs w:val="24"/>
          <w:rtl/>
          <w:lang w:val="en-GB"/>
        </w:rPr>
        <w:t xml:space="preserve">أن </w:t>
      </w:r>
      <w:r w:rsidRPr="00DC2B8D">
        <w:rPr>
          <w:rFonts w:ascii="Simplified Arabic" w:hAnsi="Simplified Arabic" w:cs="Simplified Arabic" w:hint="cs"/>
          <w:sz w:val="24"/>
          <w:szCs w:val="24"/>
          <w:rtl/>
          <w:lang w:val="en-GB"/>
        </w:rPr>
        <w:t>تنقح مشروع التقرير</w:t>
      </w:r>
      <w:r w:rsidRPr="00DC2B8D">
        <w:rPr>
          <w:rFonts w:ascii="Simplified Arabic" w:hAnsi="Simplified Arabic" w:cs="Simplified Arabic"/>
          <w:sz w:val="24"/>
          <w:szCs w:val="24"/>
          <w:rtl/>
          <w:lang w:val="en-GB"/>
        </w:rPr>
        <w:t xml:space="preserve">، بالتعاون مع الشراكة، مع </w:t>
      </w:r>
      <w:r w:rsidRPr="00DC2B8D">
        <w:rPr>
          <w:rFonts w:ascii="Simplified Arabic" w:hAnsi="Simplified Arabic" w:cs="Simplified Arabic" w:hint="cs"/>
          <w:sz w:val="24"/>
          <w:szCs w:val="24"/>
          <w:rtl/>
          <w:lang w:val="en-GB"/>
        </w:rPr>
        <w:t>المراعاة الواجبة ل</w:t>
      </w:r>
      <w:r w:rsidRPr="00DC2B8D">
        <w:rPr>
          <w:rFonts w:ascii="Simplified Arabic" w:hAnsi="Simplified Arabic" w:cs="Simplified Arabic"/>
          <w:sz w:val="24"/>
          <w:szCs w:val="24"/>
          <w:rtl/>
          <w:lang w:val="en-GB"/>
        </w:rPr>
        <w:t xml:space="preserve">لتعليقات </w:t>
      </w:r>
      <w:r w:rsidRPr="00DC2B8D">
        <w:rPr>
          <w:rFonts w:ascii="Simplified Arabic" w:hAnsi="Simplified Arabic" w:cs="Simplified Arabic" w:hint="cs"/>
          <w:sz w:val="24"/>
          <w:szCs w:val="24"/>
          <w:rtl/>
          <w:lang w:val="en-GB"/>
        </w:rPr>
        <w:t>الإضافية التي ترد</w:t>
      </w:r>
      <w:r w:rsidRPr="00DC2B8D">
        <w:rPr>
          <w:rFonts w:ascii="Simplified Arabic" w:hAnsi="Simplified Arabic" w:cs="Simplified Arabic"/>
          <w:sz w:val="24"/>
          <w:szCs w:val="24"/>
          <w:rtl/>
          <w:lang w:val="en-GB"/>
        </w:rPr>
        <w:t xml:space="preserve"> من الأطراف والجهات الأخرى؛</w:t>
      </w:r>
    </w:p>
    <w:p w14:paraId="37C088DB" w14:textId="77777777" w:rsidR="00A92ECB" w:rsidRPr="00DC2B8D" w:rsidRDefault="00A92ECB" w:rsidP="00C717E2">
      <w:pPr>
        <w:numPr>
          <w:ilvl w:val="0"/>
          <w:numId w:val="14"/>
        </w:numPr>
        <w:tabs>
          <w:tab w:val="left" w:pos="2977"/>
        </w:tabs>
        <w:bidi/>
        <w:spacing w:line="360" w:lineRule="exact"/>
        <w:ind w:left="1701" w:firstLine="709"/>
        <w:jc w:val="both"/>
        <w:rPr>
          <w:rFonts w:ascii="Simplified Arabic" w:hAnsi="Simplified Arabic" w:cs="Simplified Arabic"/>
          <w:sz w:val="24"/>
          <w:szCs w:val="24"/>
          <w:rtl/>
          <w:lang w:val="en-GB"/>
        </w:rPr>
      </w:pPr>
      <w:r w:rsidRPr="00DC2B8D">
        <w:rPr>
          <w:rFonts w:ascii="Simplified Arabic" w:hAnsi="Simplified Arabic" w:cs="Simplified Arabic"/>
          <w:sz w:val="24"/>
          <w:szCs w:val="24"/>
          <w:rtl/>
          <w:lang w:val="en-GB"/>
        </w:rPr>
        <w:t>أن تقدم التقرير النهائي إلى مؤتمر الأطراف</w:t>
      </w:r>
      <w:r w:rsidRPr="00DC2B8D">
        <w:rPr>
          <w:rFonts w:ascii="Simplified Arabic" w:hAnsi="Simplified Arabic" w:cs="Simplified Arabic" w:hint="cs"/>
          <w:sz w:val="24"/>
          <w:szCs w:val="24"/>
          <w:rtl/>
          <w:lang w:val="en-GB"/>
        </w:rPr>
        <w:t xml:space="preserve"> لكي ينظر فيه</w:t>
      </w:r>
      <w:r w:rsidRPr="00DC2B8D">
        <w:rPr>
          <w:rFonts w:ascii="Simplified Arabic" w:hAnsi="Simplified Arabic" w:cs="Simplified Arabic"/>
          <w:sz w:val="24"/>
          <w:szCs w:val="24"/>
          <w:rtl/>
          <w:lang w:val="en-GB"/>
        </w:rPr>
        <w:t xml:space="preserve"> في اجتماعه الرابع.</w:t>
      </w:r>
    </w:p>
    <w:p w14:paraId="5793D0B7" w14:textId="77777777" w:rsidR="00B77971" w:rsidRDefault="00B77971" w:rsidP="00B77971">
      <w:pPr>
        <w:bidi/>
        <w:rPr>
          <w:rFonts w:cs="Times New Roman"/>
          <w:b/>
          <w:bCs/>
          <w:sz w:val="26"/>
          <w:szCs w:val="26"/>
          <w:rtl/>
          <w:lang w:val="en-GB"/>
        </w:rPr>
      </w:pPr>
      <w:bookmarkStart w:id="11" w:name="_Toc39163562"/>
      <w:r>
        <w:rPr>
          <w:bCs/>
          <w:sz w:val="26"/>
          <w:szCs w:val="26"/>
          <w:rtl/>
        </w:rPr>
        <w:br w:type="page"/>
      </w:r>
    </w:p>
    <w:p w14:paraId="220D1FBB" w14:textId="33A838B2" w:rsidR="00A92ECB" w:rsidRPr="00771434"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r w:rsidRPr="00771434">
        <w:rPr>
          <w:rFonts w:hint="cs"/>
          <w:bCs/>
          <w:sz w:val="26"/>
          <w:szCs w:val="26"/>
          <w:rtl/>
        </w:rPr>
        <w:lastRenderedPageBreak/>
        <w:t>ا م-3/4:</w:t>
      </w:r>
      <w:r w:rsidR="00B60726" w:rsidRPr="00771434">
        <w:rPr>
          <w:bCs/>
          <w:sz w:val="26"/>
          <w:szCs w:val="26"/>
          <w:rtl/>
        </w:rPr>
        <w:tab/>
      </w:r>
      <w:r w:rsidRPr="00771434">
        <w:rPr>
          <w:rFonts w:hint="cs"/>
          <w:bCs/>
          <w:sz w:val="26"/>
          <w:szCs w:val="26"/>
          <w:rtl/>
        </w:rPr>
        <w:t>إطلاقات الزئبق</w:t>
      </w:r>
      <w:bookmarkEnd w:id="11"/>
    </w:p>
    <w:p w14:paraId="6C871F79" w14:textId="77777777" w:rsidR="00A92ECB" w:rsidRPr="00DC2B8D" w:rsidRDefault="00A92ECB" w:rsidP="00A92ECB">
      <w:pPr>
        <w:tabs>
          <w:tab w:val="left" w:pos="2408"/>
        </w:tabs>
        <w:bidi/>
        <w:spacing w:after="120" w:line="360" w:lineRule="exact"/>
        <w:ind w:left="1134" w:firstLine="56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إن مؤتمر الأطراف،</w:t>
      </w:r>
    </w:p>
    <w:p w14:paraId="16CF5D4B" w14:textId="77777777" w:rsidR="00A92ECB" w:rsidRPr="00DC2B8D" w:rsidRDefault="00A92ECB" w:rsidP="00A92ECB">
      <w:pPr>
        <w:tabs>
          <w:tab w:val="left" w:pos="2408"/>
        </w:tabs>
        <w:bidi/>
        <w:spacing w:after="120" w:line="360" w:lineRule="exact"/>
        <w:ind w:left="1134" w:firstLine="70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إذ يرحب </w:t>
      </w:r>
      <w:r w:rsidRPr="00DC2B8D">
        <w:rPr>
          <w:rFonts w:ascii="Simplified Arabic" w:hAnsi="Simplified Arabic" w:cs="Simplified Arabic"/>
          <w:sz w:val="24"/>
          <w:szCs w:val="24"/>
          <w:rtl/>
          <w:lang w:val="en-GB" w:eastAsia="zh-TW"/>
        </w:rPr>
        <w:t>بتقرير فريق الخبراء التقنيين المعني بالتوجيهات المتعلقة بإطلاقات الزئبق، والذي أُنشئ عملاً بالمقرر ا</w:t>
      </w:r>
      <w:r w:rsidRPr="00DC2B8D">
        <w:rPr>
          <w:rFonts w:hint="cs"/>
          <w:sz w:val="24"/>
          <w:szCs w:val="24"/>
          <w:rtl/>
        </w:rPr>
        <w:t> </w:t>
      </w:r>
      <w:r w:rsidRPr="00DC2B8D">
        <w:rPr>
          <w:rFonts w:ascii="Simplified Arabic" w:hAnsi="Simplified Arabic" w:cs="Simplified Arabic"/>
          <w:sz w:val="24"/>
          <w:szCs w:val="24"/>
          <w:rtl/>
          <w:lang w:val="en-GB" w:eastAsia="zh-TW"/>
        </w:rPr>
        <w:t>م-2/3،</w:t>
      </w:r>
    </w:p>
    <w:p w14:paraId="2C3AD54C" w14:textId="77777777" w:rsidR="00A92ECB" w:rsidRPr="00DC2B8D" w:rsidRDefault="00A92ECB" w:rsidP="00A92ECB">
      <w:pPr>
        <w:tabs>
          <w:tab w:val="left" w:pos="2408"/>
        </w:tabs>
        <w:bidi/>
        <w:spacing w:after="120" w:line="360" w:lineRule="exact"/>
        <w:ind w:left="1134" w:firstLine="70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وإذ يدرك </w:t>
      </w:r>
      <w:r w:rsidRPr="00DC2B8D">
        <w:rPr>
          <w:rFonts w:ascii="Simplified Arabic" w:hAnsi="Simplified Arabic" w:cs="Simplified Arabic"/>
          <w:sz w:val="24"/>
          <w:szCs w:val="24"/>
          <w:rtl/>
          <w:lang w:val="en-GB" w:eastAsia="zh-TW"/>
        </w:rPr>
        <w:t>أن الفريق قد طُلب إليه في المقرر ا م-2/3 أن يضع مشروع توجيهات بشأن منهجيات موحدة ومعروفة لإعداد قوائم الجرد للمصادر الثابتة ذات الصلة المحددة لكي يعتمدها مؤتمر الأطراف إن أمكن في اجتماعه الرابع،</w:t>
      </w:r>
    </w:p>
    <w:p w14:paraId="68159049" w14:textId="77777777" w:rsidR="00A92ECB" w:rsidRPr="00DC2B8D" w:rsidRDefault="00A92ECB" w:rsidP="00A92ECB">
      <w:pPr>
        <w:tabs>
          <w:tab w:val="left" w:pos="2408"/>
        </w:tabs>
        <w:bidi/>
        <w:spacing w:after="120" w:line="360" w:lineRule="exact"/>
        <w:ind w:left="1134" w:firstLine="707"/>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وإذ يدرك أيضاً </w:t>
      </w:r>
      <w:r w:rsidRPr="00DC2B8D">
        <w:rPr>
          <w:rFonts w:ascii="Simplified Arabic" w:hAnsi="Simplified Arabic" w:cs="Simplified Arabic"/>
          <w:sz w:val="24"/>
          <w:szCs w:val="24"/>
          <w:rtl/>
          <w:lang w:val="en-GB" w:eastAsia="zh-TW"/>
        </w:rPr>
        <w:t xml:space="preserve">أن مؤتمر الأطراف قد قرر في مقرره ا م-2/3 أن ينظر مرة أخرى، في اجتماعه الثالث، في </w:t>
      </w:r>
      <w:r w:rsidRPr="00DC2B8D">
        <w:rPr>
          <w:rFonts w:ascii="Simplified Arabic" w:hAnsi="Simplified Arabic" w:cs="Simplified Arabic" w:hint="cs"/>
          <w:sz w:val="24"/>
          <w:szCs w:val="24"/>
          <w:rtl/>
          <w:lang w:val="en-GB" w:eastAsia="zh-TW"/>
        </w:rPr>
        <w:t>تركيبة</w:t>
      </w:r>
      <w:r w:rsidRPr="00DC2B8D">
        <w:rPr>
          <w:rFonts w:ascii="Simplified Arabic" w:hAnsi="Simplified Arabic" w:cs="Simplified Arabic"/>
          <w:sz w:val="24"/>
          <w:szCs w:val="24"/>
          <w:rtl/>
          <w:lang w:val="en-GB" w:eastAsia="zh-TW"/>
        </w:rPr>
        <w:t xml:space="preserve"> فريق الخبراء وفي الحاجة إلى أن يعقد الفريق اجتماعاً مباشراً،</w:t>
      </w:r>
    </w:p>
    <w:p w14:paraId="1E4D2BE5" w14:textId="77777777" w:rsidR="00A92ECB" w:rsidRPr="00DC2B8D" w:rsidRDefault="00A92ECB" w:rsidP="00DC25E5">
      <w:pPr>
        <w:numPr>
          <w:ilvl w:val="0"/>
          <w:numId w:val="16"/>
        </w:numPr>
        <w:tabs>
          <w:tab w:val="left" w:pos="2408"/>
        </w:tabs>
        <w:bidi/>
        <w:spacing w:after="120" w:line="360" w:lineRule="exact"/>
        <w:ind w:left="1134" w:firstLine="565"/>
        <w:jc w:val="both"/>
        <w:textDirection w:val="tbRlV"/>
        <w:rPr>
          <w:rFonts w:ascii="Simplified Arabic" w:hAnsi="Simplified Arabic" w:cs="Simplified Arabic"/>
          <w:i/>
          <w:sz w:val="24"/>
          <w:szCs w:val="24"/>
          <w:rtl/>
          <w:lang w:val="en-GB" w:eastAsia="zh-TW"/>
        </w:rPr>
      </w:pPr>
      <w:r w:rsidRPr="00DC2B8D">
        <w:rPr>
          <w:rFonts w:ascii="Simplified Arabic" w:hAnsi="Simplified Arabic" w:cs="Simplified Arabic"/>
          <w:i/>
          <w:iCs/>
          <w:sz w:val="24"/>
          <w:szCs w:val="24"/>
          <w:rtl/>
          <w:lang w:val="en-GB" w:eastAsia="zh-TW"/>
        </w:rPr>
        <w:t xml:space="preserve">يدعو </w:t>
      </w:r>
      <w:r w:rsidRPr="00DC2B8D">
        <w:rPr>
          <w:rFonts w:ascii="Simplified Arabic" w:hAnsi="Simplified Arabic" w:cs="Simplified Arabic"/>
          <w:sz w:val="24"/>
          <w:szCs w:val="24"/>
          <w:rtl/>
          <w:lang w:val="en-GB" w:eastAsia="zh-TW"/>
        </w:rPr>
        <w:t xml:space="preserve">الأطراف إلى </w:t>
      </w:r>
      <w:r w:rsidRPr="00DC2B8D">
        <w:rPr>
          <w:rFonts w:ascii="Simplified Arabic" w:hAnsi="Simplified Arabic" w:cs="Simplified Arabic" w:hint="cs"/>
          <w:sz w:val="24"/>
          <w:szCs w:val="24"/>
          <w:rtl/>
          <w:lang w:val="en-GB" w:eastAsia="zh-TW"/>
        </w:rPr>
        <w:t>إقرار</w:t>
      </w:r>
      <w:r w:rsidRPr="00DC2B8D">
        <w:rPr>
          <w:rFonts w:ascii="Simplified Arabic" w:hAnsi="Simplified Arabic" w:cs="Simplified Arabic"/>
          <w:sz w:val="24"/>
          <w:szCs w:val="24"/>
          <w:rtl/>
          <w:lang w:val="en-GB" w:eastAsia="zh-TW"/>
        </w:rPr>
        <w:t xml:space="preserve"> الأعضاء الحاليين في الفريق أو ترشيح أعضاء جدد أو استبدال الأعضاء، حسب الاقتضاء، من خلال </w:t>
      </w:r>
      <w:r w:rsidRPr="00DC2B8D">
        <w:rPr>
          <w:rFonts w:ascii="Simplified Arabic" w:hAnsi="Simplified Arabic" w:cs="Simplified Arabic" w:hint="cs"/>
          <w:sz w:val="24"/>
          <w:szCs w:val="24"/>
          <w:rtl/>
          <w:lang w:val="en-GB" w:eastAsia="zh-TW"/>
        </w:rPr>
        <w:t>أعضاء</w:t>
      </w:r>
      <w:r w:rsidRPr="00DC2B8D">
        <w:rPr>
          <w:rFonts w:ascii="Simplified Arabic" w:hAnsi="Simplified Arabic" w:cs="Simplified Arabic"/>
          <w:sz w:val="24"/>
          <w:szCs w:val="24"/>
          <w:rtl/>
          <w:lang w:val="en-GB" w:eastAsia="zh-TW"/>
        </w:rPr>
        <w:t xml:space="preserve"> المكتب؛</w:t>
      </w:r>
    </w:p>
    <w:p w14:paraId="1199AED6" w14:textId="77777777" w:rsidR="00A92ECB" w:rsidRPr="00DC2B8D" w:rsidRDefault="00A92ECB" w:rsidP="00DC25E5">
      <w:pPr>
        <w:numPr>
          <w:ilvl w:val="0"/>
          <w:numId w:val="16"/>
        </w:numPr>
        <w:tabs>
          <w:tab w:val="left" w:pos="2408"/>
        </w:tabs>
        <w:bidi/>
        <w:spacing w:after="120" w:line="360" w:lineRule="exact"/>
        <w:ind w:left="1134" w:firstLine="565"/>
        <w:jc w:val="both"/>
        <w:textDirection w:val="tbRlV"/>
        <w:rPr>
          <w:rFonts w:ascii="Simplified Arabic" w:hAnsi="Simplified Arabic" w:cs="Simplified Arabic"/>
          <w:sz w:val="24"/>
          <w:szCs w:val="24"/>
          <w:rtl/>
          <w:lang w:val="en-GB" w:eastAsia="zh-TW"/>
        </w:rPr>
      </w:pPr>
      <w:r w:rsidRPr="00DC2B8D">
        <w:rPr>
          <w:rFonts w:ascii="Simplified Arabic" w:hAnsi="Simplified Arabic" w:cs="Simplified Arabic"/>
          <w:i/>
          <w:iCs/>
          <w:sz w:val="24"/>
          <w:szCs w:val="24"/>
          <w:rtl/>
          <w:lang w:val="en-GB" w:eastAsia="zh-TW"/>
        </w:rPr>
        <w:t xml:space="preserve">يطلب </w:t>
      </w:r>
      <w:r w:rsidRPr="00DC2B8D">
        <w:rPr>
          <w:rFonts w:ascii="Simplified Arabic" w:hAnsi="Simplified Arabic" w:cs="Simplified Arabic"/>
          <w:sz w:val="24"/>
          <w:szCs w:val="24"/>
          <w:rtl/>
          <w:lang w:val="en-GB" w:eastAsia="zh-TW"/>
        </w:rPr>
        <w:t>إلى</w:t>
      </w:r>
      <w:r w:rsidRPr="00DC2B8D">
        <w:rPr>
          <w:rFonts w:ascii="Simplified Arabic" w:hAnsi="Simplified Arabic" w:cs="Simplified Arabic"/>
          <w:i/>
          <w:iCs/>
          <w:sz w:val="24"/>
          <w:szCs w:val="24"/>
          <w:rtl/>
          <w:lang w:val="en-GB" w:eastAsia="zh-TW"/>
        </w:rPr>
        <w:t xml:space="preserve"> </w:t>
      </w:r>
      <w:r w:rsidRPr="00DC2B8D">
        <w:rPr>
          <w:rFonts w:ascii="Simplified Arabic" w:hAnsi="Simplified Arabic" w:cs="Simplified Arabic"/>
          <w:sz w:val="24"/>
          <w:szCs w:val="24"/>
          <w:rtl/>
          <w:lang w:val="en-GB" w:eastAsia="zh-TW"/>
        </w:rPr>
        <w:t xml:space="preserve">الفريق أن يواصل العمل </w:t>
      </w:r>
      <w:r w:rsidRPr="00DC2B8D">
        <w:rPr>
          <w:rFonts w:ascii="Simplified Arabic" w:hAnsi="Simplified Arabic" w:cs="Simplified Arabic" w:hint="cs"/>
          <w:sz w:val="24"/>
          <w:szCs w:val="24"/>
          <w:rtl/>
          <w:lang w:val="en-GB" w:eastAsia="zh-TW"/>
        </w:rPr>
        <w:t>بالوسائل الإلكترونية</w:t>
      </w:r>
      <w:r w:rsidRPr="00DC2B8D">
        <w:rPr>
          <w:rFonts w:ascii="Simplified Arabic" w:hAnsi="Simplified Arabic" w:cs="Simplified Arabic"/>
          <w:sz w:val="24"/>
          <w:szCs w:val="24"/>
          <w:rtl/>
          <w:lang w:val="en-GB" w:eastAsia="zh-TW"/>
        </w:rPr>
        <w:t>،</w:t>
      </w:r>
      <w:r w:rsidRPr="00DC2B8D">
        <w:rPr>
          <w:rFonts w:ascii="Simplified Arabic" w:hAnsi="Simplified Arabic" w:cs="Simplified Arabic" w:hint="cs"/>
          <w:sz w:val="24"/>
          <w:szCs w:val="24"/>
          <w:rtl/>
          <w:lang w:val="en-GB" w:eastAsia="zh-TW"/>
        </w:rPr>
        <w:t xml:space="preserve"> مع احتمال عقد اجتماع مباشر واحد إذا لزم الأمر، ورهناً بتوافر الموارد، تمشياً </w:t>
      </w:r>
      <w:r w:rsidRPr="00DC2B8D">
        <w:rPr>
          <w:rFonts w:ascii="Simplified Arabic" w:hAnsi="Simplified Arabic" w:cs="Simplified Arabic"/>
          <w:sz w:val="24"/>
          <w:szCs w:val="24"/>
          <w:rtl/>
          <w:lang w:val="en-GB" w:eastAsia="zh-TW"/>
        </w:rPr>
        <w:t xml:space="preserve">مع خريطة الطريق الواردة </w:t>
      </w:r>
      <w:r w:rsidRPr="00DC2B8D">
        <w:rPr>
          <w:rFonts w:ascii="Simplified Arabic" w:hAnsi="Simplified Arabic" w:cs="Simplified Arabic" w:hint="cs"/>
          <w:sz w:val="24"/>
          <w:szCs w:val="24"/>
          <w:rtl/>
          <w:lang w:val="en-GB" w:eastAsia="zh-TW"/>
        </w:rPr>
        <w:t>في ال</w:t>
      </w:r>
      <w:r w:rsidRPr="00DC2B8D">
        <w:rPr>
          <w:rFonts w:ascii="Simplified Arabic" w:hAnsi="Simplified Arabic" w:cs="Simplified Arabic"/>
          <w:sz w:val="24"/>
          <w:szCs w:val="24"/>
          <w:rtl/>
          <w:lang w:val="en-GB" w:eastAsia="zh-TW"/>
        </w:rPr>
        <w:t>تقرير عن إعداد توجيهات بشأن منهجيات لقوائم جرد إطلاقات الزئبق في الأراضي والمياه بموجب المادة 9 من الاتفاقية</w:t>
      </w:r>
      <w:r w:rsidRPr="00DC2B8D">
        <w:rPr>
          <w:rFonts w:ascii="Simplified Arabic" w:hAnsi="Simplified Arabic" w:cs="Simplified Arabic" w:hint="cs"/>
          <w:sz w:val="24"/>
          <w:szCs w:val="24"/>
          <w:vertAlign w:val="superscript"/>
          <w:rtl/>
          <w:lang w:val="en-GB" w:eastAsia="zh-TW"/>
        </w:rPr>
        <w:t>(</w:t>
      </w:r>
      <w:r w:rsidRPr="00DC2B8D">
        <w:rPr>
          <w:rStyle w:val="FootnoteReference"/>
          <w:rFonts w:ascii="Simplified Arabic" w:hAnsi="Simplified Arabic" w:cs="Simplified Arabic"/>
          <w:sz w:val="24"/>
          <w:szCs w:val="24"/>
          <w:rtl/>
          <w:lang w:val="en-GB" w:eastAsia="zh-TW"/>
        </w:rPr>
        <w:footnoteReference w:id="2"/>
      </w:r>
      <w:r w:rsidRPr="00DC2B8D">
        <w:rPr>
          <w:rFonts w:ascii="Simplified Arabic" w:hAnsi="Simplified Arabic" w:cs="Simplified Arabic" w:hint="cs"/>
          <w:sz w:val="24"/>
          <w:szCs w:val="24"/>
          <w:vertAlign w:val="superscript"/>
          <w:rtl/>
          <w:lang w:val="en-GB" w:eastAsia="zh-TW"/>
        </w:rPr>
        <w:t>)</w:t>
      </w:r>
      <w:r w:rsidRPr="00DC2B8D">
        <w:rPr>
          <w:rFonts w:ascii="Simplified Arabic" w:hAnsi="Simplified Arabic" w:cs="Simplified Arabic"/>
          <w:sz w:val="24"/>
          <w:szCs w:val="24"/>
          <w:rtl/>
          <w:lang w:val="en-GB" w:eastAsia="zh-TW"/>
        </w:rPr>
        <w:t>، من أجل إعداد تقرير يتضمن مشروع توجيهات بشأن منهجية إعداد قوائم جرد الإطلاقات، والفئات المقترحة للمصادر الثابتة للإطلاقات وخريطة طريق لإعداد توجيهات بشأن أفضل التقنيات المتاحة وأفضل الممارسات البيئية؛</w:t>
      </w:r>
    </w:p>
    <w:p w14:paraId="4FD4F586" w14:textId="77777777" w:rsidR="00A92ECB" w:rsidRPr="00DC2B8D" w:rsidRDefault="00A92ECB" w:rsidP="00DC25E5">
      <w:pPr>
        <w:numPr>
          <w:ilvl w:val="0"/>
          <w:numId w:val="16"/>
        </w:numPr>
        <w:tabs>
          <w:tab w:val="left" w:pos="2408"/>
        </w:tabs>
        <w:bidi/>
        <w:spacing w:after="120" w:line="360" w:lineRule="exact"/>
        <w:ind w:left="1134" w:firstLine="565"/>
        <w:jc w:val="both"/>
        <w:textDirection w:val="tbRlV"/>
        <w:rPr>
          <w:rFonts w:ascii="Simplified Arabic" w:hAnsi="Simplified Arabic" w:cs="Simplified Arabic"/>
          <w:sz w:val="24"/>
          <w:szCs w:val="24"/>
          <w:lang w:val="en-GB" w:eastAsia="zh-TW"/>
        </w:rPr>
      </w:pPr>
      <w:r w:rsidRPr="009132A3">
        <w:rPr>
          <w:rFonts w:ascii="Simplified Arabic" w:hAnsi="Simplified Arabic" w:cs="Simplified Arabic"/>
          <w:i/>
          <w:iCs/>
          <w:sz w:val="24"/>
          <w:szCs w:val="24"/>
          <w:rtl/>
          <w:lang w:val="en-GB" w:eastAsia="zh-TW"/>
        </w:rPr>
        <w:t>يطلب أيضاً</w:t>
      </w:r>
      <w:r w:rsidRPr="00DC2B8D">
        <w:rPr>
          <w:rFonts w:ascii="Simplified Arabic" w:hAnsi="Simplified Arabic" w:cs="Simplified Arabic"/>
          <w:sz w:val="24"/>
          <w:szCs w:val="24"/>
          <w:rtl/>
          <w:lang w:val="en-GB" w:eastAsia="zh-TW"/>
        </w:rPr>
        <w:t xml:space="preserve"> إلى الفريق أن يستند في عمله إلى الاعتبارات التالية:</w:t>
      </w:r>
    </w:p>
    <w:p w14:paraId="37DBEED8" w14:textId="77777777" w:rsidR="00A92ECB" w:rsidRPr="00DC2B8D" w:rsidRDefault="00A92ECB" w:rsidP="009132A3">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(أ)</w:t>
      </w:r>
      <w:r w:rsidRPr="00DC2B8D">
        <w:rPr>
          <w:rFonts w:ascii="Simplified Arabic" w:hAnsi="Simplified Arabic" w:cs="Simplified Arabic"/>
          <w:sz w:val="24"/>
          <w:szCs w:val="24"/>
          <w:rtl/>
          <w:lang w:val="en-GB" w:eastAsia="zh-TW"/>
        </w:rPr>
        <w:tab/>
        <w:t>لا ينبغي أن تشمل الفئات المقترحة مصادر ثابتة قد تكون ذات أهمية وتُعالج إطلاقاتها في أحكام أخرى من اتفاقية ميناماتا بشأن الزئبق، بصرف النظر عما إذا كانت تلك الأحكام الأخرى تتضمن التزامات لقوائم الجرد؛</w:t>
      </w:r>
    </w:p>
    <w:p w14:paraId="0B66B428" w14:textId="77777777" w:rsidR="00A92ECB" w:rsidRPr="00DC2B8D" w:rsidRDefault="00A92ECB" w:rsidP="009132A3">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(ب)</w:t>
      </w:r>
      <w:r w:rsidRPr="00DC2B8D">
        <w:rPr>
          <w:rFonts w:ascii="Simplified Arabic" w:hAnsi="Simplified Arabic" w:cs="Simplified Arabic"/>
          <w:sz w:val="24"/>
          <w:szCs w:val="24"/>
          <w:rtl/>
          <w:lang w:val="en-GB" w:eastAsia="zh-TW"/>
        </w:rPr>
        <w:tab/>
        <w:t>وبالنظر إلى أن المادة 9 من الاتفاقية تتعلق بالمصادر الثابتة ذات الصلة، لا ينبغي إدراج المصادر المنتشرة في الفئات المقترحة. وكذلك ينبغي أن تقتصر الفئات المحددة في التوجيهات على فئات المصادر التي لم يجر توثيق إطلاقاتها من الزئبق؛</w:t>
      </w:r>
    </w:p>
    <w:p w14:paraId="7E1A1448" w14:textId="12403E04" w:rsidR="00A92ECB" w:rsidRPr="00DC2B8D" w:rsidRDefault="00A92ECB" w:rsidP="009132A3">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(ج)</w:t>
      </w:r>
      <w:r w:rsidRPr="00DC2B8D">
        <w:rPr>
          <w:rFonts w:ascii="Simplified Arabic" w:hAnsi="Simplified Arabic" w:cs="Simplified Arabic"/>
          <w:sz w:val="24"/>
          <w:szCs w:val="24"/>
          <w:rtl/>
          <w:lang w:val="en-GB" w:eastAsia="zh-TW"/>
        </w:rPr>
        <w:tab/>
        <w:t>الالتزام بضمان الإدارة السليمة بيئياً للنفايات المنصوص عليه بموجب الاتفاقية يعالج الإطلاقات الكبيرة في الأراضي والمياه؛</w:t>
      </w:r>
    </w:p>
    <w:p w14:paraId="4988FF5F" w14:textId="77777777" w:rsidR="00A92ECB" w:rsidRPr="00DC2B8D" w:rsidRDefault="00A92ECB" w:rsidP="009132A3">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(د)</w:t>
      </w:r>
      <w:r w:rsidRPr="00DC2B8D">
        <w:rPr>
          <w:rFonts w:ascii="Simplified Arabic" w:hAnsi="Simplified Arabic" w:cs="Simplified Arabic"/>
          <w:sz w:val="24"/>
          <w:szCs w:val="24"/>
          <w:rtl/>
          <w:lang w:val="en-GB" w:eastAsia="zh-TW"/>
        </w:rPr>
        <w:tab/>
        <w:t>على الرغم من أن مياه الصرف تعالج في إطار المادة 9، يجوز للأطراف أن تضع ضوابط إضافية لمياه الصرف بموجب المادة 11 من الاتفاقية؛</w:t>
      </w:r>
    </w:p>
    <w:p w14:paraId="27B9CB09" w14:textId="30F5C4CC" w:rsidR="00A92ECB" w:rsidRPr="00DC2B8D" w:rsidRDefault="00A92ECB" w:rsidP="00E82501">
      <w:pPr>
        <w:bidi/>
        <w:spacing w:after="120" w:line="360" w:lineRule="exact"/>
        <w:ind w:left="1701" w:firstLine="709"/>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sz w:val="24"/>
          <w:szCs w:val="24"/>
          <w:rtl/>
          <w:lang w:val="en-GB" w:eastAsia="zh-TW"/>
        </w:rPr>
        <w:t>(هـ)</w:t>
      </w:r>
      <w:r w:rsidRPr="00DC2B8D">
        <w:rPr>
          <w:rFonts w:ascii="Simplified Arabic" w:hAnsi="Simplified Arabic" w:cs="Simplified Arabic"/>
          <w:sz w:val="24"/>
          <w:szCs w:val="24"/>
          <w:rtl/>
          <w:lang w:val="en-GB" w:eastAsia="zh-TW"/>
        </w:rPr>
        <w:tab/>
        <w:t>ورهناً بإنجاز العمل المبين أعلاه، وبغية مساعدة الأطراف التي ترغب في توسيع نطاق قائمة الجرد المشار إليها في الفقرة 6 من المادة 9 إلى مصادر ثابتة إضافية غير تلك التي تشملها المادة 9، ينبغي للتوجيهات المتعلقة بمنهجيات إعداد قوائم جرد للإطلاقات أن تقدم أيضاً معلومات عن المصادر الثابتة الهامة للإطلاقات التي تتناولها أحكام أخرى من الاتفاقية</w:t>
      </w:r>
      <w:r w:rsidR="00E82501">
        <w:rPr>
          <w:rFonts w:ascii="Simplified Arabic" w:hAnsi="Simplified Arabic" w:cs="Simplified Arabic" w:hint="cs"/>
          <w:sz w:val="24"/>
          <w:szCs w:val="24"/>
          <w:rtl/>
          <w:lang w:val="en-GB" w:eastAsia="zh-TW"/>
        </w:rPr>
        <w:t>؛</w:t>
      </w:r>
    </w:p>
    <w:p w14:paraId="1DAEE4D9" w14:textId="77777777" w:rsidR="00A92ECB" w:rsidRPr="00DC2B8D" w:rsidRDefault="00A92ECB" w:rsidP="00DC25E5">
      <w:pPr>
        <w:numPr>
          <w:ilvl w:val="0"/>
          <w:numId w:val="16"/>
        </w:numPr>
        <w:bidi/>
        <w:spacing w:after="120" w:line="360" w:lineRule="exact"/>
        <w:ind w:left="2266" w:hanging="567"/>
        <w:jc w:val="both"/>
        <w:textDirection w:val="tbRlV"/>
        <w:rPr>
          <w:rFonts w:ascii="Simplified Arabic" w:hAnsi="Simplified Arabic" w:cs="Simplified Arabic"/>
          <w:sz w:val="24"/>
          <w:szCs w:val="24"/>
          <w:lang w:val="en-GB" w:eastAsia="zh-TW"/>
        </w:rPr>
      </w:pPr>
      <w:r w:rsidRPr="00DC2B8D">
        <w:rPr>
          <w:rFonts w:ascii="Simplified Arabic" w:hAnsi="Simplified Arabic" w:cs="Simplified Arabic"/>
          <w:i/>
          <w:iCs/>
          <w:sz w:val="24"/>
          <w:szCs w:val="24"/>
          <w:rtl/>
          <w:lang w:val="en-GB" w:eastAsia="zh-TW"/>
        </w:rPr>
        <w:t xml:space="preserve">يطلب </w:t>
      </w:r>
      <w:r w:rsidRPr="00DC2B8D">
        <w:rPr>
          <w:rFonts w:ascii="Simplified Arabic" w:hAnsi="Simplified Arabic" w:cs="Simplified Arabic"/>
          <w:sz w:val="24"/>
          <w:szCs w:val="24"/>
          <w:rtl/>
          <w:lang w:val="en-GB" w:eastAsia="zh-TW"/>
        </w:rPr>
        <w:t>إلى</w:t>
      </w:r>
      <w:r w:rsidRPr="00DC2B8D">
        <w:rPr>
          <w:rFonts w:ascii="Simplified Arabic" w:hAnsi="Simplified Arabic" w:cs="Simplified Arabic"/>
          <w:i/>
          <w:iCs/>
          <w:sz w:val="24"/>
          <w:szCs w:val="24"/>
          <w:rtl/>
          <w:lang w:val="en-GB" w:eastAsia="zh-TW"/>
        </w:rPr>
        <w:t xml:space="preserve"> </w:t>
      </w:r>
      <w:r w:rsidRPr="00DC2B8D">
        <w:rPr>
          <w:rFonts w:ascii="Simplified Arabic" w:hAnsi="Simplified Arabic" w:cs="Simplified Arabic"/>
          <w:sz w:val="24"/>
          <w:szCs w:val="24"/>
          <w:rtl/>
          <w:lang w:val="en-GB" w:eastAsia="zh-TW"/>
        </w:rPr>
        <w:t>الأمانة أن تواصل تقديم الدعم لعمل الفريق.</w:t>
      </w:r>
    </w:p>
    <w:p w14:paraId="1001EDDA" w14:textId="77777777" w:rsidR="0052090D" w:rsidRPr="00DC2B8D" w:rsidRDefault="0052090D" w:rsidP="008F3A3F">
      <w:pPr>
        <w:bidi/>
        <w:rPr>
          <w:rFonts w:cs="Times New Roman"/>
          <w:b/>
          <w:bCs/>
          <w:sz w:val="24"/>
          <w:szCs w:val="24"/>
          <w:rtl/>
          <w:lang w:val="en-GB" w:eastAsia="zh-TW"/>
        </w:rPr>
      </w:pPr>
      <w:r w:rsidRPr="00DC2B8D">
        <w:rPr>
          <w:sz w:val="24"/>
          <w:szCs w:val="24"/>
          <w:rtl/>
          <w:lang w:eastAsia="zh-TW"/>
        </w:rPr>
        <w:br w:type="page"/>
      </w:r>
    </w:p>
    <w:p w14:paraId="3D241A36" w14:textId="074EED37" w:rsidR="00A92ECB" w:rsidRPr="00771434"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12" w:name="_Toc39163563"/>
      <w:r w:rsidRPr="00771434">
        <w:rPr>
          <w:bCs/>
          <w:sz w:val="26"/>
          <w:szCs w:val="26"/>
          <w:rtl/>
        </w:rPr>
        <w:lastRenderedPageBreak/>
        <w:t>ا م-3/</w:t>
      </w:r>
      <w:r w:rsidRPr="00771434">
        <w:rPr>
          <w:rFonts w:hint="cs"/>
          <w:bCs/>
          <w:sz w:val="26"/>
          <w:szCs w:val="26"/>
          <w:rtl/>
        </w:rPr>
        <w:t>5</w:t>
      </w:r>
      <w:r w:rsidRPr="00771434">
        <w:rPr>
          <w:bCs/>
          <w:sz w:val="26"/>
          <w:szCs w:val="26"/>
          <w:rtl/>
        </w:rPr>
        <w:t>:</w:t>
      </w:r>
      <w:r w:rsidR="0050688C" w:rsidRPr="00771434">
        <w:rPr>
          <w:bCs/>
          <w:sz w:val="26"/>
          <w:szCs w:val="26"/>
          <w:rtl/>
        </w:rPr>
        <w:tab/>
      </w:r>
      <w:r w:rsidRPr="00771434">
        <w:rPr>
          <w:rFonts w:hint="cs"/>
          <w:bCs/>
          <w:sz w:val="26"/>
          <w:szCs w:val="26"/>
          <w:rtl/>
        </w:rPr>
        <w:t>عتبات نفايات الزئبق</w:t>
      </w:r>
      <w:bookmarkEnd w:id="12"/>
    </w:p>
    <w:p w14:paraId="2D0E6242" w14:textId="77777777" w:rsidR="00A92ECB" w:rsidRPr="00DC2B8D" w:rsidRDefault="00A92ECB" w:rsidP="00A92ECB">
      <w:pPr>
        <w:pStyle w:val="Normal-pool"/>
        <w:tabs>
          <w:tab w:val="clear" w:pos="1247"/>
          <w:tab w:val="clear" w:pos="1814"/>
          <w:tab w:val="clear" w:pos="2381"/>
          <w:tab w:val="clear" w:pos="2948"/>
          <w:tab w:val="clear" w:pos="3515"/>
          <w:tab w:val="left" w:pos="624"/>
          <w:tab w:val="left" w:pos="2125"/>
          <w:tab w:val="left" w:pos="2408"/>
        </w:tabs>
        <w:bidi/>
        <w:spacing w:after="120" w:line="360" w:lineRule="exact"/>
        <w:ind w:left="1134" w:firstLine="565"/>
        <w:jc w:val="both"/>
        <w:textDirection w:val="tbRlV"/>
        <w:rPr>
          <w:rFonts w:ascii="Simplified Arabic" w:hAnsi="Simplified Arabic" w:cs="Simplified Arabic"/>
          <w:i/>
          <w:sz w:val="24"/>
          <w:szCs w:val="24"/>
          <w:rtl/>
          <w:lang w:val="ar-SA" w:eastAsia="zh-TW"/>
        </w:rPr>
      </w:pPr>
      <w:r w:rsidRPr="00DC2B8D">
        <w:rPr>
          <w:rFonts w:ascii="Simplified Arabic" w:hAnsi="Simplified Arabic" w:cs="Simplified Arabic"/>
          <w:i/>
          <w:iCs/>
          <w:sz w:val="24"/>
          <w:szCs w:val="24"/>
          <w:rtl/>
        </w:rPr>
        <w:t>إن مؤتمر الأطراف،</w:t>
      </w:r>
    </w:p>
    <w:p w14:paraId="1BDC533F" w14:textId="77777777" w:rsidR="00A92ECB" w:rsidRPr="00DC2B8D" w:rsidRDefault="00A92ECB" w:rsidP="00A92ECB">
      <w:pPr>
        <w:pStyle w:val="Normal-pool"/>
        <w:tabs>
          <w:tab w:val="clear" w:pos="1247"/>
          <w:tab w:val="clear" w:pos="1814"/>
          <w:tab w:val="clear" w:pos="2381"/>
          <w:tab w:val="clear" w:pos="2948"/>
          <w:tab w:val="clear" w:pos="3515"/>
          <w:tab w:val="left" w:pos="624"/>
          <w:tab w:val="left" w:pos="2125"/>
          <w:tab w:val="left" w:pos="2408"/>
        </w:tabs>
        <w:bidi/>
        <w:spacing w:after="120" w:line="360" w:lineRule="exact"/>
        <w:ind w:left="1134" w:firstLine="565"/>
        <w:jc w:val="both"/>
        <w:textDirection w:val="tbRlV"/>
        <w:rPr>
          <w:rFonts w:ascii="Simplified Arabic" w:hAnsi="Simplified Arabic" w:cs="Simplified Arabic"/>
          <w:sz w:val="24"/>
          <w:szCs w:val="24"/>
          <w:rtl/>
          <w:lang w:val="ar-SA" w:eastAsia="zh-TW"/>
        </w:rPr>
      </w:pPr>
      <w:r w:rsidRPr="00DC2B8D">
        <w:rPr>
          <w:rFonts w:ascii="Simplified Arabic" w:hAnsi="Simplified Arabic" w:cs="Simplified Arabic"/>
          <w:i/>
          <w:iCs/>
          <w:sz w:val="24"/>
          <w:szCs w:val="24"/>
          <w:rtl/>
        </w:rPr>
        <w:t>إذ يرحب</w:t>
      </w:r>
      <w:r w:rsidRPr="00DC2B8D">
        <w:rPr>
          <w:rFonts w:ascii="Simplified Arabic" w:hAnsi="Simplified Arabic" w:cs="Simplified Arabic"/>
          <w:sz w:val="24"/>
          <w:szCs w:val="24"/>
          <w:rtl/>
        </w:rPr>
        <w:t xml:space="preserve"> بنتائج أعمال فريق الخبراء التقنيين المعني بعتبات نفايات الزئبق،</w:t>
      </w:r>
    </w:p>
    <w:p w14:paraId="6E72667C" w14:textId="5365028E" w:rsidR="00A92ECB" w:rsidRPr="00DC2B8D" w:rsidRDefault="00A92ECB" w:rsidP="00A92ECB">
      <w:pPr>
        <w:pStyle w:val="Normal-pool"/>
        <w:tabs>
          <w:tab w:val="clear" w:pos="1247"/>
          <w:tab w:val="clear" w:pos="1814"/>
          <w:tab w:val="clear" w:pos="2381"/>
          <w:tab w:val="clear" w:pos="2948"/>
          <w:tab w:val="clear" w:pos="3515"/>
          <w:tab w:val="left" w:pos="624"/>
          <w:tab w:val="left" w:pos="2125"/>
          <w:tab w:val="left" w:pos="2408"/>
        </w:tabs>
        <w:bidi/>
        <w:spacing w:after="120" w:line="360" w:lineRule="exact"/>
        <w:ind w:left="1134" w:firstLine="565"/>
        <w:jc w:val="both"/>
        <w:textDirection w:val="tbRlV"/>
        <w:rPr>
          <w:rFonts w:ascii="Simplified Arabic" w:hAnsi="Simplified Arabic" w:cs="Simplified Arabic"/>
          <w:sz w:val="24"/>
          <w:szCs w:val="24"/>
          <w:rtl/>
          <w:lang w:val="ar-SA" w:eastAsia="zh-TW"/>
        </w:rPr>
      </w:pPr>
      <w:r w:rsidRPr="00DC2B8D">
        <w:rPr>
          <w:rFonts w:ascii="Simplified Arabic" w:hAnsi="Simplified Arabic" w:cs="Simplified Arabic"/>
          <w:i/>
          <w:iCs/>
          <w:sz w:val="24"/>
          <w:szCs w:val="24"/>
          <w:rtl/>
        </w:rPr>
        <w:t>وإذ يحيط علما</w:t>
      </w:r>
      <w:r w:rsidRPr="00DC2B8D">
        <w:rPr>
          <w:rFonts w:ascii="Simplified Arabic" w:hAnsi="Simplified Arabic" w:cs="Simplified Arabic" w:hint="eastAsia"/>
          <w:i/>
          <w:iCs/>
          <w:sz w:val="24"/>
          <w:szCs w:val="24"/>
          <w:rtl/>
        </w:rPr>
        <w:t>ً</w:t>
      </w:r>
      <w:r w:rsidRPr="00DC2B8D">
        <w:rPr>
          <w:rFonts w:ascii="Simplified Arabic" w:hAnsi="Simplified Arabic" w:cs="Simplified Arabic"/>
          <w:i/>
          <w:iCs/>
          <w:sz w:val="24"/>
          <w:szCs w:val="24"/>
          <w:rtl/>
        </w:rPr>
        <w:t xml:space="preserve"> </w:t>
      </w:r>
      <w:r w:rsidRPr="00DC2B8D">
        <w:rPr>
          <w:rFonts w:ascii="Simplified Arabic" w:hAnsi="Simplified Arabic" w:cs="Simplified Arabic"/>
          <w:sz w:val="24"/>
          <w:szCs w:val="24"/>
          <w:rtl/>
        </w:rPr>
        <w:t xml:space="preserve">بالمقرر ا ب-14/8 </w:t>
      </w:r>
      <w:r w:rsidR="000F775E">
        <w:rPr>
          <w:rFonts w:ascii="Simplified Arabic" w:hAnsi="Simplified Arabic" w:cs="Simplified Arabic" w:hint="cs"/>
          <w:sz w:val="24"/>
          <w:szCs w:val="24"/>
          <w:rtl/>
        </w:rPr>
        <w:t>المتعلق ب</w:t>
      </w:r>
      <w:r w:rsidR="000F775E" w:rsidRPr="000F775E">
        <w:rPr>
          <w:rFonts w:ascii="Simplified Arabic" w:hAnsi="Simplified Arabic" w:cs="Simplified Arabic"/>
          <w:sz w:val="24"/>
          <w:szCs w:val="24"/>
          <w:rtl/>
        </w:rPr>
        <w:t>المبادئ التوجيهية التقنية بشأن الإدارة السليمة بيئياً للنفايات المكونة من الزئبق أو مركبات الزئبق أو المحتوية عليها أو الملوثة به</w:t>
      </w:r>
      <w:r w:rsidR="000F775E">
        <w:rPr>
          <w:rFonts w:ascii="Simplified Arabic" w:hAnsi="Simplified Arabic" w:cs="Simplified Arabic" w:hint="cs"/>
          <w:sz w:val="24"/>
          <w:szCs w:val="24"/>
          <w:rtl/>
        </w:rPr>
        <w:t>ا،</w:t>
      </w:r>
      <w:r w:rsidR="000F775E" w:rsidRPr="000F775E">
        <w:rPr>
          <w:rFonts w:ascii="Simplified Arabic" w:hAnsi="Simplified Arabic" w:cs="Simplified Arabic"/>
          <w:sz w:val="24"/>
          <w:szCs w:val="24"/>
          <w:rtl/>
        </w:rPr>
        <w:t xml:space="preserve"> </w:t>
      </w:r>
      <w:r w:rsidRPr="00DC2B8D">
        <w:rPr>
          <w:rFonts w:ascii="Simplified Arabic" w:hAnsi="Simplified Arabic" w:cs="Simplified Arabic"/>
          <w:sz w:val="24"/>
          <w:szCs w:val="24"/>
          <w:rtl/>
        </w:rPr>
        <w:t>الذي اعتمده مؤتمر الأطراف في اتفاقية بازل</w:t>
      </w:r>
      <w:r w:rsidRPr="00DC2B8D">
        <w:rPr>
          <w:rFonts w:ascii="Simplified Arabic" w:hAnsi="Simplified Arabic" w:cs="Simplified Arabic" w:hint="cs"/>
          <w:sz w:val="24"/>
          <w:szCs w:val="24"/>
          <w:rtl/>
        </w:rPr>
        <w:t xml:space="preserve"> بشأن التحكم في نقل النفايات الخطرة والتخلص منها عبر الحدود </w:t>
      </w:r>
      <w:r w:rsidRPr="00DC2B8D">
        <w:rPr>
          <w:rFonts w:ascii="Simplified Arabic" w:hAnsi="Simplified Arabic" w:cs="Simplified Arabic"/>
          <w:sz w:val="24"/>
          <w:szCs w:val="24"/>
          <w:rtl/>
        </w:rPr>
        <w:t>في اجتماعه الرابع عشر،</w:t>
      </w:r>
    </w:p>
    <w:p w14:paraId="35D291A4"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sz w:val="24"/>
          <w:rtl/>
          <w:lang w:val="ar-SA" w:eastAsia="ar-SA"/>
        </w:rPr>
        <w:t xml:space="preserve"> أنه لا حاجة إلى تحديد عتبة لنفايات الزئبق التي تدخل في إطار الفقرة الفرعية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(أ) من المادة </w:t>
      </w:r>
      <w:r w:rsidRPr="00DC2B8D">
        <w:rPr>
          <w:rFonts w:ascii="Simplified Arabic" w:hAnsi="Simplified Arabic" w:cs="Simplified Arabic" w:hint="cs"/>
          <w:sz w:val="24"/>
          <w:rtl/>
          <w:lang w:val="ar-SA" w:eastAsia="ar-SA"/>
        </w:rPr>
        <w:t>11،</w:t>
      </w:r>
      <w:r w:rsidRPr="00DC2B8D">
        <w:rPr>
          <w:rFonts w:ascii="Simplified Arabic" w:hAnsi="Simplified Arabic" w:cs="Simplified Arabic"/>
          <w:sz w:val="24"/>
          <w:rtl/>
          <w:lang w:val="ar-SA" w:eastAsia="ar-SA"/>
        </w:rPr>
        <w:t xml:space="preserve"> وأن النفايات المدرجة في الجدول </w:t>
      </w:r>
      <w:r w:rsidRPr="00DC2B8D">
        <w:rPr>
          <w:rFonts w:ascii="Simplified Arabic" w:hAnsi="Simplified Arabic" w:cs="Simplified Arabic" w:hint="cs"/>
          <w:sz w:val="24"/>
          <w:rtl/>
          <w:lang w:val="ar-SA" w:eastAsia="ar-SA"/>
        </w:rPr>
        <w:t>1</w:t>
      </w:r>
      <w:r w:rsidRPr="00DC2B8D">
        <w:rPr>
          <w:rFonts w:ascii="Simplified Arabic" w:hAnsi="Simplified Arabic" w:cs="Simplified Arabic"/>
          <w:sz w:val="24"/>
          <w:rtl/>
          <w:lang w:val="ar-SA" w:eastAsia="ar-SA"/>
        </w:rPr>
        <w:t xml:space="preserve"> من مرفق هذا المقرر، ستعتبر بصورتها هذه من نفايات الزئبق؛</w:t>
      </w:r>
    </w:p>
    <w:p w14:paraId="6A2A1E50"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hint="cs"/>
          <w:i/>
          <w:iCs/>
          <w:sz w:val="24"/>
          <w:rtl/>
          <w:lang w:val="ar-SA" w:eastAsia="ar-SA"/>
        </w:rPr>
        <w:t xml:space="preserve"> أيضاً</w:t>
      </w:r>
      <w:r w:rsidRPr="00DC2B8D">
        <w:rPr>
          <w:rFonts w:ascii="Simplified Arabic" w:hAnsi="Simplified Arabic" w:cs="Simplified Arabic"/>
          <w:sz w:val="24"/>
          <w:rtl/>
          <w:lang w:val="ar-SA" w:eastAsia="ar-SA"/>
        </w:rPr>
        <w:t xml:space="preserve"> أنه لا حاجة إلى تحديد عتبة لنفايات الزئبق التي تدخل في إطار الفقرة الفرعية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(ب) من المادة </w:t>
      </w:r>
      <w:r w:rsidRPr="00DC2B8D">
        <w:rPr>
          <w:rFonts w:ascii="Simplified Arabic" w:hAnsi="Simplified Arabic" w:cs="Simplified Arabic" w:hint="cs"/>
          <w:sz w:val="24"/>
          <w:rtl/>
          <w:lang w:val="ar-SA" w:eastAsia="ar-SA"/>
        </w:rPr>
        <w:t>11،</w:t>
      </w:r>
      <w:r w:rsidRPr="00DC2B8D">
        <w:rPr>
          <w:rFonts w:ascii="Simplified Arabic" w:hAnsi="Simplified Arabic" w:cs="Simplified Arabic"/>
          <w:sz w:val="24"/>
          <w:rtl/>
          <w:lang w:val="ar-SA" w:eastAsia="ar-SA"/>
        </w:rPr>
        <w:t xml:space="preserve"> وأن المنتجات المضاف إليها الزئبق التي يجري التخلص منها، أو التي يكون التخلص منها مقرراً أو مطلوباً، بما في ذلك تلك الواردة في الجدول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من مرفق هذا المقرر، </w:t>
      </w:r>
      <w:r w:rsidRPr="00DC2B8D">
        <w:rPr>
          <w:rFonts w:ascii="Simplified Arabic" w:hAnsi="Simplified Arabic" w:cs="Simplified Arabic" w:hint="cs"/>
          <w:sz w:val="24"/>
          <w:rtl/>
          <w:lang w:val="ar-SA" w:eastAsia="ar-SA"/>
        </w:rPr>
        <w:t>س</w:t>
      </w:r>
      <w:r w:rsidRPr="00DC2B8D">
        <w:rPr>
          <w:rFonts w:ascii="Simplified Arabic" w:hAnsi="Simplified Arabic" w:cs="Simplified Arabic"/>
          <w:sz w:val="24"/>
          <w:rtl/>
          <w:lang w:val="ar-SA" w:eastAsia="ar-SA"/>
        </w:rPr>
        <w:t>تعتبر بصورتها هذه من نفايات الزئبق؛</w:t>
      </w:r>
    </w:p>
    <w:p w14:paraId="6CD9C5D1" w14:textId="5F8B8246" w:rsidR="00A92ECB" w:rsidRPr="00DC2B8D" w:rsidRDefault="00A92ECB" w:rsidP="000F775E">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i/>
          <w:iCs/>
          <w:sz w:val="24"/>
          <w:rtl/>
          <w:lang w:val="ar-SA" w:eastAsia="ar-SA"/>
        </w:rPr>
        <w:t>يطلب</w:t>
      </w:r>
      <w:r w:rsidRPr="00DC2B8D">
        <w:rPr>
          <w:rFonts w:ascii="Simplified Arabic" w:hAnsi="Simplified Arabic" w:cs="Simplified Arabic" w:hint="cs"/>
          <w:sz w:val="24"/>
          <w:rtl/>
          <w:lang w:val="ar-SA" w:eastAsia="ar-SA"/>
        </w:rPr>
        <w:t xml:space="preserve"> إلى فريق الخبراء التقنيين أن يواصل تقديم الإثباتات لتوصيته الحالية ب</w:t>
      </w:r>
      <w:r w:rsidRPr="00DC2B8D">
        <w:rPr>
          <w:rFonts w:ascii="Simplified Arabic" w:hAnsi="Simplified Arabic" w:cs="Simplified Arabic"/>
          <w:sz w:val="24"/>
          <w:rtl/>
          <w:lang w:val="ar-SA" w:eastAsia="ar-SA"/>
        </w:rPr>
        <w:t>أن</w:t>
      </w:r>
      <w:r w:rsidRPr="00DC2B8D">
        <w:rPr>
          <w:rFonts w:ascii="Simplified Arabic" w:hAnsi="Simplified Arabic" w:cs="Simplified Arabic" w:hint="cs"/>
          <w:sz w:val="24"/>
          <w:rtl/>
          <w:lang w:val="ar-SA" w:eastAsia="ar-SA"/>
        </w:rPr>
        <w:t xml:space="preserve"> عتبة </w:t>
      </w:r>
      <w:r w:rsidR="000F775E">
        <w:rPr>
          <w:rFonts w:ascii="Simplified Arabic" w:hAnsi="Simplified Arabic" w:cs="Simplified Arabic" w:hint="cs"/>
          <w:sz w:val="24"/>
          <w:rtl/>
          <w:lang w:val="ar-SA" w:eastAsia="ar-SA"/>
        </w:rPr>
        <w:t>مجموع</w:t>
      </w:r>
      <w:r w:rsidR="000F775E" w:rsidRPr="00DC2B8D">
        <w:rPr>
          <w:rFonts w:ascii="Simplified Arabic" w:hAnsi="Simplified Arabic" w:cs="Simplified Arabic" w:hint="cs"/>
          <w:sz w:val="24"/>
          <w:rtl/>
          <w:lang w:val="ar-SA" w:eastAsia="ar-SA"/>
        </w:rPr>
        <w:t xml:space="preserve"> </w:t>
      </w:r>
      <w:r w:rsidRPr="00DC2B8D">
        <w:rPr>
          <w:rFonts w:ascii="Simplified Arabic" w:hAnsi="Simplified Arabic" w:cs="Simplified Arabic" w:hint="cs"/>
          <w:sz w:val="24"/>
          <w:rtl/>
          <w:lang w:val="ar-SA" w:eastAsia="ar-SA"/>
        </w:rPr>
        <w:t>التركيز قد تكون مناسبة ل</w:t>
      </w:r>
      <w:r w:rsidRPr="00DC2B8D">
        <w:rPr>
          <w:rFonts w:ascii="Simplified Arabic" w:hAnsi="Simplified Arabic" w:cs="Simplified Arabic"/>
          <w:sz w:val="24"/>
          <w:rtl/>
          <w:lang w:val="ar-SA" w:eastAsia="ar-SA"/>
        </w:rPr>
        <w:t xml:space="preserve">نفايات الزئبق التي تدخل في إطار الفقرة الفرعية </w:t>
      </w:r>
      <w:r w:rsidRPr="00DC2B8D">
        <w:rPr>
          <w:rFonts w:ascii="Simplified Arabic" w:hAnsi="Simplified Arabic" w:cs="Simplified Arabic" w:hint="cs"/>
          <w:sz w:val="24"/>
          <w:rtl/>
          <w:lang w:val="ar-SA" w:eastAsia="ar-SA"/>
        </w:rPr>
        <w:t>2</w:t>
      </w:r>
      <w:r w:rsidRPr="00DC2B8D">
        <w:rPr>
          <w:rFonts w:ascii="Simplified Arabic" w:hAnsi="Simplified Arabic" w:cs="Simplified Arabic"/>
          <w:sz w:val="24"/>
          <w:rtl/>
          <w:lang w:val="ar-SA" w:eastAsia="ar-SA"/>
        </w:rPr>
        <w:t xml:space="preserve"> (ج) من المادة </w:t>
      </w:r>
      <w:r w:rsidRPr="00DC2B8D">
        <w:rPr>
          <w:rFonts w:ascii="Simplified Arabic" w:hAnsi="Simplified Arabic" w:cs="Simplified Arabic" w:hint="cs"/>
          <w:sz w:val="24"/>
          <w:rtl/>
          <w:lang w:val="ar-SA" w:eastAsia="ar-SA"/>
        </w:rPr>
        <w:t>11،</w:t>
      </w:r>
      <w:r w:rsidRPr="00DC2B8D">
        <w:rPr>
          <w:rFonts w:ascii="Simplified Arabic" w:hAnsi="Simplified Arabic" w:cs="Simplified Arabic"/>
          <w:sz w:val="24"/>
          <w:rtl/>
          <w:lang w:val="ar-SA" w:eastAsia="ar-SA"/>
        </w:rPr>
        <w:t xml:space="preserve"> </w:t>
      </w:r>
      <w:r w:rsidRPr="00DC2B8D">
        <w:rPr>
          <w:rFonts w:ascii="Simplified Arabic" w:hAnsi="Simplified Arabic" w:cs="Simplified Arabic" w:hint="cs"/>
          <w:sz w:val="24"/>
          <w:rtl/>
          <w:lang w:val="ar-SA" w:eastAsia="ar-SA"/>
        </w:rPr>
        <w:t>على أن يشمل ذلك تحليلاً تقنياً للخيارات والنظر في الآثار المحتملة</w:t>
      </w:r>
      <w:r w:rsidRPr="00DC2B8D">
        <w:rPr>
          <w:rFonts w:ascii="Simplified Arabic" w:hAnsi="Simplified Arabic" w:cs="Simplified Arabic"/>
          <w:sz w:val="24"/>
          <w:rtl/>
          <w:lang w:val="ar-SA" w:eastAsia="ar-SA"/>
        </w:rPr>
        <w:t>؛</w:t>
      </w:r>
    </w:p>
    <w:p w14:paraId="7986CC32" w14:textId="6ABD2C1D"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4140F7">
        <w:rPr>
          <w:rFonts w:ascii="Simplified Arabic" w:hAnsi="Simplified Arabic" w:cs="Simplified Arabic"/>
          <w:i/>
          <w:iCs/>
          <w:sz w:val="24"/>
          <w:rtl/>
        </w:rPr>
        <w:t>يطلب</w:t>
      </w:r>
      <w:r w:rsidRPr="00DC2B8D">
        <w:rPr>
          <w:rFonts w:ascii="Simplified Arabic" w:hAnsi="Simplified Arabic" w:cs="Simplified Arabic"/>
          <w:sz w:val="24"/>
          <w:rtl/>
        </w:rPr>
        <w:t xml:space="preserve"> إلى الأمانة، بالتعاون مع مجال الشراكة المعنية بتعدين الذهب الحرفي والضيق النطاق، التماس التعليقات من الأطراف والجهات الأخرى صاحبة المصلحة لتحسين التوجيهات المتعلقة بإعداد خطط العمل الوطنية لتعدين الذهب الحرفي والضيق النطاق فيما يتعلق بإدارة المخلفات الناجمة عن ذلك التعدين، </w:t>
      </w:r>
      <w:r w:rsidRPr="00DC2B8D">
        <w:rPr>
          <w:rFonts w:ascii="Simplified Arabic" w:hAnsi="Simplified Arabic" w:cs="Simplified Arabic" w:hint="cs"/>
          <w:sz w:val="24"/>
          <w:rtl/>
        </w:rPr>
        <w:t xml:space="preserve">وذلك </w:t>
      </w:r>
      <w:r w:rsidRPr="00DC2B8D">
        <w:rPr>
          <w:rFonts w:ascii="Simplified Arabic" w:hAnsi="Simplified Arabic" w:cs="Simplified Arabic"/>
          <w:sz w:val="24"/>
          <w:rtl/>
        </w:rPr>
        <w:t>بهدف تقديم نسخة منقحة من التوجيهات للنظر فيها واحتمال اعتمادها من مؤتمر الأطراف في اجتماعه الرابع؛</w:t>
      </w:r>
    </w:p>
    <w:p w14:paraId="4354A24F" w14:textId="0611B22B" w:rsidR="00A92ECB" w:rsidRPr="00DC2B8D" w:rsidRDefault="00A92ECB" w:rsidP="000F775E">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sz w:val="24"/>
          <w:rtl/>
          <w:lang w:val="ar-SA" w:eastAsia="ar-SA"/>
        </w:rPr>
        <w:t xml:space="preserve"> أنه، في الوقت الحالي، لا حاجة إلى وضع عتبات للغطاء الصخري ومخلفات الصخور من التعدين بخلاف تعدين الزئبق الأولي، وأن عتبات المخلفات الناتجة عن التعدين بخلاف تعدين الزئبق الأولي ينبغي أن تحدد في نهج ذي مستويين </w:t>
      </w:r>
      <w:r w:rsidRPr="00DC2B8D">
        <w:rPr>
          <w:rFonts w:ascii="Simplified Arabic" w:hAnsi="Simplified Arabic" w:cs="Simplified Arabic" w:hint="cs"/>
          <w:sz w:val="24"/>
          <w:rtl/>
          <w:lang w:val="ar-SA" w:eastAsia="ar-SA"/>
        </w:rPr>
        <w:t xml:space="preserve">هما </w:t>
      </w:r>
      <w:r w:rsidRPr="00DC2B8D">
        <w:rPr>
          <w:rFonts w:ascii="Simplified Arabic" w:hAnsi="Simplified Arabic" w:cs="Simplified Arabic"/>
          <w:sz w:val="24"/>
          <w:rtl/>
          <w:lang w:val="ar-SA" w:eastAsia="ar-SA"/>
        </w:rPr>
        <w:t xml:space="preserve">عتبة </w:t>
      </w:r>
      <w:r w:rsidR="000F775E">
        <w:rPr>
          <w:rFonts w:ascii="Simplified Arabic" w:hAnsi="Simplified Arabic" w:cs="Simplified Arabic" w:hint="cs"/>
          <w:sz w:val="24"/>
          <w:rtl/>
          <w:lang w:val="ar-SA" w:eastAsia="ar-SA"/>
        </w:rPr>
        <w:t>مجموع</w:t>
      </w:r>
      <w:r w:rsidR="000F775E" w:rsidRPr="00DC2B8D">
        <w:rPr>
          <w:rFonts w:ascii="Simplified Arabic" w:hAnsi="Simplified Arabic" w:cs="Simplified Arabic" w:hint="cs"/>
          <w:sz w:val="24"/>
          <w:rtl/>
          <w:lang w:val="ar-SA" w:eastAsia="ar-SA"/>
        </w:rPr>
        <w:t xml:space="preserve"> </w:t>
      </w:r>
      <w:r w:rsidRPr="00DC2B8D">
        <w:rPr>
          <w:rFonts w:ascii="Simplified Arabic" w:hAnsi="Simplified Arabic" w:cs="Simplified Arabic" w:hint="cs"/>
          <w:sz w:val="24"/>
          <w:rtl/>
          <w:lang w:val="ar-SA" w:eastAsia="ar-SA"/>
        </w:rPr>
        <w:t>التركيز كفحص أولي وعتبة نض تعتبر</w:t>
      </w:r>
      <w:r w:rsidRPr="00DC2B8D">
        <w:rPr>
          <w:rFonts w:ascii="Simplified Arabic" w:hAnsi="Simplified Arabic" w:cs="Simplified Arabic"/>
          <w:sz w:val="24"/>
          <w:rtl/>
          <w:lang w:val="ar-SA" w:eastAsia="ar-SA"/>
        </w:rPr>
        <w:t xml:space="preserve"> المستوى الثاني، ويطلب إلى فريق الخبراء التقنيين القيام بمزيد من العمل لتحديد </w:t>
      </w:r>
      <w:r w:rsidRPr="00DC2B8D">
        <w:rPr>
          <w:rFonts w:ascii="Simplified Arabic" w:hAnsi="Simplified Arabic" w:cs="Simplified Arabic" w:hint="cs"/>
          <w:sz w:val="24"/>
          <w:rtl/>
          <w:lang w:val="ar-SA" w:eastAsia="ar-SA"/>
        </w:rPr>
        <w:t>العتبتين</w:t>
      </w:r>
      <w:r w:rsidRPr="00DC2B8D">
        <w:rPr>
          <w:rFonts w:ascii="Simplified Arabic" w:hAnsi="Simplified Arabic" w:cs="Simplified Arabic"/>
          <w:sz w:val="24"/>
          <w:rtl/>
          <w:lang w:val="ar-SA" w:eastAsia="ar-SA"/>
        </w:rPr>
        <w:t>؛</w:t>
      </w:r>
    </w:p>
    <w:p w14:paraId="5485DEF5" w14:textId="15CBAA31"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يقرر</w:t>
      </w:r>
      <w:r w:rsidRPr="00DC2B8D">
        <w:rPr>
          <w:rFonts w:ascii="Simplified Arabic" w:hAnsi="Simplified Arabic" w:cs="Simplified Arabic" w:hint="cs"/>
          <w:i/>
          <w:iCs/>
          <w:sz w:val="24"/>
          <w:rtl/>
          <w:lang w:val="ar-SA" w:eastAsia="ar-SA"/>
        </w:rPr>
        <w:t xml:space="preserve"> أيضاً</w:t>
      </w:r>
      <w:r w:rsidRPr="00DC2B8D">
        <w:rPr>
          <w:rFonts w:ascii="Simplified Arabic" w:hAnsi="Simplified Arabic" w:cs="Simplified Arabic"/>
          <w:sz w:val="24"/>
          <w:rtl/>
          <w:lang w:val="ar-SA" w:eastAsia="ar-SA"/>
        </w:rPr>
        <w:t xml:space="preserve"> تمديد ولاية فريق الخبراء التقنيين حتى انعقاد الاجتماع الرابع لمؤتمر الأطراف، ويدعو </w:t>
      </w:r>
      <w:r w:rsidRPr="00DC2B8D">
        <w:rPr>
          <w:rFonts w:ascii="Simplified Arabic" w:hAnsi="Simplified Arabic" w:cs="Simplified Arabic" w:hint="cs"/>
          <w:sz w:val="24"/>
          <w:rtl/>
          <w:lang w:val="ar-SA" w:eastAsia="ar-SA"/>
        </w:rPr>
        <w:t>الأمانة</w:t>
      </w:r>
      <w:r w:rsidRPr="00DC2B8D">
        <w:rPr>
          <w:rFonts w:ascii="Simplified Arabic" w:hAnsi="Simplified Arabic" w:cs="Simplified Arabic"/>
          <w:sz w:val="24"/>
          <w:rtl/>
          <w:lang w:val="ar-SA" w:eastAsia="ar-SA"/>
        </w:rPr>
        <w:t xml:space="preserve"> إلى التعاون مع</w:t>
      </w:r>
      <w:r w:rsidRPr="00DC2B8D">
        <w:rPr>
          <w:rFonts w:ascii="Simplified Arabic" w:hAnsi="Simplified Arabic" w:cs="Simplified Arabic" w:hint="cs"/>
          <w:sz w:val="24"/>
          <w:rtl/>
          <w:lang w:val="ar-SA" w:eastAsia="ar-SA"/>
        </w:rPr>
        <w:t xml:space="preserve"> أمانة اتفاقيات بازل واستكهولم وروتردام من أجل تيسير التعاون بين أعضاء فريق الخبراء التقنيين و</w:t>
      </w:r>
      <w:r w:rsidR="000F775E">
        <w:rPr>
          <w:rFonts w:ascii="Simplified Arabic" w:hAnsi="Simplified Arabic" w:cs="Simplified Arabic" w:hint="cs"/>
          <w:sz w:val="24"/>
          <w:rtl/>
          <w:lang w:val="ar-SA" w:eastAsia="ar-SA"/>
        </w:rPr>
        <w:t xml:space="preserve">ولاية </w:t>
      </w:r>
      <w:r w:rsidRPr="00DC2B8D">
        <w:rPr>
          <w:rFonts w:ascii="Simplified Arabic" w:hAnsi="Simplified Arabic" w:cs="Simplified Arabic"/>
          <w:sz w:val="24"/>
          <w:rtl/>
          <w:lang w:val="ar-SA" w:eastAsia="ar-SA"/>
        </w:rPr>
        <w:t>الفريق المصغر العامل بين الدورات المنشأ بموجب اتفاقية بازل لتحديث المبادئ التوجيهية التقنية بشأن الإدارة السليمة بيئيا</w:t>
      </w:r>
      <w:r w:rsidRPr="00DC2B8D">
        <w:rPr>
          <w:rFonts w:ascii="Simplified Arabic" w:hAnsi="Simplified Arabic" w:cs="Simplified Arabic" w:hint="eastAsia"/>
          <w:sz w:val="24"/>
          <w:rtl/>
          <w:lang w:val="ar-SA" w:eastAsia="ar-SA"/>
        </w:rPr>
        <w:t>ً</w:t>
      </w:r>
      <w:r w:rsidRPr="00DC2B8D">
        <w:rPr>
          <w:rFonts w:ascii="Simplified Arabic" w:hAnsi="Simplified Arabic" w:cs="Simplified Arabic"/>
          <w:sz w:val="24"/>
          <w:rtl/>
          <w:lang w:val="ar-SA" w:eastAsia="ar-SA"/>
        </w:rPr>
        <w:t xml:space="preserve"> للنفايات المكونة من الزئبق أو مركبات الزئبق أو المحتوية عليها أو الملوثة بها</w:t>
      </w:r>
      <w:r w:rsidRPr="00DC2B8D">
        <w:rPr>
          <w:rFonts w:ascii="Simplified Arabic" w:hAnsi="Simplified Arabic" w:cs="Simplified Arabic"/>
          <w:sz w:val="24"/>
          <w:vertAlign w:val="superscript"/>
          <w:rtl/>
          <w:lang w:val="ar-SA" w:eastAsia="ar-SA"/>
        </w:rPr>
        <w:t>(</w:t>
      </w:r>
      <w:r w:rsidRPr="00DC2B8D">
        <w:rPr>
          <w:rFonts w:ascii="Simplified Arabic" w:hAnsi="Simplified Arabic" w:cs="Simplified Arabic"/>
          <w:sz w:val="24"/>
          <w:vertAlign w:val="superscript"/>
          <w:lang w:val="ar-SA" w:eastAsia="ar-SA"/>
        </w:rPr>
        <w:footnoteReference w:id="3"/>
      </w:r>
      <w:r w:rsidRPr="00DC2B8D">
        <w:rPr>
          <w:rFonts w:ascii="Simplified Arabic" w:hAnsi="Simplified Arabic" w:cs="Simplified Arabic"/>
          <w:sz w:val="24"/>
          <w:vertAlign w:val="superscript"/>
          <w:rtl/>
          <w:lang w:val="ar-SA" w:eastAsia="ar-SA"/>
        </w:rPr>
        <w:t>)</w:t>
      </w:r>
      <w:r w:rsidRPr="00DC2B8D">
        <w:rPr>
          <w:rFonts w:ascii="Simplified Arabic" w:hAnsi="Simplified Arabic" w:cs="Simplified Arabic"/>
          <w:sz w:val="24"/>
          <w:rtl/>
          <w:lang w:val="ar-SA" w:eastAsia="ar-SA"/>
        </w:rPr>
        <w:t>؛</w:t>
      </w:r>
    </w:p>
    <w:p w14:paraId="2EC74ED2"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eastAsia"/>
          <w:i/>
          <w:iCs/>
          <w:sz w:val="24"/>
          <w:rtl/>
          <w:lang w:val="ar-SA" w:eastAsia="ar-SA"/>
        </w:rPr>
        <w:t>يقرر</w:t>
      </w:r>
      <w:r w:rsidRPr="00DC2B8D">
        <w:rPr>
          <w:rFonts w:ascii="Simplified Arabic" w:hAnsi="Simplified Arabic" w:cs="Simplified Arabic"/>
          <w:i/>
          <w:iCs/>
          <w:sz w:val="24"/>
          <w:rtl/>
          <w:lang w:val="ar-SA" w:eastAsia="ar-SA"/>
        </w:rPr>
        <w:t xml:space="preserve"> </w:t>
      </w:r>
      <w:r w:rsidRPr="00DC2B8D">
        <w:rPr>
          <w:rFonts w:ascii="Simplified Arabic" w:hAnsi="Simplified Arabic" w:cs="Simplified Arabic" w:hint="eastAsia"/>
          <w:i/>
          <w:iCs/>
          <w:sz w:val="24"/>
          <w:rtl/>
          <w:lang w:val="ar-SA" w:eastAsia="ar-SA"/>
        </w:rPr>
        <w:t>كذلك</w:t>
      </w:r>
      <w:r w:rsidRPr="00DC2B8D">
        <w:rPr>
          <w:rFonts w:ascii="Simplified Arabic" w:hAnsi="Simplified Arabic" w:cs="Simplified Arabic" w:hint="cs"/>
          <w:sz w:val="24"/>
          <w:rtl/>
          <w:lang w:val="ar-SA" w:eastAsia="ar-SA"/>
        </w:rPr>
        <w:t xml:space="preserve"> توسيع ولاية فريق الخبراء التقنيين للقيام بما يلي:</w:t>
      </w:r>
    </w:p>
    <w:p w14:paraId="2F27A4C2" w14:textId="77777777" w:rsidR="00A92ECB" w:rsidRPr="00DC2B8D" w:rsidRDefault="00A92ECB" w:rsidP="00C57EAC">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sz w:val="24"/>
          <w:rtl/>
          <w:lang w:val="ar-SA" w:eastAsia="ar-SA"/>
        </w:rPr>
        <w:t>إجراء تحليل تقني لخيارات العتبات، مع النظر في آثار تطبيق الخيارات المقترحة، وتقديم التوصيات بهذا الشأن؛</w:t>
      </w:r>
    </w:p>
    <w:p w14:paraId="1EE8717B" w14:textId="1F98773A" w:rsidR="00A92ECB" w:rsidRPr="00DC2B8D" w:rsidRDefault="00A92ECB" w:rsidP="00C57EAC">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 xml:space="preserve">وضع عتبات لنفايات الزئبق التي تقع في </w:t>
      </w:r>
      <w:r w:rsidRPr="00DC2B8D">
        <w:rPr>
          <w:rFonts w:ascii="Simplified Arabic" w:hAnsi="Simplified Arabic" w:cs="Simplified Arabic" w:hint="cs"/>
          <w:sz w:val="24"/>
          <w:rtl/>
          <w:lang w:val="ar-SA" w:eastAsia="ar-SA"/>
        </w:rPr>
        <w:t>نطاق</w:t>
      </w:r>
      <w:r w:rsidRPr="00DC2B8D">
        <w:rPr>
          <w:rFonts w:ascii="Simplified Arabic" w:hAnsi="Simplified Arabic" w:cs="Simplified Arabic"/>
          <w:sz w:val="24"/>
          <w:rtl/>
          <w:lang w:val="ar-SA" w:eastAsia="ar-SA"/>
        </w:rPr>
        <w:t xml:space="preserve"> الفقرة </w:t>
      </w:r>
      <w:r w:rsidR="000F775E">
        <w:rPr>
          <w:rFonts w:ascii="Simplified Arabic" w:hAnsi="Simplified Arabic" w:cs="Simplified Arabic" w:hint="cs"/>
          <w:sz w:val="24"/>
          <w:rtl/>
          <w:lang w:val="ar-SA" w:eastAsia="ar-SA"/>
        </w:rPr>
        <w:t xml:space="preserve">الفرعية </w:t>
      </w:r>
      <w:r w:rsidRPr="00DC2B8D">
        <w:rPr>
          <w:rFonts w:ascii="Simplified Arabic" w:hAnsi="Simplified Arabic" w:cs="Simplified Arabic"/>
          <w:sz w:val="24"/>
          <w:rtl/>
          <w:lang w:val="ar-SA" w:eastAsia="ar-SA"/>
        </w:rPr>
        <w:t>2 (ج) من المادة 11؛</w:t>
      </w:r>
    </w:p>
    <w:p w14:paraId="56564EB4" w14:textId="77777777" w:rsidR="00A92ECB" w:rsidRPr="00DC2B8D" w:rsidRDefault="00A92ECB" w:rsidP="00C57EAC">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إجراء تحليل لمعرفة ما إذا كان ينبغي إخضاع المخلفات الناتجة عن تعدين الذهب الحرفي والضيق النطاق لعتبة ما، مع مراعاة العلاقة بين المادتين 11 و7؛</w:t>
      </w:r>
    </w:p>
    <w:p w14:paraId="4816331F" w14:textId="77777777" w:rsidR="00A92ECB" w:rsidRPr="00DC2B8D" w:rsidRDefault="00A92ECB" w:rsidP="00C57EAC">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lastRenderedPageBreak/>
        <w:t>التوصية بعتبات للمخلفات الناتجة عن تعدين المعادن غير الحديدية على نطاق صناعي بخلاف التعدين الأولي للزئبق؛</w:t>
      </w:r>
    </w:p>
    <w:p w14:paraId="16B3FD0A" w14:textId="77777777" w:rsidR="00A92ECB" w:rsidRPr="00DC2B8D" w:rsidRDefault="00A92ECB" w:rsidP="00C57EAC">
      <w:pPr>
        <w:pStyle w:val="Normalnumber"/>
        <w:numPr>
          <w:ilvl w:val="0"/>
          <w:numId w:val="18"/>
        </w:numPr>
        <w:tabs>
          <w:tab w:val="left" w:pos="2977"/>
          <w:tab w:val="left" w:pos="3515"/>
          <w:tab w:val="left" w:pos="4082"/>
        </w:tabs>
        <w:autoSpaceDE/>
        <w:autoSpaceDN/>
        <w:bidi/>
        <w:adjustRightInd/>
        <w:spacing w:line="360" w:lineRule="exact"/>
        <w:ind w:left="1701"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رهناً بإنجاز البنود من (أ) إلى (د) أعلاه، استعراض قوائم نفايات الزئبق التي تدخل في نطاق الفقرات الفرعية من 2 (أ) إلى 2 (ج) من المادة 11، والمبينة في الجداول 1 و2 و3 من مرفق هذا المقرر، وربما التوصية بتنقيحها، حسب الاقتضاء؛</w:t>
      </w:r>
    </w:p>
    <w:p w14:paraId="11FF14C5"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يدعو</w:t>
      </w:r>
      <w:r w:rsidRPr="00DC2B8D">
        <w:rPr>
          <w:rFonts w:ascii="Simplified Arabic" w:hAnsi="Simplified Arabic" w:cs="Simplified Arabic"/>
          <w:sz w:val="24"/>
          <w:rtl/>
          <w:lang w:val="ar-SA" w:eastAsia="ar-SA"/>
        </w:rPr>
        <w:t xml:space="preserve"> الأطراف إلى </w:t>
      </w:r>
      <w:r w:rsidRPr="00DC2B8D">
        <w:rPr>
          <w:rFonts w:ascii="Simplified Arabic" w:hAnsi="Simplified Arabic" w:cs="Simplified Arabic" w:hint="cs"/>
          <w:sz w:val="24"/>
          <w:rtl/>
          <w:lang w:val="ar-SA" w:eastAsia="ar-SA"/>
        </w:rPr>
        <w:t>إقرار الأعضاء الحاليين في</w:t>
      </w:r>
      <w:r w:rsidRPr="00DC2B8D">
        <w:rPr>
          <w:rFonts w:ascii="Simplified Arabic" w:hAnsi="Simplified Arabic" w:cs="Simplified Arabic"/>
          <w:sz w:val="24"/>
          <w:rtl/>
          <w:lang w:val="ar-SA" w:eastAsia="ar-SA"/>
        </w:rPr>
        <w:t xml:space="preserve"> فريق الخبراء التقنيين، </w:t>
      </w:r>
      <w:r w:rsidRPr="00DC2B8D">
        <w:rPr>
          <w:rFonts w:ascii="Simplified Arabic" w:hAnsi="Simplified Arabic" w:cs="Simplified Arabic" w:hint="cs"/>
          <w:sz w:val="24"/>
          <w:rtl/>
          <w:lang w:val="ar-SA" w:eastAsia="ar-SA"/>
        </w:rPr>
        <w:t>وترشيح أعضاء جدد أو استبدال بعض الأعضاء حسب الاقتضاء عن طريق أعضاء المكتب الذين يمثلون المناطق، مع مراعاة ضرورة توفر الخبرة في المجالات التي تغطيها ولاية الفريق</w:t>
      </w:r>
      <w:r w:rsidRPr="00DC2B8D">
        <w:rPr>
          <w:rFonts w:ascii="Simplified Arabic" w:hAnsi="Simplified Arabic" w:cs="Simplified Arabic"/>
          <w:sz w:val="24"/>
          <w:rtl/>
          <w:lang w:val="ar-SA" w:eastAsia="ar-SA"/>
        </w:rPr>
        <w:t>؛</w:t>
      </w:r>
    </w:p>
    <w:p w14:paraId="01CC7C86"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i/>
          <w:iCs/>
          <w:sz w:val="24"/>
          <w:rtl/>
          <w:lang w:val="ar-SA" w:eastAsia="ar-SA"/>
        </w:rPr>
        <w:t xml:space="preserve">يقرر </w:t>
      </w:r>
      <w:r w:rsidRPr="00DC2B8D">
        <w:rPr>
          <w:rFonts w:ascii="Simplified Arabic" w:hAnsi="Simplified Arabic" w:cs="Simplified Arabic" w:hint="eastAsia"/>
          <w:sz w:val="24"/>
          <w:rtl/>
          <w:lang w:val="ar-SA" w:eastAsia="ar-SA"/>
        </w:rPr>
        <w:t>أن</w:t>
      </w:r>
      <w:r w:rsidRPr="00DC2B8D">
        <w:rPr>
          <w:rFonts w:ascii="Simplified Arabic" w:hAnsi="Simplified Arabic" w:cs="Simplified Arabic" w:hint="cs"/>
          <w:sz w:val="24"/>
          <w:rtl/>
          <w:lang w:val="ar-SA" w:eastAsia="ar-SA"/>
        </w:rPr>
        <w:t xml:space="preserve"> يعمل فريق الخبراء بالوسائل الإلكترونية وأن يعقد اجتماعاً مباشراً واحداً لتناول المسائل المذكورة في الفقرات السابقة من هذا المقرر، وأن يدخل التحديثات اللازمة على القوائم الواردة في الجداول 1 و2 و3 في مرفق هذا المقرر، وأن يقدم تقريراً عن عمله إلى مؤتمر الأطراف في اجتماعه الرابع؛</w:t>
      </w:r>
      <w:r w:rsidRPr="00DC2B8D">
        <w:rPr>
          <w:rFonts w:ascii="Simplified Arabic" w:hAnsi="Simplified Arabic" w:cs="Simplified Arabic"/>
          <w:sz w:val="24"/>
          <w:rtl/>
          <w:lang w:val="ar-SA" w:eastAsia="ar-SA"/>
        </w:rPr>
        <w:t xml:space="preserve"> </w:t>
      </w:r>
    </w:p>
    <w:p w14:paraId="1CD1C193" w14:textId="77777777" w:rsidR="00A92ECB" w:rsidRPr="00DC2B8D" w:rsidRDefault="00A92ECB" w:rsidP="008709FC">
      <w:pPr>
        <w:pStyle w:val="Normalnumber"/>
        <w:numPr>
          <w:ilvl w:val="0"/>
          <w:numId w:val="17"/>
        </w:numPr>
        <w:tabs>
          <w:tab w:val="left" w:pos="2266"/>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يطلب</w:t>
      </w:r>
      <w:r w:rsidRPr="00DC2B8D">
        <w:rPr>
          <w:rFonts w:ascii="Simplified Arabic" w:hAnsi="Simplified Arabic" w:cs="Simplified Arabic"/>
          <w:sz w:val="24"/>
          <w:rtl/>
          <w:lang w:val="ar-SA" w:eastAsia="ar-SA"/>
        </w:rPr>
        <w:t xml:space="preserve"> الأحكام الإجرائية الإضافية التالية لتوجيه عمل الفريق</w:t>
      </w:r>
      <w:r w:rsidRPr="00DC2B8D">
        <w:rPr>
          <w:rFonts w:ascii="Simplified Arabic" w:hAnsi="Simplified Arabic" w:cs="Simplified Arabic"/>
          <w:sz w:val="24"/>
          <w:lang w:eastAsia="ar-SA"/>
        </w:rPr>
        <w:t>:</w:t>
      </w:r>
    </w:p>
    <w:p w14:paraId="35FBF447" w14:textId="77777777" w:rsidR="00A92ECB" w:rsidRPr="00DC2B8D" w:rsidRDefault="00A92ECB" w:rsidP="008709FC">
      <w:pPr>
        <w:pStyle w:val="Normalnumber"/>
        <w:numPr>
          <w:ilvl w:val="0"/>
          <w:numId w:val="19"/>
        </w:numPr>
        <w:tabs>
          <w:tab w:val="left" w:pos="2975"/>
        </w:tabs>
        <w:autoSpaceDE/>
        <w:autoSpaceDN/>
        <w:bidi/>
        <w:adjustRightInd/>
        <w:spacing w:line="360" w:lineRule="exact"/>
        <w:ind w:left="1699"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يعمل جميع الخبراء المرشحين من الأطراف والحاضرين على المسائل الخاضعة لولاية الفريق، مع تجنب معالجة المسائل التقنية معالجة منفصلة؛</w:t>
      </w:r>
    </w:p>
    <w:p w14:paraId="1DD72A67" w14:textId="77777777" w:rsidR="00A92ECB" w:rsidRPr="00DC2B8D" w:rsidRDefault="00A92ECB" w:rsidP="008709FC">
      <w:pPr>
        <w:pStyle w:val="Normalnumber"/>
        <w:numPr>
          <w:ilvl w:val="0"/>
          <w:numId w:val="19"/>
        </w:numPr>
        <w:tabs>
          <w:tab w:val="left" w:pos="2975"/>
        </w:tabs>
        <w:autoSpaceDE/>
        <w:autoSpaceDN/>
        <w:bidi/>
        <w:adjustRightInd/>
        <w:spacing w:line="360" w:lineRule="exact"/>
        <w:ind w:left="1699"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hint="cs"/>
          <w:sz w:val="24"/>
          <w:rtl/>
          <w:lang w:val="ar-SA" w:eastAsia="ar-SA"/>
        </w:rPr>
        <w:t>جميع القرارات التي يتخذها فريق الخبراء التقنيين ينبغي أن يتفق عليها على أساس توافق الآراء</w:t>
      </w:r>
      <w:r w:rsidRPr="00DC2B8D">
        <w:rPr>
          <w:rFonts w:ascii="Simplified Arabic" w:hAnsi="Simplified Arabic" w:cs="Simplified Arabic" w:hint="cs"/>
          <w:sz w:val="24"/>
          <w:lang w:eastAsia="ar-SA"/>
        </w:rPr>
        <w:t>.</w:t>
      </w:r>
      <w:r w:rsidRPr="00DC2B8D">
        <w:rPr>
          <w:rFonts w:ascii="Simplified Arabic" w:hAnsi="Simplified Arabic" w:cs="Simplified Arabic" w:hint="cs"/>
          <w:sz w:val="24"/>
          <w:rtl/>
          <w:lang w:eastAsia="ar-SA"/>
        </w:rPr>
        <w:t xml:space="preserve"> وفي حالة عدم التوصل إلى توافق في الآراء، ينبغي أن تحيط الأمانة علماً بعدم حدوث التوافق، وأن تسجل المناقشة والمواقف المختلفة، وأن تشير إلى مستوى الدعم الذي حصل عليه كل بديل من البدائل المطروحة؛</w:t>
      </w:r>
    </w:p>
    <w:p w14:paraId="62826664" w14:textId="77777777" w:rsidR="00A92ECB" w:rsidRPr="00DC2B8D" w:rsidRDefault="00A92ECB" w:rsidP="008709FC">
      <w:pPr>
        <w:pStyle w:val="Normalnumber"/>
        <w:numPr>
          <w:ilvl w:val="0"/>
          <w:numId w:val="19"/>
        </w:numPr>
        <w:tabs>
          <w:tab w:val="left" w:pos="2125"/>
          <w:tab w:val="left" w:pos="2266"/>
          <w:tab w:val="left" w:pos="2975"/>
        </w:tabs>
        <w:autoSpaceDE/>
        <w:autoSpaceDN/>
        <w:bidi/>
        <w:adjustRightInd/>
        <w:spacing w:line="360" w:lineRule="exact"/>
        <w:ind w:left="1699" w:firstLine="567"/>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قبل الاجتماع، ستقدم الأمانة ورئيس فريق الخبراء التقنيين إلى الأطراف جدول أعمال مؤقت ومذكرة سيناريو تحضيراً للاجتماع؛</w:t>
      </w:r>
    </w:p>
    <w:p w14:paraId="3F9EF447" w14:textId="77777777" w:rsidR="00A92ECB" w:rsidRPr="00DC2B8D" w:rsidRDefault="00A92ECB" w:rsidP="008709FC">
      <w:pPr>
        <w:pStyle w:val="Normalnumber"/>
        <w:numPr>
          <w:ilvl w:val="0"/>
          <w:numId w:val="17"/>
        </w:numPr>
        <w:tabs>
          <w:tab w:val="left" w:pos="2266"/>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sz w:val="24"/>
          <w:rtl/>
          <w:lang w:val="ar-SA" w:eastAsia="ar-SA"/>
        </w:rPr>
        <w:t>يشجع الأطراف وغيرها من الجهات صاحبة المصلحة على المساهمة في عملية تحديث المبادئ التوجيهية التقنية بشأن الإدارة السليمة بيئياً للنفايات المكونة من الزئبق أو مركبات الزئبق أو المحتوية عليها أو الملوثة بها، عن طريق تقديم التعليقات على مشروع المبادئ التوجيهية المحدَّثة عند دعوتها لذلك؛</w:t>
      </w:r>
    </w:p>
    <w:p w14:paraId="500E1B7D"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يدعو</w:t>
      </w:r>
      <w:r w:rsidRPr="00DC2B8D">
        <w:rPr>
          <w:rFonts w:ascii="Simplified Arabic" w:hAnsi="Simplified Arabic" w:cs="Simplified Arabic"/>
          <w:sz w:val="24"/>
          <w:rtl/>
          <w:lang w:val="ar-SA" w:eastAsia="ar-SA"/>
        </w:rPr>
        <w:t xml:space="preserve"> الهيئات </w:t>
      </w:r>
      <w:r w:rsidRPr="00DC2B8D">
        <w:rPr>
          <w:rFonts w:ascii="Simplified Arabic" w:hAnsi="Simplified Arabic" w:cs="Simplified Arabic" w:hint="cs"/>
          <w:sz w:val="24"/>
          <w:rtl/>
          <w:lang w:val="ar-SA" w:eastAsia="ar-SA"/>
        </w:rPr>
        <w:t>المعنية</w:t>
      </w:r>
      <w:r w:rsidRPr="00DC2B8D">
        <w:rPr>
          <w:rFonts w:ascii="Simplified Arabic" w:hAnsi="Simplified Arabic" w:cs="Simplified Arabic"/>
          <w:sz w:val="24"/>
          <w:rtl/>
          <w:lang w:val="ar-SA" w:eastAsia="ar-SA"/>
        </w:rPr>
        <w:t xml:space="preserve"> المنشأة بموجب اتفاقية بازل إلى </w:t>
      </w:r>
      <w:r w:rsidRPr="00DC2B8D">
        <w:rPr>
          <w:rFonts w:ascii="Simplified Arabic" w:hAnsi="Simplified Arabic" w:cs="Simplified Arabic" w:hint="cs"/>
          <w:sz w:val="24"/>
          <w:rtl/>
          <w:lang w:val="ar-SA" w:eastAsia="ar-SA"/>
        </w:rPr>
        <w:t>أخذ</w:t>
      </w:r>
      <w:r w:rsidRPr="00DC2B8D">
        <w:rPr>
          <w:rFonts w:ascii="Simplified Arabic" w:hAnsi="Simplified Arabic" w:cs="Simplified Arabic"/>
          <w:sz w:val="24"/>
          <w:rtl/>
          <w:lang w:val="ar-SA" w:eastAsia="ar-SA"/>
        </w:rPr>
        <w:t xml:space="preserve"> هذا المقرر في الاعتبار عند تحديث المبادئ التوجيهية التقنية بشأن الإدارة السليمة بيئياً للنفايات المكونة من الزئبق أو مركبات الزئبق أو المحتوية عليها أو الملوثة بها؛</w:t>
      </w:r>
    </w:p>
    <w:p w14:paraId="48416021" w14:textId="77777777" w:rsidR="00A92ECB" w:rsidRPr="00DC2B8D" w:rsidRDefault="00A92ECB" w:rsidP="008709FC">
      <w:pPr>
        <w:pStyle w:val="Normalnumber"/>
        <w:numPr>
          <w:ilvl w:val="0"/>
          <w:numId w:val="17"/>
        </w:numPr>
        <w:tabs>
          <w:tab w:val="left" w:pos="2266"/>
          <w:tab w:val="left" w:pos="2948"/>
          <w:tab w:val="left" w:pos="3515"/>
          <w:tab w:val="left" w:pos="4082"/>
        </w:tabs>
        <w:autoSpaceDE/>
        <w:autoSpaceDN/>
        <w:bidi/>
        <w:adjustRightInd/>
        <w:spacing w:line="360" w:lineRule="exact"/>
        <w:ind w:left="1134" w:firstLine="565"/>
        <w:jc w:val="both"/>
        <w:textDirection w:val="tbRlV"/>
        <w:rPr>
          <w:rFonts w:ascii="Simplified Arabic" w:hAnsi="Simplified Arabic" w:cs="Simplified Arabic"/>
          <w:sz w:val="24"/>
          <w:rtl/>
          <w:lang w:val="ar-SA" w:eastAsia="ar-SA"/>
        </w:rPr>
      </w:pPr>
      <w:r w:rsidRPr="00DC2B8D">
        <w:rPr>
          <w:rFonts w:ascii="Simplified Arabic" w:hAnsi="Simplified Arabic" w:cs="Simplified Arabic"/>
          <w:i/>
          <w:iCs/>
          <w:sz w:val="24"/>
          <w:rtl/>
          <w:lang w:val="ar-SA" w:eastAsia="ar-SA"/>
        </w:rPr>
        <w:t>يطلب</w:t>
      </w:r>
      <w:r w:rsidRPr="00DC2B8D">
        <w:rPr>
          <w:rFonts w:ascii="Simplified Arabic" w:hAnsi="Simplified Arabic" w:cs="Simplified Arabic"/>
          <w:sz w:val="24"/>
          <w:rtl/>
          <w:lang w:val="ar-SA" w:eastAsia="ar-SA"/>
        </w:rPr>
        <w:t xml:space="preserve"> إلى الأمانة أن تواصل تقديم الدعم لعمل فريق الخبراء التقنيين.</w:t>
      </w:r>
    </w:p>
    <w:p w14:paraId="32CEC323" w14:textId="77777777" w:rsidR="00A92ECB" w:rsidRPr="00771434" w:rsidRDefault="00A92ECB" w:rsidP="00771434">
      <w:pPr>
        <w:pStyle w:val="CH2"/>
        <w:tabs>
          <w:tab w:val="clear" w:pos="851"/>
          <w:tab w:val="clear" w:pos="1247"/>
          <w:tab w:val="clear" w:pos="1814"/>
          <w:tab w:val="clear" w:pos="2381"/>
          <w:tab w:val="clear" w:pos="2948"/>
          <w:tab w:val="clear" w:pos="3515"/>
          <w:tab w:val="clear" w:pos="4082"/>
        </w:tabs>
        <w:bidi/>
        <w:spacing w:before="0" w:line="380" w:lineRule="exact"/>
        <w:ind w:left="1134" w:firstLine="0"/>
        <w:textDirection w:val="tbRlV"/>
        <w:rPr>
          <w:bCs/>
          <w:sz w:val="26"/>
          <w:szCs w:val="26"/>
          <w:rtl/>
        </w:rPr>
      </w:pPr>
      <w:r w:rsidRPr="00771434">
        <w:rPr>
          <w:rFonts w:hint="eastAsia"/>
          <w:bCs/>
          <w:sz w:val="26"/>
          <w:szCs w:val="26"/>
          <w:rtl/>
        </w:rPr>
        <w:t>مرفق</w:t>
      </w:r>
      <w:r w:rsidRPr="00771434">
        <w:rPr>
          <w:bCs/>
          <w:sz w:val="26"/>
          <w:szCs w:val="26"/>
          <w:rtl/>
        </w:rPr>
        <w:t xml:space="preserve"> </w:t>
      </w:r>
      <w:r w:rsidRPr="00771434">
        <w:rPr>
          <w:rFonts w:hint="eastAsia"/>
          <w:bCs/>
          <w:sz w:val="26"/>
          <w:szCs w:val="26"/>
          <w:rtl/>
        </w:rPr>
        <w:t>المقرر</w:t>
      </w:r>
      <w:r w:rsidRPr="00771434">
        <w:rPr>
          <w:bCs/>
          <w:sz w:val="26"/>
          <w:szCs w:val="26"/>
          <w:rtl/>
        </w:rPr>
        <w:t xml:space="preserve"> </w:t>
      </w:r>
      <w:r w:rsidRPr="00771434">
        <w:rPr>
          <w:rFonts w:hint="eastAsia"/>
          <w:bCs/>
          <w:sz w:val="26"/>
          <w:szCs w:val="26"/>
          <w:rtl/>
        </w:rPr>
        <w:t>ا</w:t>
      </w:r>
      <w:r w:rsidRPr="00771434">
        <w:rPr>
          <w:bCs/>
          <w:sz w:val="26"/>
          <w:szCs w:val="26"/>
          <w:rtl/>
        </w:rPr>
        <w:t xml:space="preserve"> </w:t>
      </w:r>
      <w:r w:rsidRPr="00771434">
        <w:rPr>
          <w:rFonts w:hint="eastAsia"/>
          <w:bCs/>
          <w:sz w:val="26"/>
          <w:szCs w:val="26"/>
          <w:rtl/>
        </w:rPr>
        <w:t>م</w:t>
      </w:r>
      <w:r w:rsidRPr="00771434">
        <w:rPr>
          <w:bCs/>
          <w:sz w:val="26"/>
          <w:szCs w:val="26"/>
          <w:rtl/>
        </w:rPr>
        <w:t>-3/5</w:t>
      </w:r>
    </w:p>
    <w:p w14:paraId="4120F5B3" w14:textId="77777777" w:rsidR="00A92ECB" w:rsidRPr="0003681E" w:rsidRDefault="00A92ECB" w:rsidP="00703B40">
      <w:pPr>
        <w:pStyle w:val="ZZAnxtitle"/>
        <w:tabs>
          <w:tab w:val="clear" w:pos="1247"/>
          <w:tab w:val="clear" w:pos="1814"/>
          <w:tab w:val="clear" w:pos="2381"/>
          <w:tab w:val="clear" w:pos="2948"/>
          <w:tab w:val="clear" w:pos="4082"/>
        </w:tabs>
        <w:bidi/>
        <w:spacing w:before="0" w:after="80" w:line="340" w:lineRule="exact"/>
        <w:ind w:left="1701" w:hanging="567"/>
        <w:jc w:val="both"/>
        <w:textDirection w:val="tbRlV"/>
        <w:rPr>
          <w:sz w:val="24"/>
          <w:szCs w:val="24"/>
          <w:rtl/>
          <w:lang w:eastAsia="zh-TW"/>
        </w:rPr>
      </w:pPr>
      <w:r w:rsidRPr="0003681E">
        <w:rPr>
          <w:sz w:val="24"/>
          <w:szCs w:val="24"/>
          <w:rtl/>
          <w:lang w:eastAsia="zh-TW"/>
        </w:rPr>
        <w:t>قوائم نفايات الزئبق المدرجة في إطار الفقرة 2 من المادة 11</w:t>
      </w:r>
    </w:p>
    <w:p w14:paraId="287EA1A8" w14:textId="77777777" w:rsidR="00A92ECB" w:rsidRPr="0003681E" w:rsidRDefault="00A92ECB" w:rsidP="00703B40">
      <w:pPr>
        <w:pStyle w:val="ZZAnxtitle"/>
        <w:tabs>
          <w:tab w:val="clear" w:pos="1247"/>
          <w:tab w:val="clear" w:pos="1814"/>
          <w:tab w:val="clear" w:pos="2381"/>
          <w:tab w:val="clear" w:pos="2948"/>
          <w:tab w:val="clear" w:pos="4082"/>
        </w:tabs>
        <w:bidi/>
        <w:spacing w:before="0" w:after="80" w:line="340" w:lineRule="exact"/>
        <w:ind w:left="1699" w:hanging="567"/>
        <w:jc w:val="both"/>
        <w:textDirection w:val="tbRlV"/>
        <w:rPr>
          <w:b w:val="0"/>
          <w:bCs w:val="0"/>
          <w:sz w:val="24"/>
          <w:szCs w:val="24"/>
          <w:rtl/>
          <w:lang w:eastAsia="zh-TW"/>
        </w:rPr>
      </w:pPr>
      <w:bookmarkStart w:id="13" w:name="_gjdgxs"/>
      <w:bookmarkEnd w:id="13"/>
      <w:r w:rsidRPr="0003681E">
        <w:rPr>
          <w:b w:val="0"/>
          <w:bCs w:val="0"/>
          <w:sz w:val="24"/>
          <w:szCs w:val="24"/>
          <w:rtl/>
          <w:lang w:eastAsia="zh-TW"/>
        </w:rPr>
        <w:t xml:space="preserve">الجدول </w:t>
      </w:r>
      <w:r w:rsidRPr="0003681E">
        <w:rPr>
          <w:rFonts w:hint="cs"/>
          <w:b w:val="0"/>
          <w:bCs w:val="0"/>
          <w:sz w:val="24"/>
          <w:szCs w:val="24"/>
          <w:rtl/>
          <w:lang w:eastAsia="zh-TW"/>
        </w:rPr>
        <w:t>1</w:t>
      </w:r>
    </w:p>
    <w:p w14:paraId="1D0C6467" w14:textId="470FFE05" w:rsidR="00A92ECB" w:rsidRPr="0003681E" w:rsidRDefault="00A92ECB" w:rsidP="000F775E">
      <w:pPr>
        <w:pStyle w:val="ZZAnxtitle"/>
        <w:tabs>
          <w:tab w:val="clear" w:pos="1247"/>
          <w:tab w:val="clear" w:pos="1814"/>
          <w:tab w:val="clear" w:pos="2381"/>
          <w:tab w:val="clear" w:pos="2948"/>
          <w:tab w:val="clear" w:pos="4082"/>
        </w:tabs>
        <w:bidi/>
        <w:spacing w:before="0" w:after="80" w:line="340" w:lineRule="exact"/>
        <w:ind w:left="1699" w:hanging="567"/>
        <w:jc w:val="both"/>
        <w:textDirection w:val="tbRlV"/>
        <w:rPr>
          <w:sz w:val="24"/>
          <w:szCs w:val="24"/>
          <w:rtl/>
          <w:lang w:eastAsia="zh-TW"/>
        </w:rPr>
      </w:pPr>
      <w:r w:rsidRPr="0003681E">
        <w:rPr>
          <w:sz w:val="24"/>
          <w:szCs w:val="24"/>
          <w:rtl/>
          <w:lang w:eastAsia="zh-TW"/>
        </w:rPr>
        <w:t xml:space="preserve">قائمة لنفايات الزئبق المكونة من الزئبق أو مركبات الزئبق (الفقرة الفرعية </w:t>
      </w:r>
      <w:r w:rsidRPr="0003681E">
        <w:rPr>
          <w:rFonts w:hint="cs"/>
          <w:sz w:val="24"/>
          <w:szCs w:val="24"/>
          <w:rtl/>
          <w:lang w:eastAsia="zh-TW"/>
        </w:rPr>
        <w:t>2</w:t>
      </w:r>
      <w:r w:rsidRPr="0003681E">
        <w:rPr>
          <w:sz w:val="24"/>
          <w:szCs w:val="24"/>
          <w:rtl/>
          <w:lang w:eastAsia="zh-TW"/>
        </w:rPr>
        <w:t xml:space="preserve"> (أ) من المادة </w:t>
      </w:r>
      <w:r w:rsidR="000F775E">
        <w:rPr>
          <w:rFonts w:hint="cs"/>
          <w:sz w:val="24"/>
          <w:szCs w:val="24"/>
          <w:rtl/>
          <w:lang w:eastAsia="zh-TW"/>
        </w:rPr>
        <w:t>11</w:t>
      </w:r>
      <w:r w:rsidR="000F775E" w:rsidRPr="0003681E">
        <w:rPr>
          <w:sz w:val="24"/>
          <w:szCs w:val="24"/>
          <w:rtl/>
          <w:lang w:eastAsia="zh-TW"/>
        </w:rPr>
        <w:t>)</w:t>
      </w:r>
      <w:r w:rsidR="000F775E" w:rsidRPr="00B77E75">
        <w:rPr>
          <w:rFonts w:hint="cs"/>
          <w:sz w:val="24"/>
          <w:szCs w:val="24"/>
          <w:vertAlign w:val="superscript"/>
          <w:rtl/>
          <w:lang w:eastAsia="zh-TW"/>
        </w:rPr>
        <w:t>(</w:t>
      </w:r>
      <w:r w:rsidR="000F775E" w:rsidRPr="00B77E75">
        <w:rPr>
          <w:sz w:val="24"/>
          <w:szCs w:val="24"/>
          <w:vertAlign w:val="superscript"/>
          <w:rtl/>
          <w:lang w:eastAsia="zh-TW"/>
        </w:rPr>
        <w:t>أ</w:t>
      </w:r>
      <w:r w:rsidR="000F775E" w:rsidRPr="00B77E75">
        <w:rPr>
          <w:rFonts w:hint="cs"/>
          <w:sz w:val="24"/>
          <w:szCs w:val="24"/>
          <w:vertAlign w:val="superscript"/>
          <w:rtl/>
          <w:lang w:eastAsia="zh-TW"/>
        </w:rPr>
        <w:t>)</w:t>
      </w:r>
    </w:p>
    <w:tbl>
      <w:tblPr>
        <w:bidiVisual/>
        <w:tblW w:w="4410" w:type="pct"/>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2375"/>
        <w:gridCol w:w="6367"/>
      </w:tblGrid>
      <w:tr w:rsidR="00A92ECB" w:rsidRPr="007C5828" w14:paraId="6A0B71DE" w14:textId="77777777" w:rsidTr="004136EC">
        <w:trPr>
          <w:tblHeader/>
        </w:trPr>
        <w:tc>
          <w:tcPr>
            <w:tcW w:w="2376" w:type="dxa"/>
            <w:tcBorders>
              <w:bottom w:val="single" w:sz="12" w:space="0" w:color="000000"/>
            </w:tcBorders>
          </w:tcPr>
          <w:p w14:paraId="7F7489FF" w14:textId="77777777" w:rsidR="00A92ECB" w:rsidRPr="00C248FC" w:rsidRDefault="00A92ECB" w:rsidP="007E6F6B">
            <w:pPr>
              <w:pStyle w:val="Normal-pool"/>
              <w:tabs>
                <w:tab w:val="clear" w:pos="1247"/>
              </w:tabs>
              <w:bidi/>
              <w:spacing w:after="40" w:line="320" w:lineRule="exact"/>
              <w:ind w:left="85"/>
              <w:jc w:val="both"/>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نوع النفايات</w:t>
            </w:r>
          </w:p>
        </w:tc>
        <w:tc>
          <w:tcPr>
            <w:tcW w:w="6368" w:type="dxa"/>
            <w:tcBorders>
              <w:bottom w:val="single" w:sz="12" w:space="0" w:color="000000"/>
            </w:tcBorders>
          </w:tcPr>
          <w:p w14:paraId="34DEFFE3" w14:textId="77777777" w:rsidR="00A92ECB" w:rsidRPr="00C248FC" w:rsidRDefault="00A92ECB" w:rsidP="007E6F6B">
            <w:pPr>
              <w:pStyle w:val="Normal-pool"/>
              <w:tabs>
                <w:tab w:val="clear" w:pos="1247"/>
              </w:tabs>
              <w:bidi/>
              <w:spacing w:after="40" w:line="320" w:lineRule="exact"/>
              <w:ind w:left="79"/>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مصدر النفايات</w:t>
            </w:r>
            <w:r w:rsidRPr="00C248FC">
              <w:rPr>
                <w:rFonts w:ascii="Simplified Arabic" w:hAnsi="Simplified Arabic" w:cs="Simplified Arabic" w:hint="cs"/>
                <w:i/>
                <w:iCs/>
                <w:sz w:val="24"/>
                <w:szCs w:val="24"/>
                <w:vertAlign w:val="superscript"/>
                <w:rtl/>
              </w:rPr>
              <w:t>(ب)</w:t>
            </w:r>
          </w:p>
        </w:tc>
      </w:tr>
      <w:tr w:rsidR="00A92ECB" w:rsidRPr="007C5828" w14:paraId="402A1036" w14:textId="77777777" w:rsidTr="004136EC">
        <w:tc>
          <w:tcPr>
            <w:tcW w:w="2376" w:type="dxa"/>
            <w:tcBorders>
              <w:top w:val="single" w:sz="12" w:space="0" w:color="000000"/>
            </w:tcBorders>
          </w:tcPr>
          <w:p w14:paraId="541C39A6" w14:textId="77777777" w:rsidR="00A92ECB" w:rsidRPr="00C248FC" w:rsidRDefault="00A92ECB" w:rsidP="007E6F6B">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الزئبق النقي</w:t>
            </w:r>
            <w:r w:rsidRPr="00C248FC">
              <w:rPr>
                <w:rFonts w:ascii="Simplified Arabic" w:hAnsi="Simplified Arabic" w:cs="Simplified Arabic" w:hint="cs"/>
                <w:sz w:val="24"/>
                <w:szCs w:val="24"/>
                <w:rtl/>
              </w:rPr>
              <w:t xml:space="preserve"> </w:t>
            </w:r>
            <w:r w:rsidRPr="00C248FC">
              <w:rPr>
                <w:rFonts w:ascii="Simplified Arabic" w:hAnsi="Simplified Arabic" w:cs="Simplified Arabic" w:hint="eastAsia"/>
                <w:sz w:val="24"/>
                <w:szCs w:val="24"/>
                <w:rtl/>
              </w:rPr>
              <w:t>المستعاد</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vertAlign w:val="superscript"/>
                <w:rtl/>
              </w:rPr>
              <w:t>ج</w:t>
            </w:r>
            <w:r w:rsidRPr="00C248FC">
              <w:rPr>
                <w:rFonts w:ascii="Simplified Arabic" w:hAnsi="Simplified Arabic" w:cs="Simplified Arabic" w:hint="cs"/>
                <w:sz w:val="24"/>
                <w:szCs w:val="24"/>
                <w:vertAlign w:val="superscript"/>
                <w:rtl/>
              </w:rPr>
              <w:t>)</w:t>
            </w:r>
          </w:p>
        </w:tc>
        <w:tc>
          <w:tcPr>
            <w:tcW w:w="6368" w:type="dxa"/>
            <w:tcBorders>
              <w:top w:val="single" w:sz="12" w:space="0" w:color="000000"/>
            </w:tcBorders>
          </w:tcPr>
          <w:p w14:paraId="59DC73A3" w14:textId="77777777" w:rsidR="00A92ECB" w:rsidRPr="00C248FC" w:rsidRDefault="00A92ECB" w:rsidP="007E6F6B">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أنشطة التعدين:</w:t>
            </w:r>
          </w:p>
          <w:p w14:paraId="794D285A" w14:textId="77777777" w:rsidR="00A92ECB" w:rsidRPr="00C248FC" w:rsidRDefault="00A92ECB" w:rsidP="007E6F6B">
            <w:pPr>
              <w:pStyle w:val="Normal-pool"/>
              <w:numPr>
                <w:ilvl w:val="0"/>
                <w:numId w:val="20"/>
              </w:numPr>
              <w:pBdr>
                <w:top w:val="nil"/>
                <w:left w:val="nil"/>
                <w:bottom w:val="nil"/>
                <w:right w:val="nil"/>
                <w:between w:val="nil"/>
              </w:pBdr>
              <w:tabs>
                <w:tab w:val="clear" w:pos="1247"/>
                <w:tab w:val="left" w:pos="646"/>
                <w:tab w:val="left" w:pos="4082"/>
              </w:tabs>
              <w:bidi/>
              <w:spacing w:after="40" w:line="300" w:lineRule="exact"/>
              <w:ind w:left="119" w:firstLine="24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المخلفات من تعدين الذهب الحرفي والضيق النطاق</w:t>
            </w:r>
          </w:p>
          <w:p w14:paraId="2011F35E" w14:textId="77777777" w:rsidR="00A92ECB" w:rsidRPr="00C248FC" w:rsidRDefault="00A92ECB" w:rsidP="007E6F6B">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يتم </w:t>
            </w:r>
            <w:r w:rsidRPr="00C248FC">
              <w:rPr>
                <w:rFonts w:ascii="Simplified Arabic" w:hAnsi="Simplified Arabic" w:cs="Simplified Arabic" w:hint="cs"/>
                <w:sz w:val="24"/>
                <w:szCs w:val="24"/>
                <w:rtl/>
              </w:rPr>
              <w:t>التقاط</w:t>
            </w:r>
            <w:r w:rsidRPr="00C248FC">
              <w:rPr>
                <w:rFonts w:ascii="Simplified Arabic" w:hAnsi="Simplified Arabic" w:cs="Simplified Arabic"/>
                <w:sz w:val="24"/>
                <w:szCs w:val="24"/>
                <w:rtl/>
              </w:rPr>
              <w:t xml:space="preserve"> الزئبق من:</w:t>
            </w:r>
          </w:p>
          <w:p w14:paraId="6BB21B90" w14:textId="77777777" w:rsidR="00A92ECB" w:rsidRPr="00C248FC" w:rsidRDefault="00A92ECB" w:rsidP="007E6F6B">
            <w:pPr>
              <w:pStyle w:val="Normal-pool"/>
              <w:numPr>
                <w:ilvl w:val="0"/>
                <w:numId w:val="20"/>
              </w:numPr>
              <w:pBdr>
                <w:top w:val="nil"/>
                <w:left w:val="nil"/>
                <w:bottom w:val="nil"/>
                <w:right w:val="nil"/>
                <w:between w:val="nil"/>
              </w:pBdr>
              <w:tabs>
                <w:tab w:val="clear" w:pos="1247"/>
                <w:tab w:val="left" w:pos="82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عمليات صهر وتحميص المعادن غير الحديدية</w:t>
            </w:r>
          </w:p>
          <w:p w14:paraId="2AD848EB" w14:textId="77777777" w:rsidR="00A92ECB" w:rsidRPr="00C248FC" w:rsidRDefault="00A92ECB" w:rsidP="007E6F6B">
            <w:pPr>
              <w:pStyle w:val="Normal-pool"/>
              <w:numPr>
                <w:ilvl w:val="0"/>
                <w:numId w:val="20"/>
              </w:numPr>
              <w:pBdr>
                <w:top w:val="nil"/>
                <w:left w:val="nil"/>
                <w:bottom w:val="nil"/>
                <w:right w:val="nil"/>
                <w:between w:val="nil"/>
              </w:pBdr>
              <w:tabs>
                <w:tab w:val="clear" w:pos="1247"/>
                <w:tab w:val="left" w:pos="82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lastRenderedPageBreak/>
              <w:t>تكرير</w:t>
            </w:r>
            <w:r w:rsidRPr="00C248FC">
              <w:rPr>
                <w:rFonts w:ascii="Simplified Arabic" w:hAnsi="Simplified Arabic" w:cs="Simplified Arabic"/>
                <w:sz w:val="24"/>
                <w:szCs w:val="24"/>
                <w:rtl/>
              </w:rPr>
              <w:t xml:space="preserve"> النفط الخام والغاز الطبيعي</w:t>
            </w:r>
          </w:p>
          <w:p w14:paraId="46721E89" w14:textId="77777777" w:rsidR="00A92ECB" w:rsidRPr="00C248FC" w:rsidRDefault="00A92ECB" w:rsidP="007E6F6B">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معالجة:</w:t>
            </w:r>
          </w:p>
          <w:p w14:paraId="230A4C55" w14:textId="77777777" w:rsidR="00A92ECB" w:rsidRPr="00C248FC" w:rsidRDefault="00A92ECB" w:rsidP="007E6F6B">
            <w:pPr>
              <w:pStyle w:val="Normal-pool"/>
              <w:numPr>
                <w:ilvl w:val="0"/>
                <w:numId w:val="20"/>
              </w:numPr>
              <w:pBdr>
                <w:top w:val="nil"/>
                <w:left w:val="nil"/>
                <w:bottom w:val="nil"/>
                <w:right w:val="nil"/>
                <w:between w:val="nil"/>
              </w:pBdr>
              <w:tabs>
                <w:tab w:val="clear" w:pos="1247"/>
                <w:tab w:val="left" w:pos="646"/>
                <w:tab w:val="left" w:pos="4082"/>
              </w:tabs>
              <w:bidi/>
              <w:spacing w:after="40" w:line="300" w:lineRule="exact"/>
              <w:ind w:left="118" w:firstLine="245"/>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المنتجات المضاف إليها الزئبق </w:t>
            </w:r>
            <w:r w:rsidRPr="00C248FC">
              <w:rPr>
                <w:rFonts w:ascii="Simplified Arabic" w:hAnsi="Simplified Arabic" w:cs="Simplified Arabic" w:hint="cs"/>
                <w:sz w:val="24"/>
                <w:szCs w:val="24"/>
                <w:rtl/>
              </w:rPr>
              <w:t>عندما تصبح نفايات</w:t>
            </w:r>
          </w:p>
          <w:p w14:paraId="5D1F1532" w14:textId="77777777" w:rsidR="00A92ECB" w:rsidRPr="00C248FC" w:rsidRDefault="00A92ECB" w:rsidP="007E6F6B">
            <w:pPr>
              <w:pStyle w:val="Normal-pool"/>
              <w:numPr>
                <w:ilvl w:val="0"/>
                <w:numId w:val="20"/>
              </w:numP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النفايات الملوثة بالزئبق أو مركبات الزئبق</w:t>
            </w:r>
          </w:p>
          <w:p w14:paraId="0C7D0179" w14:textId="77777777" w:rsidR="00A92ECB" w:rsidRPr="00C248FC" w:rsidRDefault="00A92ECB" w:rsidP="007E6F6B">
            <w:pPr>
              <w:pStyle w:val="Normal-pool"/>
              <w:numPr>
                <w:ilvl w:val="0"/>
                <w:numId w:val="20"/>
              </w:numPr>
              <w:pBdr>
                <w:top w:val="nil"/>
                <w:left w:val="nil"/>
                <w:bottom w:val="nil"/>
                <w:right w:val="nil"/>
                <w:between w:val="nil"/>
              </w:pBd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الوسائط البيئية الملوثة</w:t>
            </w:r>
          </w:p>
          <w:p w14:paraId="32AE3E6C" w14:textId="77777777" w:rsidR="00A92ECB" w:rsidRPr="00C248FC" w:rsidRDefault="00A92ECB" w:rsidP="007E6F6B">
            <w:pPr>
              <w:pStyle w:val="Normal-pool"/>
              <w:tabs>
                <w:tab w:val="clear" w:pos="1247"/>
                <w:tab w:val="left" w:pos="827"/>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معالجة النفايات من:</w:t>
            </w:r>
          </w:p>
          <w:p w14:paraId="619D894D" w14:textId="77777777" w:rsidR="00A92ECB" w:rsidRPr="00C248FC" w:rsidRDefault="00A92ECB" w:rsidP="007E6F6B">
            <w:pPr>
              <w:pStyle w:val="Normal-pool"/>
              <w:numPr>
                <w:ilvl w:val="0"/>
                <w:numId w:val="20"/>
              </w:numPr>
              <w:pBdr>
                <w:top w:val="nil"/>
                <w:left w:val="nil"/>
                <w:bottom w:val="nil"/>
                <w:right w:val="nil"/>
                <w:between w:val="nil"/>
              </w:pBd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 xml:space="preserve">إنتاج </w:t>
            </w:r>
            <w:r w:rsidRPr="00C248FC">
              <w:rPr>
                <w:rFonts w:ascii="Simplified Arabic" w:hAnsi="Simplified Arabic" w:cs="Simplified Arabic"/>
                <w:sz w:val="24"/>
                <w:szCs w:val="24"/>
                <w:rtl/>
              </w:rPr>
              <w:t>الكلور والقلويات</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vertAlign w:val="superscript"/>
                <w:rtl/>
              </w:rPr>
              <w:t>د</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rtl/>
              </w:rPr>
              <w:t xml:space="preserve">، </w:t>
            </w:r>
            <w:r w:rsidRPr="00C248FC">
              <w:rPr>
                <w:rFonts w:ascii="Simplified Arabic" w:hAnsi="Simplified Arabic" w:cs="Simplified Arabic" w:hint="cs"/>
                <w:sz w:val="24"/>
                <w:szCs w:val="24"/>
                <w:rtl/>
              </w:rPr>
              <w:t>و</w:t>
            </w:r>
            <w:r w:rsidRPr="00C248FC">
              <w:rPr>
                <w:rFonts w:ascii="Simplified Arabic" w:hAnsi="Simplified Arabic" w:cs="Simplified Arabic"/>
                <w:sz w:val="24"/>
                <w:szCs w:val="24"/>
                <w:rtl/>
              </w:rPr>
              <w:t xml:space="preserve">أملاح الكحولات (على سبيل المثال، ميثيلات أو إيثيلات الصوديوم أو البوتاسيوم)، وإنتاج الديثيونايت ومحلول هيدروكسيد البوتاسيوم الفائق النقاوة باستخدام تكنولوجيا الزئبق، بما </w:t>
            </w:r>
            <w:r w:rsidRPr="00C248FC">
              <w:rPr>
                <w:rFonts w:ascii="Simplified Arabic" w:hAnsi="Simplified Arabic" w:cs="Simplified Arabic" w:hint="cs"/>
                <w:sz w:val="24"/>
                <w:szCs w:val="24"/>
                <w:rtl/>
              </w:rPr>
              <w:t>يشمل</w:t>
            </w:r>
            <w:r w:rsidRPr="00C248FC">
              <w:rPr>
                <w:rFonts w:ascii="Simplified Arabic" w:hAnsi="Simplified Arabic" w:cs="Simplified Arabic"/>
                <w:sz w:val="24"/>
                <w:szCs w:val="24"/>
                <w:rtl/>
              </w:rPr>
              <w:t xml:space="preserve"> وقف تشغيل المرافق</w:t>
            </w:r>
          </w:p>
          <w:p w14:paraId="73A94788" w14:textId="77777777" w:rsidR="00A92ECB" w:rsidRPr="00C248FC" w:rsidRDefault="00A92ECB" w:rsidP="007E6F6B">
            <w:pPr>
              <w:pStyle w:val="Normal-pool"/>
              <w:numPr>
                <w:ilvl w:val="0"/>
                <w:numId w:val="20"/>
              </w:numPr>
              <w:tabs>
                <w:tab w:val="clear" w:pos="1247"/>
                <w:tab w:val="left" w:pos="4082"/>
              </w:tabs>
              <w:bidi/>
              <w:spacing w:after="40" w:line="300" w:lineRule="exact"/>
              <w:ind w:left="646" w:hanging="283"/>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إنتاج البولي يوريث</w:t>
            </w:r>
            <w:r w:rsidRPr="00C248FC">
              <w:rPr>
                <w:rFonts w:ascii="Simplified Arabic" w:hAnsi="Simplified Arabic" w:cs="Simplified Arabic" w:hint="cs"/>
                <w:sz w:val="24"/>
                <w:szCs w:val="24"/>
                <w:rtl/>
              </w:rPr>
              <w:t>ا</w:t>
            </w:r>
            <w:r w:rsidRPr="00C248FC">
              <w:rPr>
                <w:rFonts w:ascii="Simplified Arabic" w:hAnsi="Simplified Arabic" w:cs="Simplified Arabic"/>
                <w:sz w:val="24"/>
                <w:szCs w:val="24"/>
                <w:rtl/>
              </w:rPr>
              <w:t>ن، ومونومر كلوريد الفينيل، والأسيتالديهيد باستخدام محفز يحتوي على الزئبق</w:t>
            </w:r>
          </w:p>
        </w:tc>
      </w:tr>
      <w:tr w:rsidR="00A92ECB" w:rsidRPr="007C5828" w14:paraId="3C733DCD" w14:textId="77777777" w:rsidTr="004136EC">
        <w:tc>
          <w:tcPr>
            <w:tcW w:w="2376" w:type="dxa"/>
          </w:tcPr>
          <w:p w14:paraId="28BCBF5C" w14:textId="77777777" w:rsidR="00A92ECB" w:rsidRPr="00C248FC" w:rsidRDefault="00A92ECB" w:rsidP="007E6F6B">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الزئبق </w:t>
            </w:r>
            <w:r w:rsidRPr="00C248FC">
              <w:rPr>
                <w:rFonts w:ascii="Simplified Arabic" w:hAnsi="Simplified Arabic" w:cs="Simplified Arabic" w:hint="cs"/>
                <w:sz w:val="24"/>
                <w:szCs w:val="24"/>
                <w:rtl/>
              </w:rPr>
              <w:t>الأولي النقي</w:t>
            </w:r>
          </w:p>
        </w:tc>
        <w:tc>
          <w:tcPr>
            <w:tcW w:w="6368" w:type="dxa"/>
          </w:tcPr>
          <w:p w14:paraId="6C05FACB" w14:textId="77777777" w:rsidR="00A92ECB" w:rsidRPr="00C248FC" w:rsidRDefault="00A92ECB" w:rsidP="007E6F6B">
            <w:pPr>
              <w:pStyle w:val="Normal-pool"/>
              <w:tabs>
                <w:tab w:val="clear" w:pos="1247"/>
                <w:tab w:val="clear" w:pos="1814"/>
                <w:tab w:val="left" w:pos="4082"/>
              </w:tabs>
              <w:bidi/>
              <w:spacing w:after="40" w:line="300" w:lineRule="exact"/>
              <w:ind w:left="118"/>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مخزونات الزئبق (</w:t>
            </w:r>
            <w:r w:rsidRPr="00C248FC">
              <w:rPr>
                <w:rFonts w:ascii="Simplified Arabic" w:hAnsi="Simplified Arabic" w:cs="Simplified Arabic" w:hint="cs"/>
                <w:sz w:val="24"/>
                <w:szCs w:val="24"/>
                <w:rtl/>
              </w:rPr>
              <w:t>على سبيل المثال الصناعات و</w:t>
            </w:r>
            <w:r w:rsidRPr="00C248FC">
              <w:rPr>
                <w:rFonts w:ascii="Simplified Arabic" w:hAnsi="Simplified Arabic" w:cs="Simplified Arabic"/>
                <w:sz w:val="24"/>
                <w:szCs w:val="24"/>
                <w:rtl/>
              </w:rPr>
              <w:t xml:space="preserve">المختبرات </w:t>
            </w:r>
            <w:r w:rsidRPr="00C248FC">
              <w:rPr>
                <w:rFonts w:ascii="Simplified Arabic" w:hAnsi="Simplified Arabic" w:cs="Simplified Arabic" w:hint="cs"/>
                <w:sz w:val="24"/>
                <w:szCs w:val="24"/>
                <w:rtl/>
              </w:rPr>
              <w:t>والعيادات السنية،</w:t>
            </w:r>
            <w:r w:rsidRPr="00C248FC">
              <w:rPr>
                <w:rFonts w:ascii="Simplified Arabic" w:hAnsi="Simplified Arabic" w:cs="Simplified Arabic"/>
                <w:sz w:val="24"/>
                <w:szCs w:val="24"/>
                <w:rtl/>
              </w:rPr>
              <w:t xml:space="preserve"> والمؤسسات التعليمية والبحثية، والمؤسسات الحكومية، </w:t>
            </w:r>
            <w:r w:rsidRPr="00C248FC">
              <w:rPr>
                <w:rFonts w:ascii="Simplified Arabic" w:hAnsi="Simplified Arabic" w:cs="Simplified Arabic" w:hint="cs"/>
                <w:sz w:val="24"/>
                <w:szCs w:val="24"/>
                <w:rtl/>
              </w:rPr>
              <w:t>ومدافن النفايات وأماكن رمي القمامة والمنارات</w:t>
            </w:r>
            <w:r w:rsidRPr="00C248FC">
              <w:rPr>
                <w:rFonts w:ascii="Simplified Arabic" w:hAnsi="Simplified Arabic" w:cs="Simplified Arabic"/>
                <w:sz w:val="24"/>
                <w:szCs w:val="24"/>
                <w:rtl/>
              </w:rPr>
              <w:t>)</w:t>
            </w:r>
          </w:p>
        </w:tc>
      </w:tr>
      <w:tr w:rsidR="00A92ECB" w:rsidRPr="007C5828" w14:paraId="72E86C14" w14:textId="77777777" w:rsidTr="004136EC">
        <w:trPr>
          <w:trHeight w:val="1220"/>
        </w:trPr>
        <w:tc>
          <w:tcPr>
            <w:tcW w:w="2376" w:type="dxa"/>
          </w:tcPr>
          <w:p w14:paraId="2C16A549" w14:textId="77777777" w:rsidR="00A92ECB" w:rsidRPr="00C248FC" w:rsidRDefault="00A92ECB" w:rsidP="007E6F6B">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(أول) كلوريد الزئبق</w:t>
            </w:r>
          </w:p>
          <w:p w14:paraId="7BCFA3C1" w14:textId="77777777" w:rsidR="00A92ECB" w:rsidRPr="00C248FC" w:rsidRDefault="00A92ECB" w:rsidP="007E6F6B">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و(ثاني) كلوريد الزئبق</w:t>
            </w:r>
          </w:p>
        </w:tc>
        <w:tc>
          <w:tcPr>
            <w:tcW w:w="6368" w:type="dxa"/>
          </w:tcPr>
          <w:p w14:paraId="67CA12D4" w14:textId="77777777" w:rsidR="00A92ECB" w:rsidRPr="00C248FC" w:rsidRDefault="00A92ECB" w:rsidP="007E6F6B">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العمليات الأولية ل</w:t>
            </w:r>
            <w:r w:rsidRPr="00C248FC">
              <w:rPr>
                <w:rFonts w:ascii="Simplified Arabic" w:hAnsi="Simplified Arabic" w:cs="Simplified Arabic"/>
                <w:sz w:val="24"/>
                <w:szCs w:val="24"/>
                <w:rtl/>
              </w:rPr>
              <w:t>تحميص وصهر الزنك</w:t>
            </w:r>
            <w:r w:rsidRPr="00C248FC">
              <w:rPr>
                <w:rFonts w:ascii="Simplified Arabic" w:hAnsi="Simplified Arabic" w:cs="Simplified Arabic" w:hint="cs"/>
                <w:sz w:val="24"/>
                <w:szCs w:val="24"/>
                <w:rtl/>
              </w:rPr>
              <w:t xml:space="preserve"> </w:t>
            </w:r>
            <w:r w:rsidRPr="00C248FC">
              <w:rPr>
                <w:rFonts w:ascii="Simplified Arabic" w:hAnsi="Simplified Arabic" w:cs="Simplified Arabic"/>
                <w:sz w:val="24"/>
                <w:szCs w:val="24"/>
                <w:rtl/>
              </w:rPr>
              <w:t>والرصاص والنحاس والذهب</w:t>
            </w:r>
          </w:p>
          <w:p w14:paraId="4E4148A0" w14:textId="77777777" w:rsidR="00A92ECB" w:rsidRPr="00C248FC" w:rsidRDefault="00A92ECB" w:rsidP="007E6F6B">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hint="cs"/>
                <w:sz w:val="24"/>
                <w:szCs w:val="24"/>
                <w:rtl/>
              </w:rPr>
              <w:t>الكشف</w:t>
            </w:r>
          </w:p>
          <w:p w14:paraId="398BF466" w14:textId="77777777" w:rsidR="00A92ECB" w:rsidRPr="00C248FC" w:rsidRDefault="00A92ECB" w:rsidP="007E6F6B">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إلكترود </w:t>
            </w:r>
            <w:r w:rsidRPr="00C248FC">
              <w:rPr>
                <w:rFonts w:ascii="Simplified Arabic" w:hAnsi="Simplified Arabic" w:cs="Simplified Arabic" w:hint="cs"/>
                <w:sz w:val="24"/>
                <w:szCs w:val="24"/>
                <w:rtl/>
              </w:rPr>
              <w:t>ال</w:t>
            </w:r>
            <w:r w:rsidRPr="00C248FC">
              <w:rPr>
                <w:rFonts w:ascii="Simplified Arabic" w:hAnsi="Simplified Arabic" w:cs="Simplified Arabic"/>
                <w:sz w:val="24"/>
                <w:szCs w:val="24"/>
                <w:rtl/>
              </w:rPr>
              <w:t>كالوميل للقياسات الكهروكيميائية</w:t>
            </w:r>
          </w:p>
          <w:p w14:paraId="492BB177" w14:textId="77777777" w:rsidR="00A92ECB" w:rsidRPr="00C248FC" w:rsidRDefault="00A92ECB" w:rsidP="007E6F6B">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الطب/ المستحضرات الصيدلانية</w:t>
            </w:r>
          </w:p>
          <w:p w14:paraId="2C43F5DA" w14:textId="77777777" w:rsidR="00A92ECB" w:rsidRPr="00C248FC" w:rsidRDefault="00A92ECB" w:rsidP="007E6F6B">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محفز مونومر كلوريد الفينيل - (ثاني) كلوريد الزئبق</w:t>
            </w:r>
          </w:p>
          <w:p w14:paraId="463B7AF2" w14:textId="77777777" w:rsidR="00A92ECB" w:rsidRPr="00C248FC" w:rsidRDefault="00A92ECB" w:rsidP="007E6F6B">
            <w:pPr>
              <w:pStyle w:val="Normal-pool"/>
              <w:tabs>
                <w:tab w:val="clear" w:pos="1247"/>
                <w:tab w:val="left" w:pos="4082"/>
              </w:tabs>
              <w:bidi/>
              <w:spacing w:after="40" w:line="30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A92ECB" w:rsidRPr="007C5828" w14:paraId="0E84A879" w14:textId="77777777" w:rsidTr="004136EC">
        <w:tc>
          <w:tcPr>
            <w:tcW w:w="2376" w:type="dxa"/>
          </w:tcPr>
          <w:p w14:paraId="5987371F" w14:textId="77777777" w:rsidR="00A92ECB" w:rsidRPr="00C248FC" w:rsidRDefault="00A92ECB" w:rsidP="007E6F6B">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(ثاني) أكسيد الزئبق</w:t>
            </w:r>
          </w:p>
          <w:p w14:paraId="335A83D8" w14:textId="77777777" w:rsidR="00A92ECB" w:rsidRPr="00C248FC" w:rsidRDefault="00A92ECB" w:rsidP="007E6F6B">
            <w:pPr>
              <w:pStyle w:val="Normal-pool"/>
              <w:tabs>
                <w:tab w:val="clear" w:pos="1247"/>
              </w:tabs>
              <w:bidi/>
              <w:spacing w:after="40" w:line="30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(أكسيد الزئبق)</w:t>
            </w:r>
          </w:p>
        </w:tc>
        <w:tc>
          <w:tcPr>
            <w:tcW w:w="6368" w:type="dxa"/>
          </w:tcPr>
          <w:p w14:paraId="3280B84E" w14:textId="77777777" w:rsidR="00A92ECB" w:rsidRPr="00C248FC" w:rsidRDefault="00A92ECB" w:rsidP="007E6F6B">
            <w:pPr>
              <w:pStyle w:val="Normal-pool"/>
              <w:tabs>
                <w:tab w:val="clear" w:pos="1247"/>
                <w:tab w:val="clear" w:pos="1814"/>
                <w:tab w:val="left" w:pos="4082"/>
              </w:tabs>
              <w:bidi/>
              <w:spacing w:after="40" w:line="300" w:lineRule="exact"/>
              <w:ind w:left="118"/>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بطاريات الخلايا الجافة والصباغ في الدهانات والمعدلات الزجاجية ومبيدات الفطريات ومستحضرات التجميل وكواشف </w:t>
            </w:r>
            <w:r w:rsidRPr="00C248FC">
              <w:rPr>
                <w:rFonts w:ascii="Simplified Arabic" w:hAnsi="Simplified Arabic" w:cs="Simplified Arabic" w:hint="cs"/>
                <w:sz w:val="24"/>
                <w:szCs w:val="24"/>
                <w:rtl/>
              </w:rPr>
              <w:t>المختبرات</w:t>
            </w:r>
            <w:r w:rsidRPr="00C248FC">
              <w:rPr>
                <w:rFonts w:ascii="Simplified Arabic" w:hAnsi="Simplified Arabic" w:cs="Simplified Arabic"/>
                <w:sz w:val="24"/>
                <w:szCs w:val="24"/>
                <w:rtl/>
              </w:rPr>
              <w:t xml:space="preserve"> </w:t>
            </w:r>
            <w:r w:rsidRPr="00C248FC">
              <w:rPr>
                <w:rFonts w:ascii="Simplified Arabic" w:hAnsi="Simplified Arabic" w:cs="Simplified Arabic" w:hint="cs"/>
                <w:sz w:val="24"/>
                <w:szCs w:val="24"/>
                <w:rtl/>
              </w:rPr>
              <w:t>والطلاءات البحرية المانعة للحشف</w:t>
            </w:r>
          </w:p>
          <w:p w14:paraId="0F2B6314" w14:textId="77777777" w:rsidR="00A92ECB" w:rsidRPr="00C248FC" w:rsidRDefault="00A92ECB" w:rsidP="007E6F6B">
            <w:pPr>
              <w:pStyle w:val="Normal-pool"/>
              <w:tabs>
                <w:tab w:val="clear" w:pos="1247"/>
                <w:tab w:val="clear" w:pos="1814"/>
                <w:tab w:val="left" w:pos="4082"/>
              </w:tabs>
              <w:bidi/>
              <w:spacing w:after="40" w:line="300" w:lineRule="exact"/>
              <w:ind w:left="118"/>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A92ECB" w:rsidRPr="007C5828" w14:paraId="092E307F" w14:textId="77777777" w:rsidTr="004136EC">
        <w:tc>
          <w:tcPr>
            <w:tcW w:w="2376" w:type="dxa"/>
          </w:tcPr>
          <w:p w14:paraId="123FD1E6" w14:textId="77777777" w:rsidR="00A92ECB" w:rsidRPr="00C248FC" w:rsidRDefault="00A92ECB" w:rsidP="007E6F6B">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(ثاني) كبريتات الزئبق</w:t>
            </w:r>
          </w:p>
          <w:p w14:paraId="356410EA" w14:textId="77777777" w:rsidR="00A92ECB" w:rsidRPr="00C248FC" w:rsidRDefault="00A92ECB" w:rsidP="007E6F6B">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(كبريتات الزئبق)</w:t>
            </w:r>
          </w:p>
        </w:tc>
        <w:tc>
          <w:tcPr>
            <w:tcW w:w="6368" w:type="dxa"/>
          </w:tcPr>
          <w:p w14:paraId="5AE9A8DD" w14:textId="77777777" w:rsidR="00A92ECB" w:rsidRPr="00C248FC" w:rsidRDefault="00A92ECB" w:rsidP="007E6F6B">
            <w:pPr>
              <w:pStyle w:val="Normal-pool"/>
              <w:tabs>
                <w:tab w:val="clear" w:pos="1247"/>
                <w:tab w:val="left" w:pos="132"/>
                <w:tab w:val="left" w:pos="4082"/>
              </w:tabs>
              <w:bidi/>
              <w:spacing w:after="40" w:line="28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كواشف المختبرات، </w:t>
            </w:r>
            <w:r w:rsidRPr="00C248FC">
              <w:rPr>
                <w:rFonts w:ascii="Simplified Arabic" w:hAnsi="Simplified Arabic" w:cs="Simplified Arabic" w:hint="cs"/>
                <w:sz w:val="24"/>
                <w:szCs w:val="24"/>
                <w:rtl/>
              </w:rPr>
              <w:t>والمحفزات المستخدمة</w:t>
            </w:r>
            <w:r w:rsidRPr="00C248FC">
              <w:rPr>
                <w:rFonts w:ascii="Simplified Arabic" w:hAnsi="Simplified Arabic" w:cs="Simplified Arabic"/>
                <w:sz w:val="24"/>
                <w:szCs w:val="24"/>
                <w:rtl/>
              </w:rPr>
              <w:t xml:space="preserve"> لإنتاج الأسيتالديهيد</w:t>
            </w:r>
          </w:p>
          <w:p w14:paraId="5100078B" w14:textId="77777777" w:rsidR="00A92ECB" w:rsidRPr="00C248FC" w:rsidRDefault="00A92ECB" w:rsidP="007E6F6B">
            <w:pPr>
              <w:pStyle w:val="Normal-pool"/>
              <w:tabs>
                <w:tab w:val="clear" w:pos="1247"/>
                <w:tab w:val="left" w:pos="132"/>
                <w:tab w:val="left" w:pos="4082"/>
              </w:tabs>
              <w:bidi/>
              <w:spacing w:after="40" w:line="28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A92ECB" w:rsidRPr="007C5828" w14:paraId="3E935AAA" w14:textId="77777777" w:rsidTr="004136EC">
        <w:tc>
          <w:tcPr>
            <w:tcW w:w="2376" w:type="dxa"/>
          </w:tcPr>
          <w:p w14:paraId="4C07392D" w14:textId="77777777" w:rsidR="00A92ECB" w:rsidRPr="00C248FC" w:rsidRDefault="00A92ECB" w:rsidP="007E6F6B">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(ثاني) نترات الزئبق</w:t>
            </w:r>
          </w:p>
          <w:p w14:paraId="4C29404C" w14:textId="77777777" w:rsidR="00A92ECB" w:rsidRPr="00C248FC" w:rsidRDefault="00A92ECB" w:rsidP="007E6F6B">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(نترات الزئبق)</w:t>
            </w:r>
          </w:p>
        </w:tc>
        <w:tc>
          <w:tcPr>
            <w:tcW w:w="6368" w:type="dxa"/>
          </w:tcPr>
          <w:p w14:paraId="6594925A" w14:textId="77777777" w:rsidR="00A92ECB" w:rsidRPr="00C248FC" w:rsidRDefault="00A92ECB" w:rsidP="007E6F6B">
            <w:pPr>
              <w:pStyle w:val="Normal-pool"/>
              <w:tabs>
                <w:tab w:val="clear" w:pos="1247"/>
                <w:tab w:val="left" w:pos="4082"/>
              </w:tabs>
              <w:bidi/>
              <w:spacing w:after="40" w:line="28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العامل المؤكسد، كاشف المختبرات</w:t>
            </w:r>
          </w:p>
          <w:p w14:paraId="0FBF725F" w14:textId="77777777" w:rsidR="00A92ECB" w:rsidRPr="00C248FC" w:rsidRDefault="00A92ECB" w:rsidP="007E6F6B">
            <w:pPr>
              <w:pStyle w:val="Normal-pool"/>
              <w:tabs>
                <w:tab w:val="clear" w:pos="1247"/>
                <w:tab w:val="left" w:pos="4082"/>
              </w:tabs>
              <w:bidi/>
              <w:spacing w:after="40" w:line="28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A92ECB" w:rsidRPr="007C5828" w14:paraId="319D2392" w14:textId="77777777" w:rsidTr="004136EC">
        <w:tc>
          <w:tcPr>
            <w:tcW w:w="2376" w:type="dxa"/>
            <w:tcBorders>
              <w:bottom w:val="single" w:sz="4" w:space="0" w:color="000000"/>
            </w:tcBorders>
          </w:tcPr>
          <w:p w14:paraId="3609EF6B" w14:textId="77777777" w:rsidR="00A92ECB" w:rsidRPr="00C248FC" w:rsidRDefault="00A92ECB" w:rsidP="007E6F6B">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lang w:val="en-US"/>
              </w:rPr>
              <w:t xml:space="preserve">مركَّز </w:t>
            </w:r>
            <w:r w:rsidRPr="00C248FC">
              <w:rPr>
                <w:rFonts w:ascii="Simplified Arabic" w:hAnsi="Simplified Arabic" w:cs="Simplified Arabic"/>
                <w:sz w:val="24"/>
                <w:szCs w:val="24"/>
                <w:rtl/>
              </w:rPr>
              <w:t>الزُنجُفر</w:t>
            </w:r>
          </w:p>
        </w:tc>
        <w:tc>
          <w:tcPr>
            <w:tcW w:w="6368" w:type="dxa"/>
            <w:tcBorders>
              <w:bottom w:val="single" w:sz="4" w:space="0" w:color="000000"/>
            </w:tcBorders>
          </w:tcPr>
          <w:p w14:paraId="3632B689" w14:textId="77777777" w:rsidR="00A92ECB" w:rsidRPr="00C248FC" w:rsidRDefault="00A92ECB" w:rsidP="007E6F6B">
            <w:pPr>
              <w:pStyle w:val="Normal-pool"/>
              <w:tabs>
                <w:tab w:val="clear" w:pos="1247"/>
                <w:tab w:val="left" w:pos="92"/>
                <w:tab w:val="left" w:pos="4082"/>
              </w:tabs>
              <w:bidi/>
              <w:spacing w:after="40" w:line="280" w:lineRule="exact"/>
              <w:ind w:left="1852" w:hanging="173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تعدين الزئبق الأولي</w:t>
            </w:r>
          </w:p>
          <w:p w14:paraId="5291775E" w14:textId="77777777" w:rsidR="00A92ECB" w:rsidRPr="00C248FC" w:rsidRDefault="00A92ECB" w:rsidP="007E6F6B">
            <w:pPr>
              <w:pStyle w:val="Normal-pool"/>
              <w:tabs>
                <w:tab w:val="clear" w:pos="1247"/>
                <w:tab w:val="left" w:pos="92"/>
                <w:tab w:val="left" w:pos="4082"/>
              </w:tabs>
              <w:bidi/>
              <w:spacing w:after="40" w:line="280" w:lineRule="exact"/>
              <w:ind w:left="1852" w:hanging="173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r w:rsidR="00A92ECB" w:rsidRPr="007C5828" w14:paraId="09658146" w14:textId="77777777" w:rsidTr="004136EC">
        <w:trPr>
          <w:trHeight w:val="680"/>
        </w:trPr>
        <w:tc>
          <w:tcPr>
            <w:tcW w:w="2376" w:type="dxa"/>
            <w:tcBorders>
              <w:bottom w:val="single" w:sz="12" w:space="0" w:color="000000"/>
            </w:tcBorders>
          </w:tcPr>
          <w:p w14:paraId="746A6A62" w14:textId="77777777" w:rsidR="00A92ECB" w:rsidRPr="00C248FC" w:rsidRDefault="00A92ECB" w:rsidP="007E6F6B">
            <w:pPr>
              <w:pStyle w:val="Normal-pool"/>
              <w:tabs>
                <w:tab w:val="clear" w:pos="1247"/>
              </w:tabs>
              <w:bidi/>
              <w:spacing w:after="40" w:line="280" w:lineRule="exact"/>
              <w:ind w:left="85"/>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كبريتيد الزئبق</w:t>
            </w:r>
          </w:p>
        </w:tc>
        <w:tc>
          <w:tcPr>
            <w:tcW w:w="6368" w:type="dxa"/>
            <w:tcBorders>
              <w:bottom w:val="single" w:sz="12" w:space="0" w:color="000000"/>
            </w:tcBorders>
          </w:tcPr>
          <w:p w14:paraId="31802358" w14:textId="77777777" w:rsidR="00A92ECB" w:rsidRPr="00C248FC" w:rsidRDefault="00A92ECB" w:rsidP="007E6F6B">
            <w:pPr>
              <w:pStyle w:val="Normal-pool"/>
              <w:tabs>
                <w:tab w:val="clear" w:pos="1247"/>
                <w:tab w:val="left" w:pos="142"/>
                <w:tab w:val="left" w:pos="4082"/>
              </w:tabs>
              <w:bidi/>
              <w:spacing w:after="40" w:line="280" w:lineRule="exact"/>
              <w:ind w:left="1492" w:hanging="137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الأصباغ</w:t>
            </w:r>
          </w:p>
          <w:p w14:paraId="1BD8B69F" w14:textId="77777777" w:rsidR="00A92ECB" w:rsidRPr="00C248FC" w:rsidRDefault="00A92ECB" w:rsidP="007E6F6B">
            <w:pPr>
              <w:pStyle w:val="Normal-pool"/>
              <w:tabs>
                <w:tab w:val="clear" w:pos="1247"/>
                <w:tab w:val="left" w:pos="142"/>
                <w:tab w:val="left" w:pos="4082"/>
              </w:tabs>
              <w:bidi/>
              <w:spacing w:after="40" w:line="280" w:lineRule="exact"/>
              <w:ind w:left="1492" w:hanging="1374"/>
              <w:jc w:val="both"/>
              <w:textDirection w:val="tbRlV"/>
              <w:rPr>
                <w:rFonts w:ascii="Simplified Arabic" w:hAnsi="Simplified Arabic" w:cs="Simplified Arabic"/>
                <w:sz w:val="24"/>
                <w:szCs w:val="24"/>
                <w:rtl/>
              </w:rPr>
            </w:pPr>
            <w:r w:rsidRPr="00C248FC">
              <w:rPr>
                <w:rFonts w:ascii="Simplified Arabic" w:hAnsi="Simplified Arabic" w:cs="Simplified Arabic"/>
                <w:sz w:val="24"/>
                <w:szCs w:val="24"/>
                <w:rtl/>
              </w:rPr>
              <w:t xml:space="preserve">تثبيت نفايات الزئبق </w:t>
            </w:r>
            <w:r w:rsidRPr="00C248FC">
              <w:rPr>
                <w:rFonts w:ascii="Simplified Arabic" w:hAnsi="Simplified Arabic" w:cs="Simplified Arabic" w:hint="cs"/>
                <w:sz w:val="24"/>
                <w:szCs w:val="24"/>
                <w:rtl/>
              </w:rPr>
              <w:t>من أجل تخزينها</w:t>
            </w:r>
            <w:r w:rsidRPr="00C248FC">
              <w:rPr>
                <w:rFonts w:ascii="Simplified Arabic" w:hAnsi="Simplified Arabic" w:cs="Simplified Arabic"/>
                <w:sz w:val="24"/>
                <w:szCs w:val="24"/>
                <w:rtl/>
              </w:rPr>
              <w:t xml:space="preserve"> و/أو التخلص</w:t>
            </w:r>
          </w:p>
          <w:p w14:paraId="63E2A875" w14:textId="77777777" w:rsidR="00A92ECB" w:rsidRPr="00C248FC" w:rsidRDefault="00A92ECB" w:rsidP="007E6F6B">
            <w:pPr>
              <w:pStyle w:val="Normal-pool"/>
              <w:tabs>
                <w:tab w:val="clear" w:pos="1247"/>
                <w:tab w:val="left" w:pos="142"/>
                <w:tab w:val="left" w:pos="4082"/>
              </w:tabs>
              <w:bidi/>
              <w:spacing w:after="40" w:line="280" w:lineRule="exact"/>
              <w:ind w:left="1492" w:hanging="1374"/>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المخزونات</w:t>
            </w:r>
          </w:p>
        </w:tc>
      </w:tr>
    </w:tbl>
    <w:p w14:paraId="161D1C12" w14:textId="77777777" w:rsidR="00A92ECB" w:rsidRPr="00BA5782" w:rsidRDefault="00A92ECB" w:rsidP="00657AB9">
      <w:pPr>
        <w:pStyle w:val="Normal-pool"/>
        <w:tabs>
          <w:tab w:val="clear" w:pos="1247"/>
        </w:tabs>
        <w:bidi/>
        <w:spacing w:before="240" w:after="60"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أ</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تعرف الاتفاقية ’’مركب الزئبق‘‘ على أنه أي مادة تتكون من ذرات من الزئبق ومن ذرة أو أكثر من عناصر كيميائية أخرى لا يمكن فصلها إلى مركبات مختلفة إلا من خلال تفاعلات كيميائية.</w:t>
      </w:r>
    </w:p>
    <w:p w14:paraId="75CA9682" w14:textId="77777777" w:rsidR="00A92ECB" w:rsidRPr="00BA5782" w:rsidRDefault="00A92ECB" w:rsidP="00657AB9">
      <w:pPr>
        <w:pStyle w:val="Normal-pool"/>
        <w:tabs>
          <w:tab w:val="clear" w:pos="1247"/>
        </w:tabs>
        <w:bidi/>
        <w:spacing w:after="60"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ب</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مرفق أو نشاط </w:t>
      </w:r>
      <w:r>
        <w:rPr>
          <w:rFonts w:ascii="Simplified Arabic" w:hAnsi="Simplified Arabic" w:cs="Simplified Arabic" w:hint="cs"/>
          <w:sz w:val="18"/>
          <w:szCs w:val="18"/>
          <w:rtl/>
        </w:rPr>
        <w:t>يرجح</w:t>
      </w:r>
      <w:r w:rsidRPr="00BA5782">
        <w:rPr>
          <w:rFonts w:ascii="Simplified Arabic" w:hAnsi="Simplified Arabic" w:cs="Simplified Arabic"/>
          <w:sz w:val="18"/>
          <w:szCs w:val="18"/>
          <w:rtl/>
        </w:rPr>
        <w:t xml:space="preserve"> أن تنتج منه النفايات أو تتراكم.</w:t>
      </w:r>
    </w:p>
    <w:p w14:paraId="77FCED5D" w14:textId="4B90D9D0" w:rsidR="00A92ECB" w:rsidRPr="00BA5782" w:rsidRDefault="00A92ECB" w:rsidP="000F775E">
      <w:pPr>
        <w:pStyle w:val="Normal-pool"/>
        <w:tabs>
          <w:tab w:val="clear" w:pos="1247"/>
        </w:tabs>
        <w:bidi/>
        <w:spacing w:after="60"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ج</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الزئبق المستعاد على النحو المبين في الفقرة </w:t>
      </w:r>
      <w:r>
        <w:rPr>
          <w:rFonts w:ascii="Simplified Arabic" w:hAnsi="Simplified Arabic" w:cs="Simplified Arabic" w:hint="cs"/>
          <w:sz w:val="18"/>
          <w:szCs w:val="18"/>
          <w:rtl/>
        </w:rPr>
        <w:t>3</w:t>
      </w:r>
      <w:r w:rsidRPr="00BA5782">
        <w:rPr>
          <w:rFonts w:ascii="Simplified Arabic" w:hAnsi="Simplified Arabic" w:cs="Simplified Arabic"/>
          <w:sz w:val="18"/>
          <w:szCs w:val="18"/>
          <w:rtl/>
        </w:rPr>
        <w:t xml:space="preserve"> (ب) من المادة </w:t>
      </w:r>
      <w:r w:rsidR="000F775E">
        <w:rPr>
          <w:rFonts w:ascii="Simplified Arabic" w:hAnsi="Simplified Arabic" w:cs="Simplified Arabic" w:hint="cs"/>
          <w:sz w:val="18"/>
          <w:szCs w:val="18"/>
          <w:rtl/>
        </w:rPr>
        <w:t>11.</w:t>
      </w:r>
    </w:p>
    <w:p w14:paraId="3D2AF79B" w14:textId="741D58C0" w:rsidR="00A92ECB" w:rsidRPr="00BA5782" w:rsidRDefault="00A92ECB" w:rsidP="00657AB9">
      <w:pPr>
        <w:pStyle w:val="Normal-pool"/>
        <w:tabs>
          <w:tab w:val="clear" w:pos="1247"/>
        </w:tabs>
        <w:bidi/>
        <w:spacing w:line="24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E80D1B">
        <w:rPr>
          <w:rFonts w:ascii="Simplified Arabic" w:hAnsi="Simplified Arabic" w:cs="Simplified Arabic"/>
          <w:sz w:val="18"/>
          <w:szCs w:val="18"/>
          <w:rtl/>
        </w:rPr>
        <w:t>د</w:t>
      </w:r>
      <w:r>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يمكن أن تحدث الاستعادة أحيانا</w:t>
      </w:r>
      <w:r w:rsidR="002E3DAB">
        <w:rPr>
          <w:rFonts w:ascii="Simplified Arabic" w:hAnsi="Simplified Arabic" w:cs="Simplified Arabic" w:hint="cs"/>
          <w:sz w:val="18"/>
          <w:szCs w:val="18"/>
          <w:rtl/>
        </w:rPr>
        <w:t>ً</w:t>
      </w:r>
      <w:r w:rsidRPr="00BA5782">
        <w:rPr>
          <w:rFonts w:ascii="Simplified Arabic" w:hAnsi="Simplified Arabic" w:cs="Simplified Arabic"/>
          <w:sz w:val="18"/>
          <w:szCs w:val="18"/>
          <w:rtl/>
        </w:rPr>
        <w:t xml:space="preserve"> دون معالجة.</w:t>
      </w:r>
    </w:p>
    <w:p w14:paraId="3469C1A9" w14:textId="77777777" w:rsidR="00A92ECB" w:rsidRPr="00C248FC" w:rsidRDefault="00A92ECB" w:rsidP="00833C3E">
      <w:pPr>
        <w:pStyle w:val="ZZAnxtitle"/>
        <w:tabs>
          <w:tab w:val="clear" w:pos="1247"/>
          <w:tab w:val="clear" w:pos="1814"/>
          <w:tab w:val="clear" w:pos="2381"/>
          <w:tab w:val="clear" w:pos="2948"/>
          <w:tab w:val="clear" w:pos="4082"/>
        </w:tabs>
        <w:bidi/>
        <w:spacing w:before="0" w:line="400" w:lineRule="exact"/>
        <w:ind w:left="1699" w:hanging="567"/>
        <w:jc w:val="both"/>
        <w:rPr>
          <w:szCs w:val="28"/>
          <w:rtl/>
          <w:lang w:eastAsia="zh-TW"/>
        </w:rPr>
      </w:pPr>
      <w:r w:rsidRPr="00E9017B">
        <w:br w:type="page"/>
      </w:r>
      <w:r w:rsidRPr="00C248FC">
        <w:rPr>
          <w:szCs w:val="28"/>
          <w:rtl/>
          <w:lang w:eastAsia="zh-TW"/>
        </w:rPr>
        <w:lastRenderedPageBreak/>
        <w:t>الجدول 2</w:t>
      </w:r>
    </w:p>
    <w:p w14:paraId="58374DC1" w14:textId="1C6B409E" w:rsidR="00A92ECB" w:rsidRPr="00833C3E" w:rsidRDefault="00A92ECB" w:rsidP="00480EA5">
      <w:pPr>
        <w:pStyle w:val="ZZAnxtitle"/>
        <w:tabs>
          <w:tab w:val="clear" w:pos="1247"/>
          <w:tab w:val="clear" w:pos="1814"/>
          <w:tab w:val="clear" w:pos="2381"/>
          <w:tab w:val="clear" w:pos="2948"/>
          <w:tab w:val="clear" w:pos="4082"/>
        </w:tabs>
        <w:bidi/>
        <w:spacing w:before="0" w:line="400" w:lineRule="exact"/>
        <w:ind w:left="1132"/>
        <w:jc w:val="both"/>
        <w:textDirection w:val="tbRlV"/>
        <w:rPr>
          <w:sz w:val="26"/>
          <w:rtl/>
          <w:lang w:eastAsia="zh-TW"/>
        </w:rPr>
      </w:pPr>
      <w:r w:rsidRPr="00833C3E">
        <w:rPr>
          <w:sz w:val="26"/>
          <w:rtl/>
          <w:lang w:eastAsia="zh-TW"/>
        </w:rPr>
        <w:t>قائمة</w:t>
      </w:r>
      <w:r w:rsidRPr="00833C3E">
        <w:rPr>
          <w:rFonts w:hint="cs"/>
          <w:sz w:val="26"/>
          <w:rtl/>
          <w:lang w:eastAsia="zh-TW"/>
        </w:rPr>
        <w:t xml:space="preserve"> غير شاملة</w:t>
      </w:r>
      <w:r w:rsidRPr="00833C3E">
        <w:rPr>
          <w:sz w:val="26"/>
          <w:rtl/>
          <w:lang w:eastAsia="zh-TW"/>
        </w:rPr>
        <w:t xml:space="preserve"> للنفايات المحتوية على الزئبق أو مركبات الزئبق (الفقرة الفرعية </w:t>
      </w:r>
      <w:r w:rsidRPr="00833C3E">
        <w:rPr>
          <w:rFonts w:hint="cs"/>
          <w:sz w:val="26"/>
          <w:rtl/>
          <w:lang w:eastAsia="zh-TW"/>
        </w:rPr>
        <w:t>2</w:t>
      </w:r>
      <w:r w:rsidRPr="00833C3E">
        <w:rPr>
          <w:sz w:val="26"/>
          <w:rtl/>
          <w:lang w:eastAsia="zh-TW"/>
        </w:rPr>
        <w:t xml:space="preserve"> (ب)</w:t>
      </w:r>
      <w:r w:rsidRPr="00833C3E">
        <w:rPr>
          <w:sz w:val="26"/>
          <w:lang w:eastAsia="zh-TW"/>
        </w:rPr>
        <w:t xml:space="preserve"> </w:t>
      </w:r>
      <w:r w:rsidRPr="00833C3E">
        <w:rPr>
          <w:sz w:val="26"/>
          <w:rtl/>
          <w:lang w:eastAsia="zh-TW"/>
        </w:rPr>
        <w:t xml:space="preserve">من المادة </w:t>
      </w:r>
      <w:r w:rsidRPr="00833C3E">
        <w:rPr>
          <w:rFonts w:hint="cs"/>
          <w:sz w:val="26"/>
          <w:rtl/>
          <w:lang w:eastAsia="zh-TW"/>
        </w:rPr>
        <w:t>11</w:t>
      </w:r>
      <w:r w:rsidRPr="00833C3E">
        <w:rPr>
          <w:sz w:val="26"/>
          <w:rtl/>
          <w:lang w:eastAsia="zh-TW"/>
        </w:rPr>
        <w:t>)</w:t>
      </w:r>
      <w:r w:rsidRPr="00B83581">
        <w:rPr>
          <w:rFonts w:hint="cs"/>
          <w:sz w:val="26"/>
          <w:vertAlign w:val="superscript"/>
          <w:rtl/>
          <w:lang w:eastAsia="zh-TW"/>
        </w:rPr>
        <w:t>(</w:t>
      </w:r>
      <w:r w:rsidRPr="00B83581">
        <w:rPr>
          <w:sz w:val="26"/>
          <w:vertAlign w:val="superscript"/>
          <w:rtl/>
          <w:lang w:eastAsia="zh-TW"/>
        </w:rPr>
        <w:t>أ</w:t>
      </w:r>
      <w:r w:rsidRPr="00B83581">
        <w:rPr>
          <w:rFonts w:hint="cs"/>
          <w:sz w:val="26"/>
          <w:vertAlign w:val="superscript"/>
          <w:rtl/>
          <w:lang w:eastAsia="zh-TW"/>
        </w:rPr>
        <w:t>)</w:t>
      </w:r>
    </w:p>
    <w:tbl>
      <w:tblPr>
        <w:bidiVisual/>
        <w:tblW w:w="4407" w:type="pct"/>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113" w:type="dxa"/>
        </w:tblCellMar>
        <w:tblLook w:val="0400" w:firstRow="0" w:lastRow="0" w:firstColumn="0" w:lastColumn="0" w:noHBand="0" w:noVBand="1"/>
      </w:tblPr>
      <w:tblGrid>
        <w:gridCol w:w="3924"/>
        <w:gridCol w:w="4812"/>
      </w:tblGrid>
      <w:tr w:rsidR="00A92ECB" w:rsidRPr="007C5828" w14:paraId="5BB7484D" w14:textId="77777777" w:rsidTr="008C4E56">
        <w:tc>
          <w:tcPr>
            <w:tcW w:w="3924" w:type="dxa"/>
            <w:tcBorders>
              <w:bottom w:val="single" w:sz="12" w:space="0" w:color="000000"/>
            </w:tcBorders>
          </w:tcPr>
          <w:p w14:paraId="5CAECB64"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نوع النفايات</w:t>
            </w:r>
          </w:p>
        </w:tc>
        <w:tc>
          <w:tcPr>
            <w:tcW w:w="4813" w:type="dxa"/>
            <w:tcBorders>
              <w:bottom w:val="single" w:sz="12" w:space="0" w:color="000000"/>
            </w:tcBorders>
          </w:tcPr>
          <w:p w14:paraId="38BD92D8"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i/>
                <w:iCs/>
                <w:sz w:val="24"/>
                <w:szCs w:val="24"/>
                <w:rtl/>
                <w:lang w:val="ar-SA" w:eastAsia="zh-TW"/>
              </w:rPr>
            </w:pPr>
            <w:r w:rsidRPr="00C248FC">
              <w:rPr>
                <w:rFonts w:ascii="Simplified Arabic" w:hAnsi="Simplified Arabic" w:cs="Simplified Arabic"/>
                <w:i/>
                <w:iCs/>
                <w:sz w:val="24"/>
                <w:szCs w:val="24"/>
                <w:rtl/>
              </w:rPr>
              <w:t>مصدر النفايات</w:t>
            </w:r>
            <w:r w:rsidRPr="00C248FC">
              <w:rPr>
                <w:rFonts w:ascii="Simplified Arabic" w:hAnsi="Simplified Arabic" w:cs="Simplified Arabic" w:hint="cs"/>
                <w:i/>
                <w:iCs/>
                <w:sz w:val="24"/>
                <w:szCs w:val="24"/>
                <w:vertAlign w:val="superscript"/>
                <w:rtl/>
              </w:rPr>
              <w:t>(</w:t>
            </w:r>
            <w:r w:rsidRPr="00C248FC">
              <w:rPr>
                <w:rFonts w:ascii="Simplified Arabic" w:hAnsi="Simplified Arabic" w:cs="Simplified Arabic"/>
                <w:i/>
                <w:iCs/>
                <w:sz w:val="24"/>
                <w:szCs w:val="24"/>
                <w:vertAlign w:val="superscript"/>
                <w:rtl/>
              </w:rPr>
              <w:t>ب</w:t>
            </w:r>
            <w:r w:rsidRPr="00C248FC">
              <w:rPr>
                <w:rFonts w:ascii="Simplified Arabic" w:hAnsi="Simplified Arabic" w:cs="Simplified Arabic" w:hint="cs"/>
                <w:i/>
                <w:iCs/>
                <w:sz w:val="24"/>
                <w:szCs w:val="24"/>
                <w:vertAlign w:val="superscript"/>
                <w:rtl/>
              </w:rPr>
              <w:t>)</w:t>
            </w:r>
          </w:p>
        </w:tc>
      </w:tr>
      <w:tr w:rsidR="00A92ECB" w:rsidRPr="007C5828" w14:paraId="2F854F5E" w14:textId="77777777" w:rsidTr="008C4E56">
        <w:trPr>
          <w:trHeight w:val="702"/>
        </w:trPr>
        <w:tc>
          <w:tcPr>
            <w:tcW w:w="3924" w:type="dxa"/>
            <w:tcBorders>
              <w:top w:val="single" w:sz="12" w:space="0" w:color="000000"/>
            </w:tcBorders>
          </w:tcPr>
          <w:p w14:paraId="215D9807"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أجهزة القياس غير الإلكترونية</w:t>
            </w:r>
            <w:r w:rsidRPr="00C248FC">
              <w:rPr>
                <w:rFonts w:ascii="Simplified Arabic" w:hAnsi="Simplified Arabic" w:cs="Simplified Arabic" w:hint="cs"/>
                <w:sz w:val="24"/>
                <w:szCs w:val="24"/>
                <w:rtl/>
              </w:rPr>
              <w:t xml:space="preserve"> المحتوية على الزئبق</w:t>
            </w:r>
            <w:r w:rsidRPr="00C248FC">
              <w:rPr>
                <w:rFonts w:ascii="Simplified Arabic" w:hAnsi="Simplified Arabic" w:cs="Simplified Arabic"/>
                <w:sz w:val="24"/>
                <w:szCs w:val="24"/>
                <w:rtl/>
              </w:rPr>
              <w:t xml:space="preserve"> (البارومترات ومقاييس الرطوبة والمانومترات ومقاييس الحرارة </w:t>
            </w:r>
            <w:r w:rsidRPr="00C248FC">
              <w:rPr>
                <w:rFonts w:ascii="Simplified Arabic" w:hAnsi="Simplified Arabic" w:cs="Simplified Arabic" w:hint="cs"/>
                <w:sz w:val="24"/>
                <w:szCs w:val="24"/>
                <w:rtl/>
              </w:rPr>
              <w:t>ومقاييس</w:t>
            </w:r>
            <w:r w:rsidRPr="00C248FC">
              <w:rPr>
                <w:rFonts w:ascii="Simplified Arabic" w:hAnsi="Simplified Arabic" w:cs="Simplified Arabic"/>
                <w:sz w:val="24"/>
                <w:szCs w:val="24"/>
                <w:rtl/>
              </w:rPr>
              <w:t xml:space="preserve"> ضغط الدم الشرياني)</w:t>
            </w:r>
          </w:p>
        </w:tc>
        <w:tc>
          <w:tcPr>
            <w:tcW w:w="4813" w:type="dxa"/>
            <w:tcBorders>
              <w:top w:val="single" w:sz="12" w:space="0" w:color="000000"/>
            </w:tcBorders>
          </w:tcPr>
          <w:p w14:paraId="1E9E0728"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المستشفيات والعيادات ومرافق الرعاية الصحية (البشرية والحيوانية) والصيدليات والأسر المعيشية والمدارس والمختبرات والجامعات والمرافق الصناعية والمطارات ومحطات الأرصاد الجوية، ومرافق إعادة تدوير السفن</w:t>
            </w:r>
          </w:p>
        </w:tc>
      </w:tr>
      <w:tr w:rsidR="00A92ECB" w:rsidRPr="007C5828" w14:paraId="641FBE51" w14:textId="77777777" w:rsidTr="0047671D">
        <w:trPr>
          <w:trHeight w:val="547"/>
        </w:trPr>
        <w:tc>
          <w:tcPr>
            <w:tcW w:w="3924" w:type="dxa"/>
          </w:tcPr>
          <w:p w14:paraId="284287B7"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المفاتيح والتوصيلات والمرحِّلات الكهربائية والإلكترونية والموصلات الكهربائية الدوارة التي تحتوي على الزئبق</w:t>
            </w:r>
          </w:p>
        </w:tc>
        <w:tc>
          <w:tcPr>
            <w:tcW w:w="4813" w:type="dxa"/>
          </w:tcPr>
          <w:p w14:paraId="1B5D44A9"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مرافق تفكيك</w:t>
            </w:r>
            <w:r w:rsidRPr="00C248FC">
              <w:rPr>
                <w:rFonts w:ascii="Simplified Arabic" w:hAnsi="Simplified Arabic" w:cs="Simplified Arabic"/>
                <w:sz w:val="24"/>
                <w:szCs w:val="24"/>
                <w:rtl/>
              </w:rPr>
              <w:t xml:space="preserve"> نفايات المعدات الكهربائية والإلكترونية (المرحلات، والموصلات والمفاتيح) والمرافق الصناعية (المرفقة بالمراجل) والأسر المعيشية والمكاتب</w:t>
            </w:r>
          </w:p>
        </w:tc>
      </w:tr>
      <w:tr w:rsidR="00A92ECB" w:rsidRPr="007C5828" w14:paraId="264D8349" w14:textId="77777777" w:rsidTr="0047671D">
        <w:trPr>
          <w:trHeight w:val="260"/>
        </w:trPr>
        <w:tc>
          <w:tcPr>
            <w:tcW w:w="3924" w:type="dxa"/>
          </w:tcPr>
          <w:p w14:paraId="30D508BC"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المصابيح الفلورية، ومصابيح التفريغ </w:t>
            </w:r>
            <w:r w:rsidRPr="00C248FC">
              <w:rPr>
                <w:rFonts w:ascii="Simplified Arabic" w:hAnsi="Simplified Arabic" w:cs="Simplified Arabic" w:hint="cs"/>
                <w:sz w:val="24"/>
                <w:szCs w:val="24"/>
                <w:rtl/>
              </w:rPr>
              <w:t>الكهربائي الغازية</w:t>
            </w:r>
            <w:r w:rsidRPr="00C248FC">
              <w:rPr>
                <w:rFonts w:ascii="Simplified Arabic" w:hAnsi="Simplified Arabic" w:cs="Simplified Arabic"/>
                <w:sz w:val="24"/>
                <w:szCs w:val="24"/>
                <w:rtl/>
              </w:rPr>
              <w:t xml:space="preserve"> (مصابيح بخار الزئبق، مصابيح الهاليد المعدنية ومصابيح الصوديوم عالية الضغط)، ومصابيح النيون/الأرجون</w:t>
            </w:r>
          </w:p>
        </w:tc>
        <w:tc>
          <w:tcPr>
            <w:tcW w:w="4813" w:type="dxa"/>
          </w:tcPr>
          <w:p w14:paraId="77BCEFEE"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الأسر المعيشية، والمرافق الصناعية والتجارية ومرافق السيارات </w:t>
            </w:r>
            <w:r w:rsidRPr="00C248FC">
              <w:rPr>
                <w:rFonts w:ascii="Simplified Arabic" w:hAnsi="Simplified Arabic" w:cs="Simplified Arabic" w:hint="cs"/>
                <w:sz w:val="24"/>
                <w:szCs w:val="24"/>
                <w:rtl/>
              </w:rPr>
              <w:t>ومراكز التجميع</w:t>
            </w:r>
          </w:p>
        </w:tc>
      </w:tr>
      <w:tr w:rsidR="00A92ECB" w:rsidRPr="007C5828" w14:paraId="7EE3D2E8" w14:textId="77777777" w:rsidTr="0047671D">
        <w:tc>
          <w:tcPr>
            <w:tcW w:w="3924" w:type="dxa"/>
          </w:tcPr>
          <w:p w14:paraId="06B24AE2"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البطاريات/المراكمات المحتوية على الزئبق</w:t>
            </w:r>
          </w:p>
        </w:tc>
        <w:tc>
          <w:tcPr>
            <w:tcW w:w="4813" w:type="dxa"/>
          </w:tcPr>
          <w:p w14:paraId="00EF7EE5"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 xml:space="preserve">الأسر المعيشية، والمرافق الصناعية والتجارية </w:t>
            </w:r>
            <w:r w:rsidRPr="00C248FC">
              <w:rPr>
                <w:rFonts w:ascii="Simplified Arabic" w:hAnsi="Simplified Arabic" w:cs="Simplified Arabic" w:hint="cs"/>
                <w:sz w:val="24"/>
                <w:szCs w:val="24"/>
                <w:rtl/>
              </w:rPr>
              <w:t>ومراكز التجميع</w:t>
            </w:r>
          </w:p>
        </w:tc>
      </w:tr>
      <w:tr w:rsidR="00A92ECB" w:rsidRPr="007C5828" w14:paraId="426BEB54" w14:textId="77777777" w:rsidTr="0047671D">
        <w:tc>
          <w:tcPr>
            <w:tcW w:w="3924" w:type="dxa"/>
          </w:tcPr>
          <w:p w14:paraId="051F0592" w14:textId="77777777" w:rsidR="00A92ECB" w:rsidRPr="00C248FC" w:rsidRDefault="00A92ECB" w:rsidP="00AC243E">
            <w:pPr>
              <w:pStyle w:val="Normal-pool"/>
              <w:tabs>
                <w:tab w:val="clear" w:pos="1247"/>
              </w:tabs>
              <w:bidi/>
              <w:spacing w:after="40" w:line="340" w:lineRule="exact"/>
              <w:ind w:left="71"/>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المبيدات الأحيائية ومبيدات الآفات المحتوية على الزئبق ومستحضراتها ومنتجاتها</w:t>
            </w:r>
          </w:p>
        </w:tc>
        <w:tc>
          <w:tcPr>
            <w:tcW w:w="4813" w:type="dxa"/>
          </w:tcPr>
          <w:p w14:paraId="122577A7"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الزراعية والبستانية والصناعية والتجارية (بما في ذلك المخزونات) والمختبرات</w:t>
            </w:r>
          </w:p>
        </w:tc>
      </w:tr>
      <w:tr w:rsidR="00A92ECB" w:rsidRPr="007C5828" w14:paraId="133FE2C3" w14:textId="77777777" w:rsidTr="0047671D">
        <w:tc>
          <w:tcPr>
            <w:tcW w:w="3924" w:type="dxa"/>
          </w:tcPr>
          <w:p w14:paraId="412FCF0E"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الطلاءات والورنيش المحتوية على الزئبق</w:t>
            </w:r>
          </w:p>
        </w:tc>
        <w:tc>
          <w:tcPr>
            <w:tcW w:w="4813" w:type="dxa"/>
          </w:tcPr>
          <w:p w14:paraId="6227283F"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الصناعية والتجارية والأسر المعيشية</w:t>
            </w:r>
          </w:p>
        </w:tc>
      </w:tr>
      <w:tr w:rsidR="00A92ECB" w:rsidRPr="007C5828" w14:paraId="3C26B4A0" w14:textId="77777777" w:rsidTr="0047671D">
        <w:tc>
          <w:tcPr>
            <w:tcW w:w="3924" w:type="dxa"/>
          </w:tcPr>
          <w:p w14:paraId="14EB1F92"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المستحضرات الصيدلانية المحتوية على الزئبق للاستخدامات البشرية والبيطرية، بما في ذلك اللقاحات</w:t>
            </w:r>
          </w:p>
        </w:tc>
        <w:tc>
          <w:tcPr>
            <w:tcW w:w="4813" w:type="dxa"/>
          </w:tcPr>
          <w:p w14:paraId="1B26D784" w14:textId="77777777" w:rsidR="00A92ECB" w:rsidRPr="00C248FC" w:rsidRDefault="00A92ECB" w:rsidP="00A0684C">
            <w:pPr>
              <w:pStyle w:val="Normal-pool"/>
              <w:tabs>
                <w:tab w:val="clear" w:pos="1247"/>
              </w:tabs>
              <w:bidi/>
              <w:spacing w:after="40" w:line="340" w:lineRule="exact"/>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الصناعية ومرافق الرعاية الصحية (بما يشمل المخزونات)، وقطاع تربية الماشية</w:t>
            </w:r>
          </w:p>
        </w:tc>
      </w:tr>
      <w:tr w:rsidR="00A92ECB" w:rsidRPr="007C5828" w14:paraId="7E405D76" w14:textId="77777777" w:rsidTr="0047671D">
        <w:tc>
          <w:tcPr>
            <w:tcW w:w="3924" w:type="dxa"/>
          </w:tcPr>
          <w:p w14:paraId="33EC3784" w14:textId="77777777" w:rsidR="00A92ECB" w:rsidRPr="00C248FC" w:rsidRDefault="00A92ECB" w:rsidP="00AC243E">
            <w:pPr>
              <w:pStyle w:val="Normal-pool"/>
              <w:tabs>
                <w:tab w:val="clear" w:pos="1247"/>
              </w:tabs>
              <w:bidi/>
              <w:spacing w:after="40" w:line="340" w:lineRule="exact"/>
              <w:ind w:left="71"/>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مستحضرات التجميل والمنتجات المتعلقة بها المحتوية على الزئبق</w:t>
            </w:r>
          </w:p>
        </w:tc>
        <w:tc>
          <w:tcPr>
            <w:tcW w:w="4813" w:type="dxa"/>
          </w:tcPr>
          <w:p w14:paraId="081A912F"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المرافق الصناعية (بما يشمل المخزونات)</w:t>
            </w:r>
          </w:p>
        </w:tc>
      </w:tr>
      <w:tr w:rsidR="00A92ECB" w:rsidRPr="007C5828" w14:paraId="76A756F9" w14:textId="77777777" w:rsidTr="008C4E56">
        <w:tc>
          <w:tcPr>
            <w:tcW w:w="3924" w:type="dxa"/>
            <w:tcBorders>
              <w:bottom w:val="single" w:sz="4" w:space="0" w:color="000000"/>
            </w:tcBorders>
          </w:tcPr>
          <w:p w14:paraId="064E6A36"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ملاغم الأسنان</w:t>
            </w:r>
          </w:p>
        </w:tc>
        <w:tc>
          <w:tcPr>
            <w:tcW w:w="4813" w:type="dxa"/>
            <w:tcBorders>
              <w:bottom w:val="single" w:sz="4" w:space="0" w:color="000000"/>
            </w:tcBorders>
          </w:tcPr>
          <w:p w14:paraId="094D544A"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hint="cs"/>
                <w:sz w:val="24"/>
                <w:szCs w:val="24"/>
                <w:rtl/>
              </w:rPr>
              <w:t>عيادات</w:t>
            </w:r>
            <w:r w:rsidRPr="00C248FC">
              <w:rPr>
                <w:rFonts w:ascii="Simplified Arabic" w:hAnsi="Simplified Arabic" w:cs="Simplified Arabic"/>
                <w:sz w:val="24"/>
                <w:szCs w:val="24"/>
                <w:rtl/>
              </w:rPr>
              <w:t xml:space="preserve"> طب الأسنان، ومدارس طب الأسنان ومحارق الجثث</w:t>
            </w:r>
          </w:p>
        </w:tc>
      </w:tr>
      <w:tr w:rsidR="00A92ECB" w:rsidRPr="007C5828" w14:paraId="3DC88A96" w14:textId="77777777" w:rsidTr="008C4E56">
        <w:trPr>
          <w:trHeight w:val="459"/>
        </w:trPr>
        <w:tc>
          <w:tcPr>
            <w:tcW w:w="3924" w:type="dxa"/>
            <w:tcBorders>
              <w:bottom w:val="single" w:sz="12" w:space="0" w:color="000000"/>
            </w:tcBorders>
          </w:tcPr>
          <w:p w14:paraId="0CC0823A" w14:textId="77777777" w:rsidR="00A92ECB" w:rsidRPr="00C248FC" w:rsidRDefault="00A92ECB" w:rsidP="00AC243E">
            <w:pPr>
              <w:pStyle w:val="Normal-pool"/>
              <w:tabs>
                <w:tab w:val="clear" w:pos="1247"/>
              </w:tabs>
              <w:bidi/>
              <w:spacing w:after="40" w:line="340" w:lineRule="exact"/>
              <w:ind w:left="71"/>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الأد</w:t>
            </w:r>
            <w:r w:rsidRPr="00C248FC">
              <w:rPr>
                <w:rFonts w:ascii="Simplified Arabic" w:hAnsi="Simplified Arabic" w:cs="Simplified Arabic" w:hint="cs"/>
                <w:sz w:val="24"/>
                <w:szCs w:val="24"/>
                <w:rtl/>
              </w:rPr>
              <w:t>وات</w:t>
            </w:r>
            <w:r w:rsidRPr="00C248FC">
              <w:rPr>
                <w:rFonts w:ascii="Simplified Arabic" w:hAnsi="Simplified Arabic" w:cs="Simplified Arabic"/>
                <w:sz w:val="24"/>
                <w:szCs w:val="24"/>
                <w:rtl/>
              </w:rPr>
              <w:t xml:space="preserve"> العلمية</w:t>
            </w:r>
            <w:r w:rsidRPr="00C248FC">
              <w:rPr>
                <w:rFonts w:ascii="Simplified Arabic" w:hAnsi="Simplified Arabic" w:cs="Simplified Arabic" w:hint="cs"/>
                <w:sz w:val="24"/>
                <w:szCs w:val="24"/>
                <w:rtl/>
              </w:rPr>
              <w:t xml:space="preserve"> المحتوية على الزئبق</w:t>
            </w:r>
            <w:r w:rsidRPr="00C248FC">
              <w:rPr>
                <w:rFonts w:ascii="Simplified Arabic" w:hAnsi="Simplified Arabic" w:cs="Simplified Arabic"/>
                <w:sz w:val="24"/>
                <w:szCs w:val="24"/>
                <w:rtl/>
              </w:rPr>
              <w:t xml:space="preserve"> </w:t>
            </w:r>
            <w:r w:rsidRPr="00C248FC">
              <w:rPr>
                <w:rFonts w:ascii="Simplified Arabic" w:hAnsi="Simplified Arabic" w:cs="Simplified Arabic" w:hint="cs"/>
                <w:sz w:val="24"/>
                <w:szCs w:val="24"/>
                <w:rtl/>
              </w:rPr>
              <w:t>و</w:t>
            </w:r>
            <w:r w:rsidRPr="00C248FC">
              <w:rPr>
                <w:rFonts w:ascii="Simplified Arabic" w:hAnsi="Simplified Arabic" w:cs="Simplified Arabic"/>
                <w:sz w:val="24"/>
                <w:szCs w:val="24"/>
                <w:rtl/>
              </w:rPr>
              <w:t>المستخدمة لمعايرة الأجهزة الطبية أو العلمية</w:t>
            </w:r>
          </w:p>
        </w:tc>
        <w:tc>
          <w:tcPr>
            <w:tcW w:w="4813" w:type="dxa"/>
            <w:tcBorders>
              <w:bottom w:val="single" w:sz="12" w:space="0" w:color="000000"/>
            </w:tcBorders>
          </w:tcPr>
          <w:p w14:paraId="5050909C" w14:textId="77777777" w:rsidR="00A92ECB" w:rsidRPr="00C248FC" w:rsidRDefault="00A92ECB" w:rsidP="007974F9">
            <w:pPr>
              <w:pStyle w:val="Normal-pool"/>
              <w:tabs>
                <w:tab w:val="clear" w:pos="1247"/>
              </w:tabs>
              <w:bidi/>
              <w:spacing w:after="40" w:line="340" w:lineRule="exact"/>
              <w:jc w:val="both"/>
              <w:textDirection w:val="tbRlV"/>
              <w:rPr>
                <w:rFonts w:ascii="Simplified Arabic" w:hAnsi="Simplified Arabic" w:cs="Simplified Arabic"/>
                <w:sz w:val="24"/>
                <w:szCs w:val="24"/>
                <w:rtl/>
                <w:lang w:val="ar-SA" w:eastAsia="zh-TW"/>
              </w:rPr>
            </w:pPr>
            <w:r w:rsidRPr="00C248FC">
              <w:rPr>
                <w:rFonts w:ascii="Simplified Arabic" w:hAnsi="Simplified Arabic" w:cs="Simplified Arabic"/>
                <w:sz w:val="24"/>
                <w:szCs w:val="24"/>
                <w:rtl/>
              </w:rPr>
              <w:t>المختبرات والمؤسسات</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vertAlign w:val="superscript"/>
                <w:rtl/>
              </w:rPr>
              <w:t>ج</w:t>
            </w:r>
            <w:r w:rsidRPr="00C248FC">
              <w:rPr>
                <w:rFonts w:ascii="Simplified Arabic" w:hAnsi="Simplified Arabic" w:cs="Simplified Arabic" w:hint="cs"/>
                <w:sz w:val="24"/>
                <w:szCs w:val="24"/>
                <w:vertAlign w:val="superscript"/>
                <w:rtl/>
              </w:rPr>
              <w:t>)</w:t>
            </w:r>
            <w:r w:rsidRPr="00C248FC">
              <w:rPr>
                <w:rFonts w:ascii="Simplified Arabic" w:hAnsi="Simplified Arabic" w:cs="Simplified Arabic"/>
                <w:sz w:val="24"/>
                <w:szCs w:val="24"/>
                <w:rtl/>
              </w:rPr>
              <w:t xml:space="preserve"> (بما يشمل المخزونات)</w:t>
            </w:r>
          </w:p>
        </w:tc>
      </w:tr>
    </w:tbl>
    <w:p w14:paraId="51797522" w14:textId="77777777" w:rsidR="00A92ECB" w:rsidRPr="007C5828" w:rsidRDefault="00A92ECB" w:rsidP="00FE197F">
      <w:pPr>
        <w:pStyle w:val="Normal-pool"/>
        <w:tabs>
          <w:tab w:val="clear" w:pos="1247"/>
        </w:tabs>
        <w:bidi/>
        <w:spacing w:before="240" w:after="40" w:line="240" w:lineRule="exact"/>
        <w:ind w:left="1134"/>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7C5828">
        <w:rPr>
          <w:rFonts w:ascii="Simplified Arabic" w:hAnsi="Simplified Arabic" w:cs="Simplified Arabic"/>
          <w:sz w:val="18"/>
          <w:szCs w:val="18"/>
          <w:rtl/>
        </w:rPr>
        <w:t>أ</w:t>
      </w:r>
      <w:r>
        <w:rPr>
          <w:rFonts w:ascii="Simplified Arabic" w:hAnsi="Simplified Arabic" w:cs="Simplified Arabic" w:hint="cs"/>
          <w:sz w:val="18"/>
          <w:szCs w:val="18"/>
          <w:rtl/>
        </w:rPr>
        <w:t>)</w:t>
      </w:r>
      <w:r w:rsidRPr="007C5828">
        <w:rPr>
          <w:rFonts w:ascii="Simplified Arabic" w:hAnsi="Simplified Arabic" w:cs="Simplified Arabic"/>
          <w:sz w:val="18"/>
          <w:szCs w:val="18"/>
          <w:rtl/>
        </w:rPr>
        <w:t xml:space="preserve">  تعتبر المنتجات المضاف إليها الزئبق المدرجة في عمود ’’نوع النفايات‘‘ في هذا الجدول نفايات في إطار الفقرة الفرعية </w:t>
      </w:r>
      <w:r>
        <w:rPr>
          <w:rFonts w:ascii="Simplified Arabic" w:hAnsi="Simplified Arabic" w:cs="Simplified Arabic" w:hint="cs"/>
          <w:sz w:val="18"/>
          <w:szCs w:val="18"/>
          <w:rtl/>
        </w:rPr>
        <w:t>2</w:t>
      </w:r>
      <w:r w:rsidRPr="007C5828">
        <w:rPr>
          <w:rFonts w:ascii="Simplified Arabic" w:hAnsi="Simplified Arabic" w:cs="Simplified Arabic"/>
          <w:sz w:val="18"/>
          <w:szCs w:val="18"/>
          <w:rtl/>
        </w:rPr>
        <w:t xml:space="preserve"> (ب) من المادة </w:t>
      </w:r>
      <w:r>
        <w:rPr>
          <w:rFonts w:ascii="Simplified Arabic" w:hAnsi="Simplified Arabic" w:cs="Simplified Arabic" w:hint="cs"/>
          <w:sz w:val="18"/>
          <w:szCs w:val="18"/>
          <w:rtl/>
        </w:rPr>
        <w:t>11</w:t>
      </w:r>
      <w:r w:rsidRPr="007C5828">
        <w:rPr>
          <w:rFonts w:ascii="Simplified Arabic" w:hAnsi="Simplified Arabic" w:cs="Simplified Arabic"/>
          <w:sz w:val="18"/>
          <w:szCs w:val="18"/>
          <w:rtl/>
        </w:rPr>
        <w:t xml:space="preserve"> عندما </w:t>
      </w:r>
      <w:r>
        <w:rPr>
          <w:rFonts w:ascii="Simplified Arabic" w:hAnsi="Simplified Arabic" w:cs="Simplified Arabic" w:hint="cs"/>
          <w:sz w:val="18"/>
          <w:szCs w:val="18"/>
          <w:rtl/>
        </w:rPr>
        <w:t>يجري التخلص منها أو يخطط لذلك أو عندما يشترط التخلص منها بموجب أحكام القانون الوطني أو بموجب اتفاقية ميناماتا</w:t>
      </w:r>
      <w:r w:rsidRPr="007C5828">
        <w:rPr>
          <w:rFonts w:ascii="Simplified Arabic" w:hAnsi="Simplified Arabic" w:cs="Simplified Arabic"/>
          <w:sz w:val="18"/>
          <w:szCs w:val="18"/>
          <w:rtl/>
        </w:rPr>
        <w:t>.</w:t>
      </w:r>
    </w:p>
    <w:p w14:paraId="3B8F6E9F" w14:textId="77777777" w:rsidR="00A92ECB" w:rsidRPr="007C5828" w:rsidRDefault="00A92ECB" w:rsidP="00A35D78">
      <w:pPr>
        <w:pStyle w:val="Normal-pool"/>
        <w:tabs>
          <w:tab w:val="clear" w:pos="1247"/>
        </w:tabs>
        <w:bidi/>
        <w:spacing w:before="60" w:after="40" w:line="240" w:lineRule="exact"/>
        <w:ind w:left="1132"/>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7C5828">
        <w:rPr>
          <w:rFonts w:ascii="Simplified Arabic" w:hAnsi="Simplified Arabic" w:cs="Simplified Arabic"/>
          <w:sz w:val="18"/>
          <w:szCs w:val="18"/>
          <w:rtl/>
        </w:rPr>
        <w:t>ب</w:t>
      </w:r>
      <w:r>
        <w:rPr>
          <w:rFonts w:ascii="Simplified Arabic" w:hAnsi="Simplified Arabic" w:cs="Simplified Arabic" w:hint="cs"/>
          <w:sz w:val="18"/>
          <w:szCs w:val="18"/>
          <w:rtl/>
        </w:rPr>
        <w:t>)</w:t>
      </w:r>
      <w:r w:rsidRPr="007C5828">
        <w:rPr>
          <w:rFonts w:ascii="Simplified Arabic" w:hAnsi="Simplified Arabic" w:cs="Simplified Arabic"/>
          <w:sz w:val="18"/>
          <w:szCs w:val="18"/>
          <w:rtl/>
        </w:rPr>
        <w:t xml:space="preserve">  مرفق أو نشاط </w:t>
      </w:r>
      <w:r>
        <w:rPr>
          <w:rFonts w:ascii="Simplified Arabic" w:hAnsi="Simplified Arabic" w:cs="Simplified Arabic" w:hint="cs"/>
          <w:sz w:val="18"/>
          <w:szCs w:val="18"/>
          <w:rtl/>
        </w:rPr>
        <w:t>يرجح</w:t>
      </w:r>
      <w:r w:rsidRPr="007C5828">
        <w:rPr>
          <w:rFonts w:ascii="Simplified Arabic" w:hAnsi="Simplified Arabic" w:cs="Simplified Arabic"/>
          <w:sz w:val="18"/>
          <w:szCs w:val="18"/>
          <w:rtl/>
        </w:rPr>
        <w:t xml:space="preserve"> أن تنتج منه النفايات أو تتراكم.</w:t>
      </w:r>
    </w:p>
    <w:p w14:paraId="0893985D" w14:textId="77777777" w:rsidR="00A92ECB" w:rsidRPr="007C5828" w:rsidRDefault="00A92ECB" w:rsidP="00A35D78">
      <w:pPr>
        <w:pStyle w:val="Normal-pool"/>
        <w:tabs>
          <w:tab w:val="clear" w:pos="1247"/>
        </w:tabs>
        <w:bidi/>
        <w:spacing w:before="60" w:after="40" w:line="240" w:lineRule="exact"/>
        <w:ind w:left="1132"/>
        <w:jc w:val="both"/>
        <w:textDirection w:val="tbRlV"/>
        <w:rPr>
          <w:rFonts w:ascii="Simplified Arabic" w:hAnsi="Simplified Arabic" w:cs="Simplified Arabic"/>
          <w:sz w:val="18"/>
          <w:szCs w:val="18"/>
          <w:rtl/>
        </w:rPr>
      </w:pPr>
      <w:r>
        <w:rPr>
          <w:rFonts w:ascii="Simplified Arabic" w:hAnsi="Simplified Arabic" w:cs="Simplified Arabic" w:hint="cs"/>
          <w:sz w:val="18"/>
          <w:szCs w:val="18"/>
          <w:rtl/>
        </w:rPr>
        <w:t>(</w:t>
      </w:r>
      <w:r w:rsidRPr="007C5828">
        <w:rPr>
          <w:rFonts w:ascii="Simplified Arabic" w:hAnsi="Simplified Arabic" w:cs="Simplified Arabic"/>
          <w:sz w:val="18"/>
          <w:szCs w:val="18"/>
          <w:rtl/>
        </w:rPr>
        <w:t>ج</w:t>
      </w:r>
      <w:r>
        <w:rPr>
          <w:rFonts w:ascii="Simplified Arabic" w:hAnsi="Simplified Arabic" w:cs="Simplified Arabic" w:hint="cs"/>
          <w:sz w:val="18"/>
          <w:szCs w:val="18"/>
          <w:rtl/>
        </w:rPr>
        <w:t>)</w:t>
      </w:r>
      <w:r w:rsidRPr="007C5828">
        <w:rPr>
          <w:rFonts w:ascii="Simplified Arabic" w:hAnsi="Simplified Arabic" w:cs="Simplified Arabic"/>
          <w:sz w:val="18"/>
          <w:szCs w:val="18"/>
          <w:rtl/>
        </w:rPr>
        <w:t xml:space="preserve">  المؤسسات </w:t>
      </w:r>
      <w:r>
        <w:rPr>
          <w:rFonts w:ascii="Simplified Arabic" w:hAnsi="Simplified Arabic" w:cs="Simplified Arabic" w:hint="cs"/>
          <w:sz w:val="18"/>
          <w:szCs w:val="18"/>
          <w:rtl/>
        </w:rPr>
        <w:t>تشمل</w:t>
      </w:r>
      <w:r w:rsidRPr="007C5828">
        <w:rPr>
          <w:rFonts w:ascii="Simplified Arabic" w:hAnsi="Simplified Arabic" w:cs="Simplified Arabic"/>
          <w:sz w:val="18"/>
          <w:szCs w:val="18"/>
          <w:rtl/>
        </w:rPr>
        <w:t xml:space="preserve"> المؤسسات العامة والخاصة.</w:t>
      </w:r>
    </w:p>
    <w:p w14:paraId="2148F005" w14:textId="0E072A94" w:rsidR="00A92ECB" w:rsidRPr="00E9017B" w:rsidRDefault="00A92ECB" w:rsidP="00CB2A5B">
      <w:pPr>
        <w:bidi/>
        <w:spacing w:after="120" w:line="400" w:lineRule="exact"/>
        <w:ind w:left="565"/>
        <w:jc w:val="both"/>
      </w:pPr>
      <w:r w:rsidRPr="00E9017B">
        <w:br w:type="page"/>
      </w:r>
    </w:p>
    <w:p w14:paraId="062CA731" w14:textId="77777777" w:rsidR="00A92ECB" w:rsidRPr="000F16BA" w:rsidRDefault="00A92ECB" w:rsidP="0025642A">
      <w:pPr>
        <w:pStyle w:val="ZZAnxtitle"/>
        <w:tabs>
          <w:tab w:val="clear" w:pos="1247"/>
          <w:tab w:val="clear" w:pos="1814"/>
          <w:tab w:val="clear" w:pos="2381"/>
          <w:tab w:val="clear" w:pos="2948"/>
          <w:tab w:val="clear" w:pos="4082"/>
        </w:tabs>
        <w:bidi/>
        <w:spacing w:before="0" w:after="180" w:line="400" w:lineRule="exact"/>
        <w:ind w:left="1701" w:hanging="567"/>
        <w:jc w:val="both"/>
        <w:textDirection w:val="tbRlV"/>
        <w:rPr>
          <w:szCs w:val="28"/>
          <w:rtl/>
          <w:lang w:eastAsia="zh-TW"/>
        </w:rPr>
      </w:pPr>
      <w:r w:rsidRPr="000F16BA">
        <w:rPr>
          <w:szCs w:val="28"/>
          <w:rtl/>
          <w:lang w:eastAsia="zh-TW"/>
        </w:rPr>
        <w:lastRenderedPageBreak/>
        <w:t>الجدول 3</w:t>
      </w:r>
    </w:p>
    <w:p w14:paraId="7A16BF31" w14:textId="77777777" w:rsidR="00A92ECB" w:rsidRPr="000F16BA" w:rsidRDefault="00A92ECB" w:rsidP="0025642A">
      <w:pPr>
        <w:pStyle w:val="Normal-pool"/>
        <w:tabs>
          <w:tab w:val="clear" w:pos="1247"/>
          <w:tab w:val="clear" w:pos="1814"/>
          <w:tab w:val="clear" w:pos="2381"/>
          <w:tab w:val="clear" w:pos="2948"/>
          <w:tab w:val="clear" w:pos="3515"/>
        </w:tabs>
        <w:bidi/>
        <w:spacing w:after="240" w:line="360" w:lineRule="exact"/>
        <w:ind w:left="1134"/>
        <w:jc w:val="both"/>
        <w:textDirection w:val="tbRlV"/>
        <w:rPr>
          <w:rFonts w:ascii="Simplified Arabic" w:hAnsi="Simplified Arabic" w:cs="Simplified Arabic"/>
          <w:b/>
          <w:bCs/>
          <w:sz w:val="26"/>
          <w:szCs w:val="26"/>
          <w:rtl/>
          <w:lang w:val="ar-SA" w:eastAsia="zh-TW"/>
        </w:rPr>
      </w:pPr>
      <w:r w:rsidRPr="000F16BA">
        <w:rPr>
          <w:rFonts w:ascii="Simplified Arabic" w:hAnsi="Simplified Arabic" w:cs="Simplified Arabic"/>
          <w:b/>
          <w:bCs/>
          <w:sz w:val="26"/>
          <w:szCs w:val="26"/>
          <w:rtl/>
        </w:rPr>
        <w:t xml:space="preserve">قائمة إرشادية للنفايات الملوثة بالزئبق أو مركبات الزئبق (الفقرة الفرعية </w:t>
      </w:r>
      <w:r w:rsidRPr="000F16BA">
        <w:rPr>
          <w:rFonts w:ascii="Simplified Arabic" w:hAnsi="Simplified Arabic" w:cs="Simplified Arabic" w:hint="cs"/>
          <w:b/>
          <w:bCs/>
          <w:sz w:val="26"/>
          <w:szCs w:val="26"/>
          <w:rtl/>
        </w:rPr>
        <w:t>2</w:t>
      </w:r>
      <w:r w:rsidRPr="000F16BA">
        <w:rPr>
          <w:rFonts w:ascii="Simplified Arabic" w:hAnsi="Simplified Arabic" w:cs="Simplified Arabic"/>
          <w:b/>
          <w:bCs/>
          <w:sz w:val="26"/>
          <w:szCs w:val="26"/>
          <w:rtl/>
        </w:rPr>
        <w:t xml:space="preserve"> (ج)</w:t>
      </w:r>
      <w:r w:rsidRPr="000F16BA">
        <w:rPr>
          <w:rFonts w:ascii="Simplified Arabic" w:hAnsi="Simplified Arabic" w:cs="Simplified Arabic"/>
          <w:b/>
          <w:bCs/>
          <w:sz w:val="26"/>
          <w:szCs w:val="26"/>
        </w:rPr>
        <w:t xml:space="preserve"> </w:t>
      </w:r>
      <w:r w:rsidRPr="000F16BA">
        <w:rPr>
          <w:rFonts w:ascii="Simplified Arabic" w:hAnsi="Simplified Arabic" w:cs="Simplified Arabic"/>
          <w:b/>
          <w:bCs/>
          <w:sz w:val="26"/>
          <w:szCs w:val="26"/>
          <w:rtl/>
        </w:rPr>
        <w:t xml:space="preserve">من المادة </w:t>
      </w:r>
      <w:r w:rsidRPr="000F16BA">
        <w:rPr>
          <w:rFonts w:ascii="Simplified Arabic" w:hAnsi="Simplified Arabic" w:cs="Simplified Arabic" w:hint="cs"/>
          <w:b/>
          <w:bCs/>
          <w:sz w:val="26"/>
          <w:szCs w:val="26"/>
          <w:rtl/>
        </w:rPr>
        <w:t>11</w:t>
      </w:r>
      <w:r w:rsidRPr="000F16BA">
        <w:rPr>
          <w:rFonts w:ascii="Simplified Arabic" w:hAnsi="Simplified Arabic" w:cs="Simplified Arabic"/>
          <w:b/>
          <w:bCs/>
          <w:sz w:val="26"/>
          <w:szCs w:val="26"/>
          <w:rtl/>
        </w:rPr>
        <w:t>)</w:t>
      </w:r>
      <w:r w:rsidRPr="000F16BA">
        <w:rPr>
          <w:rFonts w:ascii="Simplified Arabic" w:hAnsi="Simplified Arabic" w:cs="Simplified Arabic" w:hint="cs"/>
          <w:b/>
          <w:bCs/>
          <w:sz w:val="26"/>
          <w:szCs w:val="26"/>
          <w:vertAlign w:val="superscript"/>
          <w:rtl/>
        </w:rPr>
        <w:t>(</w:t>
      </w:r>
      <w:r w:rsidRPr="000F16BA">
        <w:rPr>
          <w:rFonts w:ascii="Simplified Arabic" w:hAnsi="Simplified Arabic" w:cs="Simplified Arabic"/>
          <w:b/>
          <w:bCs/>
          <w:sz w:val="26"/>
          <w:szCs w:val="26"/>
          <w:vertAlign w:val="superscript"/>
          <w:rtl/>
        </w:rPr>
        <w:t>أ</w:t>
      </w:r>
      <w:r w:rsidRPr="000F16BA">
        <w:rPr>
          <w:rFonts w:ascii="Simplified Arabic" w:hAnsi="Simplified Arabic" w:cs="Simplified Arabic" w:hint="cs"/>
          <w:b/>
          <w:bCs/>
          <w:sz w:val="26"/>
          <w:szCs w:val="26"/>
          <w:vertAlign w:val="superscript"/>
          <w:rtl/>
        </w:rPr>
        <w:t>)</w:t>
      </w:r>
    </w:p>
    <w:tbl>
      <w:tblPr>
        <w:bidiVisual/>
        <w:tblW w:w="4406" w:type="pct"/>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4147"/>
        <w:gridCol w:w="4587"/>
      </w:tblGrid>
      <w:tr w:rsidR="00A92ECB" w:rsidRPr="007C5828" w14:paraId="10076AFD" w14:textId="77777777" w:rsidTr="008C4E56">
        <w:trPr>
          <w:tblHeader/>
        </w:trPr>
        <w:tc>
          <w:tcPr>
            <w:tcW w:w="3969" w:type="dxa"/>
            <w:tcBorders>
              <w:bottom w:val="single" w:sz="12" w:space="0" w:color="000000"/>
            </w:tcBorders>
          </w:tcPr>
          <w:p w14:paraId="55B1A413" w14:textId="77777777" w:rsidR="00A92ECB" w:rsidRPr="000F16BA" w:rsidRDefault="00A92ECB" w:rsidP="00425181">
            <w:pPr>
              <w:pStyle w:val="Normal-pool"/>
              <w:tabs>
                <w:tab w:val="clear" w:pos="1247"/>
              </w:tabs>
              <w:bidi/>
              <w:spacing w:line="300" w:lineRule="exact"/>
              <w:ind w:left="79"/>
              <w:textDirection w:val="tbRlV"/>
              <w:rPr>
                <w:rFonts w:ascii="Simplified Arabic" w:hAnsi="Simplified Arabic" w:cs="Simplified Arabic"/>
                <w:i/>
                <w:iCs/>
                <w:sz w:val="24"/>
                <w:szCs w:val="24"/>
                <w:rtl/>
              </w:rPr>
            </w:pPr>
            <w:r w:rsidRPr="000F16BA">
              <w:rPr>
                <w:rFonts w:ascii="Simplified Arabic" w:hAnsi="Simplified Arabic" w:cs="Simplified Arabic"/>
                <w:i/>
                <w:iCs/>
                <w:sz w:val="24"/>
                <w:szCs w:val="24"/>
                <w:rtl/>
              </w:rPr>
              <w:t>نوع النفايات</w:t>
            </w:r>
          </w:p>
        </w:tc>
        <w:tc>
          <w:tcPr>
            <w:tcW w:w="4390" w:type="dxa"/>
            <w:tcBorders>
              <w:bottom w:val="single" w:sz="12" w:space="0" w:color="000000"/>
            </w:tcBorders>
          </w:tcPr>
          <w:p w14:paraId="1AF04EB0" w14:textId="3DFDED8A" w:rsidR="00A92ECB" w:rsidRPr="000F16BA" w:rsidRDefault="00A92ECB" w:rsidP="00FF6995">
            <w:pPr>
              <w:bidi/>
              <w:spacing w:after="120" w:line="400" w:lineRule="exact"/>
              <w:ind w:left="82"/>
              <w:jc w:val="both"/>
              <w:textDirection w:val="tbRlV"/>
              <w:rPr>
                <w:rFonts w:ascii="Simplified Arabic" w:hAnsi="Simplified Arabic" w:cs="Simplified Arabic"/>
                <w:i/>
                <w:iCs/>
                <w:sz w:val="24"/>
                <w:szCs w:val="24"/>
                <w:rtl/>
                <w:lang w:val="ar-SA" w:eastAsia="zh-TW"/>
              </w:rPr>
            </w:pPr>
            <w:r w:rsidRPr="000F16BA">
              <w:rPr>
                <w:rFonts w:ascii="Simplified Arabic" w:hAnsi="Simplified Arabic" w:cs="Simplified Arabic"/>
                <w:i/>
                <w:iCs/>
                <w:sz w:val="24"/>
                <w:szCs w:val="24"/>
                <w:rtl/>
              </w:rPr>
              <w:t>مصدر النفايات</w:t>
            </w:r>
            <w:r w:rsidR="005947A5" w:rsidRPr="005947A5">
              <w:rPr>
                <w:rFonts w:ascii="Simplified Arabic" w:hAnsi="Simplified Arabic" w:cs="Simplified Arabic" w:hint="cs"/>
                <w:i/>
                <w:iCs/>
                <w:sz w:val="24"/>
                <w:szCs w:val="24"/>
                <w:vertAlign w:val="superscript"/>
                <w:rtl/>
              </w:rPr>
              <w:t>(</w:t>
            </w:r>
            <w:r w:rsidRPr="000F16BA">
              <w:rPr>
                <w:rFonts w:ascii="Simplified Arabic" w:hAnsi="Simplified Arabic" w:cs="Simplified Arabic"/>
                <w:i/>
                <w:iCs/>
                <w:sz w:val="24"/>
                <w:szCs w:val="24"/>
                <w:vertAlign w:val="superscript"/>
                <w:rtl/>
              </w:rPr>
              <w:t>ب</w:t>
            </w:r>
            <w:r w:rsidR="005947A5">
              <w:rPr>
                <w:rFonts w:ascii="Simplified Arabic" w:hAnsi="Simplified Arabic" w:cs="Simplified Arabic" w:hint="cs"/>
                <w:i/>
                <w:iCs/>
                <w:sz w:val="24"/>
                <w:szCs w:val="24"/>
                <w:vertAlign w:val="superscript"/>
                <w:rtl/>
              </w:rPr>
              <w:t>)</w:t>
            </w:r>
          </w:p>
        </w:tc>
      </w:tr>
      <w:tr w:rsidR="00A92ECB" w:rsidRPr="007C5828" w14:paraId="0CE37272" w14:textId="77777777" w:rsidTr="008C4E56">
        <w:trPr>
          <w:trHeight w:val="1620"/>
        </w:trPr>
        <w:tc>
          <w:tcPr>
            <w:tcW w:w="3969" w:type="dxa"/>
            <w:tcBorders>
              <w:top w:val="single" w:sz="12" w:space="0" w:color="000000"/>
            </w:tcBorders>
          </w:tcPr>
          <w:p w14:paraId="07A03678"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الناتجة عن أجهزة التحكم في التلوث الصناعي أو تطهير انبعاثات الغازات الصناعية</w:t>
            </w:r>
            <w:r w:rsidRPr="000F16BA">
              <w:rPr>
                <w:rFonts w:ascii="Simplified Arabic" w:hAnsi="Simplified Arabic" w:cs="Simplified Arabic"/>
                <w:sz w:val="24"/>
                <w:szCs w:val="24"/>
                <w:vertAlign w:val="superscript"/>
                <w:rtl/>
              </w:rPr>
              <w:t>(ج)</w:t>
            </w:r>
          </w:p>
        </w:tc>
        <w:tc>
          <w:tcPr>
            <w:tcW w:w="4390" w:type="dxa"/>
            <w:tcBorders>
              <w:top w:val="single" w:sz="12" w:space="0" w:color="000000"/>
            </w:tcBorders>
          </w:tcPr>
          <w:p w14:paraId="285642CE" w14:textId="77777777" w:rsidR="00A92ECB" w:rsidRPr="000F16BA" w:rsidRDefault="00A92ECB" w:rsidP="00425181">
            <w:pPr>
              <w:pStyle w:val="Normal-pool"/>
              <w:tabs>
                <w:tab w:val="clear" w:pos="1247"/>
                <w:tab w:val="left" w:pos="4082"/>
              </w:tabs>
              <w:bidi/>
              <w:spacing w:line="340" w:lineRule="exact"/>
              <w:ind w:left="77" w:hanging="3"/>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غاز المداخن من مصادر مثل:</w:t>
            </w:r>
          </w:p>
          <w:p w14:paraId="104DAEEF"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استخراج مصادر الوقود/الطاقة واستخدامها</w:t>
            </w:r>
          </w:p>
          <w:p w14:paraId="0F3CAEFD"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الصهر والتحميص في انتاج المعادن غير الحديدية</w:t>
            </w:r>
          </w:p>
          <w:p w14:paraId="2611E12D"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الإنتاج المحتوية على شوائب الزئبق</w:t>
            </w:r>
          </w:p>
          <w:p w14:paraId="16F836D8"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استعادة المعادن الثمينة من نفايات المعدات الكهربائية والإلكترونية</w:t>
            </w:r>
          </w:p>
          <w:p w14:paraId="4B5CB87C"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احتراق الفحم</w:t>
            </w:r>
          </w:p>
          <w:p w14:paraId="3F1E59D8"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ترميد النفايات والترميد المشترك</w:t>
            </w:r>
          </w:p>
          <w:p w14:paraId="0A69836C"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محارق الجثث</w:t>
            </w:r>
          </w:p>
        </w:tc>
      </w:tr>
      <w:tr w:rsidR="00A92ECB" w:rsidRPr="007C5828" w14:paraId="5A4CD071" w14:textId="77777777" w:rsidTr="00B57700">
        <w:trPr>
          <w:trHeight w:val="700"/>
        </w:trPr>
        <w:tc>
          <w:tcPr>
            <w:tcW w:w="3969" w:type="dxa"/>
          </w:tcPr>
          <w:p w14:paraId="0CAA3956"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رماد القاع</w:t>
            </w:r>
          </w:p>
        </w:tc>
        <w:tc>
          <w:tcPr>
            <w:tcW w:w="4390" w:type="dxa"/>
          </w:tcPr>
          <w:p w14:paraId="79665B60" w14:textId="77777777" w:rsidR="00A92ECB" w:rsidRPr="000F16BA" w:rsidRDefault="00A92ECB" w:rsidP="00425181">
            <w:pPr>
              <w:pStyle w:val="Normal-pool"/>
              <w:tabs>
                <w:tab w:val="clear" w:pos="1247"/>
                <w:tab w:val="left" w:pos="1089"/>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احتراق الفحم</w:t>
            </w:r>
          </w:p>
          <w:p w14:paraId="66CC687C"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توليد الطاقة والحرارة بحرق الكتلة الأحيائية</w:t>
            </w:r>
          </w:p>
          <w:p w14:paraId="4AD14B91"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حرق النفايات</w:t>
            </w:r>
          </w:p>
        </w:tc>
      </w:tr>
      <w:tr w:rsidR="00A92ECB" w:rsidRPr="007C5828" w14:paraId="77660B15" w14:textId="77777777" w:rsidTr="00B57700">
        <w:trPr>
          <w:trHeight w:val="1540"/>
        </w:trPr>
        <w:tc>
          <w:tcPr>
            <w:tcW w:w="3969" w:type="dxa"/>
          </w:tcPr>
          <w:p w14:paraId="4FE565ED"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مخلفات/حمأة معالجة مياه الصرف الصحي</w:t>
            </w:r>
            <w:r w:rsidRPr="000F16BA">
              <w:rPr>
                <w:rFonts w:ascii="Simplified Arabic" w:hAnsi="Simplified Arabic" w:cs="Simplified Arabic"/>
                <w:sz w:val="24"/>
                <w:szCs w:val="24"/>
                <w:vertAlign w:val="superscript"/>
                <w:rtl/>
              </w:rPr>
              <w:t>(د)</w:t>
            </w:r>
          </w:p>
        </w:tc>
        <w:tc>
          <w:tcPr>
            <w:tcW w:w="4390" w:type="dxa"/>
          </w:tcPr>
          <w:p w14:paraId="2E841E00"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نفايات الصرف الصحي الناتجة من:</w:t>
            </w:r>
          </w:p>
          <w:p w14:paraId="1D7FA4DE"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استخراج الوقود/الطاقة واستخدامهما</w:t>
            </w:r>
          </w:p>
          <w:p w14:paraId="44E49B56"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المنتجات المضاف إليها الزئبق</w:t>
            </w:r>
          </w:p>
          <w:p w14:paraId="1127FF0C"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التصنيع التي يستخدم فيها الزئبق أو مركبات الزئبق</w:t>
            </w:r>
          </w:p>
          <w:p w14:paraId="467029CE"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المعادن غير الحديدية الأولية</w:t>
            </w:r>
          </w:p>
          <w:p w14:paraId="58009163"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عمليات الإنتاج المحتوية على شوائب الزئبق</w:t>
            </w:r>
          </w:p>
          <w:p w14:paraId="28D65CBB"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استعادة المعادن الثمينة من نفايات المعدات الكهربائية والإلكترونية</w:t>
            </w:r>
          </w:p>
          <w:p w14:paraId="42B03CA3"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حرق النفايات، والحرق المشترك والمعالجة الحرارية الأخرى</w:t>
            </w:r>
          </w:p>
          <w:p w14:paraId="7E1316B9"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محارق الجثث</w:t>
            </w:r>
          </w:p>
          <w:p w14:paraId="3D5BAB6C"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مرافق الرعاية الصحية</w:t>
            </w:r>
          </w:p>
          <w:p w14:paraId="00CC1D96"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رشاحة مدافن القمامة الخاضعة للرقابة</w:t>
            </w:r>
          </w:p>
          <w:p w14:paraId="3197C4AE"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ردم النفايات غير الخاضع للرقابة</w:t>
            </w:r>
          </w:p>
          <w:p w14:paraId="2661221A"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المرافق الزراعية</w:t>
            </w:r>
          </w:p>
        </w:tc>
      </w:tr>
      <w:tr w:rsidR="00A92ECB" w:rsidRPr="007C5828" w14:paraId="11D584B6" w14:textId="77777777" w:rsidTr="00B57700">
        <w:tc>
          <w:tcPr>
            <w:tcW w:w="3969" w:type="dxa"/>
          </w:tcPr>
          <w:p w14:paraId="20C41FB3"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الحمأة</w:t>
            </w:r>
          </w:p>
        </w:tc>
        <w:tc>
          <w:tcPr>
            <w:tcW w:w="4390" w:type="dxa"/>
          </w:tcPr>
          <w:p w14:paraId="1F00EA06"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الخزانات الفاصلة والصهاريج الرملية الرسوبية لتكرير النفط الخام وإنتاج الغاز الطبيعي ومعالجته والحفر وتنظيف السفن والعمليات الكيميائية، وما إلى ذلك</w:t>
            </w:r>
          </w:p>
          <w:p w14:paraId="011EB369"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النفايات الملوثة بالزئبق (على سبيل المثال، الترسيب الكيميائي والأكسدة الكيميائية)</w:t>
            </w:r>
          </w:p>
        </w:tc>
      </w:tr>
      <w:tr w:rsidR="00A92ECB" w:rsidRPr="007C5828" w14:paraId="1B0C3708" w14:textId="77777777" w:rsidTr="00B57700">
        <w:tc>
          <w:tcPr>
            <w:tcW w:w="3969" w:type="dxa"/>
          </w:tcPr>
          <w:p w14:paraId="4750EB1F"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العوامل الحفّازة لتكرير النفط والغاز</w:t>
            </w:r>
          </w:p>
        </w:tc>
        <w:tc>
          <w:tcPr>
            <w:tcW w:w="4390" w:type="dxa"/>
          </w:tcPr>
          <w:p w14:paraId="0658E1AA"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تكرير النفط الخام</w:t>
            </w:r>
          </w:p>
          <w:p w14:paraId="1AD5E704"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الغاز الطبيعي</w:t>
            </w:r>
          </w:p>
        </w:tc>
      </w:tr>
      <w:tr w:rsidR="00A92ECB" w:rsidRPr="007C5828" w14:paraId="1504A194" w14:textId="77777777" w:rsidTr="00B57700">
        <w:trPr>
          <w:trHeight w:val="260"/>
        </w:trPr>
        <w:tc>
          <w:tcPr>
            <w:tcW w:w="3969" w:type="dxa"/>
          </w:tcPr>
          <w:p w14:paraId="3EA7F8AF"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مخلفات التعدين ومخلفات عمليات الاستخراج</w:t>
            </w:r>
          </w:p>
        </w:tc>
        <w:tc>
          <w:tcPr>
            <w:tcW w:w="4390" w:type="dxa"/>
          </w:tcPr>
          <w:p w14:paraId="4CFC360D" w14:textId="0D519861"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color w:val="000000" w:themeColor="text1"/>
                <w:sz w:val="24"/>
                <w:szCs w:val="24"/>
                <w:rtl/>
              </w:rPr>
            </w:pPr>
            <w:r w:rsidRPr="000F16BA">
              <w:rPr>
                <w:rFonts w:ascii="Simplified Arabic" w:hAnsi="Simplified Arabic" w:cs="Simplified Arabic"/>
                <w:color w:val="000000" w:themeColor="text1"/>
                <w:sz w:val="24"/>
                <w:szCs w:val="24"/>
                <w:rtl/>
              </w:rPr>
              <w:t>تعدين الزئبق الأوّلي</w:t>
            </w:r>
          </w:p>
          <w:p w14:paraId="02B280D2" w14:textId="77777777" w:rsidR="00A92ECB" w:rsidRPr="000F16BA" w:rsidRDefault="00A92ECB" w:rsidP="0025642A">
            <w:pPr>
              <w:pStyle w:val="Normal-pool"/>
              <w:tabs>
                <w:tab w:val="clear" w:pos="1247"/>
                <w:tab w:val="left" w:pos="4082"/>
              </w:tabs>
              <w:bidi/>
              <w:spacing w:after="120" w:line="340" w:lineRule="exact"/>
              <w:ind w:left="79"/>
              <w:jc w:val="both"/>
              <w:textDirection w:val="tbRlV"/>
              <w:rPr>
                <w:rFonts w:ascii="Simplified Arabic" w:hAnsi="Simplified Arabic" w:cs="Simplified Arabic"/>
                <w:color w:val="000000" w:themeColor="text1"/>
                <w:sz w:val="24"/>
                <w:szCs w:val="24"/>
                <w:rtl/>
              </w:rPr>
            </w:pPr>
            <w:r w:rsidRPr="000F16BA">
              <w:rPr>
                <w:rFonts w:ascii="Simplified Arabic" w:hAnsi="Simplified Arabic" w:cs="Simplified Arabic"/>
                <w:color w:val="000000" w:themeColor="text1"/>
                <w:sz w:val="24"/>
                <w:szCs w:val="24"/>
                <w:rtl/>
              </w:rPr>
              <w:t>تعدين الذهب الحرفي والضَيِّق النطاق</w:t>
            </w:r>
          </w:p>
        </w:tc>
      </w:tr>
      <w:tr w:rsidR="00A92ECB" w:rsidRPr="007C5828" w14:paraId="1DBEF7F7" w14:textId="77777777" w:rsidTr="00B57700">
        <w:trPr>
          <w:trHeight w:val="60"/>
        </w:trPr>
        <w:tc>
          <w:tcPr>
            <w:tcW w:w="3969" w:type="dxa"/>
          </w:tcPr>
          <w:p w14:paraId="6DB76177"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lastRenderedPageBreak/>
              <w:t>كسارة الحجارة والحطام والتربة</w:t>
            </w:r>
            <w:r w:rsidRPr="000F16BA">
              <w:rPr>
                <w:rFonts w:ascii="Simplified Arabic" w:hAnsi="Simplified Arabic" w:cs="Simplified Arabic"/>
                <w:sz w:val="24"/>
                <w:szCs w:val="24"/>
                <w:vertAlign w:val="superscript"/>
                <w:rtl/>
              </w:rPr>
              <w:t>(ه)</w:t>
            </w:r>
          </w:p>
        </w:tc>
        <w:tc>
          <w:tcPr>
            <w:tcW w:w="4390" w:type="dxa"/>
          </w:tcPr>
          <w:p w14:paraId="2F22F3A3"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البناء/الهدم</w:t>
            </w:r>
          </w:p>
          <w:p w14:paraId="6AE99326"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معالجة المواقع الملوثة</w:t>
            </w:r>
          </w:p>
        </w:tc>
      </w:tr>
      <w:tr w:rsidR="00A92ECB" w:rsidRPr="007C5828" w14:paraId="5DB763F1" w14:textId="77777777" w:rsidTr="00B57700">
        <w:trPr>
          <w:trHeight w:val="60"/>
        </w:trPr>
        <w:tc>
          <w:tcPr>
            <w:tcW w:w="3969" w:type="dxa"/>
          </w:tcPr>
          <w:p w14:paraId="423B8C95"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الأخرى الناتجة من عمليات التصنيع التي يُستخدم فيها الزئبق أو مركّبات الزئبق</w:t>
            </w:r>
            <w:r w:rsidRPr="000F16BA">
              <w:rPr>
                <w:rFonts w:ascii="Simplified Arabic" w:hAnsi="Simplified Arabic" w:cs="Simplified Arabic"/>
                <w:sz w:val="24"/>
                <w:szCs w:val="24"/>
                <w:vertAlign w:val="superscript"/>
                <w:rtl/>
              </w:rPr>
              <w:t>(و)</w:t>
            </w:r>
          </w:p>
        </w:tc>
        <w:tc>
          <w:tcPr>
            <w:tcW w:w="4390" w:type="dxa"/>
          </w:tcPr>
          <w:p w14:paraId="018CFF68"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الكلور والقلويات باستخدام تكنولوجيا الزئبق</w:t>
            </w:r>
          </w:p>
          <w:p w14:paraId="192EF301"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إنتاج الكحولات (مثل ميثلات أو إيثيلات الصوديوم أو البوتاسيوم)</w:t>
            </w:r>
          </w:p>
          <w:p w14:paraId="392D2603"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الديثيونايت ومحلول هيدروكسيد البوتاسيوم الفائق النقاوة</w:t>
            </w:r>
          </w:p>
          <w:p w14:paraId="14180C5C" w14:textId="720914AF"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 xml:space="preserve">إنتاج مونومر كلوريد الفينيل باستخدام ثنائي كلوريد الزئبق </w:t>
            </w:r>
            <w:r w:rsidRPr="000F16BA">
              <w:rPr>
                <w:rFonts w:ascii="Simplified Arabic" w:hAnsi="Simplified Arabic" w:cs="Simplified Arabic"/>
                <w:szCs w:val="20"/>
              </w:rPr>
              <w:t>(</w:t>
            </w:r>
            <w:r w:rsidRPr="0072242E">
              <w:rPr>
                <w:rFonts w:asciiTheme="majorBidi" w:hAnsiTheme="majorBidi" w:cstheme="majorBidi"/>
                <w:szCs w:val="20"/>
              </w:rPr>
              <w:t>HgCl</w:t>
            </w:r>
            <w:r w:rsidRPr="0072242E">
              <w:rPr>
                <w:rFonts w:asciiTheme="majorBidi" w:hAnsiTheme="majorBidi" w:cstheme="majorBidi"/>
                <w:szCs w:val="20"/>
                <w:vertAlign w:val="subscript"/>
              </w:rPr>
              <w:t>2</w:t>
            </w:r>
            <w:r w:rsidRPr="000F16BA">
              <w:rPr>
                <w:rFonts w:ascii="Simplified Arabic" w:hAnsi="Simplified Arabic" w:cs="Simplified Arabic"/>
                <w:szCs w:val="20"/>
              </w:rPr>
              <w:t>)</w:t>
            </w:r>
            <w:r w:rsidR="000F16BA">
              <w:rPr>
                <w:rFonts w:ascii="Simplified Arabic" w:hAnsi="Simplified Arabic" w:cs="Simplified Arabic" w:hint="cs"/>
                <w:sz w:val="24"/>
                <w:szCs w:val="24"/>
                <w:rtl/>
              </w:rPr>
              <w:t xml:space="preserve"> </w:t>
            </w:r>
            <w:r w:rsidRPr="000F16BA">
              <w:rPr>
                <w:rFonts w:ascii="Simplified Arabic" w:hAnsi="Simplified Arabic" w:cs="Simplified Arabic"/>
                <w:sz w:val="24"/>
                <w:szCs w:val="24"/>
                <w:rtl/>
              </w:rPr>
              <w:t>كعامل حفاز</w:t>
            </w:r>
          </w:p>
          <w:p w14:paraId="799ED752"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 xml:space="preserve">إنتاج الأسيتالدهيد باستخدام كبريتات الزئبق كعامل حفّاز </w:t>
            </w:r>
            <w:r w:rsidRPr="000F16BA">
              <w:rPr>
                <w:rFonts w:ascii="Simplified Arabic" w:hAnsi="Simplified Arabic" w:cs="Simplified Arabic"/>
                <w:szCs w:val="20"/>
                <w:rtl/>
              </w:rPr>
              <w:t>(</w:t>
            </w:r>
            <w:r w:rsidRPr="0072242E">
              <w:rPr>
                <w:rFonts w:asciiTheme="majorBidi" w:hAnsiTheme="majorBidi" w:cstheme="majorBidi"/>
                <w:szCs w:val="20"/>
              </w:rPr>
              <w:t>HgSO</w:t>
            </w:r>
            <w:r w:rsidRPr="0072242E">
              <w:rPr>
                <w:rFonts w:asciiTheme="majorBidi" w:hAnsiTheme="majorBidi" w:cstheme="majorBidi"/>
                <w:szCs w:val="20"/>
                <w:vertAlign w:val="subscript"/>
              </w:rPr>
              <w:t>4</w:t>
            </w:r>
            <w:r w:rsidRPr="000F16BA">
              <w:rPr>
                <w:rFonts w:ascii="Simplified Arabic" w:hAnsi="Simplified Arabic" w:cs="Simplified Arabic"/>
                <w:szCs w:val="20"/>
                <w:rtl/>
              </w:rPr>
              <w:t>)</w:t>
            </w:r>
            <w:r w:rsidRPr="000F16BA">
              <w:rPr>
                <w:rFonts w:ascii="Simplified Arabic" w:hAnsi="Simplified Arabic" w:cs="Simplified Arabic"/>
                <w:sz w:val="24"/>
                <w:szCs w:val="24"/>
                <w:rtl/>
              </w:rPr>
              <w:t>، وما إلى ذلك</w:t>
            </w:r>
          </w:p>
        </w:tc>
      </w:tr>
      <w:tr w:rsidR="00A92ECB" w:rsidRPr="007C5828" w14:paraId="571CAB9D" w14:textId="77777777" w:rsidTr="00B57700">
        <w:trPr>
          <w:trHeight w:val="60"/>
        </w:trPr>
        <w:tc>
          <w:tcPr>
            <w:tcW w:w="3969" w:type="dxa"/>
          </w:tcPr>
          <w:p w14:paraId="5F81F7D4"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الأخرى الناجمة عن تصنيع المنتجات المضاف إليها الزئبق</w:t>
            </w:r>
            <w:r w:rsidRPr="000F16BA">
              <w:rPr>
                <w:rFonts w:ascii="Simplified Arabic" w:hAnsi="Simplified Arabic" w:cs="Simplified Arabic"/>
                <w:sz w:val="24"/>
                <w:szCs w:val="24"/>
                <w:vertAlign w:val="superscript"/>
                <w:rtl/>
              </w:rPr>
              <w:t>(ز)</w:t>
            </w:r>
          </w:p>
        </w:tc>
        <w:tc>
          <w:tcPr>
            <w:tcW w:w="4390" w:type="dxa"/>
          </w:tcPr>
          <w:p w14:paraId="180D73B5"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تصنيع منتجات مضاف إليها الزئبق</w:t>
            </w:r>
          </w:p>
        </w:tc>
      </w:tr>
      <w:tr w:rsidR="00A92ECB" w:rsidRPr="007C5828" w14:paraId="420405CC" w14:textId="77777777" w:rsidTr="008C4E56">
        <w:trPr>
          <w:trHeight w:val="60"/>
        </w:trPr>
        <w:tc>
          <w:tcPr>
            <w:tcW w:w="3969" w:type="dxa"/>
            <w:tcBorders>
              <w:bottom w:val="single" w:sz="4" w:space="0" w:color="000000"/>
            </w:tcBorders>
          </w:tcPr>
          <w:p w14:paraId="01F07D1B"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الأخرى الناجمة عن تطهير الغاز الطبيعي</w:t>
            </w:r>
            <w:r w:rsidRPr="000F16BA">
              <w:rPr>
                <w:rFonts w:ascii="Simplified Arabic" w:hAnsi="Simplified Arabic" w:cs="Simplified Arabic"/>
                <w:sz w:val="24"/>
                <w:szCs w:val="24"/>
                <w:vertAlign w:val="superscript"/>
                <w:rtl/>
              </w:rPr>
              <w:t>(ح)</w:t>
            </w:r>
          </w:p>
        </w:tc>
        <w:tc>
          <w:tcPr>
            <w:tcW w:w="4390" w:type="dxa"/>
            <w:tcBorders>
              <w:bottom w:val="single" w:sz="4" w:space="0" w:color="000000"/>
            </w:tcBorders>
          </w:tcPr>
          <w:p w14:paraId="01FC2AD6"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تطهير الغاز الطبيعي</w:t>
            </w:r>
          </w:p>
        </w:tc>
      </w:tr>
      <w:tr w:rsidR="00A92ECB" w:rsidRPr="007C5828" w14:paraId="51EF37AE" w14:textId="77777777" w:rsidTr="008C4E56">
        <w:trPr>
          <w:trHeight w:val="60"/>
        </w:trPr>
        <w:tc>
          <w:tcPr>
            <w:tcW w:w="3969" w:type="dxa"/>
            <w:tcBorders>
              <w:bottom w:val="single" w:sz="12" w:space="0" w:color="000000"/>
            </w:tcBorders>
          </w:tcPr>
          <w:p w14:paraId="2F5F3A79" w14:textId="77777777" w:rsidR="00A92ECB" w:rsidRPr="000F16BA" w:rsidRDefault="00A92ECB" w:rsidP="00425181">
            <w:pPr>
              <w:pStyle w:val="Normal-pool"/>
              <w:tabs>
                <w:tab w:val="clear" w:pos="1247"/>
              </w:tabs>
              <w:bidi/>
              <w:spacing w:line="340" w:lineRule="exact"/>
              <w:ind w:left="79"/>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النفايات الناجمة عن مرافق معالجة النفايات</w:t>
            </w:r>
            <w:r w:rsidRPr="000F16BA">
              <w:rPr>
                <w:rFonts w:ascii="Simplified Arabic" w:hAnsi="Simplified Arabic" w:cs="Simplified Arabic"/>
                <w:sz w:val="24"/>
                <w:szCs w:val="24"/>
                <w:vertAlign w:val="superscript"/>
                <w:rtl/>
              </w:rPr>
              <w:t>(ط)</w:t>
            </w:r>
          </w:p>
        </w:tc>
        <w:tc>
          <w:tcPr>
            <w:tcW w:w="4390" w:type="dxa"/>
            <w:tcBorders>
              <w:bottom w:val="single" w:sz="12" w:space="0" w:color="000000"/>
            </w:tcBorders>
          </w:tcPr>
          <w:p w14:paraId="7352FE35" w14:textId="77777777" w:rsidR="00A92ECB" w:rsidRPr="000F16BA" w:rsidRDefault="00A92ECB" w:rsidP="00425181">
            <w:pPr>
              <w:pStyle w:val="Normal-pool"/>
              <w:tabs>
                <w:tab w:val="clear" w:pos="1247"/>
                <w:tab w:val="left" w:pos="4082"/>
              </w:tabs>
              <w:bidi/>
              <w:spacing w:line="340" w:lineRule="exact"/>
              <w:ind w:left="77"/>
              <w:jc w:val="both"/>
              <w:textDirection w:val="tbRlV"/>
              <w:rPr>
                <w:rFonts w:ascii="Simplified Arabic" w:hAnsi="Simplified Arabic" w:cs="Simplified Arabic"/>
                <w:sz w:val="24"/>
                <w:szCs w:val="24"/>
                <w:rtl/>
              </w:rPr>
            </w:pPr>
            <w:r w:rsidRPr="000F16BA">
              <w:rPr>
                <w:rFonts w:ascii="Simplified Arabic" w:hAnsi="Simplified Arabic" w:cs="Simplified Arabic"/>
                <w:sz w:val="24"/>
                <w:szCs w:val="24"/>
                <w:rtl/>
              </w:rPr>
              <w:t>مرافق معالجة النفايات</w:t>
            </w:r>
          </w:p>
        </w:tc>
      </w:tr>
    </w:tbl>
    <w:p w14:paraId="6137F4F0" w14:textId="565A26D5" w:rsidR="00A92ECB" w:rsidRPr="003B289B" w:rsidRDefault="00A92ECB" w:rsidP="00A428E2">
      <w:pPr>
        <w:pStyle w:val="Normal-pool"/>
        <w:tabs>
          <w:tab w:val="clear" w:pos="1247"/>
        </w:tabs>
        <w:bidi/>
        <w:spacing w:before="120"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أ</w:t>
      </w:r>
      <w:r>
        <w:rPr>
          <w:rFonts w:ascii="Simplified Arabic" w:hAnsi="Simplified Arabic" w:cs="Simplified Arabic" w:hint="cs"/>
          <w:sz w:val="18"/>
          <w:szCs w:val="18"/>
          <w:rtl/>
        </w:rPr>
        <w:t>)</w:t>
      </w:r>
      <w:r w:rsidR="00E6044E">
        <w:rPr>
          <w:rFonts w:ascii="Simplified Arabic" w:hAnsi="Simplified Arabic" w:cs="Simplified Arabic" w:hint="cs"/>
          <w:sz w:val="18"/>
          <w:szCs w:val="18"/>
          <w:rtl/>
        </w:rPr>
        <w:t xml:space="preserve"> </w:t>
      </w:r>
      <w:r w:rsidRPr="003B289B">
        <w:rPr>
          <w:rFonts w:ascii="Simplified Arabic" w:hAnsi="Simplified Arabic" w:cs="Simplified Arabic"/>
          <w:sz w:val="18"/>
          <w:szCs w:val="18"/>
          <w:rtl/>
        </w:rPr>
        <w:t xml:space="preserve"> تعتبر النفايات المدرجة في هذا الجدول نفايات زئبق عندما تتجاوز العتبات.</w:t>
      </w:r>
      <w:r w:rsidRPr="003B289B">
        <w:rPr>
          <w:rFonts w:ascii="Simplified Arabic" w:hAnsi="Simplified Arabic" w:cs="Simplified Arabic"/>
          <w:sz w:val="18"/>
          <w:szCs w:val="18"/>
        </w:rPr>
        <w:t xml:space="preserve"> </w:t>
      </w:r>
      <w:r w:rsidRPr="003B289B">
        <w:rPr>
          <w:rFonts w:ascii="Simplified Arabic" w:hAnsi="Simplified Arabic" w:cs="Simplified Arabic"/>
          <w:sz w:val="18"/>
          <w:szCs w:val="18"/>
          <w:rtl/>
        </w:rPr>
        <w:t>وتعتبر نفايات زئبق أيضاً النفايات التي تتجاوز العتبة المحددة وإن كانت غير مدرجة هنا.</w:t>
      </w:r>
    </w:p>
    <w:p w14:paraId="3ABC7627"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ب</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مرفق أو نشاط </w:t>
      </w:r>
      <w:r>
        <w:rPr>
          <w:rFonts w:ascii="Simplified Arabic" w:hAnsi="Simplified Arabic" w:cs="Simplified Arabic" w:hint="cs"/>
          <w:sz w:val="18"/>
          <w:szCs w:val="18"/>
          <w:rtl/>
        </w:rPr>
        <w:t>يرجح</w:t>
      </w:r>
      <w:r w:rsidRPr="003B289B">
        <w:rPr>
          <w:rFonts w:ascii="Simplified Arabic" w:hAnsi="Simplified Arabic" w:cs="Simplified Arabic"/>
          <w:sz w:val="18"/>
          <w:szCs w:val="18"/>
          <w:rtl/>
        </w:rPr>
        <w:t xml:space="preserve"> أن </w:t>
      </w:r>
      <w:r>
        <w:rPr>
          <w:rFonts w:ascii="Simplified Arabic" w:hAnsi="Simplified Arabic" w:cs="Simplified Arabic" w:hint="cs"/>
          <w:sz w:val="18"/>
          <w:szCs w:val="18"/>
          <w:rtl/>
        </w:rPr>
        <w:t>تنتج</w:t>
      </w:r>
      <w:r w:rsidRPr="003B289B">
        <w:rPr>
          <w:rFonts w:ascii="Simplified Arabic" w:hAnsi="Simplified Arabic" w:cs="Simplified Arabic"/>
          <w:sz w:val="18"/>
          <w:szCs w:val="18"/>
          <w:rtl/>
        </w:rPr>
        <w:t xml:space="preserve"> منه النفايات أو تتراكم.</w:t>
      </w:r>
    </w:p>
    <w:p w14:paraId="6B0D7D46"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ج</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تشمل المرشحات والكربون المنشط.</w:t>
      </w:r>
    </w:p>
    <w:p w14:paraId="7F8BCEBA"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د</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w:t>
      </w:r>
      <w:r>
        <w:rPr>
          <w:rFonts w:ascii="Simplified Arabic" w:hAnsi="Simplified Arabic" w:cs="Simplified Arabic" w:hint="cs"/>
          <w:sz w:val="18"/>
          <w:szCs w:val="18"/>
          <w:rtl/>
        </w:rPr>
        <w:t>تشمل</w:t>
      </w:r>
      <w:r w:rsidRPr="003B289B">
        <w:rPr>
          <w:rFonts w:ascii="Simplified Arabic" w:hAnsi="Simplified Arabic" w:cs="Simplified Arabic"/>
          <w:sz w:val="18"/>
          <w:szCs w:val="18"/>
          <w:rtl/>
        </w:rPr>
        <w:t xml:space="preserve"> المرشحات والراتنجات.</w:t>
      </w:r>
    </w:p>
    <w:p w14:paraId="3186AFC8"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ه</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تعتبر التربة الملوثة المنقولة خارج الموقع نفايات.</w:t>
      </w:r>
    </w:p>
    <w:p w14:paraId="17124906"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و</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خلايا الزئبق، وحدات استعادة الزئبق (التقطير الإنبيقي)، محفزات النفايات، نفايات وقف التشغيل أو الهدم، معدات الوقاية الشخصية، العناصر المستخدمة لاحتواء انسكابات الزئبق، وما إلى ذلك.</w:t>
      </w:r>
    </w:p>
    <w:p w14:paraId="33883BF4"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ز</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مخلفات العملية، ونفايات الهدم وما إلى ذلك.</w:t>
      </w:r>
    </w:p>
    <w:p w14:paraId="0C70D224" w14:textId="77777777" w:rsidR="00A92ECB" w:rsidRPr="003B289B" w:rsidRDefault="00A92ECB" w:rsidP="00A428E2">
      <w:pPr>
        <w:pStyle w:val="Normal-pool"/>
        <w:tabs>
          <w:tab w:val="clear" w:pos="1247"/>
        </w:tabs>
        <w:bidi/>
        <w:spacing w:after="40" w:line="260" w:lineRule="exact"/>
        <w:ind w:left="1134"/>
        <w:jc w:val="both"/>
        <w:textDirection w:val="tbRlV"/>
        <w:rPr>
          <w:rFonts w:ascii="Simplified Arabic" w:hAnsi="Simplified Arabic" w:cs="Simplified Arabic"/>
          <w:sz w:val="18"/>
          <w:szCs w:val="18"/>
          <w:rtl/>
          <w:lang w:val="ar-SA" w:eastAsia="zh-TW"/>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ح</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القشور التي يتم إزالتها من التوصيلات الأنبوبية ومعدات </w:t>
      </w:r>
      <w:r>
        <w:rPr>
          <w:rFonts w:ascii="Simplified Arabic" w:hAnsi="Simplified Arabic" w:cs="Simplified Arabic" w:hint="cs"/>
          <w:sz w:val="18"/>
          <w:szCs w:val="18"/>
          <w:rtl/>
        </w:rPr>
        <w:t>تنظيف</w:t>
      </w:r>
      <w:r w:rsidRPr="003B289B">
        <w:rPr>
          <w:rFonts w:ascii="Simplified Arabic" w:hAnsi="Simplified Arabic" w:cs="Simplified Arabic"/>
          <w:sz w:val="18"/>
          <w:szCs w:val="18"/>
          <w:rtl/>
        </w:rPr>
        <w:t xml:space="preserve"> الأنابيب، وما إلى ذلك.</w:t>
      </w:r>
    </w:p>
    <w:p w14:paraId="5F3A6207" w14:textId="77777777" w:rsidR="00A92ECB" w:rsidRDefault="00A92ECB" w:rsidP="00A428E2">
      <w:pPr>
        <w:tabs>
          <w:tab w:val="left" w:pos="1841"/>
        </w:tabs>
        <w:bidi/>
        <w:spacing w:after="120" w:line="260" w:lineRule="exact"/>
        <w:ind w:left="1134"/>
        <w:jc w:val="both"/>
        <w:rPr>
          <w:rFonts w:ascii="Simplified Arabic" w:hAnsi="Simplified Arabic" w:cs="Simplified Arabic"/>
          <w:sz w:val="18"/>
          <w:szCs w:val="18"/>
          <w:rtl/>
        </w:rPr>
      </w:pPr>
      <w:r>
        <w:rPr>
          <w:rFonts w:ascii="Simplified Arabic" w:hAnsi="Simplified Arabic" w:cs="Simplified Arabic" w:hint="cs"/>
          <w:sz w:val="18"/>
          <w:szCs w:val="18"/>
          <w:rtl/>
        </w:rPr>
        <w:t>(</w:t>
      </w:r>
      <w:r w:rsidRPr="003B289B">
        <w:rPr>
          <w:rFonts w:ascii="Simplified Arabic" w:hAnsi="Simplified Arabic" w:cs="Simplified Arabic"/>
          <w:sz w:val="18"/>
          <w:szCs w:val="18"/>
          <w:rtl/>
        </w:rPr>
        <w:t>ط</w:t>
      </w:r>
      <w:r>
        <w:rPr>
          <w:rFonts w:ascii="Simplified Arabic" w:hAnsi="Simplified Arabic" w:cs="Simplified Arabic" w:hint="cs"/>
          <w:sz w:val="18"/>
          <w:szCs w:val="18"/>
          <w:rtl/>
        </w:rPr>
        <w:t>)</w:t>
      </w:r>
      <w:r w:rsidRPr="003B289B">
        <w:rPr>
          <w:rFonts w:ascii="Simplified Arabic" w:hAnsi="Simplified Arabic" w:cs="Simplified Arabic"/>
          <w:sz w:val="18"/>
          <w:szCs w:val="18"/>
          <w:rtl/>
        </w:rPr>
        <w:t xml:space="preserve">  النفايات المعالجة لتثبيت/تصليد الزئبق في النفايات والطلاءات الفلورية والمعادن والزجاج.</w:t>
      </w:r>
    </w:p>
    <w:p w14:paraId="36849B2C" w14:textId="77777777" w:rsidR="00DF3357" w:rsidRDefault="00DF3357" w:rsidP="00DF3357">
      <w:pPr>
        <w:bidi/>
        <w:rPr>
          <w:rFonts w:cs="Times New Roman"/>
          <w:b/>
          <w:bCs/>
          <w:sz w:val="26"/>
          <w:szCs w:val="26"/>
          <w:rtl/>
          <w:lang w:val="en-GB" w:eastAsia="zh-TW"/>
        </w:rPr>
      </w:pPr>
      <w:r>
        <w:rPr>
          <w:sz w:val="26"/>
          <w:rtl/>
          <w:lang w:eastAsia="zh-TW"/>
        </w:rPr>
        <w:br w:type="page"/>
      </w:r>
    </w:p>
    <w:p w14:paraId="7F73DF21" w14:textId="61272A0A" w:rsidR="00A92ECB" w:rsidRPr="00CE1973"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14" w:name="_Toc39163564"/>
      <w:r w:rsidRPr="00CE1973">
        <w:rPr>
          <w:bCs/>
          <w:sz w:val="26"/>
          <w:szCs w:val="26"/>
          <w:rtl/>
        </w:rPr>
        <w:lastRenderedPageBreak/>
        <w:t>ا م-3/</w:t>
      </w:r>
      <w:r w:rsidRPr="00CE1973">
        <w:rPr>
          <w:rFonts w:hint="cs"/>
          <w:bCs/>
          <w:sz w:val="26"/>
          <w:szCs w:val="26"/>
          <w:rtl/>
        </w:rPr>
        <w:t>6</w:t>
      </w:r>
      <w:r w:rsidRPr="00CE1973">
        <w:rPr>
          <w:bCs/>
          <w:sz w:val="26"/>
          <w:szCs w:val="26"/>
          <w:rtl/>
        </w:rPr>
        <w:t>:</w:t>
      </w:r>
      <w:r w:rsidR="004460DA" w:rsidRPr="00CE1973">
        <w:rPr>
          <w:bCs/>
          <w:sz w:val="26"/>
          <w:szCs w:val="26"/>
          <w:rtl/>
        </w:rPr>
        <w:tab/>
      </w:r>
      <w:r w:rsidRPr="00CE1973">
        <w:rPr>
          <w:bCs/>
          <w:sz w:val="26"/>
          <w:szCs w:val="26"/>
          <w:rtl/>
        </w:rPr>
        <w:t>التوجيهات المتعلقة بإدارة المواقع الملوثة</w:t>
      </w:r>
      <w:bookmarkEnd w:id="14"/>
    </w:p>
    <w:p w14:paraId="1B43E6F5" w14:textId="77777777" w:rsidR="00A92ECB" w:rsidRPr="004460DA" w:rsidRDefault="00A92ECB" w:rsidP="00B57700">
      <w:pPr>
        <w:tabs>
          <w:tab w:val="left" w:pos="2266"/>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i/>
          <w:iCs/>
          <w:sz w:val="24"/>
          <w:szCs w:val="24"/>
          <w:rtl/>
        </w:rPr>
        <w:t>إن مؤتمر الأطراف</w:t>
      </w:r>
      <w:r w:rsidRPr="004460DA">
        <w:rPr>
          <w:rFonts w:ascii="Simplified Arabic" w:hAnsi="Simplified Arabic" w:cs="Simplified Arabic"/>
          <w:sz w:val="24"/>
          <w:szCs w:val="24"/>
          <w:rtl/>
        </w:rPr>
        <w:t>،</w:t>
      </w:r>
    </w:p>
    <w:p w14:paraId="1700031F" w14:textId="77777777" w:rsidR="00A92ECB" w:rsidRPr="004460DA" w:rsidRDefault="00A92ECB" w:rsidP="00B57700">
      <w:pPr>
        <w:tabs>
          <w:tab w:val="left" w:pos="2266"/>
          <w:tab w:val="left" w:pos="2948"/>
          <w:tab w:val="left" w:pos="3515"/>
          <w:tab w:val="left" w:pos="4082"/>
        </w:tabs>
        <w:bidi/>
        <w:spacing w:after="120" w:line="380" w:lineRule="exact"/>
        <w:ind w:left="1134" w:firstLine="567"/>
        <w:jc w:val="both"/>
        <w:rPr>
          <w:rFonts w:ascii="Simplified Arabic" w:hAnsi="Simplified Arabic" w:cs="Simplified Arabic"/>
          <w:sz w:val="24"/>
          <w:szCs w:val="24"/>
          <w:rtl/>
          <w:lang w:val="ar-SA" w:eastAsia="ar-SA"/>
        </w:rPr>
      </w:pPr>
      <w:r w:rsidRPr="004460DA">
        <w:rPr>
          <w:rFonts w:ascii="Simplified Arabic" w:hAnsi="Simplified Arabic" w:cs="Simplified Arabic"/>
          <w:i/>
          <w:iCs/>
          <w:sz w:val="24"/>
          <w:szCs w:val="24"/>
          <w:rtl/>
          <w:lang w:val="ar-SA" w:eastAsia="ar-SA"/>
        </w:rPr>
        <w:t>إذ يدرك</w:t>
      </w:r>
      <w:r w:rsidRPr="004460DA">
        <w:rPr>
          <w:rFonts w:ascii="Simplified Arabic" w:hAnsi="Simplified Arabic" w:cs="Simplified Arabic"/>
          <w:sz w:val="24"/>
          <w:szCs w:val="24"/>
          <w:rtl/>
          <w:lang w:val="ar-SA" w:eastAsia="ar-SA"/>
        </w:rPr>
        <w:t xml:space="preserve"> الحاجة إلى مساعدة الأطراف على الإدارة السليمة بيئياً للمواقع الملوثة من خلال تقديم التوجيهات،</w:t>
      </w:r>
    </w:p>
    <w:p w14:paraId="768485FD" w14:textId="77777777" w:rsidR="00A92ECB" w:rsidRPr="004460DA" w:rsidRDefault="00A92ECB" w:rsidP="00B57700">
      <w:pPr>
        <w:tabs>
          <w:tab w:val="left" w:pos="2266"/>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ar-SA"/>
        </w:rPr>
      </w:pPr>
      <w:r w:rsidRPr="004460DA">
        <w:rPr>
          <w:rFonts w:ascii="Simplified Arabic" w:hAnsi="Simplified Arabic" w:cs="Simplified Arabic"/>
          <w:i/>
          <w:iCs/>
          <w:sz w:val="24"/>
          <w:szCs w:val="24"/>
          <w:rtl/>
          <w:lang w:val="ar-SA" w:eastAsia="ar-SA"/>
        </w:rPr>
        <w:t>وإذ يلاحظ</w:t>
      </w:r>
      <w:r w:rsidRPr="004460DA">
        <w:rPr>
          <w:rFonts w:ascii="Simplified Arabic" w:hAnsi="Simplified Arabic" w:cs="Simplified Arabic"/>
          <w:sz w:val="24"/>
          <w:szCs w:val="24"/>
          <w:rtl/>
          <w:lang w:val="ar-SA" w:eastAsia="ar-SA"/>
        </w:rPr>
        <w:t xml:space="preserve"> مشروع التوجيهات بشأن إدارة المواقع الملوثة الذي أعدته الأمانة بالتشاور مع الخبراء المرشحين والوارد في المرفق الثاني لمذكرة الأمانة التي تتناول ذلك الموضوع</w:t>
      </w:r>
      <w:r w:rsidRPr="004460DA">
        <w:rPr>
          <w:rFonts w:ascii="Simplified Arabic" w:hAnsi="Simplified Arabic" w:cs="Simplified Arabic"/>
          <w:sz w:val="24"/>
          <w:szCs w:val="24"/>
          <w:vertAlign w:val="superscript"/>
          <w:rtl/>
          <w:lang w:val="ar-SA" w:eastAsia="ar-SA"/>
        </w:rPr>
        <w:t>(</w:t>
      </w:r>
      <w:r w:rsidRPr="004460DA">
        <w:rPr>
          <w:rStyle w:val="FootnoteReference"/>
          <w:rFonts w:ascii="Simplified Arabic" w:hAnsi="Simplified Arabic" w:cs="Simplified Arabic"/>
          <w:sz w:val="24"/>
          <w:szCs w:val="24"/>
          <w:rtl/>
          <w:lang w:val="ar-SA" w:eastAsia="ar-SA"/>
        </w:rPr>
        <w:footnoteReference w:id="4"/>
      </w:r>
      <w:r w:rsidRPr="004460DA">
        <w:rPr>
          <w:rFonts w:ascii="Simplified Arabic" w:hAnsi="Simplified Arabic" w:cs="Simplified Arabic"/>
          <w:sz w:val="24"/>
          <w:szCs w:val="24"/>
          <w:vertAlign w:val="superscript"/>
          <w:rtl/>
          <w:lang w:val="ar-SA" w:eastAsia="ar-SA"/>
        </w:rPr>
        <w:t>)</w:t>
      </w:r>
      <w:r w:rsidRPr="004460DA">
        <w:rPr>
          <w:rFonts w:ascii="Simplified Arabic" w:hAnsi="Simplified Arabic" w:cs="Simplified Arabic"/>
          <w:sz w:val="24"/>
          <w:szCs w:val="24"/>
          <w:rtl/>
          <w:lang w:val="ar-SA" w:eastAsia="ar-SA"/>
        </w:rPr>
        <w:t>،</w:t>
      </w:r>
    </w:p>
    <w:p w14:paraId="551530EC" w14:textId="7D3136B5" w:rsidR="00A92ECB" w:rsidRPr="008F3A3F" w:rsidRDefault="00A92ECB" w:rsidP="00B57700">
      <w:pPr>
        <w:pStyle w:val="ListParagraph"/>
        <w:numPr>
          <w:ilvl w:val="0"/>
          <w:numId w:val="21"/>
        </w:numPr>
        <w:tabs>
          <w:tab w:val="left" w:pos="2266"/>
          <w:tab w:val="left" w:pos="2976"/>
          <w:tab w:val="left" w:pos="3543"/>
          <w:tab w:val="left" w:pos="4082"/>
        </w:tabs>
        <w:spacing w:after="120" w:line="380" w:lineRule="exact"/>
        <w:ind w:left="1132" w:firstLine="567"/>
        <w:contextualSpacing w:val="0"/>
        <w:jc w:val="both"/>
        <w:rPr>
          <w:rFonts w:ascii="Simplified Arabic" w:hAnsi="Simplified Arabic"/>
          <w:sz w:val="24"/>
          <w:szCs w:val="24"/>
          <w:rtl/>
          <w:lang w:val="ar-SA" w:eastAsia="ar-SA"/>
        </w:rPr>
      </w:pPr>
      <w:r w:rsidRPr="008F3A3F">
        <w:rPr>
          <w:rFonts w:ascii="Simplified Arabic" w:hAnsi="Simplified Arabic"/>
          <w:i/>
          <w:iCs/>
          <w:sz w:val="24"/>
          <w:szCs w:val="24"/>
          <w:rtl/>
          <w:lang w:val="ar-SA" w:eastAsia="ar-SA"/>
        </w:rPr>
        <w:t>يعتمد</w:t>
      </w:r>
      <w:r w:rsidRPr="008F3A3F">
        <w:rPr>
          <w:rFonts w:ascii="Simplified Arabic" w:hAnsi="Simplified Arabic"/>
          <w:sz w:val="24"/>
          <w:szCs w:val="24"/>
          <w:rtl/>
          <w:lang w:val="ar-SA" w:eastAsia="ar-SA"/>
        </w:rPr>
        <w:t xml:space="preserve"> التوجيهات المتعلقة بإدارة المواقع الملوثة الواردة في </w:t>
      </w:r>
      <w:r w:rsidR="00F1562D" w:rsidRPr="008F3A3F">
        <w:rPr>
          <w:rFonts w:ascii="Simplified Arabic" w:hAnsi="Simplified Arabic" w:hint="cs"/>
          <w:sz w:val="24"/>
          <w:szCs w:val="24"/>
          <w:rtl/>
          <w:lang w:val="ar-SA" w:eastAsia="ar-SA"/>
        </w:rPr>
        <w:t xml:space="preserve">المرفق الثاني </w:t>
      </w:r>
      <w:r w:rsidR="00E64059" w:rsidRPr="008F3A3F">
        <w:rPr>
          <w:rFonts w:ascii="Simplified Arabic" w:hAnsi="Simplified Arabic" w:hint="cs"/>
          <w:sz w:val="24"/>
          <w:szCs w:val="24"/>
          <w:rtl/>
          <w:lang w:val="ar-SA" w:eastAsia="ar-SA"/>
        </w:rPr>
        <w:t>ل</w:t>
      </w:r>
      <w:r w:rsidRPr="008F3A3F">
        <w:rPr>
          <w:rFonts w:ascii="Simplified Arabic" w:hAnsi="Simplified Arabic"/>
          <w:sz w:val="24"/>
          <w:szCs w:val="24"/>
          <w:rtl/>
          <w:lang w:val="ar-SA" w:eastAsia="ar-SA"/>
        </w:rPr>
        <w:t>مذكرة الأمانة المنقحة التي تتناول ذلك الموضوع</w:t>
      </w:r>
      <w:r w:rsidRPr="008F3A3F">
        <w:rPr>
          <w:rFonts w:ascii="Simplified Arabic" w:hAnsi="Simplified Arabic"/>
          <w:sz w:val="24"/>
          <w:szCs w:val="24"/>
          <w:vertAlign w:val="superscript"/>
          <w:rtl/>
          <w:lang w:val="ar-SA" w:eastAsia="ar-SA"/>
        </w:rPr>
        <w:t>(</w:t>
      </w:r>
      <w:r w:rsidRPr="008F3A3F">
        <w:rPr>
          <w:rStyle w:val="FootnoteReference"/>
          <w:rFonts w:ascii="Simplified Arabic" w:hAnsi="Simplified Arabic"/>
          <w:sz w:val="24"/>
          <w:szCs w:val="24"/>
          <w:rtl/>
          <w:lang w:val="ar-SA" w:eastAsia="ar-SA"/>
        </w:rPr>
        <w:footnoteReference w:id="5"/>
      </w:r>
      <w:r w:rsidRPr="008F3A3F">
        <w:rPr>
          <w:rFonts w:ascii="Simplified Arabic" w:hAnsi="Simplified Arabic"/>
          <w:sz w:val="24"/>
          <w:szCs w:val="24"/>
          <w:vertAlign w:val="superscript"/>
          <w:rtl/>
          <w:lang w:val="ar-SA" w:eastAsia="ar-SA"/>
        </w:rPr>
        <w:t>)</w:t>
      </w:r>
      <w:r w:rsidRPr="008F3A3F">
        <w:rPr>
          <w:rFonts w:ascii="Simplified Arabic" w:hAnsi="Simplified Arabic"/>
          <w:sz w:val="24"/>
          <w:szCs w:val="24"/>
          <w:rtl/>
          <w:lang w:val="ar-SA" w:eastAsia="ar-SA"/>
        </w:rPr>
        <w:t>؛</w:t>
      </w:r>
    </w:p>
    <w:p w14:paraId="2902AADF" w14:textId="77777777" w:rsidR="00A92ECB" w:rsidRPr="004460DA" w:rsidRDefault="00A92ECB" w:rsidP="00B57700">
      <w:pPr>
        <w:pStyle w:val="ListParagraph"/>
        <w:numPr>
          <w:ilvl w:val="0"/>
          <w:numId w:val="21"/>
        </w:numPr>
        <w:tabs>
          <w:tab w:val="left" w:pos="2266"/>
          <w:tab w:val="left" w:pos="2976"/>
          <w:tab w:val="left" w:pos="3543"/>
          <w:tab w:val="left" w:pos="4082"/>
        </w:tabs>
        <w:spacing w:after="120" w:line="380" w:lineRule="exact"/>
        <w:ind w:left="1132" w:firstLine="567"/>
        <w:contextualSpacing w:val="0"/>
        <w:jc w:val="both"/>
        <w:rPr>
          <w:rFonts w:ascii="Simplified Arabic" w:hAnsi="Simplified Arabic"/>
          <w:sz w:val="24"/>
          <w:szCs w:val="24"/>
          <w:rtl/>
          <w:lang w:val="ar-SA" w:eastAsia="ar-SA"/>
        </w:rPr>
      </w:pPr>
      <w:r w:rsidRPr="004460DA">
        <w:rPr>
          <w:rFonts w:ascii="Simplified Arabic" w:hAnsi="Simplified Arabic"/>
          <w:i/>
          <w:iCs/>
          <w:sz w:val="24"/>
          <w:szCs w:val="24"/>
          <w:rtl/>
          <w:lang w:val="ar-SA" w:eastAsia="ar-SA"/>
        </w:rPr>
        <w:t>يلاحظ</w:t>
      </w:r>
      <w:r w:rsidRPr="004460DA">
        <w:rPr>
          <w:rFonts w:ascii="Simplified Arabic" w:hAnsi="Simplified Arabic"/>
          <w:sz w:val="24"/>
          <w:szCs w:val="24"/>
          <w:rtl/>
          <w:lang w:val="ar-SA" w:eastAsia="ar-SA"/>
        </w:rPr>
        <w:t xml:space="preserve"> أهمية بناء القدرات وتوفير المساعدة التقنية ونقل التكنولوجيا، حسب الاقتضاء ووفقاً للمادتين 13 و14 من اتفاقية ميناماتا بشأن الزئبق؛</w:t>
      </w:r>
    </w:p>
    <w:p w14:paraId="6661FE62" w14:textId="2EAFFEE1" w:rsidR="00A92ECB" w:rsidRPr="004460DA" w:rsidRDefault="00A92ECB" w:rsidP="00B57700">
      <w:pPr>
        <w:pStyle w:val="ListParagraph"/>
        <w:numPr>
          <w:ilvl w:val="0"/>
          <w:numId w:val="21"/>
        </w:numPr>
        <w:tabs>
          <w:tab w:val="left" w:pos="2266"/>
          <w:tab w:val="left" w:pos="2976"/>
          <w:tab w:val="left" w:pos="3543"/>
          <w:tab w:val="left" w:pos="4082"/>
        </w:tabs>
        <w:spacing w:line="360" w:lineRule="exact"/>
        <w:ind w:left="1134" w:firstLine="567"/>
        <w:contextualSpacing w:val="0"/>
        <w:jc w:val="both"/>
        <w:rPr>
          <w:rFonts w:ascii="Simplified Arabic" w:hAnsi="Simplified Arabic"/>
          <w:sz w:val="24"/>
          <w:szCs w:val="24"/>
          <w:rtl/>
          <w:lang w:val="ar-SA" w:eastAsia="ar-SA"/>
        </w:rPr>
      </w:pPr>
      <w:r w:rsidRPr="004460DA">
        <w:rPr>
          <w:rFonts w:ascii="Simplified Arabic" w:hAnsi="Simplified Arabic"/>
          <w:i/>
          <w:iCs/>
          <w:sz w:val="24"/>
          <w:szCs w:val="24"/>
          <w:rtl/>
          <w:lang w:val="ar-SA" w:eastAsia="ar-SA"/>
        </w:rPr>
        <w:t>يشجع</w:t>
      </w:r>
      <w:r w:rsidRPr="004460DA">
        <w:rPr>
          <w:rFonts w:ascii="Simplified Arabic" w:hAnsi="Simplified Arabic"/>
          <w:sz w:val="24"/>
          <w:szCs w:val="24"/>
          <w:rtl/>
          <w:lang w:val="ar-SA" w:eastAsia="ar-SA"/>
        </w:rPr>
        <w:t xml:space="preserve"> الأطراف على أخذ التوجيهات في الاعتبار عند تحديد وتقييم وإدارة المواقع الملوثة بالزئبق أو مركبات الزئبق، وعند استصلاحها، وحسب الاقتضاء</w:t>
      </w:r>
      <w:r w:rsidR="0056074C" w:rsidRPr="004460DA">
        <w:rPr>
          <w:rFonts w:ascii="Simplified Arabic" w:hAnsi="Simplified Arabic"/>
          <w:sz w:val="24"/>
          <w:szCs w:val="24"/>
          <w:rtl/>
          <w:lang w:val="ar-SA" w:eastAsia="ar-SA"/>
        </w:rPr>
        <w:t>؛</w:t>
      </w:r>
    </w:p>
    <w:p w14:paraId="5868D97B" w14:textId="29B0D544" w:rsidR="00A92ECB" w:rsidRPr="004460DA" w:rsidRDefault="00A92ECB" w:rsidP="009B5AF3">
      <w:pPr>
        <w:pStyle w:val="ListParagraph"/>
        <w:numPr>
          <w:ilvl w:val="0"/>
          <w:numId w:val="21"/>
        </w:numPr>
        <w:tabs>
          <w:tab w:val="left" w:pos="2266"/>
          <w:tab w:val="left" w:pos="2976"/>
          <w:tab w:val="left" w:pos="3543"/>
          <w:tab w:val="left" w:pos="4082"/>
        </w:tabs>
        <w:spacing w:after="120" w:line="380" w:lineRule="exact"/>
        <w:ind w:left="1132" w:firstLine="567"/>
        <w:contextualSpacing w:val="0"/>
        <w:jc w:val="both"/>
        <w:rPr>
          <w:rFonts w:ascii="Simplified Arabic" w:hAnsi="Simplified Arabic"/>
          <w:sz w:val="24"/>
          <w:szCs w:val="24"/>
          <w:rtl/>
          <w:lang w:val="ar-SA" w:eastAsia="ar-SA"/>
        </w:rPr>
      </w:pPr>
      <w:r w:rsidRPr="004460DA">
        <w:rPr>
          <w:rFonts w:ascii="Simplified Arabic" w:hAnsi="Simplified Arabic"/>
          <w:i/>
          <w:iCs/>
          <w:sz w:val="24"/>
          <w:szCs w:val="24"/>
          <w:rtl/>
          <w:lang w:val="ar-SA" w:eastAsia="ar-SA"/>
        </w:rPr>
        <w:t>يطلب</w:t>
      </w:r>
      <w:r w:rsidRPr="004460DA">
        <w:rPr>
          <w:rFonts w:ascii="Simplified Arabic" w:hAnsi="Simplified Arabic"/>
          <w:sz w:val="24"/>
          <w:szCs w:val="24"/>
          <w:rtl/>
          <w:lang w:val="ar-SA" w:eastAsia="ar-SA"/>
        </w:rPr>
        <w:t xml:space="preserve"> إلى الأمانة أن تواصل جمع المعلومات التقنية التي تدعم التوجيهات، بالتعاون مع الخبراء الذين ترشحهم الحكومات والشبكات المعنية وغيرها من الجهات، وأن تتيح تلك المعلومات للأطراف</w:t>
      </w:r>
      <w:r w:rsidR="004A081F" w:rsidRPr="004460DA">
        <w:rPr>
          <w:rFonts w:ascii="Simplified Arabic" w:hAnsi="Simplified Arabic"/>
          <w:sz w:val="24"/>
          <w:szCs w:val="24"/>
          <w:rtl/>
          <w:lang w:val="ar-SA" w:eastAsia="ar-SA"/>
        </w:rPr>
        <w:t>؛</w:t>
      </w:r>
    </w:p>
    <w:p w14:paraId="496C2265" w14:textId="77777777" w:rsidR="00A92ECB" w:rsidRPr="004460DA" w:rsidRDefault="00A92ECB" w:rsidP="004A081F">
      <w:pPr>
        <w:pStyle w:val="ListParagraph"/>
        <w:numPr>
          <w:ilvl w:val="0"/>
          <w:numId w:val="21"/>
        </w:numPr>
        <w:tabs>
          <w:tab w:val="left" w:pos="2266"/>
          <w:tab w:val="left" w:pos="2976"/>
          <w:tab w:val="left" w:pos="3543"/>
          <w:tab w:val="left" w:pos="4082"/>
        </w:tabs>
        <w:spacing w:before="120" w:after="120" w:line="380" w:lineRule="exact"/>
        <w:ind w:left="1134" w:firstLine="567"/>
        <w:contextualSpacing w:val="0"/>
        <w:jc w:val="both"/>
        <w:rPr>
          <w:rFonts w:ascii="Simplified Arabic" w:hAnsi="Simplified Arabic"/>
          <w:sz w:val="24"/>
          <w:szCs w:val="24"/>
          <w:lang w:val="en-GB"/>
        </w:rPr>
      </w:pPr>
      <w:r w:rsidRPr="004460DA">
        <w:rPr>
          <w:rFonts w:ascii="Simplified Arabic" w:hAnsi="Simplified Arabic"/>
          <w:i/>
          <w:iCs/>
          <w:sz w:val="24"/>
          <w:szCs w:val="24"/>
          <w:rtl/>
          <w:lang w:val="ar-SA" w:eastAsia="ar-SA"/>
        </w:rPr>
        <w:t>يلاحظ</w:t>
      </w:r>
      <w:r w:rsidRPr="004460DA">
        <w:rPr>
          <w:rFonts w:ascii="Simplified Arabic" w:hAnsi="Simplified Arabic"/>
          <w:sz w:val="24"/>
          <w:szCs w:val="24"/>
          <w:rtl/>
          <w:lang w:val="ar-SA" w:eastAsia="ar-SA"/>
        </w:rPr>
        <w:t xml:space="preserve"> أنه قد يتعين تنقيح التوجيهات في المستقبل على ضوء التجربة في استخدامها للتأكد من أنها لا تزال توفر أفضل الممارسات.</w:t>
      </w:r>
    </w:p>
    <w:p w14:paraId="0EF2119B" w14:textId="77777777" w:rsidR="00DF3357" w:rsidRDefault="00DF3357" w:rsidP="008F3A3F">
      <w:pPr>
        <w:bidi/>
        <w:rPr>
          <w:rFonts w:cs="Times New Roman"/>
          <w:b/>
          <w:bCs/>
          <w:sz w:val="26"/>
          <w:szCs w:val="26"/>
          <w:rtl/>
          <w:lang w:val="en-GB" w:eastAsia="zh-TW"/>
        </w:rPr>
      </w:pPr>
      <w:r>
        <w:rPr>
          <w:sz w:val="26"/>
          <w:rtl/>
          <w:lang w:eastAsia="zh-TW"/>
        </w:rPr>
        <w:br w:type="page"/>
      </w:r>
    </w:p>
    <w:p w14:paraId="725E8BFA" w14:textId="62486907" w:rsidR="00A92ECB" w:rsidRPr="00CE1973"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15" w:name="_Toc39163565"/>
      <w:r w:rsidRPr="00CE1973">
        <w:rPr>
          <w:bCs/>
          <w:sz w:val="26"/>
          <w:szCs w:val="26"/>
          <w:rtl/>
        </w:rPr>
        <w:lastRenderedPageBreak/>
        <w:t>ا م-3/7:</w:t>
      </w:r>
      <w:r w:rsidR="004460DA" w:rsidRPr="00CE1973">
        <w:rPr>
          <w:bCs/>
          <w:sz w:val="26"/>
          <w:szCs w:val="26"/>
          <w:rtl/>
        </w:rPr>
        <w:tab/>
      </w:r>
      <w:r w:rsidRPr="00CE1973">
        <w:rPr>
          <w:bCs/>
          <w:sz w:val="26"/>
          <w:szCs w:val="26"/>
          <w:rtl/>
        </w:rPr>
        <w:t>الاستعراض الأول للآلية المالية</w:t>
      </w:r>
      <w:bookmarkEnd w:id="15"/>
    </w:p>
    <w:p w14:paraId="302CDC66" w14:textId="77777777" w:rsidR="00A92ECB" w:rsidRPr="004460DA" w:rsidRDefault="00A92ECB" w:rsidP="009B5AF3">
      <w:pPr>
        <w:tabs>
          <w:tab w:val="left" w:pos="1699"/>
          <w:tab w:val="left" w:pos="2266"/>
        </w:tabs>
        <w:bidi/>
        <w:spacing w:after="120" w:line="380" w:lineRule="exact"/>
        <w:ind w:left="1132" w:firstLine="567"/>
        <w:jc w:val="both"/>
        <w:rPr>
          <w:rFonts w:ascii="Simplified Arabic" w:hAnsi="Simplified Arabic" w:cs="Simplified Arabic"/>
          <w:b/>
          <w:i/>
          <w:iCs/>
          <w:sz w:val="24"/>
          <w:szCs w:val="24"/>
          <w:rtl/>
          <w:lang w:eastAsia="zh-TW"/>
        </w:rPr>
      </w:pPr>
      <w:r w:rsidRPr="004460DA">
        <w:rPr>
          <w:rFonts w:ascii="Simplified Arabic" w:hAnsi="Simplified Arabic" w:cs="Simplified Arabic"/>
          <w:b/>
          <w:i/>
          <w:iCs/>
          <w:sz w:val="24"/>
          <w:szCs w:val="24"/>
          <w:rtl/>
          <w:lang w:eastAsia="zh-TW"/>
        </w:rPr>
        <w:t>إن مؤتمر الأطراف،</w:t>
      </w:r>
    </w:p>
    <w:p w14:paraId="44100228" w14:textId="77777777" w:rsidR="00A92ECB" w:rsidRPr="004460DA" w:rsidRDefault="00A92ECB" w:rsidP="009B5AF3">
      <w:pPr>
        <w:tabs>
          <w:tab w:val="left" w:pos="2266"/>
        </w:tabs>
        <w:bidi/>
        <w:spacing w:after="120" w:line="380" w:lineRule="exact"/>
        <w:ind w:left="1132" w:firstLine="567"/>
        <w:jc w:val="both"/>
        <w:rPr>
          <w:rFonts w:ascii="Simplified Arabic" w:hAnsi="Simplified Arabic" w:cs="Simplified Arabic"/>
          <w:b/>
          <w:sz w:val="24"/>
          <w:szCs w:val="24"/>
          <w:rtl/>
          <w:lang w:eastAsia="zh-TW"/>
        </w:rPr>
      </w:pPr>
      <w:r w:rsidRPr="004460DA">
        <w:rPr>
          <w:rFonts w:ascii="Simplified Arabic" w:hAnsi="Simplified Arabic" w:cs="Simplified Arabic"/>
          <w:b/>
          <w:i/>
          <w:iCs/>
          <w:sz w:val="24"/>
          <w:szCs w:val="24"/>
          <w:rtl/>
          <w:lang w:eastAsia="zh-TW"/>
        </w:rPr>
        <w:t>إذ ينظر</w:t>
      </w:r>
      <w:r w:rsidRPr="004460DA">
        <w:rPr>
          <w:rFonts w:ascii="Simplified Arabic" w:hAnsi="Simplified Arabic" w:cs="Simplified Arabic"/>
          <w:b/>
          <w:sz w:val="24"/>
          <w:szCs w:val="24"/>
          <w:rtl/>
          <w:lang w:eastAsia="zh-TW"/>
        </w:rPr>
        <w:t xml:space="preserve"> في الفقرة 11 من المادة 13 المتعلقة باستعراض الآلية المالية،</w:t>
      </w:r>
    </w:p>
    <w:p w14:paraId="352F8EDA" w14:textId="78941273" w:rsidR="00A92ECB" w:rsidRPr="00A615CF" w:rsidRDefault="00A92ECB" w:rsidP="009B5AF3">
      <w:pPr>
        <w:tabs>
          <w:tab w:val="left" w:pos="2266"/>
        </w:tabs>
        <w:bidi/>
        <w:spacing w:after="120" w:line="380" w:lineRule="exact"/>
        <w:ind w:left="1132" w:firstLine="567"/>
        <w:jc w:val="both"/>
        <w:rPr>
          <w:rFonts w:ascii="Simplified Arabic" w:hAnsi="Simplified Arabic" w:cs="Simplified Arabic"/>
          <w:sz w:val="24"/>
          <w:szCs w:val="24"/>
          <w:rtl/>
          <w:lang w:eastAsia="zh-TW"/>
        </w:rPr>
      </w:pPr>
      <w:r w:rsidRPr="00A615CF">
        <w:rPr>
          <w:rFonts w:ascii="Simplified Arabic" w:hAnsi="Simplified Arabic" w:cs="Simplified Arabic"/>
          <w:sz w:val="24"/>
          <w:szCs w:val="24"/>
          <w:rtl/>
          <w:lang w:eastAsia="zh-TW"/>
        </w:rPr>
        <w:t>1-</w:t>
      </w:r>
      <w:r w:rsidRPr="00A615CF">
        <w:rPr>
          <w:rFonts w:ascii="Simplified Arabic" w:hAnsi="Simplified Arabic" w:cs="Simplified Arabic"/>
          <w:sz w:val="24"/>
          <w:szCs w:val="24"/>
          <w:rtl/>
          <w:lang w:eastAsia="zh-TW"/>
        </w:rPr>
        <w:tab/>
      </w:r>
      <w:r w:rsidRPr="00A615CF">
        <w:rPr>
          <w:rFonts w:ascii="Simplified Arabic" w:hAnsi="Simplified Arabic" w:cs="Simplified Arabic"/>
          <w:i/>
          <w:iCs/>
          <w:sz w:val="24"/>
          <w:szCs w:val="24"/>
          <w:rtl/>
          <w:lang w:eastAsia="zh-TW"/>
        </w:rPr>
        <w:t>يرحب</w:t>
      </w:r>
      <w:r w:rsidRPr="00A615CF">
        <w:rPr>
          <w:rFonts w:ascii="Simplified Arabic" w:hAnsi="Simplified Arabic" w:cs="Simplified Arabic"/>
          <w:sz w:val="24"/>
          <w:szCs w:val="24"/>
          <w:rtl/>
          <w:lang w:eastAsia="zh-TW"/>
        </w:rPr>
        <w:t xml:space="preserve"> بمذكرة الأمانة المتعلقة بالاستعراض الأول للآلية المالية</w:t>
      </w:r>
      <w:r w:rsidRPr="00A615CF">
        <w:rPr>
          <w:rFonts w:ascii="Simplified Arabic" w:hAnsi="Simplified Arabic" w:cs="Simplified Arabic"/>
          <w:sz w:val="24"/>
          <w:szCs w:val="24"/>
          <w:vertAlign w:val="superscript"/>
          <w:rtl/>
          <w:lang w:eastAsia="zh-TW"/>
        </w:rPr>
        <w:t>(</w:t>
      </w:r>
      <w:r w:rsidRPr="00A615CF">
        <w:rPr>
          <w:rStyle w:val="FootnoteReference"/>
          <w:rFonts w:ascii="Simplified Arabic" w:hAnsi="Simplified Arabic" w:cs="Simplified Arabic"/>
          <w:sz w:val="24"/>
          <w:szCs w:val="24"/>
          <w:rtl/>
          <w:lang w:eastAsia="zh-TW"/>
        </w:rPr>
        <w:footnoteReference w:id="6"/>
      </w:r>
      <w:r w:rsidRPr="00A615CF">
        <w:rPr>
          <w:rFonts w:ascii="Simplified Arabic" w:hAnsi="Simplified Arabic" w:cs="Simplified Arabic"/>
          <w:sz w:val="24"/>
          <w:szCs w:val="24"/>
          <w:vertAlign w:val="superscript"/>
          <w:rtl/>
          <w:lang w:eastAsia="zh-TW"/>
        </w:rPr>
        <w:t>)</w:t>
      </w:r>
      <w:r w:rsidRPr="00A615CF">
        <w:rPr>
          <w:rFonts w:ascii="Simplified Arabic" w:hAnsi="Simplified Arabic" w:cs="Simplified Arabic"/>
          <w:sz w:val="24"/>
          <w:szCs w:val="24"/>
          <w:rtl/>
          <w:lang w:eastAsia="zh-TW"/>
        </w:rPr>
        <w:t>، التي أجرى مؤتمر الأطراف الاستعراض على أساسها وفقاً للفقرة 11 من المادة 13؛</w:t>
      </w:r>
    </w:p>
    <w:p w14:paraId="7C87FE42" w14:textId="77777777" w:rsidR="00A92ECB" w:rsidRPr="004460DA" w:rsidRDefault="00A92ECB" w:rsidP="009B5AF3">
      <w:pPr>
        <w:tabs>
          <w:tab w:val="left" w:pos="2266"/>
        </w:tabs>
        <w:bidi/>
        <w:spacing w:after="120" w:line="380" w:lineRule="exact"/>
        <w:ind w:left="1132" w:firstLine="567"/>
        <w:jc w:val="both"/>
        <w:rPr>
          <w:rFonts w:ascii="Simplified Arabic" w:hAnsi="Simplified Arabic" w:cs="Simplified Arabic"/>
          <w:b/>
          <w:sz w:val="24"/>
          <w:szCs w:val="24"/>
          <w:rtl/>
          <w:lang w:eastAsia="zh-TW"/>
        </w:rPr>
      </w:pPr>
      <w:r w:rsidRPr="004460DA">
        <w:rPr>
          <w:rFonts w:ascii="Simplified Arabic" w:hAnsi="Simplified Arabic" w:cs="Simplified Arabic"/>
          <w:b/>
          <w:sz w:val="24"/>
          <w:szCs w:val="24"/>
          <w:rtl/>
          <w:lang w:eastAsia="zh-TW"/>
        </w:rPr>
        <w:t>2-</w:t>
      </w:r>
      <w:r w:rsidRPr="004460DA">
        <w:rPr>
          <w:rFonts w:ascii="Simplified Arabic" w:hAnsi="Simplified Arabic" w:cs="Simplified Arabic"/>
          <w:b/>
          <w:sz w:val="24"/>
          <w:szCs w:val="24"/>
          <w:rtl/>
          <w:lang w:eastAsia="zh-TW"/>
        </w:rPr>
        <w:tab/>
      </w:r>
      <w:r w:rsidRPr="004460DA">
        <w:rPr>
          <w:rFonts w:ascii="Simplified Arabic" w:hAnsi="Simplified Arabic" w:cs="Simplified Arabic"/>
          <w:b/>
          <w:i/>
          <w:iCs/>
          <w:sz w:val="24"/>
          <w:szCs w:val="24"/>
          <w:rtl/>
          <w:lang w:eastAsia="zh-TW"/>
        </w:rPr>
        <w:t>يطلب</w:t>
      </w:r>
      <w:r w:rsidRPr="004460DA">
        <w:rPr>
          <w:rFonts w:ascii="Simplified Arabic" w:hAnsi="Simplified Arabic" w:cs="Simplified Arabic"/>
          <w:b/>
          <w:sz w:val="24"/>
          <w:szCs w:val="24"/>
          <w:rtl/>
          <w:lang w:eastAsia="zh-TW"/>
        </w:rPr>
        <w:t xml:space="preserve"> إلى الأمانة أن تعد مشروع الاختصاصات للاستعراض الثاني لكي ينظر فيه مؤتمر الأطراف في اجتماعه الرابع.</w:t>
      </w:r>
    </w:p>
    <w:p w14:paraId="6D392BBE" w14:textId="77777777" w:rsidR="00DF3357" w:rsidRDefault="00DF3357" w:rsidP="00936309">
      <w:pPr>
        <w:bidi/>
        <w:rPr>
          <w:rFonts w:cs="Times New Roman"/>
          <w:b/>
          <w:bCs/>
          <w:sz w:val="26"/>
          <w:szCs w:val="26"/>
          <w:rtl/>
          <w:lang w:val="en-GB" w:eastAsia="zh-TW"/>
        </w:rPr>
      </w:pPr>
      <w:r>
        <w:rPr>
          <w:sz w:val="26"/>
          <w:rtl/>
          <w:lang w:eastAsia="zh-TW"/>
        </w:rPr>
        <w:br w:type="page"/>
      </w:r>
    </w:p>
    <w:p w14:paraId="08322B9B" w14:textId="779A1589" w:rsidR="00A92ECB" w:rsidRPr="00CE1973" w:rsidRDefault="00A92ECB" w:rsidP="003B4269">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16" w:name="_Toc39163566"/>
      <w:r w:rsidRPr="00CE1973">
        <w:rPr>
          <w:bCs/>
          <w:sz w:val="26"/>
          <w:szCs w:val="26"/>
          <w:rtl/>
        </w:rPr>
        <w:lastRenderedPageBreak/>
        <w:t>ا م-3/8:</w:t>
      </w:r>
      <w:r w:rsidR="004460DA" w:rsidRPr="00CE1973">
        <w:rPr>
          <w:bCs/>
          <w:sz w:val="26"/>
          <w:szCs w:val="26"/>
          <w:rtl/>
        </w:rPr>
        <w:tab/>
      </w:r>
      <w:r w:rsidRPr="00CE1973">
        <w:rPr>
          <w:bCs/>
          <w:sz w:val="26"/>
          <w:szCs w:val="26"/>
          <w:rtl/>
        </w:rPr>
        <w:t>المادة 14: بناء القدرات والمساعدة التِقنية ونقل التكنولوجيا</w:t>
      </w:r>
      <w:bookmarkEnd w:id="16"/>
    </w:p>
    <w:p w14:paraId="07BF9614" w14:textId="77777777" w:rsidR="00A92ECB" w:rsidRPr="004460DA" w:rsidRDefault="00A92ECB" w:rsidP="00D56C00">
      <w:pPr>
        <w:tabs>
          <w:tab w:val="left" w:pos="1247"/>
          <w:tab w:val="left" w:pos="1814"/>
          <w:tab w:val="left" w:pos="2266"/>
          <w:tab w:val="left" w:pos="2381"/>
          <w:tab w:val="left" w:pos="2948"/>
          <w:tab w:val="left" w:pos="3515"/>
          <w:tab w:val="left" w:pos="4082"/>
        </w:tabs>
        <w:bidi/>
        <w:spacing w:after="120" w:line="380" w:lineRule="exact"/>
        <w:ind w:left="1134" w:firstLine="567"/>
        <w:jc w:val="both"/>
        <w:rPr>
          <w:rFonts w:ascii="Simplified Arabic" w:hAnsi="Simplified Arabic" w:cs="Simplified Arabic"/>
          <w:i/>
          <w:iCs/>
          <w:sz w:val="24"/>
          <w:szCs w:val="24"/>
          <w:rtl/>
          <w:lang w:val="ar-SA" w:eastAsia="zh-TW"/>
        </w:rPr>
      </w:pPr>
      <w:r w:rsidRPr="004460DA">
        <w:rPr>
          <w:rFonts w:ascii="Simplified Arabic" w:hAnsi="Simplified Arabic" w:cs="Simplified Arabic"/>
          <w:i/>
          <w:iCs/>
          <w:sz w:val="24"/>
          <w:szCs w:val="24"/>
          <w:rtl/>
          <w:lang w:val="en-GB"/>
        </w:rPr>
        <w:t>إن مؤتمر الأطراف،</w:t>
      </w:r>
    </w:p>
    <w:p w14:paraId="5BED3CA7" w14:textId="467409B5" w:rsidR="00A92ECB" w:rsidRPr="004460DA" w:rsidRDefault="00A92ECB" w:rsidP="00CE1973">
      <w:pPr>
        <w:tabs>
          <w:tab w:val="left" w:pos="1247"/>
          <w:tab w:val="left" w:pos="1814"/>
          <w:tab w:val="left" w:pos="2266"/>
          <w:tab w:val="left" w:pos="2381"/>
          <w:tab w:val="left" w:pos="2948"/>
          <w:tab w:val="left" w:pos="3515"/>
          <w:tab w:val="left" w:pos="4082"/>
        </w:tabs>
        <w:bidi/>
        <w:spacing w:after="120" w:line="380" w:lineRule="exact"/>
        <w:ind w:left="1134" w:firstLine="567"/>
        <w:jc w:val="both"/>
        <w:rPr>
          <w:rFonts w:ascii="Simplified Arabic" w:hAnsi="Simplified Arabic" w:cs="Simplified Arabic"/>
          <w:sz w:val="24"/>
          <w:szCs w:val="24"/>
          <w:rtl/>
          <w:lang w:val="ar-SA" w:eastAsia="zh-TW"/>
        </w:rPr>
      </w:pPr>
      <w:bookmarkStart w:id="17" w:name="_Hlk530301547"/>
      <w:r w:rsidRPr="00D56C00">
        <w:rPr>
          <w:rFonts w:ascii="Simplified Arabic" w:hAnsi="Simplified Arabic" w:cs="Simplified Arabic"/>
          <w:i/>
          <w:iCs/>
          <w:sz w:val="24"/>
          <w:szCs w:val="24"/>
          <w:rtl/>
          <w:lang w:val="en-GB"/>
        </w:rPr>
        <w:t>إذ يشير</w:t>
      </w:r>
      <w:r w:rsidRPr="004460DA">
        <w:rPr>
          <w:rFonts w:ascii="Simplified Arabic" w:hAnsi="Simplified Arabic" w:cs="Simplified Arabic"/>
          <w:sz w:val="24"/>
          <w:szCs w:val="24"/>
          <w:rtl/>
          <w:lang w:val="en-GB"/>
        </w:rPr>
        <w:t xml:space="preserve"> إلى المقررين ا م-1/21 و ا م-2/11 المتعلقين ببناء القدرات والمساعدة التقنية ونقل التكنولوجيا لاتفاقية ميناماتا بشأن الزئبق، وسُلِّم فيهما بأن بعض المراكز الإقليمية ودون الإقليمية القائمة تعمل بالفعل على وضع المشاريع والأنشطة المتعلقة بقضايا الزئبق،</w:t>
      </w:r>
      <w:bookmarkStart w:id="18" w:name="_Toc495572439"/>
      <w:bookmarkEnd w:id="17"/>
      <w:bookmarkEnd w:id="18"/>
    </w:p>
    <w:p w14:paraId="373CC622" w14:textId="2F6A2A21" w:rsidR="00A92ECB" w:rsidRPr="004460DA" w:rsidRDefault="00A92ECB" w:rsidP="009B5AF3">
      <w:pPr>
        <w:tabs>
          <w:tab w:val="left" w:pos="1247"/>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D56C00">
        <w:rPr>
          <w:rFonts w:ascii="Simplified Arabic" w:hAnsi="Simplified Arabic" w:cs="Simplified Arabic"/>
          <w:i/>
          <w:iCs/>
          <w:sz w:val="24"/>
          <w:szCs w:val="24"/>
          <w:rtl/>
          <w:lang w:val="en-GB"/>
        </w:rPr>
        <w:t>وإذ يرحب</w:t>
      </w:r>
      <w:r w:rsidRPr="004460DA">
        <w:rPr>
          <w:rFonts w:ascii="Simplified Arabic" w:hAnsi="Simplified Arabic" w:cs="Simplified Arabic"/>
          <w:sz w:val="24"/>
          <w:szCs w:val="24"/>
          <w:rtl/>
          <w:lang w:val="en-GB"/>
        </w:rPr>
        <w:t xml:space="preserve"> بالمعلومات التي قدمتها الشبكة الحكومية الدولية لأمريكا اللاتينية ومنطقة البحر الكاريبي المعنية بالمواد الكيميائية والنفايات، وحكومة اليابان والواردة في تجميع المعلومات المتلقاة من الترتيبات الإقليمية ودون الإقليمية والوطنية القائمة عن أنشطة بناء القدرات والمساعدة التقنية فيها لدعم الأطراف في تنفيذ التزاماتها بموجب اتفاقية ميناماتا</w:t>
      </w:r>
      <w:r w:rsidRPr="000547CA">
        <w:rPr>
          <w:rFonts w:ascii="Simplified Arabic" w:hAnsi="Simplified Arabic" w:cs="Simplified Arabic"/>
          <w:sz w:val="24"/>
          <w:szCs w:val="24"/>
          <w:vertAlign w:val="superscript"/>
          <w:rtl/>
          <w:lang w:val="en-GB"/>
        </w:rPr>
        <w:t>(</w:t>
      </w:r>
      <w:r w:rsidRPr="000547CA">
        <w:rPr>
          <w:rFonts w:ascii="Simplified Arabic" w:hAnsi="Simplified Arabic" w:cs="Simplified Arabic"/>
          <w:sz w:val="24"/>
          <w:szCs w:val="24"/>
          <w:vertAlign w:val="superscript"/>
          <w:rtl/>
          <w:lang w:val="en-GB"/>
        </w:rPr>
        <w:footnoteReference w:id="7"/>
      </w:r>
      <w:r w:rsidRPr="000547CA">
        <w:rPr>
          <w:rFonts w:ascii="Simplified Arabic" w:hAnsi="Simplified Arabic" w:cs="Simplified Arabic"/>
          <w:sz w:val="24"/>
          <w:szCs w:val="24"/>
          <w:vertAlign w:val="superscript"/>
          <w:rtl/>
          <w:lang w:val="en-GB"/>
        </w:rPr>
        <w:t>)</w:t>
      </w:r>
      <w:r w:rsidR="008A2330" w:rsidRPr="004460DA">
        <w:rPr>
          <w:rFonts w:ascii="Simplified Arabic" w:hAnsi="Simplified Arabic" w:cs="Simplified Arabic"/>
          <w:sz w:val="24"/>
          <w:szCs w:val="24"/>
          <w:rtl/>
          <w:lang w:val="en-GB"/>
        </w:rPr>
        <w:t>،</w:t>
      </w:r>
    </w:p>
    <w:p w14:paraId="3189DCAC" w14:textId="77777777" w:rsidR="00A92ECB" w:rsidRPr="000547CA" w:rsidRDefault="00A92ECB" w:rsidP="009B5AF3">
      <w:pPr>
        <w:numPr>
          <w:ilvl w:val="0"/>
          <w:numId w:val="22"/>
        </w:numPr>
        <w:tabs>
          <w:tab w:val="left" w:pos="849"/>
          <w:tab w:val="left" w:pos="1247"/>
          <w:tab w:val="left" w:pos="1814"/>
          <w:tab w:val="left" w:pos="2266"/>
          <w:tab w:val="left" w:pos="2381"/>
          <w:tab w:val="left" w:pos="2948"/>
          <w:tab w:val="left" w:pos="3515"/>
        </w:tabs>
        <w:bidi/>
        <w:spacing w:after="120" w:line="380" w:lineRule="exact"/>
        <w:ind w:left="1132" w:firstLine="567"/>
        <w:jc w:val="both"/>
        <w:rPr>
          <w:rFonts w:ascii="Simplified Arabic" w:hAnsi="Simplified Arabic" w:cs="Simplified Arabic"/>
          <w:i/>
          <w:sz w:val="24"/>
          <w:szCs w:val="24"/>
          <w:rtl/>
          <w:lang w:val="ar-SA" w:eastAsia="zh-TW"/>
        </w:rPr>
      </w:pPr>
      <w:r w:rsidRPr="004460DA">
        <w:rPr>
          <w:rFonts w:ascii="Simplified Arabic" w:hAnsi="Simplified Arabic" w:cs="Simplified Arabic"/>
          <w:i/>
          <w:iCs/>
          <w:sz w:val="24"/>
          <w:szCs w:val="24"/>
          <w:rtl/>
          <w:lang w:val="en-GB"/>
        </w:rPr>
        <w:t>يشدد</w:t>
      </w:r>
      <w:r w:rsidRPr="004460DA">
        <w:rPr>
          <w:rFonts w:ascii="Simplified Arabic" w:hAnsi="Simplified Arabic" w:cs="Simplified Arabic"/>
          <w:sz w:val="24"/>
          <w:szCs w:val="24"/>
          <w:rtl/>
          <w:lang w:val="en-GB"/>
        </w:rPr>
        <w:t xml:space="preserve"> على أهمية استخدام الترتيبات الإقليمية ودون الإقليمية والوطنية، حسب الاقتضاء، بما في ذلك المراكز الإقليمية ودون الإقليمية القائمة لاتفاقية بازل بشأن التحكم في نقل النفايات الخطرة والتخلص منها عبر الحدود واتفاقية استكهولم بشأن الملوثات العضوية الثابتة، في تنفيذ بناء القدرات والمساعدة التقنية، بما يتوافق مع المادة 14 من الاتفاقية؛</w:t>
      </w:r>
    </w:p>
    <w:p w14:paraId="10E36F8E" w14:textId="77777777" w:rsidR="00A92ECB" w:rsidRPr="004460DA" w:rsidRDefault="00A92ECB" w:rsidP="009B5AF3">
      <w:pPr>
        <w:numPr>
          <w:ilvl w:val="0"/>
          <w:numId w:val="22"/>
        </w:numPr>
        <w:tabs>
          <w:tab w:val="left" w:pos="849"/>
          <w:tab w:val="left" w:pos="1247"/>
          <w:tab w:val="left" w:pos="1814"/>
          <w:tab w:val="left" w:pos="2266"/>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ar-SA" w:eastAsia="zh-TW"/>
        </w:rPr>
      </w:pPr>
      <w:r w:rsidRPr="00D56C00">
        <w:rPr>
          <w:rFonts w:ascii="Simplified Arabic" w:hAnsi="Simplified Arabic" w:cs="Simplified Arabic"/>
          <w:i/>
          <w:iCs/>
          <w:sz w:val="24"/>
          <w:szCs w:val="24"/>
          <w:rtl/>
          <w:lang w:val="en-GB"/>
        </w:rPr>
        <w:t>يأخذ في اعتباره</w:t>
      </w:r>
      <w:r w:rsidRPr="004460DA">
        <w:rPr>
          <w:rFonts w:ascii="Simplified Arabic" w:hAnsi="Simplified Arabic" w:cs="Simplified Arabic"/>
          <w:sz w:val="24"/>
          <w:szCs w:val="24"/>
          <w:rtl/>
          <w:lang w:val="en-GB"/>
        </w:rPr>
        <w:t xml:space="preserve"> المعلومات التي جُمعت عملاً بالمقرر ا م-2/11، ويتطلع إلى تلقي أي معلومات ترد في المستقبل عملاً بالفقرة 3 من هذا المقرر، ويشجع الأطراف على أن تأخذ هذه المعلومات في الاعتبار، ضمن قدرات كل منها، عند توفير أنشطة بناء القدرات والمساعدة التقنية عملاً بالمادة 14؛</w:t>
      </w:r>
    </w:p>
    <w:p w14:paraId="003B4F7D" w14:textId="62449950" w:rsidR="00A92ECB" w:rsidRDefault="00A92ECB" w:rsidP="009B5AF3">
      <w:pPr>
        <w:numPr>
          <w:ilvl w:val="0"/>
          <w:numId w:val="22"/>
        </w:numPr>
        <w:tabs>
          <w:tab w:val="left" w:pos="849"/>
          <w:tab w:val="left" w:pos="1247"/>
          <w:tab w:val="left" w:pos="1814"/>
          <w:tab w:val="left" w:pos="2266"/>
          <w:tab w:val="left" w:pos="2381"/>
          <w:tab w:val="left" w:pos="2948"/>
          <w:tab w:val="left" w:pos="3515"/>
        </w:tabs>
        <w:bidi/>
        <w:spacing w:after="120" w:line="380" w:lineRule="exact"/>
        <w:ind w:left="1132" w:firstLine="567"/>
        <w:jc w:val="both"/>
        <w:rPr>
          <w:rFonts w:ascii="Simplified Arabic" w:hAnsi="Simplified Arabic" w:cs="Simplified Arabic"/>
          <w:sz w:val="24"/>
          <w:szCs w:val="24"/>
          <w:lang w:val="en-GB"/>
        </w:rPr>
      </w:pPr>
      <w:r w:rsidRPr="004460DA">
        <w:rPr>
          <w:rFonts w:ascii="Simplified Arabic" w:hAnsi="Simplified Arabic" w:cs="Simplified Arabic"/>
          <w:i/>
          <w:iCs/>
          <w:sz w:val="24"/>
          <w:szCs w:val="24"/>
          <w:rtl/>
          <w:lang w:val="en-GB"/>
        </w:rPr>
        <w:t>يطلب</w:t>
      </w:r>
      <w:r w:rsidRPr="004460DA">
        <w:rPr>
          <w:rFonts w:ascii="Simplified Arabic" w:hAnsi="Simplified Arabic" w:cs="Simplified Arabic"/>
          <w:sz w:val="24"/>
          <w:szCs w:val="24"/>
          <w:rtl/>
          <w:lang w:val="en-GB"/>
        </w:rPr>
        <w:t xml:space="preserve"> إلى أمانة اتفاقية ميناماتا أن تجمع أي معلومات ترد من الأطراف، ومن الترتيبات الإقليمية ودون الإقليمية والوطنية القائمة، بما في ذلك المراكز الإقليمية ودون الإقليمية القائمة لاتفاقيتي بازل واستكهولم، فيما يتعلق ببناء القدرات والمساعدة التقنية فيها من أجل دعم الأطراف في تنفيذ التزاماتها بموجب اتفاقية ميناماتا، ويطلب أيضاً إلى الأمانة أن تقدم تقريراً عن ذلك إلى مؤتمر الأطراف في اجتماعه الرابع</w:t>
      </w:r>
      <w:r w:rsidR="00A63976">
        <w:rPr>
          <w:rFonts w:ascii="Simplified Arabic" w:hAnsi="Simplified Arabic" w:cs="Simplified Arabic" w:hint="cs"/>
          <w:sz w:val="24"/>
          <w:szCs w:val="24"/>
          <w:rtl/>
          <w:lang w:val="en-GB"/>
        </w:rPr>
        <w:t>.</w:t>
      </w:r>
    </w:p>
    <w:p w14:paraId="07C537ED" w14:textId="64B60B02" w:rsidR="00305210" w:rsidRDefault="00305210" w:rsidP="00A63976">
      <w:pPr>
        <w:bidi/>
        <w:rPr>
          <w:rFonts w:ascii="Simplified Arabic" w:hAnsi="Simplified Arabic" w:cs="Simplified Arabic"/>
          <w:i/>
          <w:iCs/>
          <w:sz w:val="24"/>
          <w:szCs w:val="24"/>
          <w:rtl/>
          <w:lang w:val="en-GB"/>
        </w:rPr>
      </w:pPr>
      <w:r>
        <w:rPr>
          <w:rFonts w:ascii="Simplified Arabic" w:hAnsi="Simplified Arabic" w:cs="Simplified Arabic"/>
          <w:i/>
          <w:iCs/>
          <w:sz w:val="24"/>
          <w:szCs w:val="24"/>
          <w:rtl/>
          <w:lang w:val="en-GB"/>
        </w:rPr>
        <w:br w:type="page"/>
      </w:r>
    </w:p>
    <w:p w14:paraId="7E652B06" w14:textId="3A40A4AE" w:rsidR="00A92ECB" w:rsidRPr="00CE1973" w:rsidRDefault="00A92ECB" w:rsidP="00F5412D">
      <w:pPr>
        <w:pStyle w:val="CH2"/>
        <w:tabs>
          <w:tab w:val="clear" w:pos="851"/>
          <w:tab w:val="clear" w:pos="1247"/>
          <w:tab w:val="clear" w:pos="1814"/>
          <w:tab w:val="clear" w:pos="2381"/>
          <w:tab w:val="clear" w:pos="2948"/>
          <w:tab w:val="clear" w:pos="3515"/>
          <w:tab w:val="clear" w:pos="4082"/>
        </w:tabs>
        <w:bidi/>
        <w:spacing w:before="0" w:line="380" w:lineRule="exact"/>
        <w:ind w:left="1985" w:right="0" w:hanging="851"/>
        <w:outlineLvl w:val="0"/>
        <w:rPr>
          <w:bCs/>
          <w:sz w:val="26"/>
          <w:szCs w:val="26"/>
        </w:rPr>
      </w:pPr>
      <w:bookmarkStart w:id="19" w:name="_Toc27124750"/>
      <w:bookmarkStart w:id="20" w:name="_Toc39163567"/>
      <w:r w:rsidRPr="00CE1973">
        <w:rPr>
          <w:bCs/>
          <w:sz w:val="26"/>
          <w:szCs w:val="26"/>
          <w:rtl/>
        </w:rPr>
        <w:lastRenderedPageBreak/>
        <w:t>ا م-3/9</w:t>
      </w:r>
      <w:r w:rsidRPr="00CE1973">
        <w:rPr>
          <w:bCs/>
          <w:sz w:val="26"/>
          <w:szCs w:val="26"/>
        </w:rPr>
        <w:t>:</w:t>
      </w:r>
      <w:r w:rsidR="00F5412D">
        <w:rPr>
          <w:bCs/>
          <w:sz w:val="26"/>
          <w:szCs w:val="26"/>
          <w:rtl/>
        </w:rPr>
        <w:tab/>
      </w:r>
      <w:r w:rsidRPr="00CE1973">
        <w:rPr>
          <w:bCs/>
          <w:sz w:val="26"/>
          <w:szCs w:val="26"/>
          <w:rtl/>
        </w:rPr>
        <w:t>لجنة التنفيذ والامتثال: اختصاصات اللجنة ونموذج البيانات المكتوبة التي تقدمها الأطراف فيما يتعلق بامتثالها</w:t>
      </w:r>
      <w:bookmarkEnd w:id="19"/>
      <w:bookmarkEnd w:id="20"/>
    </w:p>
    <w:p w14:paraId="0A30835D" w14:textId="77777777" w:rsidR="00A92ECB" w:rsidRPr="00653AF1" w:rsidRDefault="00A92ECB" w:rsidP="0075005D">
      <w:pPr>
        <w:pStyle w:val="ZZAnxtitle"/>
        <w:tabs>
          <w:tab w:val="clear" w:pos="1247"/>
          <w:tab w:val="clear" w:pos="1814"/>
          <w:tab w:val="clear" w:pos="2381"/>
          <w:tab w:val="clear" w:pos="2948"/>
          <w:tab w:val="clear" w:pos="4082"/>
          <w:tab w:val="left" w:pos="2266"/>
        </w:tabs>
        <w:bidi/>
        <w:spacing w:before="0" w:line="380" w:lineRule="exact"/>
        <w:ind w:left="1132" w:firstLine="567"/>
        <w:jc w:val="both"/>
        <w:rPr>
          <w:rFonts w:ascii="Simplified Arabic" w:hAnsi="Simplified Arabic" w:cs="Simplified Arabic"/>
          <w:b w:val="0"/>
          <w:bCs w:val="0"/>
          <w:i/>
          <w:iCs/>
          <w:sz w:val="24"/>
          <w:szCs w:val="24"/>
          <w:rtl/>
          <w:lang w:eastAsia="zh-TW"/>
        </w:rPr>
      </w:pPr>
      <w:r w:rsidRPr="00653AF1">
        <w:rPr>
          <w:rFonts w:ascii="Simplified Arabic" w:hAnsi="Simplified Arabic" w:cs="Simplified Arabic"/>
          <w:b w:val="0"/>
          <w:bCs w:val="0"/>
          <w:i/>
          <w:iCs/>
          <w:sz w:val="24"/>
          <w:szCs w:val="24"/>
          <w:rtl/>
          <w:lang w:eastAsia="zh-TW"/>
        </w:rPr>
        <w:t>إن مؤتمر الأطراف،</w:t>
      </w:r>
    </w:p>
    <w:p w14:paraId="022C4428" w14:textId="77777777" w:rsidR="00A92ECB" w:rsidRPr="004460DA" w:rsidRDefault="00A92ECB" w:rsidP="0075005D">
      <w:pPr>
        <w:tabs>
          <w:tab w:val="left" w:pos="624"/>
          <w:tab w:val="left" w:pos="2266"/>
          <w:tab w:val="left" w:pos="4082"/>
        </w:tabs>
        <w:bidi/>
        <w:spacing w:after="120" w:line="380" w:lineRule="exact"/>
        <w:ind w:left="1132"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إذ يشير</w:t>
      </w:r>
      <w:r w:rsidRPr="004460DA">
        <w:rPr>
          <w:rFonts w:ascii="Simplified Arabic" w:hAnsi="Simplified Arabic" w:cs="Simplified Arabic"/>
          <w:sz w:val="24"/>
          <w:szCs w:val="24"/>
          <w:rtl/>
          <w:lang w:val="en-GB"/>
        </w:rPr>
        <w:t xml:space="preserve"> إلى الفقرة 5 من المادة 15 من اتفاقية ميناماتا بشأن الزئبق،</w:t>
      </w:r>
    </w:p>
    <w:p w14:paraId="773F5CF0" w14:textId="77777777" w:rsidR="00A92ECB" w:rsidRPr="004460DA" w:rsidRDefault="00A92ECB" w:rsidP="0075005D">
      <w:pPr>
        <w:tabs>
          <w:tab w:val="left" w:pos="624"/>
          <w:tab w:val="left" w:pos="2266"/>
          <w:tab w:val="left" w:pos="4082"/>
        </w:tabs>
        <w:bidi/>
        <w:spacing w:after="120" w:line="380" w:lineRule="exact"/>
        <w:ind w:left="1132"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وقد نظر</w:t>
      </w:r>
      <w:r w:rsidRPr="004460DA">
        <w:rPr>
          <w:rFonts w:ascii="Simplified Arabic" w:hAnsi="Simplified Arabic" w:cs="Simplified Arabic"/>
          <w:sz w:val="24"/>
          <w:szCs w:val="24"/>
          <w:rtl/>
          <w:lang w:val="en-GB"/>
        </w:rPr>
        <w:t xml:space="preserve"> في التقرير عن أعمال لجنة التنفيذ والامتثال التابعة للاتفاقية</w:t>
      </w:r>
      <w:r w:rsidRPr="004460DA">
        <w:rPr>
          <w:rFonts w:ascii="Simplified Arabic" w:hAnsi="Simplified Arabic" w:cs="Simplified Arabic"/>
          <w:sz w:val="24"/>
          <w:szCs w:val="24"/>
          <w:vertAlign w:val="superscript"/>
          <w:rtl/>
          <w:lang w:val="en-GB"/>
        </w:rPr>
        <w:t>(</w:t>
      </w:r>
      <w:r w:rsidRPr="004460DA">
        <w:rPr>
          <w:rFonts w:ascii="Simplified Arabic" w:eastAsia="SimSun" w:hAnsi="Simplified Arabic" w:cs="Simplified Arabic"/>
          <w:sz w:val="24"/>
          <w:szCs w:val="24"/>
          <w:vertAlign w:val="superscript"/>
          <w:rtl/>
          <w:lang w:val="en-GB"/>
        </w:rPr>
        <w:footnoteReference w:id="8"/>
      </w:r>
      <w:r w:rsidRPr="004460DA">
        <w:rPr>
          <w:rFonts w:ascii="Simplified Arabic" w:hAnsi="Simplified Arabic" w:cs="Simplified Arabic"/>
          <w:sz w:val="24"/>
          <w:szCs w:val="24"/>
          <w:vertAlign w:val="superscript"/>
          <w:rtl/>
          <w:lang w:val="en-GB"/>
        </w:rPr>
        <w:t>)</w:t>
      </w:r>
      <w:r w:rsidRPr="004460DA">
        <w:rPr>
          <w:rFonts w:ascii="Simplified Arabic" w:hAnsi="Simplified Arabic" w:cs="Simplified Arabic"/>
          <w:sz w:val="24"/>
          <w:szCs w:val="24"/>
          <w:rtl/>
          <w:lang w:val="en-GB"/>
        </w:rPr>
        <w:t>،</w:t>
      </w:r>
    </w:p>
    <w:p w14:paraId="54DD5C0C" w14:textId="77777777" w:rsidR="00A92ECB" w:rsidRPr="004460DA" w:rsidRDefault="00A92ECB" w:rsidP="0075005D">
      <w:pPr>
        <w:tabs>
          <w:tab w:val="left" w:pos="624"/>
          <w:tab w:val="left" w:pos="2266"/>
          <w:tab w:val="left" w:pos="4082"/>
        </w:tabs>
        <w:bidi/>
        <w:spacing w:after="120" w:line="380" w:lineRule="exact"/>
        <w:ind w:left="1132"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وإذ يلاحظ مع التقدير</w:t>
      </w:r>
      <w:r w:rsidRPr="004460DA">
        <w:rPr>
          <w:rFonts w:ascii="Simplified Arabic" w:hAnsi="Simplified Arabic" w:cs="Simplified Arabic"/>
          <w:sz w:val="24"/>
          <w:szCs w:val="24"/>
          <w:rtl/>
          <w:lang w:val="en-GB"/>
        </w:rPr>
        <w:t xml:space="preserve"> العمل الذي تضطلع به لجنة التنفيذ والامتثال،</w:t>
      </w:r>
    </w:p>
    <w:p w14:paraId="4B2128AD" w14:textId="77777777" w:rsidR="00A92ECB" w:rsidRPr="004460DA" w:rsidRDefault="00A92ECB" w:rsidP="0075005D">
      <w:pPr>
        <w:tabs>
          <w:tab w:val="left" w:pos="720"/>
          <w:tab w:val="left" w:pos="1247"/>
          <w:tab w:val="left" w:pos="1814"/>
          <w:tab w:val="left" w:pos="2266"/>
          <w:tab w:val="left" w:pos="2381"/>
          <w:tab w:val="left" w:pos="2948"/>
          <w:tab w:val="left" w:pos="3515"/>
        </w:tabs>
        <w:bidi/>
        <w:spacing w:after="120" w:line="380" w:lineRule="exact"/>
        <w:ind w:left="1134" w:firstLine="567"/>
        <w:jc w:val="both"/>
        <w:rPr>
          <w:rFonts w:ascii="Simplified Arabic" w:eastAsia="SimSun" w:hAnsi="Simplified Arabic" w:cs="Simplified Arabic"/>
          <w:sz w:val="24"/>
          <w:szCs w:val="24"/>
          <w:rtl/>
          <w:lang w:val="ar-SA" w:eastAsia="zh-TW"/>
        </w:rPr>
      </w:pPr>
      <w:r w:rsidRPr="0075005D">
        <w:rPr>
          <w:rFonts w:ascii="Simplified Arabic" w:hAnsi="Simplified Arabic" w:cs="Simplified Arabic"/>
          <w:i/>
          <w:iCs/>
          <w:sz w:val="24"/>
          <w:szCs w:val="24"/>
          <w:rtl/>
          <w:lang w:val="en-GB"/>
        </w:rPr>
        <w:t>يقرر</w:t>
      </w:r>
      <w:r w:rsidRPr="004460DA">
        <w:rPr>
          <w:rFonts w:ascii="Simplified Arabic" w:hAnsi="Simplified Arabic" w:cs="Simplified Arabic"/>
          <w:sz w:val="24"/>
          <w:szCs w:val="24"/>
          <w:rtl/>
          <w:lang w:val="en-GB"/>
        </w:rPr>
        <w:t xml:space="preserve"> اعتماد اختصاصات لجنة التنفيذ والامتثال الواردة في المرفق الأول لهذا المقرر، والموافقة على نموذج التقارير المكتوبة التي تقدمها الأطراف فيما يتعلق بامتثالها والوارد في المرفق الثاني لهذا المقرر.</w:t>
      </w:r>
    </w:p>
    <w:p w14:paraId="52225967" w14:textId="609738C6" w:rsidR="00A92ECB" w:rsidRPr="004460DA" w:rsidRDefault="00A92ECB" w:rsidP="009B5AF3">
      <w:pPr>
        <w:pStyle w:val="ZZAnxtitle"/>
        <w:tabs>
          <w:tab w:val="clear" w:pos="1247"/>
          <w:tab w:val="clear" w:pos="1814"/>
          <w:tab w:val="clear" w:pos="2381"/>
          <w:tab w:val="clear" w:pos="2948"/>
          <w:tab w:val="clear" w:pos="4082"/>
          <w:tab w:val="left" w:pos="2266"/>
        </w:tabs>
        <w:bidi/>
        <w:spacing w:before="0" w:line="380" w:lineRule="exact"/>
        <w:ind w:left="1132" w:firstLine="567"/>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المرفق الأول للمقرر ا م-3/9</w:t>
      </w:r>
    </w:p>
    <w:p w14:paraId="0ACC951F" w14:textId="0F563ECD" w:rsidR="00A92ECB" w:rsidRPr="00806171" w:rsidRDefault="00A92ECB" w:rsidP="009B5AF3">
      <w:pPr>
        <w:pStyle w:val="ZZAnxtitle"/>
        <w:tabs>
          <w:tab w:val="clear" w:pos="1247"/>
          <w:tab w:val="clear" w:pos="1814"/>
          <w:tab w:val="clear" w:pos="2381"/>
          <w:tab w:val="clear" w:pos="2948"/>
          <w:tab w:val="clear" w:pos="4082"/>
          <w:tab w:val="left" w:pos="2266"/>
        </w:tabs>
        <w:bidi/>
        <w:spacing w:before="0" w:line="380" w:lineRule="exact"/>
        <w:ind w:left="1132" w:firstLine="567"/>
        <w:jc w:val="both"/>
        <w:rPr>
          <w:rFonts w:ascii="Simplified Arabic" w:hAnsi="Simplified Arabic" w:cs="Simplified Arabic"/>
          <w:sz w:val="24"/>
          <w:szCs w:val="24"/>
          <w:rtl/>
          <w:lang w:eastAsia="zh-TW"/>
        </w:rPr>
      </w:pPr>
      <w:r w:rsidRPr="00806171">
        <w:rPr>
          <w:rFonts w:ascii="Simplified Arabic" w:hAnsi="Simplified Arabic" w:cs="Simplified Arabic"/>
          <w:sz w:val="24"/>
          <w:szCs w:val="24"/>
          <w:rtl/>
          <w:lang w:eastAsia="zh-TW"/>
        </w:rPr>
        <w:t>اختصاصات لجنة التنفيذ والامتثال التابعة لاتفاقية ميناماتا بشأن الزئبق</w:t>
      </w:r>
      <w:bookmarkStart w:id="21" w:name="_Hlk15892544"/>
    </w:p>
    <w:bookmarkEnd w:id="21"/>
    <w:p w14:paraId="65816B6D" w14:textId="7AB3F9D0"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أولا</w:t>
      </w:r>
      <w:r w:rsidR="006635C9">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الديباجة</w:t>
      </w:r>
    </w:p>
    <w:p w14:paraId="31031209" w14:textId="77777777" w:rsidR="00A92ECB" w:rsidRPr="004460DA" w:rsidRDefault="00A92ECB" w:rsidP="0092443A">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تُقرأ اختصاصات لجنة التنفيذ والامتثال التابعة لاتفاقية ميناماتا بشأن الزئبق بالاقتران مع أحكام الاتفاقية فضلاً عن النظام الداخلي للجنة. وفي حالة نشوء أي تضارب بين حكم من أحكام هذه الاختصاصات وأي حكم من أحكام الاتفاقية، تكون الغَلَبة للاتفاقية.</w:t>
      </w:r>
    </w:p>
    <w:p w14:paraId="5DD7AA26" w14:textId="77777777" w:rsidR="00A92ECB" w:rsidRPr="004460DA" w:rsidRDefault="00A92ECB" w:rsidP="0092443A">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وتخضع أي توصية تصدرها اللجنة لنظر الطرف المعني أو مؤتمر الأطراف، حسب الاقتضاء.</w:t>
      </w:r>
    </w:p>
    <w:p w14:paraId="35A76D90" w14:textId="77777777" w:rsidR="00A92ECB" w:rsidRPr="004460DA" w:rsidRDefault="00A92ECB" w:rsidP="0092443A">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ويعمل أعضاء اللجنة بموضوعية وبما يخدم المصلحة الفضلى للاتفاقية.</w:t>
      </w:r>
    </w:p>
    <w:p w14:paraId="73230D85" w14:textId="585F7DF1"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ثانيا</w:t>
      </w:r>
      <w:r w:rsidR="006635C9">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النطاق والهدف</w:t>
      </w:r>
    </w:p>
    <w:p w14:paraId="22CA89D9" w14:textId="3F9C929B" w:rsidR="00A92ECB" w:rsidRPr="004460DA" w:rsidRDefault="00A92ECB" w:rsidP="004D0DB9">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يتمثل هدف اللجنة في تشجيع تنفيذ جميع أحكام الاتفاقية واستعراض الامتثال لها.</w:t>
      </w:r>
    </w:p>
    <w:p w14:paraId="4F171E47" w14:textId="77777777" w:rsidR="00A92ECB" w:rsidRPr="004460DA" w:rsidRDefault="00A92ECB" w:rsidP="004D0DB9">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وتكون اللجنة ذات طابع تسهيلي وتولي عناية خاصة للقدرات والظروف الوطنية للأطراف.</w:t>
      </w:r>
    </w:p>
    <w:p w14:paraId="44F15878" w14:textId="0E4023DF" w:rsidR="00A92ECB" w:rsidRPr="004460DA" w:rsidRDefault="00A92ECB" w:rsidP="004D0DB9">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وتبحث اللجنة المسائل الفردية والنُظُمية المتعلقة بالتنفيذ والامتثال وتقدم التوصيات، حسب الاقتضاء، لمؤتمر الأطراف.</w:t>
      </w:r>
    </w:p>
    <w:p w14:paraId="79DBC2CA" w14:textId="6066F67D"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bookmarkStart w:id="22" w:name="_Hlk6956259"/>
      <w:r w:rsidRPr="004460DA">
        <w:rPr>
          <w:rFonts w:ascii="Simplified Arabic" w:hAnsi="Simplified Arabic" w:cs="Simplified Arabic"/>
          <w:sz w:val="26"/>
          <w:rtl/>
          <w:lang w:eastAsia="zh-TW"/>
        </w:rPr>
        <w:t>ثالثا</w:t>
      </w:r>
      <w:r w:rsidR="0092443A">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مهام اللجنة</w:t>
      </w:r>
    </w:p>
    <w:bookmarkEnd w:id="22"/>
    <w:p w14:paraId="7ECCBF5B" w14:textId="77777777" w:rsidR="00A92ECB" w:rsidRPr="0082578D"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ألف-</w:t>
      </w:r>
      <w:r w:rsidRPr="0082578D">
        <w:rPr>
          <w:rFonts w:ascii="Simplified Arabic" w:hAnsi="Simplified Arabic" w:cs="Simplified Arabic"/>
          <w:sz w:val="24"/>
          <w:szCs w:val="24"/>
          <w:rtl/>
          <w:lang w:eastAsia="zh-TW"/>
        </w:rPr>
        <w:tab/>
        <w:t>النظر في أي تقرير مكتوب يقدمه طرف من الأطراف فيما يتعلق بامتثاله وفقاً للفقرة 4 (أ) من المادة 15</w:t>
      </w:r>
    </w:p>
    <w:p w14:paraId="0FD60F8E" w14:textId="77777777" w:rsidR="00A92ECB" w:rsidRPr="004460DA" w:rsidRDefault="00A92ECB" w:rsidP="004D0DB9">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تنظر اللجنة في أي تقرير كتابي يقدمه طرف من الأطراف فيما يتعلق بامتثاله عملاً بالفقرة 4 (أ) من المادة 15، وذلك بهدف تقييم الوقائع والأسباب الجذرية للمسألة موضع القلق والمساعدة في حلها بطريقة تيسيرية ومع إيلاء اهتمام خاص للقدرات والظروف الوطنية ذات الصلة للطرف المعني. وتوجه التقارير المكتوبة التي يقدمها أي طرف فيما يتعلق بامتثاله إلى اللجنة، عن طريق الأمانة، وذلك بإحدى اللغات الرسمية الست للأمم المتحدة، ويفضل إرسالها بالوسائل الإلكترونية، ويجب أن تبين ما يلي:</w:t>
      </w:r>
    </w:p>
    <w:p w14:paraId="221F7A0D"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bookmarkStart w:id="23" w:name="_Hlk7762842"/>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اسم جهة الاتصال الوطنية أو الهيئة المختصة الأخرى التابعة للطرف التي تحيل التقرير المتعلق بامتثال الطرف نفسه، وبيانات الاتصال بها؛</w:t>
      </w:r>
    </w:p>
    <w:p w14:paraId="2C9A18CB"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lastRenderedPageBreak/>
        <w:t>(ب)</w:t>
      </w:r>
      <w:r w:rsidRPr="004460DA">
        <w:rPr>
          <w:rFonts w:ascii="Simplified Arabic" w:hAnsi="Simplified Arabic" w:cs="Simplified Arabic"/>
          <w:sz w:val="24"/>
          <w:szCs w:val="24"/>
          <w:rtl/>
        </w:rPr>
        <w:tab/>
        <w:t>المعلومات الأساسية ووصف المسألة موضع القلق والقدرات والظروف الوطنية للطرف؛</w:t>
      </w:r>
    </w:p>
    <w:p w14:paraId="2EB5F5F2"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الحكم ذي الصلة (الأحكام ذات الصلة) من الاتفاقية؛</w:t>
      </w:r>
    </w:p>
    <w:p w14:paraId="15A9025C" w14:textId="55CD073E"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المعلومات المتعلقة بأي جهود بذلت أو يجري تنفيذها للتصدي للمسألة موضع القلق؛</w:t>
      </w:r>
    </w:p>
    <w:p w14:paraId="0FCC34CE" w14:textId="57E63F6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(هـ)</w:t>
      </w:r>
      <w:r w:rsidRPr="004460DA">
        <w:rPr>
          <w:rFonts w:ascii="Simplified Arabic" w:hAnsi="Simplified Arabic" w:cs="Simplified Arabic"/>
          <w:sz w:val="24"/>
          <w:szCs w:val="24"/>
          <w:rtl/>
        </w:rPr>
        <w:tab/>
        <w:t>أي طلب خاص يتعلق بالمعلومات السرية أو المحمية.</w:t>
      </w:r>
    </w:p>
    <w:bookmarkEnd w:id="23"/>
    <w:p w14:paraId="28126AD9" w14:textId="5E715AF6"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ويجب ألا تتجاوز التقارير الكتابية خمس صفحات. ويجوز أن تطلب اللجنة معلومات تكميلية، إذا لزم الأمر. ويجوز للطرف المعني أن يقدم هذه المعلومات التكميلية عن طريق الأمانة، لعناية اللجنة، في غضون أسبوعين من تلقي طلب اللجنة. وفي حالة تقديم المعلومات التكميلية بإحدى اللغات الرسمية للأمم المتحدة غير اللغة الإنكليزية ولا تتيسر ترجمتها قبل الاجتماع الذي س</w:t>
      </w:r>
      <w:r w:rsidR="00A935E2">
        <w:rPr>
          <w:rFonts w:ascii="Simplified Arabic" w:hAnsi="Simplified Arabic" w:cs="Simplified Arabic" w:hint="cs"/>
          <w:sz w:val="24"/>
          <w:szCs w:val="24"/>
          <w:rtl/>
        </w:rPr>
        <w:t>ي</w:t>
      </w:r>
      <w:r w:rsidR="00D61457">
        <w:rPr>
          <w:rFonts w:ascii="Simplified Arabic" w:hAnsi="Simplified Arabic" w:cs="Simplified Arabic" w:hint="cs"/>
          <w:sz w:val="24"/>
          <w:szCs w:val="24"/>
          <w:rtl/>
        </w:rPr>
        <w:t xml:space="preserve">نظر </w:t>
      </w:r>
      <w:r w:rsidR="00A935E2">
        <w:rPr>
          <w:rFonts w:ascii="Simplified Arabic" w:hAnsi="Simplified Arabic" w:cs="Simplified Arabic" w:hint="cs"/>
          <w:sz w:val="24"/>
          <w:szCs w:val="24"/>
          <w:rtl/>
        </w:rPr>
        <w:t>فيها</w:t>
      </w:r>
      <w:r w:rsidRPr="004460DA">
        <w:rPr>
          <w:rFonts w:ascii="Simplified Arabic" w:hAnsi="Simplified Arabic" w:cs="Simplified Arabic"/>
          <w:sz w:val="24"/>
          <w:szCs w:val="24"/>
          <w:rtl/>
        </w:rPr>
        <w:t>، يمكن عرض المعلومات في الاجتماع، وتترجم المعلومات في هذه الحالة ترجمة شفوية إلى اللغة الإنكليزية وفقاً للمادة 39 من النظام الداخلي للجنة.</w:t>
      </w:r>
      <w:bookmarkStart w:id="24" w:name="_Hlk19193486"/>
      <w:bookmarkStart w:id="25" w:name="_Hlk19193637"/>
      <w:bookmarkStart w:id="26" w:name="_Hlk19193847"/>
      <w:bookmarkEnd w:id="24"/>
      <w:bookmarkEnd w:id="25"/>
      <w:bookmarkEnd w:id="26"/>
    </w:p>
    <w:p w14:paraId="6599E085" w14:textId="331CEC0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ويجوز للطرف المعني أيضاً أن يقدم معلومات إضافية ذات صلة بمبادرة منه قبل خمسة أسابيع على الأقل من افتتاح الاجتماع الذي سيُنظر خلاله في تقريره. وينبغي للمعلومات الإضافية أن تتضمن ملخصاً باللغة الإنكليزية لا يتجاوز طوله صفحتين.</w:t>
      </w:r>
    </w:p>
    <w:p w14:paraId="5B47386A"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 xml:space="preserve">ويجوز للجنة أن تقرر عدم المضي قدماً في النظر في أي تقرير تراه دون المستوى الذي يستدعي البحث أو يكون بيناً </w:t>
      </w:r>
      <w:r w:rsidRPr="00A935E2">
        <w:rPr>
          <w:rFonts w:ascii="Simplified Arabic" w:hAnsi="Simplified Arabic" w:cs="Simplified Arabic"/>
          <w:sz w:val="24"/>
          <w:szCs w:val="24"/>
          <w:rtl/>
        </w:rPr>
        <w:t>أن</w:t>
      </w:r>
      <w:r w:rsidRPr="004460DA">
        <w:rPr>
          <w:rFonts w:ascii="Simplified Arabic" w:hAnsi="Simplified Arabic" w:cs="Simplified Arabic"/>
          <w:sz w:val="24"/>
          <w:szCs w:val="24"/>
          <w:rtl/>
        </w:rPr>
        <w:t xml:space="preserve"> لا أساس له من الصحة.</w:t>
      </w:r>
    </w:p>
    <w:p w14:paraId="564C1C23"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ويجوز للجنة أن تزود الطرف المعني، بعد التشاور مع ذلك الطرف، بنتيجة نظرها وبالتوصيات والمعلومات الإضافية ذات الصلة المتعلقة بالمسألة قيد الاستعراض فيما يتعلق بما يلي:</w:t>
      </w:r>
    </w:p>
    <w:p w14:paraId="40E05E8E"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إنشاء و/أو تعزيز النظم التنظيمية المحلية أو الإقليمية للطرف؛</w:t>
      </w:r>
    </w:p>
    <w:p w14:paraId="7A984061"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تقديم المساعدة، ولا سيما إلى البلدان النامية الأطراف والأطراف التي تمر اقتصاداتها بمرحلة انتقالية، فيما يتعلق بكيفية الحصول على الدعم المالي والتقني، فضلاً عن نقل التكنولوجيا وبناء القدرات؛</w:t>
      </w:r>
    </w:p>
    <w:p w14:paraId="3DEABE6D" w14:textId="389FBF16"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lang w:val="ar-SA" w:eastAsia="zh-TW"/>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صياغة استراتيجية لتحقيق الامتثال، حسب الاقتضاء وبالتشاور مع الطرف المعني، يقترن بها جدول زمني مقترح وتقرير عن تنفيذ تلك الاستراتيجية وتقديم ذلك إلى اللجنة؛</w:t>
      </w:r>
    </w:p>
    <w:p w14:paraId="719838BB"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color w:val="000000"/>
          <w:sz w:val="24"/>
          <w:szCs w:val="24"/>
          <w:rtl/>
          <w:lang w:val="ar-SA" w:eastAsia="zh-TW"/>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أي ترتيبات متابعة للإبلاغ عن التقدم المحرز إلى اللجنة.</w:t>
      </w:r>
    </w:p>
    <w:p w14:paraId="77C555AA"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وإذا رأت اللجنة ضرورة، بعد اتخاذ الإجراء أعلاه ومع مراعاة سبب الصعوبات المتعلقة بالامتثال ونوعها ودرجتها وتواترها، فضلاً عن قدرة الطرف، يمكنها أن تقدم التوصيات، حسب الاقتضاء، إلى مؤتمر الأطراف وفقاً للفرع الخامس من هذه الاختصاصات.</w:t>
      </w:r>
    </w:p>
    <w:p w14:paraId="68746526" w14:textId="77777777" w:rsidR="00A92ECB" w:rsidRPr="0082578D"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باء-</w:t>
      </w:r>
      <w:r w:rsidRPr="0082578D">
        <w:rPr>
          <w:rFonts w:ascii="Simplified Arabic" w:hAnsi="Simplified Arabic" w:cs="Simplified Arabic"/>
          <w:sz w:val="24"/>
          <w:szCs w:val="24"/>
          <w:rtl/>
          <w:lang w:eastAsia="zh-TW"/>
        </w:rPr>
        <w:tab/>
        <w:t>النظر في المسائل على أساس التقارير الوطنية طبقاً للمادة 21 ووفقاً للفقرة 4 (ب) من المادة 15 فضلاً عن الطلبات المقدمة من مؤتمر الأطراف وفقاً للفقرة 4 (ج) من المادة 15</w:t>
      </w:r>
    </w:p>
    <w:p w14:paraId="54594F86" w14:textId="73710A25"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عند دراسة المسائل الفردية والنُظُمية المتعلقة بالتنفيذ والامتثال على أساس التقارير الوطنية وفقاً للمادة 21 والفقرة 4 (ب) من المادة 15 وبناء على طلبات مؤتمر الأطراف عملاً بالفقرة 4 (ج) من المادة 15، تسعى اللجنة إلى تشجيع تنفيذ جميع أحكام الاتفاقية واستعراض الامتثال لها، بطريقة تيسيرية، ومع إيلاء اهتمام خاص للقدرات والظروف الوطنية لكل من الأطراف.</w:t>
      </w:r>
    </w:p>
    <w:p w14:paraId="014CB707" w14:textId="2C96EC4F" w:rsidR="00A92ECB" w:rsidRPr="004460DA" w:rsidRDefault="00A92ECB" w:rsidP="00E82501">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lastRenderedPageBreak/>
        <w:t xml:space="preserve">وتوزع الأمانة على اللجنة التقارير الوطنية المقدمة عملاً بالمادة 21 وفقاً للمادة 40 من النظام الداخلي، فضلاً عن تقاريرها المعدة وفقاً للفقرتين </w:t>
      </w:r>
      <w:r w:rsidR="00E82501">
        <w:rPr>
          <w:rFonts w:ascii="Simplified Arabic" w:hAnsi="Simplified Arabic" w:cs="Simplified Arabic" w:hint="cs"/>
          <w:sz w:val="24"/>
          <w:szCs w:val="24"/>
          <w:rtl/>
        </w:rPr>
        <w:t>25</w:t>
      </w:r>
      <w:r w:rsidR="00E82501" w:rsidRPr="004460DA">
        <w:rPr>
          <w:rFonts w:ascii="Simplified Arabic" w:hAnsi="Simplified Arabic" w:cs="Simplified Arabic"/>
          <w:sz w:val="24"/>
          <w:szCs w:val="24"/>
          <w:rtl/>
        </w:rPr>
        <w:t xml:space="preserve"> </w:t>
      </w:r>
      <w:r w:rsidRPr="004460DA">
        <w:rPr>
          <w:rFonts w:ascii="Simplified Arabic" w:hAnsi="Simplified Arabic" w:cs="Simplified Arabic"/>
          <w:sz w:val="24"/>
          <w:szCs w:val="24"/>
          <w:rtl/>
        </w:rPr>
        <w:t xml:space="preserve">(ب) </w:t>
      </w:r>
      <w:r w:rsidR="00E82501">
        <w:rPr>
          <w:rFonts w:ascii="Simplified Arabic" w:hAnsi="Simplified Arabic" w:cs="Simplified Arabic" w:hint="cs"/>
          <w:sz w:val="24"/>
          <w:szCs w:val="24"/>
          <w:rtl/>
        </w:rPr>
        <w:t>و25</w:t>
      </w:r>
      <w:r w:rsidR="00E82501" w:rsidRPr="004460DA">
        <w:rPr>
          <w:rFonts w:ascii="Simplified Arabic" w:hAnsi="Simplified Arabic" w:cs="Simplified Arabic"/>
          <w:sz w:val="24"/>
          <w:szCs w:val="24"/>
          <w:rtl/>
        </w:rPr>
        <w:t xml:space="preserve"> </w:t>
      </w:r>
      <w:r w:rsidRPr="004460DA">
        <w:rPr>
          <w:rFonts w:ascii="Simplified Arabic" w:hAnsi="Simplified Arabic" w:cs="Simplified Arabic"/>
          <w:sz w:val="24"/>
          <w:szCs w:val="24"/>
          <w:rtl/>
        </w:rPr>
        <w:t>(ج) الواردتين في الفرع السادس من هذه الاختصاصات، وذلك لكي تنظر فيها اللجنة.</w:t>
      </w:r>
    </w:p>
    <w:p w14:paraId="771637DE" w14:textId="4E7D41AD"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وتوزع الأمانة على اللجنة أي طلب يقدمه مؤتمر الأطراف عملاً بالفقرة 4 (ج) من المادة 15 في غضون شهرين من اختتام اجتماع مؤتمر الأطراف الذي قُدِم فيه الطلب. وتنظر اللجنة في أي طلب من هذا القبيل في أول اجتماع يعقد بعد تلقيها للطلب.</w:t>
      </w:r>
    </w:p>
    <w:p w14:paraId="2A6A45EC" w14:textId="23CE9C2D"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ويجوز للجنة أن تقدم إلى طرف أو عدة أطراف، بعد التشاور مع الطرف المعني أو الأطراف المعنية، نتائج نظرها والتوصيات والمعلومات الإضافية ذات الصلة المتعلقة بالمسألة قيد نظرها، وأن تقدم التوصيات، حسب الاقتضاء، إلى مؤتمر الأطراف، وفقاً للفرع الخامس من هذه الاختصاصات.</w:t>
      </w:r>
    </w:p>
    <w:p w14:paraId="4A0940EE" w14:textId="77777777" w:rsidR="00A92ECB" w:rsidRPr="0082578D"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جيم-</w:t>
      </w:r>
      <w:r w:rsidRPr="0082578D">
        <w:rPr>
          <w:rFonts w:ascii="Simplified Arabic" w:hAnsi="Simplified Arabic" w:cs="Simplified Arabic"/>
          <w:sz w:val="24"/>
          <w:szCs w:val="24"/>
          <w:rtl/>
          <w:lang w:eastAsia="zh-TW"/>
        </w:rPr>
        <w:tab/>
        <w:t xml:space="preserve">النظر في المسائل النُظُمية المتعلقة بالتنفيذ والامتثال </w:t>
      </w:r>
    </w:p>
    <w:p w14:paraId="600CCE44"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يجوز للجنة أن تحدد المسائل النُظُمية المتعلقة بالتنفيذ والامتثال وأن تنظر فيها مع نظرها في التقارير المكتوبة التي تقدمها الأطراف فيما يتعلق بامتثالها أو في التقارير الوطنية المقدمة عملاً بالمادة 21 أو بناءً على طلب من مؤتمر الأطراف.</w:t>
      </w:r>
    </w:p>
    <w:p w14:paraId="6651DE71"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ومن أجل معالجة أي من هذه المسائل النُظمية، يجوز للجنة أن تقدم التوصيات إلى مؤتمر الأطراف.</w:t>
      </w:r>
    </w:p>
    <w:p w14:paraId="6DCF89C9" w14:textId="77777777" w:rsidR="00A92ECB" w:rsidRPr="0082578D"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4"/>
          <w:szCs w:val="24"/>
          <w:rtl/>
          <w:lang w:eastAsia="zh-TW"/>
        </w:rPr>
      </w:pPr>
      <w:r w:rsidRPr="0082578D">
        <w:rPr>
          <w:rFonts w:ascii="Simplified Arabic" w:hAnsi="Simplified Arabic" w:cs="Simplified Arabic"/>
          <w:sz w:val="24"/>
          <w:szCs w:val="24"/>
          <w:rtl/>
          <w:lang w:eastAsia="zh-TW"/>
        </w:rPr>
        <w:t>دال-</w:t>
      </w:r>
      <w:r w:rsidRPr="0082578D">
        <w:rPr>
          <w:rFonts w:ascii="Simplified Arabic" w:hAnsi="Simplified Arabic" w:cs="Simplified Arabic"/>
          <w:sz w:val="24"/>
          <w:szCs w:val="24"/>
          <w:rtl/>
          <w:lang w:eastAsia="zh-TW"/>
        </w:rPr>
        <w:tab/>
        <w:t>رفع التقارير إلى مؤتمر الأطراف</w:t>
      </w:r>
    </w:p>
    <w:p w14:paraId="4DE5E412"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ترفع اللجنة تقريرها في كل اجتماع عادي من اجتماعات مؤتمر الأطراف في اتفاقية ميناماتا عن العمل الذي قامت به للوفاء بمهامها، على النحو المنصوص عليه في الاتفاقية، والنظام الداخلي للجنة وهذه الاختصاصات. وقد يشمل هذا الإبلاغ توصيات تعرض لكي ينظر فيها مؤتمر الأطراف.</w:t>
      </w:r>
    </w:p>
    <w:p w14:paraId="076B70B7"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وتقدم اللجنة تقريرها إلى الأمانة في موعد لا يتجاوز 12 أسبوعاً قبل افتتاح اجتماع مؤتمر الأطراف الذي سينظر فيه.</w:t>
      </w:r>
    </w:p>
    <w:p w14:paraId="3FCFDEB8" w14:textId="2C585CE9"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bookmarkStart w:id="27" w:name="_Hlk7685054"/>
      <w:r w:rsidRPr="004460DA">
        <w:rPr>
          <w:rFonts w:ascii="Simplified Arabic" w:hAnsi="Simplified Arabic" w:cs="Simplified Arabic"/>
          <w:sz w:val="26"/>
          <w:rtl/>
          <w:lang w:eastAsia="zh-TW"/>
        </w:rPr>
        <w:t>رابعا</w:t>
      </w:r>
      <w:r w:rsidR="0082578D">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 xml:space="preserve">المعلومات أو الخبرات أو المشاورات الإضافية التي يمكن أن تستند إليها اللجنة </w:t>
      </w:r>
      <w:bookmarkEnd w:id="27"/>
    </w:p>
    <w:p w14:paraId="24A00233" w14:textId="77777777" w:rsidR="00A92ECB" w:rsidRPr="004460DA" w:rsidRDefault="00A92ECB" w:rsidP="0082578D">
      <w:pPr>
        <w:numPr>
          <w:ilvl w:val="0"/>
          <w:numId w:val="23"/>
        </w:numPr>
        <w:tabs>
          <w:tab w:val="left" w:pos="1699"/>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يجوز للجنة عند أداء مهامها أن تقوم بأمور منها ما يلي وفقاً لبرنامج عملها وميزانيتها:</w:t>
      </w:r>
    </w:p>
    <w:p w14:paraId="298131B3"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الاستفادة من تقارير ومقررات وتوصيات مؤتمر الأطراف، وكذلك من التقارير والتوصيات الصادرة عن الهيئات الفرعية للاتفاقية، بما في ذلك فيما يتعلق بتقييم الفعالية عملاً بالمادة 22؛</w:t>
      </w:r>
    </w:p>
    <w:p w14:paraId="5C5C6B54"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طلب المزيد من المعلومات، عن طريق الأمانة، من أحد الأطراف التي قدمت تقريراً مكتوباً فيما يتعلق بامتثالها ومن جميع الأطراف بشأن المسائل النظمية التي تنظر فيها فيما يتعلق بالتنفيذ والامتثال؛</w:t>
      </w:r>
    </w:p>
    <w:p w14:paraId="608E6468"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التشاور مع الهيئات الفرعية الأخرى للاتفاقية؛</w:t>
      </w:r>
    </w:p>
    <w:p w14:paraId="51AEE364"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في حالة المسائل النُظمية المتعلقة بالتنفيذ والامتثال، طلب المزيد من المعلومات بالإضافة إلى تلك التي قدمت عملاً بالفقرات الفرعية من (أ) إلى (ج)، والاستعانة بالخبرات الخارجية، حسبما تراه ضرورياً ومناسباً، وذلك عن طريق الأمانة؛</w:t>
      </w:r>
    </w:p>
    <w:p w14:paraId="3D56459A"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(هـ)</w:t>
      </w:r>
      <w:r w:rsidRPr="004460DA">
        <w:rPr>
          <w:rFonts w:ascii="Simplified Arabic" w:hAnsi="Simplified Arabic" w:cs="Simplified Arabic"/>
          <w:sz w:val="24"/>
          <w:szCs w:val="24"/>
          <w:rtl/>
        </w:rPr>
        <w:tab/>
        <w:t xml:space="preserve">في حالة المسائل الفردية المتعلقة بالتنفيذ والامتثال التي يُنظر فيها على أساس التقارير المكتوبة التي تقدمها الأطراف فيما يتعلق بامتثالها، طلب المزيد من المعلومات بالإضافة إلى تلك التي قدمت عملاً بالفقرات الفرعية </w:t>
      </w:r>
      <w:r w:rsidRPr="004460DA">
        <w:rPr>
          <w:rFonts w:ascii="Simplified Arabic" w:hAnsi="Simplified Arabic" w:cs="Simplified Arabic"/>
          <w:sz w:val="24"/>
          <w:szCs w:val="24"/>
          <w:rtl/>
        </w:rPr>
        <w:lastRenderedPageBreak/>
        <w:t>من (أ) إلى (ج)، والاستعانة بالخبرات الخارجية، حسبما تراه ضرورياً ومناسباً، وذلك عن طريق الأمانة، وبموافقة مسبقة من الطرف المعني؛</w:t>
      </w:r>
    </w:p>
    <w:p w14:paraId="31B8E95B"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(و)</w:t>
      </w:r>
      <w:r w:rsidRPr="004460DA">
        <w:rPr>
          <w:rFonts w:ascii="Simplified Arabic" w:hAnsi="Simplified Arabic" w:cs="Simplified Arabic"/>
          <w:sz w:val="24"/>
          <w:szCs w:val="24"/>
          <w:rtl/>
        </w:rPr>
        <w:tab/>
        <w:t>في حالة المسائل الفردية المتعلقة بالتنفيذ والامتثال التي يُنظر فيها بناء على طلب من مؤتمر الأطراف، طلب المزيد من المعلومات بالإضافة إلى تلك التي قدمت عملاً بالفقرات الفرعية من (أ) إلى (ج)، والاستعانة بالخبرات الخارجية، حسبما تراه ضرورياً ومناسباً، وذلك عن طريق الأمانة، وبموافقة مسبقة من الطرف المعني أو وفقاً لتوجيه من مؤتمر الأطراف؛</w:t>
      </w:r>
    </w:p>
    <w:p w14:paraId="1DDD1BAE" w14:textId="0394790A"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(ز)</w:t>
      </w:r>
      <w:r w:rsidRPr="004460DA">
        <w:rPr>
          <w:rFonts w:ascii="Simplified Arabic" w:hAnsi="Simplified Arabic" w:cs="Simplified Arabic"/>
          <w:sz w:val="24"/>
          <w:szCs w:val="24"/>
          <w:rtl/>
        </w:rPr>
        <w:tab/>
        <w:t>تيسير جمع المعلومات ضمن إقليم طرف من الأطراف، بناءً على دعوة من الطرف المعني، وذلك لغرض أداء مهام اللجنة؛</w:t>
      </w:r>
    </w:p>
    <w:p w14:paraId="467BB0F6" w14:textId="77777777" w:rsidR="00A92ECB" w:rsidRPr="004460DA" w:rsidRDefault="00A92ECB" w:rsidP="009B5AF3">
      <w:pPr>
        <w:tabs>
          <w:tab w:val="left" w:pos="624"/>
          <w:tab w:val="left" w:pos="1558"/>
          <w:tab w:val="left" w:pos="1814"/>
          <w:tab w:val="left" w:pos="2266"/>
          <w:tab w:val="left" w:pos="2381"/>
          <w:tab w:val="left" w:pos="2948"/>
          <w:tab w:val="left" w:pos="3515"/>
          <w:tab w:val="left" w:pos="4082"/>
        </w:tabs>
        <w:bidi/>
        <w:spacing w:after="120" w:line="380" w:lineRule="exact"/>
        <w:ind w:left="1132" w:firstLine="567"/>
        <w:jc w:val="both"/>
        <w:rPr>
          <w:rFonts w:ascii="Simplified Arabic" w:hAnsi="Simplified Arabic" w:cs="Simplified Arabic"/>
          <w:sz w:val="24"/>
          <w:szCs w:val="24"/>
          <w:rtl/>
        </w:rPr>
      </w:pPr>
      <w:r w:rsidRPr="004460DA">
        <w:rPr>
          <w:rFonts w:ascii="Simplified Arabic" w:hAnsi="Simplified Arabic" w:cs="Simplified Arabic"/>
          <w:sz w:val="24"/>
          <w:szCs w:val="24"/>
          <w:rtl/>
        </w:rPr>
        <w:t>(ح)</w:t>
      </w:r>
      <w:r w:rsidRPr="004460DA">
        <w:rPr>
          <w:rFonts w:ascii="Simplified Arabic" w:hAnsi="Simplified Arabic" w:cs="Simplified Arabic"/>
          <w:sz w:val="24"/>
          <w:szCs w:val="24"/>
          <w:rtl/>
        </w:rPr>
        <w:tab/>
        <w:t>التشاور مع الأمانة والاستفادة من خبراتها ومعارفها التي تم تطويرها عملاً بالمادة 24 من الاتفاقية والتماس المعلومات من الأمانة على هيئة تقرير عن المسائل التي تنظر فيها اللجنة، حسب الاقتضاء.</w:t>
      </w:r>
      <w:bookmarkStart w:id="28" w:name="_Hlk7598289"/>
      <w:bookmarkStart w:id="29" w:name="_Hlk7038431"/>
    </w:p>
    <w:bookmarkEnd w:id="28"/>
    <w:bookmarkEnd w:id="29"/>
    <w:p w14:paraId="1240A38A" w14:textId="79DEAC40"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خامسا</w:t>
      </w:r>
      <w:r w:rsidR="0082578D">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أنواع التوصيات التي قد تنظر اللجنة في تقديمها إلى مؤتمر الأطراف من أجل تشجيع تنفيذ جميع أحكام الاتفاقية واستعراض الامتثال لها</w:t>
      </w:r>
    </w:p>
    <w:p w14:paraId="54CE9443" w14:textId="783E79C5" w:rsidR="00A92ECB" w:rsidRPr="004460DA" w:rsidRDefault="00A92ECB" w:rsidP="00BF5EE2">
      <w:pPr>
        <w:numPr>
          <w:ilvl w:val="0"/>
          <w:numId w:val="23"/>
        </w:numPr>
        <w:tabs>
          <w:tab w:val="left" w:pos="1814"/>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تهدف التوصيات التي تقدمها اللجنة إلى مؤتمر الأطراف إلى تشجيع تنفيذ أحكام الاتفاقية واستعراض الامتثال لها. وتكون التوصيات ذات طابع تسهيلي وتولي عناية خاصة للقدرات والظروف الوطنية لكل من الأطراف.</w:t>
      </w:r>
    </w:p>
    <w:p w14:paraId="141AB1D9" w14:textId="77777777" w:rsidR="00A92ECB" w:rsidRPr="004460DA" w:rsidRDefault="00A92ECB" w:rsidP="00EB0E30">
      <w:pPr>
        <w:numPr>
          <w:ilvl w:val="0"/>
          <w:numId w:val="23"/>
        </w:numPr>
        <w:tabs>
          <w:tab w:val="left" w:pos="1814"/>
          <w:tab w:val="left" w:pos="2266"/>
          <w:tab w:val="left" w:pos="2381"/>
          <w:tab w:val="left" w:pos="2948"/>
          <w:tab w:val="left" w:pos="3515"/>
          <w:tab w:val="left" w:pos="4082"/>
        </w:tabs>
        <w:bidi/>
        <w:spacing w:after="120" w:line="380" w:lineRule="exact"/>
        <w:ind w:left="1132"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ويمكن أن تشمل التوصيات الصادرة بشأن المسائل النُظمية المتعلقة بالتنفيذ والامتثال، على سبيل المثال لا الحصر، ما يلي:</w:t>
      </w:r>
    </w:p>
    <w:p w14:paraId="5F258DB3" w14:textId="77777777"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خطوات لدعم الطرف أو الأطراف في تنفيذ أحكام الاتفاقية، بما في ذلك فيما يتعلق بالترتيبات التشريعية أو الإجرائية أو المؤسسية التي قد تكون مطلوبة؛</w:t>
      </w:r>
    </w:p>
    <w:p w14:paraId="3EB9EAE3" w14:textId="77777777"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(ب)</w:t>
      </w:r>
      <w:r w:rsidRPr="004460DA">
        <w:rPr>
          <w:rFonts w:ascii="Simplified Arabic" w:hAnsi="Simplified Arabic" w:cs="Simplified Arabic"/>
          <w:sz w:val="24"/>
          <w:szCs w:val="24"/>
          <w:rtl/>
        </w:rPr>
        <w:tab/>
        <w:t>ضرورة قيام الطرف المعني أو الأطراف المعنية بوضع استراتيجية لتحقيق التنفيذ والامتثال، وربطها بجدول زمني مقترح وتقديمها إلى اللجنة، وتقديم تقرير عن تنفيذ الاستراتيجية المذكورة؛</w:t>
      </w:r>
    </w:p>
    <w:p w14:paraId="7D74DEA7" w14:textId="6DA4E0DC"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مساعدة الخبراء، بما في ذلك في المسائل القانونية أو المؤسسية أو التقنية؛</w:t>
      </w:r>
    </w:p>
    <w:p w14:paraId="078EA4DB" w14:textId="77777777"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الأنشطة محددة الهدف لبناء القدرات وتقديم المساعدة المالية والتقنية، وكذلك نقل التكنولوجيا.</w:t>
      </w:r>
    </w:p>
    <w:p w14:paraId="06572686" w14:textId="77777777" w:rsidR="00A92ECB" w:rsidRPr="004460DA" w:rsidRDefault="00A92ECB" w:rsidP="00EB0E30">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وعند اللزوم، وكملاذ أخير، يجوز للجنة أن توصي مؤتمر الأطراف بأن يصدر بياناً فيما يتعلق بالامتثال وأن تقدم المشورة من أجل مساعدة الطرف المعني أو الأطراف المعنية على تنفيذ أحكام الاتفاقية وتشجيع التعاون بين جميع الأطراف.</w:t>
      </w:r>
    </w:p>
    <w:p w14:paraId="586DA8A9" w14:textId="30CF4AB0"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سادسا</w:t>
      </w:r>
      <w:r w:rsidR="0082578D">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مهام الأمانة</w:t>
      </w:r>
    </w:p>
    <w:p w14:paraId="01EC4E44" w14:textId="77777777" w:rsidR="00A92ECB" w:rsidRPr="004460DA" w:rsidRDefault="00A92ECB" w:rsidP="00EB0E30">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اتساقاً مع المهام المحددة في المادة 24 من الاتفاقية وفي النظام الداخلي للجنة، ووفقاً لبرنامج العمل والميزانية، تقوم الأمانة، بالإضافة إلى المهام المحددة في مواضع أخرى من هذه الاختصاصات، بما يلي:</w:t>
      </w:r>
    </w:p>
    <w:p w14:paraId="61832546" w14:textId="77777777" w:rsidR="00A92ECB" w:rsidRPr="004460DA" w:rsidRDefault="00A92ECB" w:rsidP="00BF5EE2">
      <w:pPr>
        <w:tabs>
          <w:tab w:val="left" w:pos="624"/>
          <w:tab w:val="left" w:pos="2550"/>
          <w:tab w:val="left" w:pos="3515"/>
          <w:tab w:val="left" w:pos="4082"/>
        </w:tabs>
        <w:bidi/>
        <w:spacing w:after="120" w:line="380" w:lineRule="exact"/>
        <w:ind w:left="1134"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(أ)</w:t>
      </w:r>
      <w:r w:rsidRPr="004460DA">
        <w:rPr>
          <w:rFonts w:ascii="Simplified Arabic" w:hAnsi="Simplified Arabic" w:cs="Simplified Arabic"/>
          <w:sz w:val="24"/>
          <w:szCs w:val="24"/>
          <w:rtl/>
        </w:rPr>
        <w:tab/>
        <w:t>جمع التقارير المكتوبة من الأطراف فيما يتعلق بامتثالها عملاً بالفقرة 4 (أ) من المادة 15، ووضع الترتيبات لترجمتها إلى اللغة الإنكليزية، وتوزيعها على اللجنة وفقاً للمادة 23 من النظام الداخلي، فضلاً عن أي معلومات إضافية يقدمها الطرف. وتوزع التقارير المقدمة باللغة الإنكليزية على اللجنة في غضون أسبوعين من استلامها، أما التقارير التي تقدم بلغة من اللغات الرسمية للأمم المتحدة، غير الإنكليزية، فتوزع على اللجنة نسختها المترجمة إلى الإنكليزية في غضون أربعة أسابيع من استلامها؛</w:t>
      </w:r>
    </w:p>
    <w:p w14:paraId="7F39CC77" w14:textId="77777777" w:rsidR="00A92ECB" w:rsidRPr="004460DA" w:rsidRDefault="00A92ECB" w:rsidP="00102773">
      <w:pPr>
        <w:tabs>
          <w:tab w:val="left" w:pos="624"/>
          <w:tab w:val="left" w:pos="2550"/>
          <w:tab w:val="left" w:pos="3515"/>
          <w:tab w:val="left" w:pos="4082"/>
        </w:tabs>
        <w:bidi/>
        <w:spacing w:after="120" w:line="380" w:lineRule="exact"/>
        <w:ind w:left="1134"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lastRenderedPageBreak/>
        <w:t>(ب)</w:t>
      </w:r>
      <w:r w:rsidRPr="004460DA">
        <w:rPr>
          <w:rFonts w:ascii="Simplified Arabic" w:hAnsi="Simplified Arabic" w:cs="Simplified Arabic"/>
          <w:sz w:val="24"/>
          <w:szCs w:val="24"/>
          <w:rtl/>
        </w:rPr>
        <w:tab/>
        <w:t>جمع التقارير الوطنية المقدمة وفقاً للمادة 21، وإعداد التقارير ذات الصلة لكي تنظر فيها اللجنة في الحالات التي يتعين فيها على اللجنة أن تنظر في المسائل بناء عليها وفقاً للفقرة 4 (ب) من المادة 15. ويجب أن تشمل تلك التقارير على سبيل المثال لا الحصر، معلومات عن أداء الأطراف في مجال الإبلاغ وتحديداً لمسائل بعينها قد تنشأ عن التقارير وقد تكون ذات أهمية للجنة؛</w:t>
      </w:r>
    </w:p>
    <w:p w14:paraId="6765E07F" w14:textId="77777777"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(ج)</w:t>
      </w:r>
      <w:r w:rsidRPr="004460DA">
        <w:rPr>
          <w:rFonts w:ascii="Simplified Arabic" w:hAnsi="Simplified Arabic" w:cs="Simplified Arabic"/>
          <w:sz w:val="24"/>
          <w:szCs w:val="24"/>
          <w:rtl/>
        </w:rPr>
        <w:tab/>
        <w:t>وضع الترتيبات اللازمة لترجمة التقارير الوطنية أو فروع منها إلى اللغة الإنكليزية وتوزيعها، وفقاً للمادة 40 من النظام الداخلي؛</w:t>
      </w:r>
    </w:p>
    <w:p w14:paraId="4A625E4C" w14:textId="77777777"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(د)</w:t>
      </w:r>
      <w:r w:rsidRPr="004460DA">
        <w:rPr>
          <w:rFonts w:ascii="Simplified Arabic" w:hAnsi="Simplified Arabic" w:cs="Simplified Arabic"/>
          <w:sz w:val="24"/>
          <w:szCs w:val="24"/>
          <w:rtl/>
        </w:rPr>
        <w:tab/>
        <w:t>إحالة أي طلب يقدمه مؤتمر الأطراف إلى اللجنة في غضون شهرين بعد اختتام اجتماع مؤتمر الأطراف الذي قُدم فيه الطلب؛</w:t>
      </w:r>
    </w:p>
    <w:p w14:paraId="3AC8749C" w14:textId="32E838F1"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(هـ)</w:t>
      </w:r>
      <w:r w:rsidRPr="004460DA">
        <w:rPr>
          <w:rFonts w:ascii="Simplified Arabic" w:hAnsi="Simplified Arabic" w:cs="Simplified Arabic"/>
          <w:sz w:val="24"/>
          <w:szCs w:val="24"/>
          <w:rtl/>
        </w:rPr>
        <w:tab/>
        <w:t>التماس مزيد من المعلومات من الأطراف والمصادر الأخرى، بناءً على طلب اللجنة ومن أجل تسهيل تسيير أعمالها، وجمع تلك المعلومات وإعداد أي تقارير أو وثائق داعمة مطلوبة؛</w:t>
      </w:r>
    </w:p>
    <w:p w14:paraId="372E46D6" w14:textId="751427EE" w:rsidR="00A92ECB" w:rsidRPr="004460DA" w:rsidRDefault="00A92ECB" w:rsidP="00EB0E30">
      <w:pPr>
        <w:tabs>
          <w:tab w:val="left" w:pos="624"/>
          <w:tab w:val="left" w:pos="2550"/>
          <w:tab w:val="left" w:pos="3515"/>
          <w:tab w:val="left" w:pos="4082"/>
        </w:tabs>
        <w:bidi/>
        <w:spacing w:after="120" w:line="380" w:lineRule="exact"/>
        <w:ind w:left="1132" w:firstLine="709"/>
        <w:jc w:val="both"/>
        <w:rPr>
          <w:rFonts w:ascii="Simplified Arabic" w:hAnsi="Simplified Arabic" w:cs="Simplified Arabic"/>
          <w:sz w:val="24"/>
          <w:szCs w:val="24"/>
          <w:rtl/>
        </w:rPr>
      </w:pPr>
      <w:r w:rsidRPr="004460DA">
        <w:rPr>
          <w:rFonts w:ascii="Simplified Arabic" w:hAnsi="Simplified Arabic" w:cs="Simplified Arabic"/>
          <w:sz w:val="24"/>
          <w:szCs w:val="24"/>
          <w:rtl/>
        </w:rPr>
        <w:t>(و)</w:t>
      </w:r>
      <w:r w:rsidRPr="004460DA">
        <w:rPr>
          <w:rFonts w:ascii="Simplified Arabic" w:hAnsi="Simplified Arabic" w:cs="Simplified Arabic"/>
          <w:sz w:val="24"/>
          <w:szCs w:val="24"/>
          <w:rtl/>
        </w:rPr>
        <w:tab/>
        <w:t>أداء أي مهام أخرى تسندها إليها اللجنة أو مؤتمر الأطراف فيما يتعلق بعمل اللجنة.</w:t>
      </w:r>
      <w:bookmarkStart w:id="30" w:name="_Hlk7602917"/>
      <w:bookmarkEnd w:id="30"/>
    </w:p>
    <w:p w14:paraId="05604222" w14:textId="4AA03697" w:rsidR="00A92ECB" w:rsidRPr="0082578D"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82578D">
        <w:rPr>
          <w:rFonts w:ascii="Simplified Arabic" w:hAnsi="Simplified Arabic" w:cs="Simplified Arabic"/>
          <w:sz w:val="26"/>
          <w:rtl/>
          <w:lang w:eastAsia="zh-TW"/>
        </w:rPr>
        <w:t>سابعا</w:t>
      </w:r>
      <w:r w:rsidR="004C72D9">
        <w:rPr>
          <w:rFonts w:ascii="Simplified Arabic" w:hAnsi="Simplified Arabic" w:cs="Simplified Arabic" w:hint="cs"/>
          <w:sz w:val="26"/>
          <w:rtl/>
          <w:lang w:eastAsia="zh-TW"/>
        </w:rPr>
        <w:t>ً</w:t>
      </w:r>
      <w:r w:rsidRPr="0082578D">
        <w:rPr>
          <w:rFonts w:ascii="Simplified Arabic" w:hAnsi="Simplified Arabic" w:cs="Simplified Arabic"/>
          <w:sz w:val="26"/>
          <w:rtl/>
          <w:lang w:eastAsia="zh-TW"/>
        </w:rPr>
        <w:t>-</w:t>
      </w:r>
      <w:r w:rsidRPr="0082578D">
        <w:rPr>
          <w:rFonts w:ascii="Simplified Arabic" w:hAnsi="Simplified Arabic" w:cs="Simplified Arabic"/>
          <w:sz w:val="26"/>
          <w:rtl/>
          <w:lang w:eastAsia="zh-TW"/>
        </w:rPr>
        <w:tab/>
        <w:t>العلاقة بتسوية المنازعات بموجب المادة 25 من الاتفاقية</w:t>
      </w:r>
    </w:p>
    <w:p w14:paraId="58D5C347" w14:textId="77777777" w:rsidR="00A92ECB" w:rsidRPr="004460DA" w:rsidRDefault="00A92ECB" w:rsidP="00EB0E30">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يجب أن يكون تشغيل آلية التنفيذ والامتثال وعمل اللجنة متميزين مع عدم الإخلال بأحكام المادة 25 من الاتفاقية المتعلقة بتسوية المنازعات.</w:t>
      </w:r>
    </w:p>
    <w:p w14:paraId="1BB16C16" w14:textId="26A340AC"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ثامنا</w:t>
      </w:r>
      <w:r w:rsidR="003921B7">
        <w:rPr>
          <w:rFonts w:ascii="Simplified Arabic" w:hAnsi="Simplified Arabic" w:cs="Simplified Arabic" w:hint="cs"/>
          <w:sz w:val="26"/>
          <w:rtl/>
          <w:lang w:eastAsia="zh-TW"/>
        </w:rPr>
        <w:t>ً</w:t>
      </w:r>
      <w:r w:rsidRPr="004460DA">
        <w:rPr>
          <w:rFonts w:ascii="Simplified Arabic" w:hAnsi="Simplified Arabic" w:cs="Simplified Arabic"/>
          <w:sz w:val="26"/>
          <w:rtl/>
          <w:lang w:eastAsia="zh-TW"/>
        </w:rPr>
        <w:t>-</w:t>
      </w:r>
      <w:r w:rsidRPr="004460DA">
        <w:rPr>
          <w:rFonts w:ascii="Simplified Arabic" w:hAnsi="Simplified Arabic" w:cs="Simplified Arabic"/>
          <w:sz w:val="26"/>
          <w:rtl/>
          <w:lang w:eastAsia="zh-TW"/>
        </w:rPr>
        <w:tab/>
        <w:t>حماية السرية</w:t>
      </w:r>
    </w:p>
    <w:p w14:paraId="008C540C" w14:textId="60C83AE9" w:rsidR="00A92ECB" w:rsidRPr="004460DA" w:rsidRDefault="00A92ECB" w:rsidP="00EB0E30">
      <w:pPr>
        <w:numPr>
          <w:ilvl w:val="0"/>
          <w:numId w:val="23"/>
        </w:numPr>
        <w:tabs>
          <w:tab w:val="left" w:pos="1558"/>
          <w:tab w:val="left" w:pos="1841"/>
          <w:tab w:val="left" w:pos="2266"/>
          <w:tab w:val="left" w:pos="2381"/>
          <w:tab w:val="left" w:pos="2948"/>
          <w:tab w:val="left" w:pos="3515"/>
          <w:tab w:val="left" w:pos="4082"/>
        </w:tabs>
        <w:bidi/>
        <w:spacing w:after="120" w:line="380" w:lineRule="exact"/>
        <w:ind w:left="1134" w:firstLine="0"/>
        <w:jc w:val="both"/>
        <w:rPr>
          <w:rFonts w:ascii="Simplified Arabic" w:hAnsi="Simplified Arabic" w:cs="Simplified Arabic"/>
          <w:sz w:val="24"/>
          <w:szCs w:val="24"/>
          <w:rtl/>
        </w:rPr>
      </w:pPr>
      <w:r w:rsidRPr="004460DA">
        <w:rPr>
          <w:rFonts w:ascii="Simplified Arabic" w:hAnsi="Simplified Arabic" w:cs="Simplified Arabic"/>
          <w:sz w:val="24"/>
          <w:szCs w:val="24"/>
          <w:rtl/>
        </w:rPr>
        <w:t>كقاعدة عامة، لا تحظى تقارير وتوصيات اللجنة بالسرية. ولكن المعلومات التي تقدم إلى اللجنة بصورة سرية، بما في ذلك تلك التي يقدمها طرف من الأطراف فيما يتعلق بامتثاله، تحظى بحماية سريتها.</w:t>
      </w:r>
    </w:p>
    <w:p w14:paraId="4BEAB464" w14:textId="77777777" w:rsidR="003921B7" w:rsidRDefault="003921B7" w:rsidP="00964873">
      <w:pPr>
        <w:bidi/>
        <w:rPr>
          <w:rFonts w:ascii="Simplified Arabic" w:hAnsi="Simplified Arabic" w:cs="Simplified Arabic"/>
          <w:b/>
          <w:bCs/>
          <w:sz w:val="26"/>
          <w:szCs w:val="26"/>
          <w:rtl/>
          <w:lang w:val="en-GB" w:eastAsia="zh-TW"/>
        </w:rPr>
      </w:pPr>
      <w:r>
        <w:rPr>
          <w:rFonts w:ascii="Simplified Arabic" w:hAnsi="Simplified Arabic" w:cs="Simplified Arabic"/>
          <w:sz w:val="26"/>
          <w:rtl/>
          <w:lang w:eastAsia="zh-TW"/>
        </w:rPr>
        <w:br w:type="page"/>
      </w:r>
    </w:p>
    <w:p w14:paraId="228111D9" w14:textId="66C9635C" w:rsidR="00A92ECB" w:rsidRPr="00771434" w:rsidRDefault="00A92ECB" w:rsidP="00771434">
      <w:pPr>
        <w:pStyle w:val="CH2"/>
        <w:tabs>
          <w:tab w:val="clear" w:pos="851"/>
          <w:tab w:val="clear" w:pos="1247"/>
          <w:tab w:val="clear" w:pos="1814"/>
          <w:tab w:val="clear" w:pos="2381"/>
          <w:tab w:val="clear" w:pos="2948"/>
          <w:tab w:val="clear" w:pos="3515"/>
          <w:tab w:val="clear" w:pos="4082"/>
        </w:tabs>
        <w:bidi/>
        <w:spacing w:before="0" w:line="380" w:lineRule="exact"/>
        <w:ind w:left="1134" w:firstLine="0"/>
        <w:rPr>
          <w:bCs/>
          <w:sz w:val="26"/>
          <w:szCs w:val="26"/>
          <w:rtl/>
        </w:rPr>
      </w:pPr>
      <w:r w:rsidRPr="00771434">
        <w:rPr>
          <w:bCs/>
          <w:sz w:val="26"/>
          <w:szCs w:val="26"/>
          <w:rtl/>
        </w:rPr>
        <w:lastRenderedPageBreak/>
        <w:t>المرفق الثاني للمقرر ا م-3/9</w:t>
      </w:r>
    </w:p>
    <w:p w14:paraId="4C96823B" w14:textId="5F8DDF28" w:rsidR="00A92ECB" w:rsidRDefault="00A92ECB" w:rsidP="003921B7">
      <w:pPr>
        <w:pStyle w:val="ZZAnxtitle"/>
        <w:tabs>
          <w:tab w:val="clear" w:pos="1247"/>
          <w:tab w:val="clear" w:pos="1814"/>
          <w:tab w:val="clear" w:pos="2381"/>
          <w:tab w:val="clear" w:pos="2948"/>
          <w:tab w:val="clear" w:pos="4082"/>
          <w:tab w:val="left" w:pos="2266"/>
        </w:tabs>
        <w:bidi/>
        <w:spacing w:before="0" w:line="380" w:lineRule="exact"/>
        <w:ind w:left="1132"/>
        <w:jc w:val="both"/>
        <w:rPr>
          <w:rFonts w:ascii="Simplified Arabic" w:hAnsi="Simplified Arabic" w:cs="Simplified Arabic"/>
          <w:sz w:val="24"/>
          <w:szCs w:val="24"/>
          <w:rtl/>
          <w:lang w:eastAsia="zh-TW"/>
        </w:rPr>
      </w:pPr>
      <w:r w:rsidRPr="004460DA">
        <w:rPr>
          <w:rFonts w:ascii="Simplified Arabic" w:hAnsi="Simplified Arabic" w:cs="Simplified Arabic"/>
          <w:sz w:val="24"/>
          <w:szCs w:val="24"/>
          <w:rtl/>
          <w:lang w:eastAsia="zh-TW"/>
        </w:rPr>
        <w:t>نموذج التقارير الكتابية التي تقدمها الأطراف فيما يتعلق بامتثالها (المادة 15، الفقرة 4 (أ))</w:t>
      </w:r>
    </w:p>
    <w:tbl>
      <w:tblPr>
        <w:tblStyle w:val="TableGrid"/>
        <w:bidiVisual/>
        <w:tblW w:w="0" w:type="auto"/>
        <w:tblInd w:w="1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8790"/>
      </w:tblGrid>
      <w:tr w:rsidR="00C74CFA" w14:paraId="427A5ED3" w14:textId="77777777" w:rsidTr="004B01EA">
        <w:tc>
          <w:tcPr>
            <w:tcW w:w="9486" w:type="dxa"/>
            <w:shd w:val="clear" w:color="auto" w:fill="C6D9F1" w:themeFill="text2" w:themeFillTint="33"/>
          </w:tcPr>
          <w:p w14:paraId="45DFE9C5" w14:textId="77777777" w:rsidR="00C74CFA" w:rsidRPr="00373A58" w:rsidRDefault="00C74CFA" w:rsidP="001C2E5E">
            <w:pPr>
              <w:pStyle w:val="NormalNonumber"/>
              <w:bidi/>
              <w:spacing w:after="80" w:line="340" w:lineRule="exact"/>
              <w:ind w:left="0"/>
              <w:jc w:val="both"/>
              <w:rPr>
                <w:rFonts w:eastAsia="SimSun"/>
                <w:b/>
                <w:bCs/>
                <w:sz w:val="22"/>
                <w:szCs w:val="22"/>
              </w:rPr>
            </w:pPr>
            <w:r w:rsidRPr="00373A58">
              <w:rPr>
                <w:rFonts w:eastAsia="SimSun"/>
                <w:b/>
                <w:bCs/>
                <w:sz w:val="22"/>
                <w:szCs w:val="22"/>
                <w:rtl/>
              </w:rPr>
              <w:t>ملاحظات:</w:t>
            </w:r>
          </w:p>
          <w:p w14:paraId="046C1BFD" w14:textId="3A181351" w:rsidR="00C74CFA" w:rsidRDefault="00C74CFA" w:rsidP="001C2E5E">
            <w:pPr>
              <w:pStyle w:val="ZZAnxtitle"/>
              <w:tabs>
                <w:tab w:val="clear" w:pos="1247"/>
                <w:tab w:val="clear" w:pos="1814"/>
                <w:tab w:val="clear" w:pos="2381"/>
                <w:tab w:val="clear" w:pos="2948"/>
                <w:tab w:val="clear" w:pos="4082"/>
                <w:tab w:val="left" w:pos="2266"/>
              </w:tabs>
              <w:bidi/>
              <w:spacing w:before="0" w:line="340" w:lineRule="exact"/>
              <w:ind w:left="0"/>
              <w:jc w:val="both"/>
              <w:rPr>
                <w:rFonts w:ascii="Simplified Arabic" w:hAnsi="Simplified Arabic" w:cs="Simplified Arabic"/>
                <w:sz w:val="24"/>
                <w:szCs w:val="24"/>
                <w:rtl/>
                <w:lang w:eastAsia="zh-TW"/>
              </w:rPr>
            </w:pPr>
            <w:r w:rsidRPr="0083537F">
              <w:rPr>
                <w:rFonts w:eastAsia="SimSun"/>
                <w:b w:val="0"/>
                <w:bCs w:val="0"/>
                <w:sz w:val="22"/>
                <w:szCs w:val="22"/>
                <w:rtl/>
              </w:rPr>
              <w:t>تُرسل التقارير الكتابية التي يقدمها طرف ما فيما يتعلق  بامتثاله عملاً بالفقرة 4 (أ) من المادة 15 من اتفاقية ميناماتا إلى لجنة التنفيذ والامتثال، من خلال الأمانة، إلى العنوان التالي:</w:t>
            </w:r>
          </w:p>
        </w:tc>
      </w:tr>
      <w:tr w:rsidR="00C74CFA" w:rsidRPr="003C5D6E" w14:paraId="3F0CDF65" w14:textId="77777777" w:rsidTr="004B01EA">
        <w:tc>
          <w:tcPr>
            <w:tcW w:w="9486" w:type="dxa"/>
            <w:shd w:val="clear" w:color="auto" w:fill="C6D9F1" w:themeFill="text2" w:themeFillTint="33"/>
          </w:tcPr>
          <w:p w14:paraId="572164D6" w14:textId="77777777" w:rsidR="00C74CFA" w:rsidRPr="003E2F76" w:rsidRDefault="00C74CFA" w:rsidP="00C44468">
            <w:pPr>
              <w:pStyle w:val="NormalNonumber"/>
              <w:spacing w:after="0" w:line="260" w:lineRule="exact"/>
              <w:ind w:left="0"/>
              <w:rPr>
                <w:rFonts w:eastAsia="SimSun"/>
                <w:sz w:val="18"/>
                <w:szCs w:val="18"/>
              </w:rPr>
            </w:pPr>
            <w:r w:rsidRPr="003E2F76">
              <w:rPr>
                <w:rFonts w:eastAsia="SimSun"/>
                <w:sz w:val="18"/>
                <w:szCs w:val="18"/>
              </w:rPr>
              <w:t>Secretariat of the Minamata Convention on Mercury</w:t>
            </w:r>
            <w:r w:rsidRPr="003E2F76">
              <w:rPr>
                <w:rFonts w:eastAsia="SimSun"/>
                <w:sz w:val="18"/>
                <w:szCs w:val="18"/>
                <w:rtl/>
              </w:rPr>
              <w:t xml:space="preserve"> </w:t>
            </w:r>
          </w:p>
          <w:p w14:paraId="37265323" w14:textId="77777777" w:rsidR="00C74CFA" w:rsidRPr="003E2F76" w:rsidRDefault="00C74CFA" w:rsidP="00C44468">
            <w:pPr>
              <w:pStyle w:val="NormalNonumber"/>
              <w:spacing w:after="0" w:line="260" w:lineRule="exact"/>
              <w:ind w:left="0"/>
              <w:rPr>
                <w:rFonts w:eastAsia="SimSun"/>
                <w:sz w:val="18"/>
                <w:szCs w:val="18"/>
              </w:rPr>
            </w:pPr>
            <w:r w:rsidRPr="003E2F76">
              <w:rPr>
                <w:rFonts w:eastAsia="SimSun"/>
                <w:sz w:val="18"/>
                <w:szCs w:val="18"/>
              </w:rPr>
              <w:t>United Nations Environment Programme</w:t>
            </w:r>
            <w:r w:rsidRPr="003E2F76">
              <w:rPr>
                <w:rFonts w:eastAsia="SimSun"/>
                <w:sz w:val="18"/>
                <w:szCs w:val="18"/>
                <w:rtl/>
              </w:rPr>
              <w:t xml:space="preserve"> </w:t>
            </w:r>
          </w:p>
          <w:p w14:paraId="5450470C" w14:textId="77777777" w:rsidR="00C74CFA" w:rsidRPr="003E2F76" w:rsidRDefault="00C74CFA" w:rsidP="00C44468">
            <w:pPr>
              <w:pStyle w:val="NormalNonumber"/>
              <w:spacing w:after="0" w:line="260" w:lineRule="exact"/>
              <w:ind w:left="0"/>
              <w:rPr>
                <w:rFonts w:eastAsia="SimSun"/>
                <w:sz w:val="18"/>
                <w:szCs w:val="18"/>
              </w:rPr>
            </w:pPr>
            <w:r w:rsidRPr="003E2F76">
              <w:rPr>
                <w:rFonts w:eastAsia="SimSun"/>
                <w:sz w:val="18"/>
                <w:szCs w:val="18"/>
              </w:rPr>
              <w:t>Postal address: Avenue de la Paix 8-14, 1211 Geneva 10, Switzerland</w:t>
            </w:r>
          </w:p>
          <w:p w14:paraId="6B949B0B" w14:textId="26C26F54" w:rsidR="00C74CFA" w:rsidRPr="0072242E" w:rsidRDefault="00C74CFA" w:rsidP="00C44468">
            <w:pPr>
              <w:pStyle w:val="NormalNonumber"/>
              <w:spacing w:line="260" w:lineRule="exact"/>
              <w:ind w:left="0"/>
              <w:rPr>
                <w:rFonts w:eastAsia="SimSun"/>
                <w:sz w:val="22"/>
                <w:szCs w:val="22"/>
                <w:lang w:val="de-DE"/>
              </w:rPr>
            </w:pPr>
            <w:r w:rsidRPr="0072242E">
              <w:rPr>
                <w:rFonts w:eastAsia="SimSun"/>
                <w:sz w:val="18"/>
                <w:szCs w:val="18"/>
                <w:lang w:val="de-DE"/>
              </w:rPr>
              <w:t>E-mail: mea-minamatasecretariat@un.org</w:t>
            </w:r>
          </w:p>
        </w:tc>
      </w:tr>
      <w:tr w:rsidR="00C74CFA" w14:paraId="7E0A5ABB" w14:textId="77777777" w:rsidTr="004B01EA">
        <w:tc>
          <w:tcPr>
            <w:tcW w:w="9486" w:type="dxa"/>
            <w:shd w:val="clear" w:color="auto" w:fill="C6D9F1" w:themeFill="text2" w:themeFillTint="33"/>
          </w:tcPr>
          <w:p w14:paraId="6BE2FCD5" w14:textId="4C86DC04" w:rsidR="00C74CFA" w:rsidRPr="0083537F" w:rsidRDefault="00C74CFA" w:rsidP="001C2E5E">
            <w:pPr>
              <w:pStyle w:val="NormalNonumber"/>
              <w:bidi/>
              <w:spacing w:after="80" w:line="340" w:lineRule="exact"/>
              <w:ind w:left="0"/>
              <w:jc w:val="both"/>
              <w:rPr>
                <w:rFonts w:eastAsia="SimSun"/>
                <w:sz w:val="22"/>
                <w:szCs w:val="22"/>
                <w:rtl/>
              </w:rPr>
            </w:pPr>
            <w:r w:rsidRPr="0083537F">
              <w:rPr>
                <w:rFonts w:eastAsia="SimSun"/>
                <w:sz w:val="22"/>
                <w:szCs w:val="22"/>
                <w:rtl/>
              </w:rPr>
              <w:t>وتقدم التقارير الكتابية بإحدى اللغات الرسمية الست للأمم المتحدة، ويفضل أن يكون ذلك بالوسائل الإلكترونية، وأن تحتوي على العناصر الواردة في النموذج المرفق طيه.</w:t>
            </w:r>
          </w:p>
        </w:tc>
      </w:tr>
      <w:tr w:rsidR="00C74CFA" w14:paraId="4FA0F1C6" w14:textId="77777777" w:rsidTr="004B01EA">
        <w:tc>
          <w:tcPr>
            <w:tcW w:w="9486" w:type="dxa"/>
            <w:shd w:val="clear" w:color="auto" w:fill="C6D9F1" w:themeFill="text2" w:themeFillTint="33"/>
          </w:tcPr>
          <w:p w14:paraId="6E47B2BD" w14:textId="51D0C54A" w:rsidR="00C74CFA" w:rsidRPr="0083537F" w:rsidRDefault="00C74CFA" w:rsidP="001C2E5E">
            <w:pPr>
              <w:pStyle w:val="NormalNonumber"/>
              <w:bidi/>
              <w:spacing w:after="80" w:line="340" w:lineRule="exact"/>
              <w:ind w:left="0"/>
              <w:jc w:val="both"/>
              <w:rPr>
                <w:rFonts w:eastAsia="SimSun"/>
                <w:sz w:val="22"/>
                <w:szCs w:val="22"/>
                <w:rtl/>
              </w:rPr>
            </w:pPr>
            <w:r w:rsidRPr="0083537F">
              <w:rPr>
                <w:rFonts w:eastAsia="SimSun"/>
                <w:sz w:val="22"/>
                <w:szCs w:val="22"/>
                <w:rtl/>
              </w:rPr>
              <w:t>ويجب ألا يتجاوز طول التقرير خمس صفحات.</w:t>
            </w:r>
          </w:p>
        </w:tc>
      </w:tr>
      <w:tr w:rsidR="00C74CFA" w14:paraId="6F1AE771" w14:textId="77777777" w:rsidTr="004B01EA">
        <w:tc>
          <w:tcPr>
            <w:tcW w:w="9486" w:type="dxa"/>
            <w:shd w:val="clear" w:color="auto" w:fill="C6D9F1" w:themeFill="text2" w:themeFillTint="33"/>
          </w:tcPr>
          <w:p w14:paraId="6C680F2B" w14:textId="073DF647" w:rsidR="00C74CFA" w:rsidRPr="0083537F" w:rsidRDefault="00C74CFA" w:rsidP="001C2E5E">
            <w:pPr>
              <w:pStyle w:val="NormalNonumber"/>
              <w:bidi/>
              <w:spacing w:after="80" w:line="340" w:lineRule="exact"/>
              <w:ind w:left="0"/>
              <w:jc w:val="both"/>
              <w:rPr>
                <w:rFonts w:eastAsia="SimSun"/>
                <w:sz w:val="22"/>
                <w:szCs w:val="22"/>
                <w:rtl/>
              </w:rPr>
            </w:pPr>
            <w:r w:rsidRPr="0083537F">
              <w:rPr>
                <w:rFonts w:eastAsia="SimSun"/>
                <w:sz w:val="22"/>
                <w:szCs w:val="22"/>
                <w:rtl/>
              </w:rPr>
              <w:t>ومن أجل إدراج التقرير في جدول أعمال اجتماع مقبل للجنة، ينبغي أن يصل إلى الأمانة قبل ثمانية أسابيع على الأقل من اليوم الأول لذلك الاجتماع.</w:t>
            </w:r>
          </w:p>
        </w:tc>
      </w:tr>
      <w:tr w:rsidR="00C74CFA" w14:paraId="58F53788" w14:textId="77777777" w:rsidTr="004B01EA">
        <w:tc>
          <w:tcPr>
            <w:tcW w:w="9486" w:type="dxa"/>
            <w:shd w:val="clear" w:color="auto" w:fill="C6D9F1" w:themeFill="text2" w:themeFillTint="33"/>
          </w:tcPr>
          <w:p w14:paraId="762DDFF2" w14:textId="1A88D9B6" w:rsidR="00C74CFA" w:rsidRPr="00FD50AC" w:rsidRDefault="00C74CFA" w:rsidP="0083537F">
            <w:pPr>
              <w:pStyle w:val="NormalNonumber"/>
              <w:bidi/>
              <w:spacing w:after="80" w:line="340" w:lineRule="exact"/>
              <w:ind w:left="0"/>
              <w:rPr>
                <w:rFonts w:eastAsia="SimSun"/>
                <w:sz w:val="22"/>
                <w:szCs w:val="22"/>
                <w:rtl/>
              </w:rPr>
            </w:pPr>
            <w:r w:rsidRPr="00FD50AC">
              <w:rPr>
                <w:rFonts w:eastAsia="SimSun"/>
                <w:sz w:val="22"/>
                <w:szCs w:val="22"/>
                <w:rtl/>
              </w:rPr>
              <w:t xml:space="preserve">وعندما تنظر اللجنة في مسألة ما على أساس تقرير محدد يتعلق بامتثال طرف فردي، يُدعى ذلك الطرف إلى المشاركة في نظر </w:t>
            </w:r>
            <w:r w:rsidR="70E1A3A5" w:rsidRPr="00FD50AC">
              <w:rPr>
                <w:rFonts w:eastAsia="SimSun"/>
                <w:sz w:val="22"/>
                <w:szCs w:val="22"/>
                <w:rtl/>
              </w:rPr>
              <w:t>اللجنة</w:t>
            </w:r>
            <w:r w:rsidRPr="00FD50AC">
              <w:rPr>
                <w:rFonts w:eastAsia="SimSun"/>
                <w:sz w:val="22"/>
                <w:szCs w:val="22"/>
                <w:rtl/>
              </w:rPr>
              <w:t xml:space="preserve"> في هذه المسألة. ولا تكون هذه الجلسات مفتوحة للمراقبين، ما لم تتفق اللجنة والطرف المعني على خلاف ذلك. وتكون المداولات الخاصة بإعداد التوصيات أو التصويت على التوصيات مغلقة أمام جميع المراقبين.</w:t>
            </w:r>
          </w:p>
        </w:tc>
      </w:tr>
      <w:tr w:rsidR="00C74CFA" w14:paraId="5019600A" w14:textId="77777777" w:rsidTr="004B01EA">
        <w:tc>
          <w:tcPr>
            <w:tcW w:w="9486" w:type="dxa"/>
            <w:shd w:val="clear" w:color="auto" w:fill="C6D9F1" w:themeFill="text2" w:themeFillTint="33"/>
          </w:tcPr>
          <w:p w14:paraId="5260368B" w14:textId="535D849B" w:rsidR="00C74CFA" w:rsidRPr="0083537F" w:rsidRDefault="00C74CFA" w:rsidP="001C2E5E">
            <w:pPr>
              <w:pStyle w:val="NormalNonumber"/>
              <w:bidi/>
              <w:spacing w:after="80" w:line="340" w:lineRule="exact"/>
              <w:ind w:left="0"/>
              <w:jc w:val="both"/>
              <w:rPr>
                <w:rFonts w:eastAsia="SimSun"/>
                <w:sz w:val="22"/>
                <w:szCs w:val="22"/>
                <w:rtl/>
              </w:rPr>
            </w:pPr>
            <w:r w:rsidRPr="0083537F">
              <w:rPr>
                <w:rFonts w:eastAsia="SimSun"/>
                <w:sz w:val="22"/>
                <w:szCs w:val="22"/>
                <w:rtl/>
              </w:rPr>
              <w:t>ويجوز أن تطلب اللجنة معلومات تكميلية، إذا لزم الأمر. ويجوز أن يقدم الطرف المعني، من خلال الأمانة، أي معلومات تكميلية ذات صلة لعناية اللجنة في غضون أسبوعين من استلام الطلب من اللجنة.</w:t>
            </w:r>
          </w:p>
        </w:tc>
      </w:tr>
      <w:tr w:rsidR="00C74CFA" w14:paraId="538DC3A4" w14:textId="77777777" w:rsidTr="004B01EA">
        <w:tc>
          <w:tcPr>
            <w:tcW w:w="9486" w:type="dxa"/>
            <w:shd w:val="clear" w:color="auto" w:fill="C6D9F1" w:themeFill="text2" w:themeFillTint="33"/>
          </w:tcPr>
          <w:p w14:paraId="78864EE6" w14:textId="5027D904" w:rsidR="00C74CFA" w:rsidRPr="0083537F" w:rsidRDefault="00C74CFA" w:rsidP="001C2E5E">
            <w:pPr>
              <w:pStyle w:val="NormalNonumber"/>
              <w:bidi/>
              <w:spacing w:after="80" w:line="340" w:lineRule="exact"/>
              <w:ind w:left="0"/>
              <w:jc w:val="both"/>
              <w:rPr>
                <w:rFonts w:eastAsia="SimSun"/>
                <w:sz w:val="22"/>
                <w:szCs w:val="22"/>
                <w:rtl/>
              </w:rPr>
            </w:pPr>
            <w:r w:rsidRPr="0083537F">
              <w:rPr>
                <w:rFonts w:eastAsia="SimSun"/>
                <w:sz w:val="22"/>
                <w:szCs w:val="22"/>
                <w:rtl/>
              </w:rPr>
              <w:t>وفي حالة تقديم معلومات تكميلية بإحدى اللغات الرسمية للأمم المتحدة غير اللغة الإنكليزية ولا تتيسر ترجمتها قبل الاجتماع الذي سيتم فيه النظر فيها، يمكن عرض المعلومات في الاجتماع، وتترجم المعلومات في هذه الحالة ترجمة شفوية إلى اللغة الإنكليزية وفقاً للمادة 39 من النظام الداخلي للجنة.</w:t>
            </w:r>
          </w:p>
        </w:tc>
      </w:tr>
      <w:tr w:rsidR="00C74CFA" w14:paraId="787D4D7E" w14:textId="77777777" w:rsidTr="004B01EA">
        <w:tc>
          <w:tcPr>
            <w:tcW w:w="9486" w:type="dxa"/>
            <w:shd w:val="clear" w:color="auto" w:fill="C6D9F1" w:themeFill="text2" w:themeFillTint="33"/>
          </w:tcPr>
          <w:p w14:paraId="4DC422F1" w14:textId="26A73EBA" w:rsidR="00C74CFA" w:rsidRPr="0083537F" w:rsidRDefault="00C74CFA" w:rsidP="001C2E5E">
            <w:pPr>
              <w:pStyle w:val="NormalNonumber"/>
              <w:bidi/>
              <w:spacing w:after="80" w:line="340" w:lineRule="exact"/>
              <w:ind w:left="0"/>
              <w:jc w:val="both"/>
              <w:rPr>
                <w:rFonts w:eastAsia="SimSun"/>
                <w:sz w:val="22"/>
                <w:szCs w:val="22"/>
                <w:rtl/>
              </w:rPr>
            </w:pPr>
            <w:r w:rsidRPr="0083537F">
              <w:rPr>
                <w:rFonts w:eastAsia="SimSun"/>
                <w:sz w:val="22"/>
                <w:szCs w:val="22"/>
                <w:rtl/>
              </w:rPr>
              <w:t>ويجوز للطرف المعني أيضاً أن يقدم معلومات إضافية ذات صلة بمبادرة منه، قبل خمسة أسابيع على الأقل من افتتاح الاجتماع الذي سيُنظر خلاله في تقريره. وينبغي للمعلومات الإضافية أن تتضمن ملخصاً باللغة الإنكليزية لا يتجاوز طوله صفحتين.</w:t>
            </w:r>
          </w:p>
        </w:tc>
      </w:tr>
      <w:tr w:rsidR="00C74CFA" w14:paraId="673731BE" w14:textId="77777777" w:rsidTr="004B01EA">
        <w:tc>
          <w:tcPr>
            <w:tcW w:w="9486" w:type="dxa"/>
            <w:shd w:val="clear" w:color="auto" w:fill="C6D9F1" w:themeFill="text2" w:themeFillTint="33"/>
          </w:tcPr>
          <w:p w14:paraId="2CC6F1CE" w14:textId="0A466251" w:rsidR="00C74CFA" w:rsidRPr="0083537F" w:rsidRDefault="00A7223D" w:rsidP="001C2E5E">
            <w:pPr>
              <w:pStyle w:val="NormalNonumber"/>
              <w:bidi/>
              <w:spacing w:after="80" w:line="340" w:lineRule="exact"/>
              <w:ind w:left="0"/>
              <w:jc w:val="both"/>
              <w:rPr>
                <w:rFonts w:eastAsia="SimSun"/>
                <w:sz w:val="22"/>
                <w:szCs w:val="22"/>
                <w:rtl/>
              </w:rPr>
            </w:pPr>
            <w:r w:rsidRPr="0083537F">
              <w:rPr>
                <w:rFonts w:eastAsia="SimSun"/>
                <w:sz w:val="22"/>
                <w:szCs w:val="22"/>
                <w:rtl/>
              </w:rPr>
              <w:t>وللاطلاع على مزيد من المعلومات عن نظر اللجنة في التقارير الكتابية المقدمة من أحد الأطراف فيما يتعلق بامتثاله، يرجى الرجوع إلى النظام الداخلي للجنة واختصاصاتها، المتاحة على الموقع التالي:</w:t>
            </w:r>
            <w:r w:rsidRPr="0083537F">
              <w:rPr>
                <w:rFonts w:eastAsia="SimSun" w:hint="cs"/>
                <w:sz w:val="22"/>
                <w:szCs w:val="22"/>
                <w:rtl/>
              </w:rPr>
              <w:t xml:space="preserve"> </w:t>
            </w:r>
            <w:hyperlink r:id="rId13" w:history="1">
              <w:r w:rsidRPr="003E2F76">
                <w:rPr>
                  <w:rFonts w:eastAsia="SimSun"/>
                  <w:sz w:val="18"/>
                  <w:szCs w:val="18"/>
                </w:rPr>
                <w:t>www.mercuryconvention.org</w:t>
              </w:r>
            </w:hyperlink>
            <w:r w:rsidRPr="0083537F">
              <w:rPr>
                <w:rFonts w:eastAsia="SimSun"/>
                <w:sz w:val="22"/>
                <w:szCs w:val="22"/>
                <w:rtl/>
              </w:rPr>
              <w:t>.</w:t>
            </w:r>
          </w:p>
        </w:tc>
      </w:tr>
    </w:tbl>
    <w:p w14:paraId="3800B0AA" w14:textId="77777777" w:rsidR="00A92ECB" w:rsidRPr="004460DA" w:rsidRDefault="00A92ECB" w:rsidP="004460DA">
      <w:pPr>
        <w:tabs>
          <w:tab w:val="left" w:pos="2266"/>
        </w:tabs>
        <w:bidi/>
        <w:spacing w:after="120" w:line="380" w:lineRule="exact"/>
        <w:ind w:left="1132" w:firstLine="567"/>
        <w:jc w:val="both"/>
        <w:rPr>
          <w:rFonts w:ascii="Simplified Arabic" w:hAnsi="Simplified Arabic" w:cs="Simplified Arabic"/>
          <w:sz w:val="24"/>
          <w:szCs w:val="24"/>
          <w:lang w:eastAsia="zh-TW"/>
        </w:rPr>
      </w:pPr>
      <w:r w:rsidRPr="004460DA">
        <w:rPr>
          <w:rFonts w:ascii="Simplified Arabic" w:hAnsi="Simplified Arabic" w:cs="Simplified Arabic"/>
          <w:sz w:val="24"/>
          <w:szCs w:val="24"/>
          <w:rtl/>
          <w:lang w:eastAsia="zh-TW"/>
        </w:rPr>
        <w:br w:type="page"/>
      </w:r>
    </w:p>
    <w:p w14:paraId="0D8642DA" w14:textId="77777777" w:rsidR="00A92ECB" w:rsidRPr="0082578D" w:rsidRDefault="00A92ECB" w:rsidP="004B01EA">
      <w:pPr>
        <w:pStyle w:val="ZZAnxtitle"/>
        <w:tabs>
          <w:tab w:val="clear" w:pos="1247"/>
          <w:tab w:val="clear" w:pos="1814"/>
          <w:tab w:val="clear" w:pos="2381"/>
          <w:tab w:val="clear" w:pos="2948"/>
          <w:tab w:val="clear" w:pos="4082"/>
          <w:tab w:val="left" w:pos="2266"/>
        </w:tabs>
        <w:bidi/>
        <w:spacing w:before="0" w:line="380" w:lineRule="exact"/>
        <w:ind w:left="1132" w:hanging="708"/>
        <w:jc w:val="both"/>
        <w:rPr>
          <w:rFonts w:ascii="Simplified Arabic" w:hAnsi="Simplified Arabic" w:cs="Simplified Arabic"/>
          <w:sz w:val="26"/>
          <w:rtl/>
          <w:lang w:eastAsia="zh-TW"/>
        </w:rPr>
      </w:pPr>
      <w:r w:rsidRPr="0082578D">
        <w:rPr>
          <w:rFonts w:ascii="Simplified Arabic" w:hAnsi="Simplified Arabic" w:cs="Simplified Arabic"/>
          <w:sz w:val="26"/>
          <w:rtl/>
          <w:lang w:eastAsia="zh-TW"/>
        </w:rPr>
        <w:lastRenderedPageBreak/>
        <w:t>أولاً-</w:t>
      </w:r>
      <w:r w:rsidRPr="0082578D">
        <w:rPr>
          <w:rFonts w:ascii="Simplified Arabic" w:hAnsi="Simplified Arabic" w:cs="Simplified Arabic"/>
          <w:sz w:val="26"/>
          <w:rtl/>
          <w:lang w:eastAsia="zh-TW"/>
        </w:rPr>
        <w:tab/>
        <w:t>الطرف وبيانات الاتصال</w:t>
      </w:r>
    </w:p>
    <w:p w14:paraId="72BF578B" w14:textId="77777777" w:rsidR="00A92ECB" w:rsidRPr="004460DA" w:rsidRDefault="00A92ECB" w:rsidP="00102773">
      <w:pPr>
        <w:tabs>
          <w:tab w:val="left" w:pos="1841"/>
          <w:tab w:val="left" w:pos="2266"/>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4460DA">
        <w:rPr>
          <w:rFonts w:ascii="Simplified Arabic" w:hAnsi="Simplified Arabic" w:cs="Simplified Arabic"/>
          <w:i/>
          <w:iCs/>
          <w:sz w:val="24"/>
          <w:szCs w:val="24"/>
          <w:rtl/>
          <w:lang w:eastAsia="zh-TW"/>
        </w:rPr>
        <w:t>[يرجى الإشارة أدناه إلى اسم الطرف المعني وكذلك الاسم وبيانات الاتصال لجهة الاتصال الوطنية أو السلطة المختصة الأخرى التابعة للطرف مقدم التقرير فيما يتعلق بامتثال الطرف المعني.]</w:t>
      </w:r>
    </w:p>
    <w:tbl>
      <w:tblPr>
        <w:bidiVisual/>
        <w:tblW w:w="8789" w:type="dxa"/>
        <w:tblInd w:w="1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81"/>
        <w:gridCol w:w="851"/>
        <w:gridCol w:w="1275"/>
        <w:gridCol w:w="2264"/>
        <w:gridCol w:w="996"/>
        <w:gridCol w:w="2122"/>
      </w:tblGrid>
      <w:tr w:rsidR="00A92ECB" w:rsidRPr="00944DB6" w14:paraId="057E83CB" w14:textId="77777777" w:rsidTr="00097456">
        <w:trPr>
          <w:trHeight w:val="4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80" w:type="dxa"/>
              <w:left w:w="80" w:type="dxa"/>
              <w:bottom w:w="80" w:type="dxa"/>
              <w:right w:w="80" w:type="dxa"/>
            </w:tcMar>
            <w:vAlign w:val="center"/>
            <w:hideMark/>
          </w:tcPr>
          <w:p w14:paraId="318E7219" w14:textId="77777777" w:rsidR="00A92ECB" w:rsidRPr="00944DB6" w:rsidRDefault="00A92ECB" w:rsidP="00985FF7">
            <w:pPr>
              <w:bidi/>
              <w:spacing w:line="260" w:lineRule="exact"/>
              <w:rPr>
                <w:rFonts w:ascii="Simplified Arabic" w:hAnsi="Simplified Arabic" w:cs="Simplified Arabic"/>
                <w:i/>
                <w:iCs/>
                <w:color w:val="FFFFFF"/>
                <w:sz w:val="22"/>
                <w:szCs w:val="22"/>
              </w:rPr>
            </w:pPr>
            <w:r w:rsidRPr="00944DB6">
              <w:rPr>
                <w:rFonts w:ascii="Simplified Arabic" w:hAnsi="Simplified Arabic" w:cs="Simplified Arabic"/>
                <w:i/>
                <w:iCs/>
                <w:color w:val="FFFFFF"/>
                <w:sz w:val="22"/>
                <w:szCs w:val="22"/>
                <w:rtl/>
              </w:rPr>
              <w:t>الطرف</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14:paraId="40BBF3A3" w14:textId="77777777" w:rsidR="00A92ECB" w:rsidRPr="00944DB6" w:rsidRDefault="00A92ECB" w:rsidP="00985FF7">
            <w:pPr>
              <w:bidi/>
              <w:spacing w:line="260" w:lineRule="exact"/>
              <w:rPr>
                <w:rFonts w:ascii="Simplified Arabic" w:hAnsi="Simplified Arabic" w:cs="Simplified Arabic"/>
                <w:i/>
                <w:iCs/>
                <w:color w:val="000000"/>
                <w:sz w:val="22"/>
                <w:szCs w:val="22"/>
              </w:rPr>
            </w:pPr>
            <w:r w:rsidRPr="00944DB6">
              <w:rPr>
                <w:rFonts w:ascii="Simplified Arabic" w:hAnsi="Simplified Arabic" w:cs="Simplified Arabic"/>
                <w:i/>
                <w:iCs/>
                <w:color w:val="000000"/>
                <w:sz w:val="22"/>
                <w:szCs w:val="22"/>
                <w:rtl/>
              </w:rPr>
              <w:t>[يرجى الإشارة إلى اسم الطرف المعني بالتقرير]</w:t>
            </w:r>
          </w:p>
        </w:tc>
      </w:tr>
      <w:tr w:rsidR="00A92ECB" w:rsidRPr="00944DB6" w14:paraId="53D5C0D8" w14:textId="77777777" w:rsidTr="009362CE">
        <w:trPr>
          <w:trHeight w:val="25"/>
        </w:trPr>
        <w:tc>
          <w:tcPr>
            <w:tcW w:w="8789" w:type="dxa"/>
            <w:gridSpan w:val="6"/>
            <w:tcBorders>
              <w:top w:val="single" w:sz="8" w:space="0" w:color="000000"/>
              <w:left w:val="single" w:sz="8" w:space="0" w:color="000000"/>
              <w:bottom w:val="single" w:sz="8" w:space="0" w:color="000000"/>
              <w:right w:val="single" w:sz="8" w:space="0" w:color="000000"/>
            </w:tcBorders>
            <w:shd w:val="clear" w:color="auto" w:fill="808080" w:themeFill="background1" w:themeFillShade="80"/>
            <w:tcMar>
              <w:top w:w="80" w:type="dxa"/>
              <w:left w:w="80" w:type="dxa"/>
              <w:bottom w:w="80" w:type="dxa"/>
              <w:right w:w="80" w:type="dxa"/>
            </w:tcMar>
            <w:vAlign w:val="center"/>
            <w:hideMark/>
          </w:tcPr>
          <w:p w14:paraId="6192B279" w14:textId="77777777" w:rsidR="00A92ECB" w:rsidRPr="00A83156" w:rsidRDefault="00A92ECB" w:rsidP="00985FF7">
            <w:pPr>
              <w:bidi/>
              <w:spacing w:line="260" w:lineRule="exact"/>
              <w:rPr>
                <w:rFonts w:ascii="Simplified Arabic" w:hAnsi="Simplified Arabic" w:cs="Simplified Arabic"/>
                <w:i/>
                <w:iCs/>
                <w:color w:val="FFFFFF"/>
                <w:sz w:val="24"/>
                <w:szCs w:val="24"/>
              </w:rPr>
            </w:pPr>
            <w:r w:rsidRPr="00A83156">
              <w:rPr>
                <w:rFonts w:ascii="Simplified Arabic" w:hAnsi="Simplified Arabic" w:cs="Simplified Arabic"/>
                <w:i/>
                <w:iCs/>
                <w:color w:val="FFFFFF"/>
                <w:sz w:val="24"/>
                <w:szCs w:val="24"/>
                <w:rtl/>
              </w:rPr>
              <w:t xml:space="preserve">بيانات جهة الاتصال المعنية باتفاقية ميناماتا أو </w:t>
            </w:r>
            <w:r w:rsidRPr="00A83156">
              <w:rPr>
                <w:rFonts w:ascii="Simplified Arabic" w:hAnsi="Simplified Arabic" w:cs="Simplified Arabic" w:hint="cs"/>
                <w:i/>
                <w:iCs/>
                <w:color w:val="FFFFFF"/>
                <w:sz w:val="24"/>
                <w:szCs w:val="24"/>
                <w:rtl/>
              </w:rPr>
              <w:t>السلطة</w:t>
            </w:r>
            <w:r w:rsidRPr="00A83156">
              <w:rPr>
                <w:rFonts w:ascii="Simplified Arabic" w:hAnsi="Simplified Arabic" w:cs="Simplified Arabic"/>
                <w:i/>
                <w:iCs/>
                <w:color w:val="FFFFFF"/>
                <w:sz w:val="24"/>
                <w:szCs w:val="24"/>
                <w:rtl/>
              </w:rPr>
              <w:t xml:space="preserve"> المختصة الأخرى التابعة للطرف مقدم التقرير</w:t>
            </w:r>
          </w:p>
        </w:tc>
      </w:tr>
      <w:tr w:rsidR="00A92ECB" w:rsidRPr="00944DB6" w14:paraId="40A1F1C9" w14:textId="77777777" w:rsidTr="00A64137">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4A540618" w14:textId="77777777" w:rsidR="00A92ECB" w:rsidRPr="00944DB6" w:rsidRDefault="00A92ECB" w:rsidP="00985FF7">
            <w:pPr>
              <w:bidi/>
              <w:spacing w:line="260" w:lineRule="exact"/>
              <w:rPr>
                <w:rFonts w:ascii="Traditional Arabic" w:hAnsi="Traditional Arabic"/>
                <w:i/>
                <w:iCs/>
                <w:color w:val="404040"/>
                <w:sz w:val="28"/>
                <w:szCs w:val="28"/>
              </w:rPr>
            </w:pPr>
            <w:r w:rsidRPr="00944DB6">
              <w:rPr>
                <w:rFonts w:ascii="Simplified Arabic" w:hAnsi="Simplified Arabic" w:cs="Simplified Arabic"/>
                <w:i/>
                <w:iCs/>
                <w:color w:val="404040"/>
                <w:sz w:val="22"/>
                <w:szCs w:val="22"/>
                <w:rtl/>
              </w:rPr>
              <w:t>الاسم/اللقب:</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47AA894" w14:textId="77777777" w:rsidR="00A92ECB" w:rsidRPr="00944DB6" w:rsidRDefault="00A92ECB" w:rsidP="00985FF7">
            <w:pPr>
              <w:bidi/>
              <w:spacing w:line="260" w:lineRule="exact"/>
              <w:rPr>
                <w:rFonts w:ascii="Traditional Arabic" w:hAnsi="Traditional Arabic"/>
                <w:b/>
                <w:bCs/>
                <w:i/>
                <w:iCs/>
                <w:color w:val="404040"/>
                <w:sz w:val="28"/>
                <w:szCs w:val="28"/>
              </w:rPr>
            </w:pPr>
          </w:p>
        </w:tc>
      </w:tr>
      <w:tr w:rsidR="00A92ECB" w:rsidRPr="00944DB6" w14:paraId="35A4F0ED" w14:textId="77777777" w:rsidTr="00A64137">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1FC57274" w14:textId="77777777" w:rsidR="00A92ECB" w:rsidRPr="00944DB6" w:rsidRDefault="00A92ECB" w:rsidP="00985FF7">
            <w:pPr>
              <w:bidi/>
              <w:spacing w:line="260" w:lineRule="exact"/>
              <w:rPr>
                <w:rFonts w:ascii="Simplified Arabic" w:hAnsi="Simplified Arabic" w:cs="Simplified Arabic"/>
                <w:i/>
                <w:iCs/>
                <w:color w:val="404040"/>
                <w:sz w:val="22"/>
                <w:szCs w:val="22"/>
              </w:rPr>
            </w:pPr>
            <w:r>
              <w:rPr>
                <w:rFonts w:ascii="Simplified Arabic" w:hAnsi="Simplified Arabic" w:cs="Simplified Arabic" w:hint="cs"/>
                <w:i/>
                <w:iCs/>
                <w:color w:val="404040"/>
                <w:sz w:val="22"/>
                <w:szCs w:val="22"/>
                <w:rtl/>
              </w:rPr>
              <w:t>المسمى</w:t>
            </w:r>
            <w:r w:rsidRPr="00944DB6">
              <w:rPr>
                <w:rFonts w:ascii="Simplified Arabic" w:hAnsi="Simplified Arabic" w:cs="Simplified Arabic"/>
                <w:i/>
                <w:iCs/>
                <w:color w:val="404040"/>
                <w:sz w:val="22"/>
                <w:szCs w:val="22"/>
                <w:rtl/>
              </w:rPr>
              <w:t xml:space="preserve"> الوظيفي:</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4C49C16" w14:textId="77777777" w:rsidR="00A92ECB" w:rsidRPr="00944DB6" w:rsidRDefault="00A92ECB" w:rsidP="00985FF7">
            <w:pPr>
              <w:bidi/>
              <w:spacing w:line="260" w:lineRule="exact"/>
              <w:rPr>
                <w:rFonts w:ascii="Simplified Arabic" w:hAnsi="Simplified Arabic" w:cs="Simplified Arabic"/>
                <w:b/>
                <w:bCs/>
                <w:i/>
                <w:iCs/>
                <w:color w:val="404040"/>
                <w:sz w:val="22"/>
                <w:szCs w:val="22"/>
              </w:rPr>
            </w:pPr>
          </w:p>
        </w:tc>
      </w:tr>
      <w:tr w:rsidR="00A92ECB" w:rsidRPr="00944DB6" w14:paraId="4A2594B0" w14:textId="77777777" w:rsidTr="00A64137">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13BB9489" w14:textId="77777777" w:rsidR="00A92ECB" w:rsidRPr="00944DB6" w:rsidRDefault="00A92ECB" w:rsidP="00985FF7">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القسم/الإدارة:</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E3DF67B" w14:textId="77777777" w:rsidR="00A92ECB" w:rsidRPr="00944DB6" w:rsidRDefault="00A92ECB" w:rsidP="00985FF7">
            <w:pPr>
              <w:bidi/>
              <w:spacing w:line="260" w:lineRule="exact"/>
              <w:rPr>
                <w:rFonts w:ascii="Simplified Arabic" w:hAnsi="Simplified Arabic" w:cs="Simplified Arabic"/>
                <w:b/>
                <w:bCs/>
                <w:i/>
                <w:iCs/>
                <w:color w:val="404040"/>
                <w:sz w:val="22"/>
                <w:szCs w:val="22"/>
              </w:rPr>
            </w:pPr>
          </w:p>
        </w:tc>
      </w:tr>
      <w:tr w:rsidR="00A92ECB" w:rsidRPr="00944DB6" w14:paraId="2A819BF6" w14:textId="77777777" w:rsidTr="00A64137">
        <w:trPr>
          <w:trHeight w:val="192"/>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1EC61322" w14:textId="77777777" w:rsidR="00A92ECB" w:rsidRPr="00944DB6" w:rsidRDefault="00A92ECB" w:rsidP="00985FF7">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المنظمة/المؤسسة:</w:t>
            </w:r>
          </w:p>
        </w:tc>
        <w:tc>
          <w:tcPr>
            <w:tcW w:w="5382"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FD8C81C" w14:textId="77777777" w:rsidR="00A92ECB" w:rsidRPr="00944DB6" w:rsidRDefault="00A92ECB" w:rsidP="00985FF7">
            <w:pPr>
              <w:bidi/>
              <w:spacing w:line="260" w:lineRule="exact"/>
              <w:rPr>
                <w:rFonts w:ascii="Simplified Arabic" w:hAnsi="Simplified Arabic" w:cs="Simplified Arabic"/>
                <w:b/>
                <w:bCs/>
                <w:i/>
                <w:iCs/>
                <w:color w:val="404040"/>
                <w:sz w:val="22"/>
                <w:szCs w:val="22"/>
              </w:rPr>
            </w:pPr>
          </w:p>
        </w:tc>
      </w:tr>
      <w:tr w:rsidR="00A92ECB" w:rsidRPr="00944DB6" w14:paraId="5F208692" w14:textId="77777777" w:rsidTr="00A64137">
        <w:trPr>
          <w:trHeight w:val="25"/>
        </w:trPr>
        <w:tc>
          <w:tcPr>
            <w:tcW w:w="128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4948F246" w14:textId="77777777" w:rsidR="00A92ECB" w:rsidRPr="00944DB6" w:rsidRDefault="00A92ECB" w:rsidP="00985FF7">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العنوان:</w:t>
            </w:r>
          </w:p>
        </w:tc>
        <w:tc>
          <w:tcPr>
            <w:tcW w:w="7508" w:type="dxa"/>
            <w:gridSpan w:val="5"/>
            <w:tcBorders>
              <w:top w:val="single" w:sz="8"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vAlign w:val="center"/>
            <w:hideMark/>
          </w:tcPr>
          <w:p w14:paraId="0E835354" w14:textId="77777777" w:rsidR="00A92ECB" w:rsidRPr="00944DB6" w:rsidRDefault="00A92ECB" w:rsidP="00985FF7">
            <w:pPr>
              <w:bidi/>
              <w:rPr>
                <w:rFonts w:ascii="Simplified Arabic" w:hAnsi="Simplified Arabic" w:cs="Simplified Arabic"/>
                <w:sz w:val="22"/>
                <w:szCs w:val="22"/>
              </w:rPr>
            </w:pPr>
          </w:p>
        </w:tc>
      </w:tr>
      <w:tr w:rsidR="00A92ECB" w:rsidRPr="00944DB6" w14:paraId="4FBB359D" w14:textId="77777777" w:rsidTr="00831F69">
        <w:trPr>
          <w:trHeight w:val="294"/>
        </w:trPr>
        <w:tc>
          <w:tcPr>
            <w:tcW w:w="128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7DD76CB2" w14:textId="77777777" w:rsidR="00A92ECB" w:rsidRPr="00944DB6" w:rsidRDefault="00A92ECB" w:rsidP="00985FF7">
            <w:pPr>
              <w:bidi/>
              <w:spacing w:line="260" w:lineRule="exact"/>
              <w:rPr>
                <w:rFonts w:ascii="Simplified Arabic" w:hAnsi="Simplified Arabic" w:cs="Simplified Arabic"/>
                <w:i/>
                <w:iCs/>
                <w:color w:val="404040"/>
                <w:sz w:val="22"/>
                <w:szCs w:val="22"/>
              </w:rPr>
            </w:pPr>
            <w:r>
              <w:rPr>
                <w:rFonts w:ascii="Simplified Arabic" w:hAnsi="Simplified Arabic" w:cs="Simplified Arabic" w:hint="cs"/>
                <w:i/>
                <w:iCs/>
                <w:color w:val="404040"/>
                <w:sz w:val="22"/>
                <w:szCs w:val="22"/>
                <w:rtl/>
              </w:rPr>
              <w:t>الرمز</w:t>
            </w:r>
            <w:r w:rsidRPr="00944DB6">
              <w:rPr>
                <w:rFonts w:ascii="Simplified Arabic" w:hAnsi="Simplified Arabic" w:cs="Simplified Arabic"/>
                <w:i/>
                <w:iCs/>
                <w:color w:val="404040"/>
                <w:sz w:val="22"/>
                <w:szCs w:val="22"/>
                <w:rtl/>
              </w:rPr>
              <w:t xml:space="preserve"> البريدي:</w:t>
            </w:r>
          </w:p>
        </w:tc>
        <w:tc>
          <w:tcPr>
            <w:tcW w:w="85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71EAD0" w14:textId="77777777" w:rsidR="00A92ECB" w:rsidRPr="00944DB6" w:rsidRDefault="00A92ECB" w:rsidP="00985FF7">
            <w:pPr>
              <w:bidi/>
              <w:rPr>
                <w:rFonts w:ascii="Simplified Arabic" w:hAnsi="Simplified Arabic" w:cs="Simplified Arabic"/>
                <w:sz w:val="22"/>
                <w:szCs w:val="22"/>
              </w:rPr>
            </w:pPr>
          </w:p>
        </w:tc>
        <w:tc>
          <w:tcPr>
            <w:tcW w:w="1275"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494A1B08" w14:textId="77777777" w:rsidR="00A92ECB" w:rsidRPr="00944DB6" w:rsidRDefault="00A92ECB" w:rsidP="00985FF7">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المدينة:</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FBEA35" w14:textId="77777777" w:rsidR="00A92ECB" w:rsidRPr="00944DB6" w:rsidRDefault="00A92ECB" w:rsidP="00985FF7">
            <w:pPr>
              <w:bidi/>
              <w:rPr>
                <w:rFonts w:ascii="Simplified Arabic" w:hAnsi="Simplified Arabic" w:cs="Simplified Arabic"/>
                <w:sz w:val="22"/>
                <w:szCs w:val="22"/>
              </w:rPr>
            </w:pPr>
          </w:p>
        </w:tc>
        <w:tc>
          <w:tcPr>
            <w:tcW w:w="996"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6D54C719" w14:textId="77777777" w:rsidR="00A92ECB" w:rsidRPr="00944DB6" w:rsidRDefault="00A92ECB" w:rsidP="00985FF7">
            <w:pPr>
              <w:bidi/>
              <w:spacing w:line="260" w:lineRule="exact"/>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البلد:</w:t>
            </w:r>
          </w:p>
        </w:tc>
        <w:tc>
          <w:tcPr>
            <w:tcW w:w="212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866EDBC" w14:textId="77777777" w:rsidR="00A92ECB" w:rsidRPr="00944DB6" w:rsidRDefault="00A92ECB" w:rsidP="00985FF7">
            <w:pPr>
              <w:bidi/>
              <w:rPr>
                <w:rFonts w:ascii="Simplified Arabic" w:hAnsi="Simplified Arabic" w:cs="Simplified Arabic"/>
                <w:sz w:val="22"/>
                <w:szCs w:val="22"/>
              </w:rPr>
            </w:pPr>
          </w:p>
        </w:tc>
      </w:tr>
      <w:tr w:rsidR="00A92ECB" w:rsidRPr="00944DB6" w14:paraId="03FC31FA" w14:textId="77777777" w:rsidTr="00831F69">
        <w:trPr>
          <w:trHeight w:val="25"/>
        </w:trPr>
        <w:tc>
          <w:tcPr>
            <w:tcW w:w="3407" w:type="dxa"/>
            <w:gridSpan w:val="3"/>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80" w:type="dxa"/>
              <w:left w:w="80" w:type="dxa"/>
              <w:bottom w:w="80" w:type="dxa"/>
              <w:right w:w="80" w:type="dxa"/>
            </w:tcMar>
            <w:vAlign w:val="center"/>
            <w:hideMark/>
          </w:tcPr>
          <w:p w14:paraId="5C04AC96" w14:textId="77777777" w:rsidR="00A92ECB" w:rsidRPr="00944DB6" w:rsidRDefault="00A92ECB" w:rsidP="00985FF7">
            <w:pPr>
              <w:bidi/>
              <w:spacing w:line="260" w:lineRule="exact"/>
              <w:jc w:val="center"/>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رقم الهاتف (يرجى إدخال رمز البلد والمدينة):</w:t>
            </w:r>
          </w:p>
        </w:tc>
        <w:tc>
          <w:tcPr>
            <w:tcW w:w="2264" w:type="dxa"/>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3A5DED8E" w14:textId="77777777" w:rsidR="00A92ECB" w:rsidRPr="00944DB6" w:rsidRDefault="00A92ECB" w:rsidP="00985FF7">
            <w:pPr>
              <w:bidi/>
              <w:spacing w:line="260" w:lineRule="exact"/>
              <w:jc w:val="center"/>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رقم الفاكس (يرجى إدخال رمز البلد والمدينة):</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C6D9F1" w:themeFill="text2" w:themeFillTint="33"/>
            <w:vAlign w:val="center"/>
            <w:hideMark/>
          </w:tcPr>
          <w:p w14:paraId="406F2C1D" w14:textId="77777777" w:rsidR="00A92ECB" w:rsidRPr="00944DB6" w:rsidRDefault="00A92ECB" w:rsidP="00985FF7">
            <w:pPr>
              <w:bidi/>
              <w:spacing w:line="260" w:lineRule="exact"/>
              <w:jc w:val="center"/>
              <w:rPr>
                <w:rFonts w:ascii="Simplified Arabic" w:hAnsi="Simplified Arabic" w:cs="Simplified Arabic"/>
                <w:i/>
                <w:iCs/>
                <w:color w:val="404040"/>
                <w:sz w:val="22"/>
                <w:szCs w:val="22"/>
              </w:rPr>
            </w:pPr>
            <w:r w:rsidRPr="00944DB6">
              <w:rPr>
                <w:rFonts w:ascii="Simplified Arabic" w:hAnsi="Simplified Arabic" w:cs="Simplified Arabic"/>
                <w:i/>
                <w:iCs/>
                <w:color w:val="404040"/>
                <w:sz w:val="22"/>
                <w:szCs w:val="22"/>
                <w:rtl/>
              </w:rPr>
              <w:t>عنوان البريد الإلكتروني:</w:t>
            </w:r>
          </w:p>
        </w:tc>
      </w:tr>
      <w:tr w:rsidR="00A92ECB" w:rsidRPr="00944DB6" w14:paraId="120A0CA9" w14:textId="77777777" w:rsidTr="00831F69">
        <w:trPr>
          <w:trHeight w:val="225"/>
        </w:trPr>
        <w:tc>
          <w:tcPr>
            <w:tcW w:w="3407" w:type="dxa"/>
            <w:gridSpan w:val="3"/>
            <w:tcBorders>
              <w:top w:val="single" w:sz="8" w:space="0" w:color="000000"/>
              <w:left w:val="single" w:sz="8" w:space="0" w:color="000000"/>
              <w:bottom w:val="single" w:sz="2" w:space="0" w:color="000000"/>
              <w:right w:val="single" w:sz="8" w:space="0" w:color="000000"/>
            </w:tcBorders>
            <w:tcMar>
              <w:top w:w="80" w:type="dxa"/>
              <w:left w:w="80" w:type="dxa"/>
              <w:bottom w:w="80" w:type="dxa"/>
              <w:right w:w="80" w:type="dxa"/>
            </w:tcMar>
            <w:vAlign w:val="center"/>
            <w:hideMark/>
          </w:tcPr>
          <w:p w14:paraId="7D15E456" w14:textId="77777777" w:rsidR="00A92ECB" w:rsidRPr="00944DB6" w:rsidRDefault="00A92ECB" w:rsidP="004B01EA">
            <w:pPr>
              <w:bidi/>
              <w:spacing w:line="240" w:lineRule="exact"/>
              <w:rPr>
                <w:rFonts w:ascii="Simplified Arabic" w:hAnsi="Simplified Arabic" w:cs="Simplified Arabic"/>
                <w:sz w:val="22"/>
                <w:szCs w:val="22"/>
              </w:rPr>
            </w:pPr>
            <w:bookmarkStart w:id="31" w:name="_Hlk13837024"/>
          </w:p>
        </w:tc>
        <w:tc>
          <w:tcPr>
            <w:tcW w:w="2264" w:type="dxa"/>
            <w:tcBorders>
              <w:top w:val="single" w:sz="8" w:space="0" w:color="000000"/>
              <w:left w:val="single" w:sz="8" w:space="0" w:color="000000"/>
              <w:bottom w:val="single" w:sz="2" w:space="0" w:color="000000"/>
              <w:right w:val="single" w:sz="8" w:space="0" w:color="000000"/>
            </w:tcBorders>
            <w:vAlign w:val="center"/>
            <w:hideMark/>
          </w:tcPr>
          <w:p w14:paraId="4BE5B100" w14:textId="77777777" w:rsidR="00A92ECB" w:rsidRPr="00944DB6" w:rsidRDefault="00A92ECB" w:rsidP="004B01EA">
            <w:pPr>
              <w:bidi/>
              <w:spacing w:line="240" w:lineRule="exact"/>
              <w:rPr>
                <w:rFonts w:ascii="Simplified Arabic" w:hAnsi="Simplified Arabic" w:cs="Simplified Arabic"/>
                <w:sz w:val="22"/>
                <w:szCs w:val="22"/>
              </w:rPr>
            </w:pPr>
          </w:p>
        </w:tc>
        <w:tc>
          <w:tcPr>
            <w:tcW w:w="3118" w:type="dxa"/>
            <w:gridSpan w:val="2"/>
            <w:tcBorders>
              <w:top w:val="single" w:sz="8" w:space="0" w:color="000000"/>
              <w:left w:val="single" w:sz="8" w:space="0" w:color="000000"/>
              <w:bottom w:val="single" w:sz="2" w:space="0" w:color="000000"/>
              <w:right w:val="single" w:sz="8" w:space="0" w:color="000000"/>
            </w:tcBorders>
            <w:vAlign w:val="center"/>
            <w:hideMark/>
          </w:tcPr>
          <w:p w14:paraId="45C42D48" w14:textId="77777777" w:rsidR="00A92ECB" w:rsidRPr="00944DB6" w:rsidRDefault="00A92ECB" w:rsidP="004B01EA">
            <w:pPr>
              <w:bidi/>
              <w:spacing w:line="240" w:lineRule="exact"/>
              <w:rPr>
                <w:rFonts w:ascii="Simplified Arabic" w:hAnsi="Simplified Arabic" w:cs="Simplified Arabic"/>
                <w:sz w:val="22"/>
                <w:szCs w:val="22"/>
              </w:rPr>
            </w:pPr>
          </w:p>
        </w:tc>
      </w:tr>
    </w:tbl>
    <w:bookmarkEnd w:id="31"/>
    <w:p w14:paraId="26945948" w14:textId="77777777" w:rsidR="00A92ECB" w:rsidRPr="0082578D" w:rsidRDefault="00A92ECB" w:rsidP="004B01EA">
      <w:pPr>
        <w:pStyle w:val="ZZAnxtitle"/>
        <w:tabs>
          <w:tab w:val="clear" w:pos="1247"/>
          <w:tab w:val="clear" w:pos="1814"/>
          <w:tab w:val="clear" w:pos="2381"/>
          <w:tab w:val="clear" w:pos="2948"/>
          <w:tab w:val="clear" w:pos="4082"/>
          <w:tab w:val="left" w:pos="2266"/>
        </w:tabs>
        <w:bidi/>
        <w:spacing w:before="240" w:line="380" w:lineRule="exact"/>
        <w:ind w:left="1135" w:hanging="851"/>
        <w:jc w:val="both"/>
        <w:rPr>
          <w:rFonts w:ascii="Simplified Arabic" w:hAnsi="Simplified Arabic" w:cs="Simplified Arabic"/>
          <w:sz w:val="26"/>
          <w:rtl/>
          <w:lang w:eastAsia="zh-TW"/>
        </w:rPr>
      </w:pPr>
      <w:r w:rsidRPr="0082578D">
        <w:rPr>
          <w:rFonts w:ascii="Simplified Arabic" w:hAnsi="Simplified Arabic" w:cs="Simplified Arabic"/>
          <w:sz w:val="26"/>
          <w:rtl/>
          <w:lang w:eastAsia="zh-TW"/>
        </w:rPr>
        <w:t>ثانياً-</w:t>
      </w:r>
      <w:r w:rsidRPr="0082578D">
        <w:rPr>
          <w:rFonts w:ascii="Simplified Arabic" w:hAnsi="Simplified Arabic" w:cs="Simplified Arabic"/>
          <w:sz w:val="26"/>
          <w:rtl/>
          <w:lang w:eastAsia="zh-TW"/>
        </w:rPr>
        <w:tab/>
        <w:t>المسألة موضع القلق</w:t>
      </w:r>
    </w:p>
    <w:p w14:paraId="2431E73D" w14:textId="77777777" w:rsidR="00A92ECB" w:rsidRPr="00731B28" w:rsidRDefault="00A92ECB" w:rsidP="00A92ECB">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[يرجى تقديم معلومات أساسية عن المسألة موضع القلق ووصف لها، أي مسألة الامتثال المقدمة. ويرجى الإشارة إلى القدرات والظروف الوطنية للطرف </w:t>
      </w:r>
      <w:r w:rsidRPr="00731B28">
        <w:rPr>
          <w:rFonts w:ascii="Simplified Arabic" w:hAnsi="Simplified Arabic" w:cs="Simplified Arabic" w:hint="cs"/>
          <w:i/>
          <w:iCs/>
          <w:sz w:val="24"/>
          <w:szCs w:val="24"/>
          <w:rtl/>
          <w:lang w:eastAsia="zh-TW"/>
        </w:rPr>
        <w:t xml:space="preserve">من حيث تعلقها </w:t>
      </w:r>
      <w:r w:rsidRPr="00731B28">
        <w:rPr>
          <w:rFonts w:ascii="Simplified Arabic" w:hAnsi="Simplified Arabic" w:cs="Simplified Arabic"/>
          <w:i/>
          <w:iCs/>
          <w:sz w:val="24"/>
          <w:szCs w:val="24"/>
          <w:rtl/>
          <w:lang w:eastAsia="zh-TW"/>
        </w:rPr>
        <w:t>بهذه المسألة.]</w:t>
      </w:r>
    </w:p>
    <w:p w14:paraId="2980DEF6" w14:textId="4E159C44" w:rsidR="00A92ECB" w:rsidRPr="000F77DF"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b w:val="0"/>
          <w:bCs w:val="0"/>
          <w:sz w:val="26"/>
          <w:rtl/>
          <w:lang w:eastAsia="zh-TW"/>
        </w:rPr>
      </w:pPr>
      <w:r w:rsidRPr="0082578D">
        <w:rPr>
          <w:rFonts w:ascii="Simplified Arabic" w:hAnsi="Simplified Arabic" w:cs="Simplified Arabic"/>
          <w:sz w:val="26"/>
          <w:rtl/>
          <w:lang w:eastAsia="zh-TW"/>
        </w:rPr>
        <w:t>ثالثاً-</w:t>
      </w:r>
      <w:r w:rsidRPr="0082578D">
        <w:rPr>
          <w:rFonts w:ascii="Simplified Arabic" w:hAnsi="Simplified Arabic" w:cs="Simplified Arabic"/>
          <w:sz w:val="26"/>
          <w:rtl/>
          <w:lang w:eastAsia="zh-TW"/>
        </w:rPr>
        <w:tab/>
        <w:t xml:space="preserve">الحكم ذو الصلة (الأحكام ذات الصلة) </w:t>
      </w:r>
      <w:r w:rsidR="000F2626" w:rsidRPr="004B36C5">
        <w:rPr>
          <w:rFonts w:ascii="Simplified Arabic" w:hAnsi="Simplified Arabic" w:cs="Simplified Arabic" w:hint="cs"/>
          <w:sz w:val="26"/>
          <w:rtl/>
          <w:lang w:eastAsia="zh-TW"/>
        </w:rPr>
        <w:t>للاتفاقية</w:t>
      </w:r>
    </w:p>
    <w:p w14:paraId="4FF64800" w14:textId="77777777" w:rsidR="00A92ECB" w:rsidRPr="00731B28" w:rsidRDefault="00A92ECB" w:rsidP="00A92ECB">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[يرجى الإشارة إلى الحكم ذي الصلة (الأحكام ذات الصلة) للاتفاقية </w:t>
      </w:r>
      <w:r w:rsidRPr="00731B28">
        <w:rPr>
          <w:rFonts w:ascii="Simplified Arabic" w:hAnsi="Simplified Arabic" w:cs="Simplified Arabic" w:hint="cs"/>
          <w:i/>
          <w:iCs/>
          <w:sz w:val="24"/>
          <w:szCs w:val="24"/>
          <w:rtl/>
          <w:lang w:eastAsia="zh-TW"/>
        </w:rPr>
        <w:t xml:space="preserve">الذي تتعلق به (التي تتعلق </w:t>
      </w:r>
      <w:r w:rsidRPr="00731B28">
        <w:rPr>
          <w:rFonts w:ascii="Simplified Arabic" w:hAnsi="Simplified Arabic" w:cs="Simplified Arabic"/>
          <w:i/>
          <w:iCs/>
          <w:sz w:val="24"/>
          <w:szCs w:val="24"/>
          <w:rtl/>
          <w:lang w:eastAsia="zh-TW"/>
        </w:rPr>
        <w:t>به</w:t>
      </w:r>
      <w:r w:rsidRPr="00731B28">
        <w:rPr>
          <w:rFonts w:ascii="Simplified Arabic" w:hAnsi="Simplified Arabic" w:cs="Simplified Arabic" w:hint="cs"/>
          <w:i/>
          <w:iCs/>
          <w:sz w:val="24"/>
          <w:szCs w:val="24"/>
          <w:rtl/>
          <w:lang w:eastAsia="zh-TW"/>
        </w:rPr>
        <w:t>ا)</w:t>
      </w:r>
      <w:r w:rsidRPr="00731B28">
        <w:rPr>
          <w:rFonts w:ascii="Simplified Arabic" w:hAnsi="Simplified Arabic" w:cs="Simplified Arabic"/>
          <w:i/>
          <w:iCs/>
          <w:sz w:val="24"/>
          <w:szCs w:val="24"/>
          <w:rtl/>
          <w:lang w:eastAsia="zh-TW"/>
        </w:rPr>
        <w:t xml:space="preserve"> مسألة الامتثال. ويرجى تحديد المادة (المواد) أو الفقرة (الفقرات) أو الفقرة الفرعية (الفقرات الفرعية) أو المرفق (المرفقات) المقابلة حسب الاقتضاء.]</w:t>
      </w:r>
    </w:p>
    <w:p w14:paraId="36351087" w14:textId="77777777"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رابعاً-</w:t>
      </w:r>
      <w:r w:rsidRPr="004460DA">
        <w:rPr>
          <w:rFonts w:ascii="Simplified Arabic" w:hAnsi="Simplified Arabic" w:cs="Simplified Arabic"/>
          <w:sz w:val="26"/>
          <w:rtl/>
          <w:lang w:eastAsia="zh-TW"/>
        </w:rPr>
        <w:tab/>
        <w:t>الجهود المبذولة لمعالجة المسألة موضع القلق</w:t>
      </w:r>
    </w:p>
    <w:p w14:paraId="2CC7CD6E" w14:textId="21000B44" w:rsidR="00A92ECB" w:rsidRPr="000F77DF" w:rsidRDefault="00A92ECB" w:rsidP="00A92ECB">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[يرجى تقديم معلومات عن أي جهود بُذلت أو </w:t>
      </w:r>
      <w:r w:rsidRPr="00731B28">
        <w:rPr>
          <w:rFonts w:ascii="Simplified Arabic" w:hAnsi="Simplified Arabic" w:cs="Simplified Arabic" w:hint="cs"/>
          <w:i/>
          <w:iCs/>
          <w:sz w:val="24"/>
          <w:szCs w:val="24"/>
          <w:rtl/>
          <w:lang w:eastAsia="zh-TW"/>
        </w:rPr>
        <w:t>يجري بذلها</w:t>
      </w:r>
      <w:r w:rsidRPr="00731B28">
        <w:rPr>
          <w:rFonts w:ascii="Simplified Arabic" w:hAnsi="Simplified Arabic" w:cs="Simplified Arabic"/>
          <w:i/>
          <w:iCs/>
          <w:sz w:val="24"/>
          <w:szCs w:val="24"/>
          <w:rtl/>
          <w:lang w:eastAsia="zh-TW"/>
        </w:rPr>
        <w:t xml:space="preserve"> لمعالجة المسألة موضع القلق، وإن لم تُبذل أي </w:t>
      </w:r>
      <w:r w:rsidRPr="000F77DF">
        <w:rPr>
          <w:rFonts w:ascii="Simplified Arabic" w:hAnsi="Simplified Arabic" w:cs="Simplified Arabic"/>
          <w:i/>
          <w:iCs/>
          <w:sz w:val="24"/>
          <w:szCs w:val="24"/>
          <w:rtl/>
          <w:lang w:eastAsia="zh-TW"/>
        </w:rPr>
        <w:t>جهود، السبب في ذلك.]</w:t>
      </w:r>
    </w:p>
    <w:p w14:paraId="0820CC42" w14:textId="77777777"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خامساً-</w:t>
      </w:r>
      <w:r w:rsidRPr="004460DA">
        <w:rPr>
          <w:rFonts w:ascii="Simplified Arabic" w:hAnsi="Simplified Arabic" w:cs="Simplified Arabic"/>
          <w:sz w:val="26"/>
          <w:rtl/>
          <w:lang w:eastAsia="zh-TW"/>
        </w:rPr>
        <w:tab/>
        <w:t>المعلومات السرية أو المحمية</w:t>
      </w:r>
    </w:p>
    <w:p w14:paraId="6D48A48A" w14:textId="77777777" w:rsidR="00A92ECB" w:rsidRPr="003D5C8B" w:rsidRDefault="00A92ECB" w:rsidP="00A92ECB">
      <w:pPr>
        <w:tabs>
          <w:tab w:val="left" w:pos="1841"/>
          <w:tab w:val="left" w:pos="2381"/>
        </w:tabs>
        <w:autoSpaceDN w:val="0"/>
        <w:bidi/>
        <w:spacing w:after="120" w:line="360" w:lineRule="exact"/>
        <w:ind w:left="1134"/>
        <w:jc w:val="both"/>
        <w:rPr>
          <w:rFonts w:ascii="Simplified Arabic" w:hAnsi="Simplified Arabic" w:cs="Simplified Arabic"/>
          <w:sz w:val="24"/>
          <w:szCs w:val="24"/>
          <w:rtl/>
          <w:lang w:eastAsia="zh-TW"/>
        </w:rPr>
      </w:pPr>
      <w:r w:rsidRPr="00731B28">
        <w:rPr>
          <w:rFonts w:ascii="Simplified Arabic" w:hAnsi="Simplified Arabic" w:cs="Simplified Arabic"/>
          <w:i/>
          <w:iCs/>
          <w:sz w:val="24"/>
          <w:szCs w:val="24"/>
          <w:rtl/>
          <w:lang w:eastAsia="zh-TW"/>
        </w:rPr>
        <w:t>[</w:t>
      </w:r>
      <w:r w:rsidRPr="00731B28">
        <w:rPr>
          <w:rFonts w:ascii="Simplified Arabic" w:hAnsi="Simplified Arabic" w:cs="Simplified Arabic" w:hint="cs"/>
          <w:i/>
          <w:iCs/>
          <w:sz w:val="24"/>
          <w:szCs w:val="24"/>
          <w:rtl/>
          <w:lang w:eastAsia="zh-TW"/>
        </w:rPr>
        <w:t>تحظى</w:t>
      </w:r>
      <w:r w:rsidRPr="00731B28">
        <w:rPr>
          <w:rFonts w:ascii="Simplified Arabic" w:hAnsi="Simplified Arabic" w:cs="Simplified Arabic"/>
          <w:i/>
          <w:iCs/>
          <w:sz w:val="24"/>
          <w:szCs w:val="24"/>
          <w:rtl/>
          <w:lang w:eastAsia="zh-TW"/>
        </w:rPr>
        <w:t xml:space="preserve"> المعلومات</w:t>
      </w:r>
      <w:r w:rsidRPr="00731B28">
        <w:rPr>
          <w:rFonts w:ascii="Simplified Arabic" w:hAnsi="Simplified Arabic" w:cs="Simplified Arabic" w:hint="cs"/>
          <w:i/>
          <w:iCs/>
          <w:sz w:val="24"/>
          <w:szCs w:val="24"/>
          <w:rtl/>
          <w:lang w:eastAsia="zh-TW"/>
        </w:rPr>
        <w:t xml:space="preserve"> التي تقدم بصورة سرية</w:t>
      </w:r>
      <w:r w:rsidRPr="00731B28">
        <w:rPr>
          <w:rFonts w:ascii="Simplified Arabic" w:hAnsi="Simplified Arabic" w:cs="Simplified Arabic"/>
          <w:i/>
          <w:iCs/>
          <w:sz w:val="24"/>
          <w:szCs w:val="24"/>
          <w:rtl/>
          <w:lang w:eastAsia="zh-TW"/>
        </w:rPr>
        <w:t xml:space="preserve"> إلى اللجنة </w:t>
      </w:r>
      <w:r w:rsidRPr="00731B28">
        <w:rPr>
          <w:rFonts w:ascii="Simplified Arabic" w:hAnsi="Simplified Arabic" w:cs="Simplified Arabic" w:hint="cs"/>
          <w:i/>
          <w:iCs/>
          <w:sz w:val="24"/>
          <w:szCs w:val="24"/>
          <w:rtl/>
          <w:lang w:eastAsia="zh-TW"/>
        </w:rPr>
        <w:t>بحماية سريتها</w:t>
      </w:r>
      <w:r w:rsidRPr="00731B28">
        <w:rPr>
          <w:rFonts w:ascii="Simplified Arabic" w:hAnsi="Simplified Arabic" w:cs="Simplified Arabic"/>
          <w:i/>
          <w:iCs/>
          <w:sz w:val="24"/>
          <w:szCs w:val="24"/>
          <w:rtl/>
          <w:lang w:eastAsia="zh-TW"/>
        </w:rPr>
        <w:t xml:space="preserve">، بما في ذلك المعلومات </w:t>
      </w:r>
      <w:r w:rsidRPr="00731B28">
        <w:rPr>
          <w:rFonts w:ascii="Simplified Arabic" w:hAnsi="Simplified Arabic" w:cs="Simplified Arabic" w:hint="cs"/>
          <w:i/>
          <w:iCs/>
          <w:sz w:val="24"/>
          <w:szCs w:val="24"/>
          <w:rtl/>
          <w:lang w:eastAsia="zh-TW"/>
        </w:rPr>
        <w:t>التي يقدمها طرف من الأطراف فيما يتعلق ب</w:t>
      </w:r>
      <w:r w:rsidRPr="00731B28">
        <w:rPr>
          <w:rFonts w:ascii="Simplified Arabic" w:hAnsi="Simplified Arabic" w:cs="Simplified Arabic"/>
          <w:i/>
          <w:iCs/>
          <w:sz w:val="24"/>
          <w:szCs w:val="24"/>
          <w:rtl/>
          <w:lang w:eastAsia="zh-TW"/>
        </w:rPr>
        <w:t xml:space="preserve">امتثاله. ومع ذلك، يرجى </w:t>
      </w:r>
      <w:r w:rsidRPr="00731B28">
        <w:rPr>
          <w:rFonts w:ascii="Simplified Arabic" w:hAnsi="Simplified Arabic" w:cs="Simplified Arabic" w:hint="cs"/>
          <w:i/>
          <w:iCs/>
          <w:sz w:val="24"/>
          <w:szCs w:val="24"/>
          <w:rtl/>
          <w:lang w:eastAsia="zh-TW"/>
        </w:rPr>
        <w:t>أن يُحدد</w:t>
      </w:r>
      <w:r w:rsidRPr="00731B28">
        <w:rPr>
          <w:rFonts w:ascii="Simplified Arabic" w:hAnsi="Simplified Arabic" w:cs="Simplified Arabic"/>
          <w:i/>
          <w:iCs/>
          <w:sz w:val="24"/>
          <w:szCs w:val="24"/>
          <w:rtl/>
          <w:lang w:eastAsia="zh-TW"/>
        </w:rPr>
        <w:t xml:space="preserve"> أدناه أي طلب معين يتعلق بمعلومات سرية أو محمية، على سبيل المثال المعلومات التي لا ينبغي الإفصاح عنها في تقارير وتوصيات اللجنة.]</w:t>
      </w:r>
    </w:p>
    <w:p w14:paraId="16DD348D" w14:textId="77777777" w:rsidR="00A92ECB" w:rsidRPr="004460DA" w:rsidRDefault="00A92ECB" w:rsidP="0082578D">
      <w:pPr>
        <w:pStyle w:val="ZZAnxtitle"/>
        <w:tabs>
          <w:tab w:val="clear" w:pos="1247"/>
          <w:tab w:val="clear" w:pos="1814"/>
          <w:tab w:val="clear" w:pos="2381"/>
          <w:tab w:val="clear" w:pos="2948"/>
          <w:tab w:val="clear" w:pos="4082"/>
          <w:tab w:val="left" w:pos="2266"/>
        </w:tabs>
        <w:bidi/>
        <w:spacing w:before="0" w:line="380" w:lineRule="exact"/>
        <w:ind w:left="1132" w:hanging="850"/>
        <w:jc w:val="both"/>
        <w:rPr>
          <w:rFonts w:ascii="Simplified Arabic" w:hAnsi="Simplified Arabic" w:cs="Simplified Arabic"/>
          <w:sz w:val="26"/>
          <w:rtl/>
          <w:lang w:eastAsia="zh-TW"/>
        </w:rPr>
      </w:pPr>
      <w:r w:rsidRPr="004460DA">
        <w:rPr>
          <w:rFonts w:ascii="Simplified Arabic" w:hAnsi="Simplified Arabic" w:cs="Simplified Arabic"/>
          <w:sz w:val="26"/>
          <w:rtl/>
          <w:lang w:eastAsia="zh-TW"/>
        </w:rPr>
        <w:t>سادساً-</w:t>
      </w:r>
      <w:r w:rsidRPr="004460DA">
        <w:rPr>
          <w:rFonts w:ascii="Simplified Arabic" w:hAnsi="Simplified Arabic" w:cs="Simplified Arabic"/>
          <w:sz w:val="26"/>
          <w:rtl/>
          <w:lang w:eastAsia="zh-TW"/>
        </w:rPr>
        <w:tab/>
        <w:t>التوقيع</w:t>
      </w:r>
    </w:p>
    <w:p w14:paraId="3F35C6C9" w14:textId="77777777" w:rsidR="00A92ECB" w:rsidRPr="00731B28" w:rsidRDefault="00A92ECB" w:rsidP="00A92ECB">
      <w:pPr>
        <w:tabs>
          <w:tab w:val="left" w:pos="1841"/>
          <w:tab w:val="left" w:pos="2381"/>
        </w:tabs>
        <w:autoSpaceDN w:val="0"/>
        <w:bidi/>
        <w:spacing w:after="120" w:line="360" w:lineRule="exact"/>
        <w:ind w:left="1134"/>
        <w:jc w:val="both"/>
        <w:rPr>
          <w:rFonts w:ascii="Simplified Arabic" w:hAnsi="Simplified Arabic" w:cs="Simplified Arabic"/>
          <w:i/>
          <w:iCs/>
          <w:sz w:val="24"/>
          <w:szCs w:val="24"/>
          <w:rtl/>
          <w:lang w:eastAsia="zh-TW"/>
        </w:rPr>
      </w:pPr>
      <w:r w:rsidRPr="00731B28">
        <w:rPr>
          <w:rFonts w:ascii="Simplified Arabic" w:hAnsi="Simplified Arabic" w:cs="Simplified Arabic"/>
          <w:i/>
          <w:iCs/>
          <w:sz w:val="24"/>
          <w:szCs w:val="24"/>
          <w:rtl/>
          <w:lang w:eastAsia="zh-TW"/>
        </w:rPr>
        <w:t xml:space="preserve">[توقّع على التقرير جهة الاتصال الوطنية لاتفاقية ميناماتا، أو إذا أحالتها سلطة مختصة أخرى للطرف المعني، الشخص المخول له التوقيع بالنيابة </w:t>
      </w:r>
      <w:r w:rsidRPr="00731B28">
        <w:rPr>
          <w:rFonts w:ascii="Simplified Arabic" w:hAnsi="Simplified Arabic" w:cs="Simplified Arabic" w:hint="cs"/>
          <w:i/>
          <w:iCs/>
          <w:sz w:val="24"/>
          <w:szCs w:val="24"/>
          <w:rtl/>
          <w:lang w:eastAsia="zh-TW"/>
        </w:rPr>
        <w:t>عن تلك السلطة</w:t>
      </w:r>
      <w:r w:rsidRPr="00731B28">
        <w:rPr>
          <w:rFonts w:ascii="Simplified Arabic" w:hAnsi="Simplified Arabic" w:cs="Simplified Arabic"/>
          <w:i/>
          <w:iCs/>
          <w:sz w:val="24"/>
          <w:szCs w:val="24"/>
          <w:rtl/>
          <w:lang w:eastAsia="zh-TW"/>
        </w:rPr>
        <w:t>.]</w:t>
      </w:r>
    </w:p>
    <w:p w14:paraId="0D17E464" w14:textId="4E67A7C6" w:rsidR="004B01EA" w:rsidRPr="004B01EA" w:rsidRDefault="004B01EA" w:rsidP="004B01EA">
      <w:pPr>
        <w:bidi/>
        <w:rPr>
          <w:rFonts w:ascii="Simplified Arabic" w:hAnsi="Simplified Arabic" w:cs="Simplified Arabic"/>
          <w:sz w:val="18"/>
          <w:szCs w:val="18"/>
          <w:rtl/>
          <w:lang w:val="en-GB"/>
        </w:rPr>
      </w:pPr>
      <w:r>
        <w:rPr>
          <w:rFonts w:ascii="Simplified Arabic" w:hAnsi="Simplified Arabic" w:cs="Simplified Arabic"/>
          <w:sz w:val="18"/>
          <w:szCs w:val="18"/>
          <w:rtl/>
        </w:rPr>
        <w:br w:type="page"/>
      </w:r>
    </w:p>
    <w:p w14:paraId="68A17BDC" w14:textId="2A398E8B" w:rsidR="00A92ECB" w:rsidRPr="00CE1973" w:rsidRDefault="00A92ECB" w:rsidP="001D72A8">
      <w:pPr>
        <w:pStyle w:val="CH2"/>
        <w:tabs>
          <w:tab w:val="clear" w:pos="851"/>
          <w:tab w:val="clear" w:pos="1247"/>
          <w:tab w:val="clear" w:pos="1814"/>
          <w:tab w:val="clear" w:pos="2381"/>
          <w:tab w:val="clear" w:pos="2948"/>
          <w:tab w:val="clear" w:pos="3515"/>
          <w:tab w:val="clear" w:pos="4082"/>
        </w:tabs>
        <w:bidi/>
        <w:spacing w:before="0" w:line="400" w:lineRule="exact"/>
        <w:ind w:left="1134" w:firstLine="0"/>
        <w:outlineLvl w:val="0"/>
        <w:rPr>
          <w:bCs/>
          <w:sz w:val="26"/>
          <w:szCs w:val="26"/>
        </w:rPr>
      </w:pPr>
      <w:bookmarkStart w:id="32" w:name="_Toc39163568"/>
      <w:r w:rsidRPr="00CE1973">
        <w:rPr>
          <w:rFonts w:hint="cs"/>
          <w:bCs/>
          <w:sz w:val="26"/>
          <w:szCs w:val="26"/>
          <w:rtl/>
        </w:rPr>
        <w:lastRenderedPageBreak/>
        <w:t>ا م-</w:t>
      </w:r>
      <w:r w:rsidRPr="00CE1973">
        <w:rPr>
          <w:bCs/>
          <w:sz w:val="26"/>
          <w:szCs w:val="26"/>
          <w:rtl/>
        </w:rPr>
        <w:t>3/10</w:t>
      </w:r>
      <w:r w:rsidRPr="00CE1973">
        <w:rPr>
          <w:bCs/>
          <w:sz w:val="26"/>
          <w:szCs w:val="26"/>
        </w:rPr>
        <w:t>:</w:t>
      </w:r>
      <w:r w:rsidR="004B01EA" w:rsidRPr="00CE1973">
        <w:rPr>
          <w:bCs/>
          <w:sz w:val="26"/>
          <w:szCs w:val="26"/>
          <w:rtl/>
        </w:rPr>
        <w:tab/>
      </w:r>
      <w:r w:rsidRPr="00CE1973">
        <w:rPr>
          <w:rFonts w:hint="cs"/>
          <w:bCs/>
          <w:sz w:val="26"/>
          <w:szCs w:val="26"/>
          <w:rtl/>
        </w:rPr>
        <w:t>الترتيبات الخاصة بالتقييم الأول لفعالية اتفاقية ميناماتا بشأن الزئبق</w:t>
      </w:r>
      <w:bookmarkEnd w:id="32"/>
    </w:p>
    <w:p w14:paraId="16199538" w14:textId="1CC28EE5" w:rsidR="00A92ECB" w:rsidRPr="000F4823" w:rsidRDefault="00A92ECB" w:rsidP="00967A4A">
      <w:pPr>
        <w:tabs>
          <w:tab w:val="left" w:pos="720"/>
          <w:tab w:val="left" w:pos="2266"/>
          <w:tab w:val="left" w:pos="2948"/>
          <w:tab w:val="left" w:pos="3515"/>
        </w:tabs>
        <w:bidi/>
        <w:spacing w:before="120" w:after="120" w:line="400" w:lineRule="exact"/>
        <w:ind w:left="1134" w:firstLine="567"/>
        <w:jc w:val="both"/>
        <w:rPr>
          <w:rFonts w:ascii="Simplified Arabic" w:hAnsi="Simplified Arabic" w:cs="Simplified Arabic"/>
          <w:sz w:val="24"/>
          <w:szCs w:val="24"/>
          <w:rtl/>
          <w:lang w:val="ar-SA" w:eastAsia="zh-TW"/>
        </w:rPr>
      </w:pPr>
      <w:r w:rsidRPr="00731B28">
        <w:rPr>
          <w:rFonts w:ascii="Simplified Arabic" w:hAnsi="Simplified Arabic" w:cs="Simplified Arabic"/>
          <w:i/>
          <w:iCs/>
          <w:sz w:val="24"/>
          <w:szCs w:val="24"/>
          <w:rtl/>
          <w:lang w:val="en-GB"/>
        </w:rPr>
        <w:t>إن مؤتمر الأطراف،</w:t>
      </w:r>
    </w:p>
    <w:p w14:paraId="6E7E4734" w14:textId="6DB686ED" w:rsidR="00A92ECB" w:rsidRPr="00731B28" w:rsidRDefault="00A92ECB" w:rsidP="00967A4A">
      <w:pPr>
        <w:tabs>
          <w:tab w:val="left" w:pos="720"/>
          <w:tab w:val="left" w:pos="2266"/>
          <w:tab w:val="left" w:pos="2948"/>
          <w:tab w:val="left" w:pos="3515"/>
        </w:tabs>
        <w:bidi/>
        <w:spacing w:before="120" w:after="120" w:line="400" w:lineRule="exact"/>
        <w:ind w:left="1134" w:firstLine="567"/>
        <w:jc w:val="both"/>
        <w:rPr>
          <w:rFonts w:ascii="Simplified Arabic" w:eastAsia="Calibri Light" w:hAnsi="Simplified Arabic" w:cs="Simplified Arabic"/>
          <w:sz w:val="24"/>
          <w:szCs w:val="24"/>
          <w:rtl/>
          <w:lang w:val="ar-SA" w:eastAsia="zh-TW"/>
        </w:rPr>
      </w:pPr>
      <w:r w:rsidRPr="00EB4CC5">
        <w:rPr>
          <w:rFonts w:ascii="Simplified Arabic" w:hAnsi="Simplified Arabic" w:cs="Simplified Arabic"/>
          <w:i/>
          <w:iCs/>
          <w:sz w:val="24"/>
          <w:szCs w:val="24"/>
          <w:rtl/>
          <w:lang w:val="en-GB"/>
        </w:rPr>
        <w:t>إذ يرحب</w:t>
      </w:r>
      <w:r w:rsidRPr="00731B28">
        <w:rPr>
          <w:rFonts w:ascii="Simplified Arabic" w:hAnsi="Simplified Arabic" w:cs="Simplified Arabic"/>
          <w:sz w:val="24"/>
          <w:szCs w:val="24"/>
          <w:rtl/>
          <w:lang w:val="en-GB"/>
        </w:rPr>
        <w:t xml:space="preserve"> بالتقرير المتعلق بالإطار المقترح لتقييم فعالية اتفاقية ميناماتا بشأن الزئبق</w:t>
      </w:r>
      <w:r w:rsidRPr="00731B28">
        <w:rPr>
          <w:rFonts w:ascii="Simplified Arabic" w:hAnsi="Simplified Arabic" w:cs="Simplified Arabic"/>
          <w:sz w:val="24"/>
          <w:szCs w:val="24"/>
          <w:vertAlign w:val="superscript"/>
          <w:rtl/>
          <w:lang w:val="en-GB"/>
        </w:rPr>
        <w:t>(</w:t>
      </w:r>
      <w:r w:rsidRPr="00731B28">
        <w:rPr>
          <w:rFonts w:ascii="Simplified Arabic" w:eastAsia="Calibri Light" w:hAnsi="Simplified Arabic" w:cs="Simplified Arabic"/>
          <w:sz w:val="24"/>
          <w:szCs w:val="24"/>
          <w:vertAlign w:val="superscript"/>
          <w:rtl/>
          <w:lang w:val="en-GB"/>
        </w:rPr>
        <w:footnoteReference w:id="9"/>
      </w:r>
      <w:r w:rsidRPr="00731B28">
        <w:rPr>
          <w:rFonts w:ascii="Simplified Arabic" w:hAnsi="Simplified Arabic" w:cs="Simplified Arabic"/>
          <w:sz w:val="24"/>
          <w:szCs w:val="24"/>
          <w:vertAlign w:val="superscript"/>
          <w:rtl/>
          <w:lang w:val="en-GB"/>
        </w:rPr>
        <w:t>)</w:t>
      </w:r>
      <w:r w:rsidRPr="00731B28">
        <w:rPr>
          <w:rFonts w:ascii="Simplified Arabic" w:hAnsi="Simplified Arabic" w:cs="Simplified Arabic"/>
          <w:sz w:val="24"/>
          <w:szCs w:val="24"/>
          <w:rtl/>
          <w:lang w:val="en-GB"/>
        </w:rPr>
        <w:t>، بما في ذلك ترتيبات الرصد، والمعلومات التكميلية التي أعدها فريق الخبراء التقني المخصص على أساس الولايات المنصوص عليها في المقررين ا م-1/9 وا م-2/10</w:t>
      </w:r>
      <w:r w:rsidRPr="00731B28">
        <w:rPr>
          <w:rFonts w:ascii="Simplified Arabic" w:hAnsi="Simplified Arabic" w:cs="Simplified Arabic"/>
          <w:sz w:val="24"/>
          <w:szCs w:val="24"/>
          <w:vertAlign w:val="superscript"/>
          <w:rtl/>
          <w:lang w:val="en-GB"/>
        </w:rPr>
        <w:t>(</w:t>
      </w:r>
      <w:r w:rsidRPr="00731B28">
        <w:rPr>
          <w:rFonts w:ascii="Simplified Arabic" w:eastAsia="Calibri Light" w:hAnsi="Simplified Arabic" w:cs="Simplified Arabic"/>
          <w:sz w:val="24"/>
          <w:szCs w:val="24"/>
          <w:vertAlign w:val="superscript"/>
          <w:rtl/>
          <w:lang w:val="en-GB"/>
        </w:rPr>
        <w:footnoteReference w:id="10"/>
      </w:r>
      <w:r w:rsidRPr="00731B28">
        <w:rPr>
          <w:rFonts w:ascii="Simplified Arabic" w:hAnsi="Simplified Arabic" w:cs="Simplified Arabic"/>
          <w:sz w:val="24"/>
          <w:szCs w:val="24"/>
          <w:vertAlign w:val="superscript"/>
          <w:rtl/>
          <w:lang w:val="en-GB"/>
        </w:rPr>
        <w:t>)</w:t>
      </w:r>
      <w:r w:rsidR="000F4823">
        <w:rPr>
          <w:rFonts w:ascii="Simplified Arabic" w:hAnsi="Simplified Arabic" w:cs="Simplified Arabic" w:hint="cs"/>
          <w:sz w:val="24"/>
          <w:szCs w:val="24"/>
          <w:rtl/>
          <w:lang w:val="en-GB"/>
        </w:rPr>
        <w:t>،</w:t>
      </w:r>
    </w:p>
    <w:p w14:paraId="7D7E8920" w14:textId="77777777" w:rsidR="00A92ECB" w:rsidRPr="00CF7286" w:rsidRDefault="00A92ECB" w:rsidP="00967A4A">
      <w:pPr>
        <w:tabs>
          <w:tab w:val="left" w:pos="720"/>
          <w:tab w:val="left" w:pos="2266"/>
          <w:tab w:val="left" w:pos="2948"/>
          <w:tab w:val="left" w:pos="3515"/>
        </w:tabs>
        <w:bidi/>
        <w:spacing w:before="120" w:after="120" w:line="400" w:lineRule="exact"/>
        <w:ind w:left="1132" w:firstLine="567"/>
        <w:jc w:val="both"/>
        <w:rPr>
          <w:rFonts w:ascii="Simplified Arabic" w:hAnsi="Simplified Arabic" w:cs="Simplified Arabic"/>
          <w:sz w:val="24"/>
          <w:szCs w:val="24"/>
          <w:rtl/>
          <w:lang w:val="ar-SA" w:eastAsia="zh-TW"/>
        </w:rPr>
      </w:pPr>
      <w:r w:rsidRPr="00EB4CC5">
        <w:rPr>
          <w:rFonts w:ascii="Simplified Arabic" w:hAnsi="Simplified Arabic" w:cs="Simplified Arabic"/>
          <w:i/>
          <w:iCs/>
          <w:sz w:val="24"/>
          <w:szCs w:val="24"/>
          <w:rtl/>
          <w:lang w:val="en-GB"/>
        </w:rPr>
        <w:t>وإذ يسلم</w:t>
      </w:r>
      <w:r w:rsidRPr="00731B28">
        <w:rPr>
          <w:rFonts w:ascii="Simplified Arabic" w:hAnsi="Simplified Arabic" w:cs="Simplified Arabic"/>
          <w:sz w:val="24"/>
          <w:szCs w:val="24"/>
          <w:rtl/>
          <w:lang w:val="en-GB"/>
        </w:rPr>
        <w:t xml:space="preserve"> بالجهود المبذولة لإنجاز التقدم في العمل المتعلق بتقييم الفعالية في الاجتماع الثالث لمؤتمر الأطراف،</w:t>
      </w:r>
    </w:p>
    <w:p w14:paraId="7A5F9EE9" w14:textId="77777777" w:rsidR="00A92ECB" w:rsidRPr="00731B28" w:rsidRDefault="00A92ECB" w:rsidP="00967A4A">
      <w:pPr>
        <w:numPr>
          <w:ilvl w:val="0"/>
          <w:numId w:val="25"/>
        </w:numPr>
        <w:tabs>
          <w:tab w:val="left" w:pos="624"/>
          <w:tab w:val="left" w:pos="2266"/>
          <w:tab w:val="left" w:pos="2948"/>
          <w:tab w:val="left" w:pos="3515"/>
        </w:tabs>
        <w:bidi/>
        <w:spacing w:after="120" w:line="400" w:lineRule="exact"/>
        <w:ind w:left="1132" w:firstLine="567"/>
        <w:jc w:val="both"/>
        <w:rPr>
          <w:rFonts w:ascii="Simplified Arabic" w:hAnsi="Simplified Arabic" w:cs="Simplified Arabic"/>
          <w:sz w:val="24"/>
          <w:szCs w:val="24"/>
          <w:rtl/>
          <w:lang w:val="ar-SA" w:eastAsia="zh-TW"/>
        </w:rPr>
      </w:pPr>
      <w:r w:rsidRPr="00EB4CC5">
        <w:rPr>
          <w:rFonts w:ascii="Simplified Arabic" w:hAnsi="Simplified Arabic" w:cs="Simplified Arabic"/>
          <w:i/>
          <w:iCs/>
          <w:sz w:val="24"/>
          <w:szCs w:val="24"/>
          <w:rtl/>
          <w:lang w:val="en-GB"/>
        </w:rPr>
        <w:t>يدعو</w:t>
      </w:r>
      <w:r w:rsidRPr="00731B28">
        <w:rPr>
          <w:rFonts w:ascii="Simplified Arabic" w:hAnsi="Simplified Arabic" w:cs="Simplified Arabic"/>
          <w:sz w:val="24"/>
          <w:szCs w:val="24"/>
          <w:rtl/>
          <w:lang w:val="en-GB"/>
        </w:rPr>
        <w:t xml:space="preserve"> الأطراف إلى تقديم آرائها بشأن المؤشرات الواردة في المرفق الأول لهذا المقرر ويطلب إلى الأمانة تجميع تلك الآراء قبل انعقاد الاجتماع الرابع لمؤتمر الأطراف؛</w:t>
      </w:r>
    </w:p>
    <w:p w14:paraId="41604E73" w14:textId="77777777" w:rsidR="00A92ECB" w:rsidRPr="00731B28" w:rsidRDefault="00A92ECB" w:rsidP="00967A4A">
      <w:pPr>
        <w:numPr>
          <w:ilvl w:val="0"/>
          <w:numId w:val="25"/>
        </w:numPr>
        <w:tabs>
          <w:tab w:val="left" w:pos="624"/>
          <w:tab w:val="left" w:pos="2266"/>
          <w:tab w:val="left" w:pos="2948"/>
          <w:tab w:val="left" w:pos="3515"/>
        </w:tabs>
        <w:bidi/>
        <w:spacing w:after="120" w:line="400" w:lineRule="exact"/>
        <w:ind w:left="1132" w:firstLine="567"/>
        <w:jc w:val="both"/>
        <w:rPr>
          <w:rFonts w:ascii="Simplified Arabic" w:hAnsi="Simplified Arabic" w:cs="Simplified Arabic"/>
          <w:sz w:val="24"/>
          <w:szCs w:val="24"/>
          <w:rtl/>
          <w:lang w:val="ar-SA" w:eastAsia="zh-TW"/>
        </w:rPr>
      </w:pPr>
      <w:r w:rsidRPr="00EB4CC5">
        <w:rPr>
          <w:rFonts w:ascii="Simplified Arabic" w:hAnsi="Simplified Arabic" w:cs="Simplified Arabic"/>
          <w:i/>
          <w:iCs/>
          <w:sz w:val="24"/>
          <w:szCs w:val="24"/>
          <w:rtl/>
          <w:lang w:val="en-GB"/>
        </w:rPr>
        <w:t>يطلب</w:t>
      </w:r>
      <w:r w:rsidRPr="00731B28">
        <w:rPr>
          <w:rFonts w:ascii="Simplified Arabic" w:hAnsi="Simplified Arabic" w:cs="Simplified Arabic"/>
          <w:sz w:val="24"/>
          <w:szCs w:val="24"/>
          <w:rtl/>
          <w:lang w:val="en-GB"/>
        </w:rPr>
        <w:t xml:space="preserve"> إلى الأمانة أن تمضي قدماً بالعمل عن طريق تأمين الخدمات لصياغة ما يلي:</w:t>
      </w:r>
    </w:p>
    <w:p w14:paraId="26AE6AB8" w14:textId="34F46A11" w:rsidR="00A92ECB" w:rsidRPr="00731B28" w:rsidRDefault="00A92ECB" w:rsidP="00E82501">
      <w:pPr>
        <w:tabs>
          <w:tab w:val="left" w:pos="720"/>
          <w:tab w:val="left" w:pos="2833"/>
          <w:tab w:val="left" w:pos="3515"/>
        </w:tabs>
        <w:bidi/>
        <w:spacing w:after="120" w:line="400" w:lineRule="exact"/>
        <w:ind w:left="1701" w:firstLine="567"/>
        <w:jc w:val="both"/>
        <w:rPr>
          <w:rFonts w:ascii="Simplified Arabic" w:hAnsi="Simplified Arabic" w:cs="Simplified Arabic"/>
          <w:sz w:val="24"/>
          <w:szCs w:val="24"/>
          <w:rtl/>
          <w:lang w:val="ar-SA" w:eastAsia="zh-TW"/>
        </w:rPr>
      </w:pPr>
      <w:r w:rsidRPr="00731B28">
        <w:rPr>
          <w:rFonts w:ascii="Simplified Arabic" w:hAnsi="Simplified Arabic" w:cs="Simplified Arabic"/>
          <w:sz w:val="24"/>
          <w:szCs w:val="24"/>
          <w:rtl/>
          <w:lang w:val="en-GB"/>
        </w:rPr>
        <w:t>(أ)</w:t>
      </w:r>
      <w:r w:rsidRPr="00731B28">
        <w:rPr>
          <w:rFonts w:ascii="Simplified Arabic" w:hAnsi="Simplified Arabic" w:cs="Simplified Arabic"/>
          <w:sz w:val="24"/>
          <w:szCs w:val="24"/>
          <w:rtl/>
          <w:lang w:val="en-GB"/>
        </w:rPr>
        <w:tab/>
        <w:t>ال</w:t>
      </w:r>
      <w:r w:rsidRPr="00731B28">
        <w:rPr>
          <w:rFonts w:ascii="Simplified Arabic" w:hAnsi="Simplified Arabic" w:cs="Simplified Arabic" w:hint="cs"/>
          <w:sz w:val="24"/>
          <w:szCs w:val="24"/>
          <w:rtl/>
          <w:lang w:val="en-GB"/>
        </w:rPr>
        <w:t>ت</w:t>
      </w:r>
      <w:r w:rsidRPr="00731B28">
        <w:rPr>
          <w:rFonts w:ascii="Simplified Arabic" w:hAnsi="Simplified Arabic" w:cs="Simplified Arabic"/>
          <w:sz w:val="24"/>
          <w:szCs w:val="24"/>
          <w:rtl/>
          <w:lang w:val="en-GB"/>
        </w:rPr>
        <w:t xml:space="preserve">وجيهات بشأن الرصد من أجل تعهد معلومات منسقة وقابلة للمقارنة عن مستويات الزئبق في البيئة، مع مراعاة مشروع الهيكل الوارد في المذكرة بشأن المعلومات </w:t>
      </w:r>
      <w:r w:rsidR="00E82501">
        <w:rPr>
          <w:rFonts w:ascii="Simplified Arabic" w:hAnsi="Simplified Arabic" w:cs="Simplified Arabic" w:hint="cs"/>
          <w:sz w:val="24"/>
          <w:szCs w:val="24"/>
          <w:rtl/>
          <w:lang w:val="en-GB"/>
        </w:rPr>
        <w:t>الأساسية</w:t>
      </w:r>
      <w:r w:rsidR="00E82501" w:rsidRPr="00731B28">
        <w:rPr>
          <w:rFonts w:ascii="Simplified Arabic" w:hAnsi="Simplified Arabic" w:cs="Simplified Arabic"/>
          <w:sz w:val="24"/>
          <w:szCs w:val="24"/>
          <w:rtl/>
          <w:lang w:val="en-GB"/>
        </w:rPr>
        <w:t xml:space="preserve"> </w:t>
      </w:r>
      <w:r w:rsidRPr="00731B28">
        <w:rPr>
          <w:rFonts w:ascii="Simplified Arabic" w:hAnsi="Simplified Arabic" w:cs="Simplified Arabic"/>
          <w:sz w:val="24"/>
          <w:szCs w:val="24"/>
          <w:rtl/>
          <w:lang w:val="en-GB"/>
        </w:rPr>
        <w:t>المتعلقة برصد الزئبق</w:t>
      </w:r>
      <w:r w:rsidRPr="00731B28">
        <w:rPr>
          <w:rFonts w:ascii="Simplified Arabic" w:hAnsi="Simplified Arabic" w:cs="Simplified Arabic" w:hint="cs"/>
          <w:sz w:val="24"/>
          <w:szCs w:val="24"/>
          <w:vertAlign w:val="superscript"/>
          <w:rtl/>
          <w:lang w:val="en-GB"/>
        </w:rPr>
        <w:t>(</w:t>
      </w:r>
      <w:r w:rsidRPr="00731B28">
        <w:rPr>
          <w:rFonts w:ascii="Simplified Arabic" w:hAnsi="Simplified Arabic" w:cs="Simplified Arabic"/>
          <w:sz w:val="24"/>
          <w:szCs w:val="24"/>
          <w:vertAlign w:val="superscript"/>
          <w:rtl/>
          <w:lang w:val="en-GB"/>
        </w:rPr>
        <w:footnoteReference w:id="11"/>
      </w:r>
      <w:r w:rsidRPr="00731B28">
        <w:rPr>
          <w:rFonts w:ascii="Simplified Arabic" w:hAnsi="Simplified Arabic" w:cs="Simplified Arabic" w:hint="cs"/>
          <w:sz w:val="24"/>
          <w:szCs w:val="24"/>
          <w:vertAlign w:val="superscript"/>
          <w:rtl/>
          <w:lang w:val="en-GB"/>
        </w:rPr>
        <w:t>)</w:t>
      </w:r>
      <w:r w:rsidRPr="00731B28">
        <w:rPr>
          <w:rFonts w:ascii="Simplified Arabic" w:hAnsi="Simplified Arabic" w:cs="Simplified Arabic"/>
          <w:sz w:val="24"/>
          <w:szCs w:val="24"/>
          <w:rtl/>
          <w:lang w:val="en-GB"/>
        </w:rPr>
        <w:t>؛</w:t>
      </w:r>
    </w:p>
    <w:p w14:paraId="0C40DFA0" w14:textId="77777777" w:rsidR="00A92ECB" w:rsidRPr="00731B28" w:rsidRDefault="00A92ECB" w:rsidP="00517B04">
      <w:pPr>
        <w:tabs>
          <w:tab w:val="left" w:pos="720"/>
          <w:tab w:val="left" w:pos="2833"/>
          <w:tab w:val="left" w:pos="3515"/>
        </w:tabs>
        <w:bidi/>
        <w:spacing w:after="120" w:line="400" w:lineRule="exact"/>
        <w:ind w:left="1701" w:firstLine="567"/>
        <w:jc w:val="lowKashida"/>
        <w:rPr>
          <w:rFonts w:ascii="Simplified Arabic" w:hAnsi="Simplified Arabic" w:cs="Simplified Arabic"/>
          <w:sz w:val="24"/>
          <w:szCs w:val="24"/>
          <w:rtl/>
          <w:lang w:val="ar-SA" w:eastAsia="zh-TW"/>
        </w:rPr>
      </w:pPr>
      <w:r w:rsidRPr="00731B28">
        <w:rPr>
          <w:rFonts w:ascii="Simplified Arabic" w:hAnsi="Simplified Arabic" w:cs="Simplified Arabic"/>
          <w:sz w:val="24"/>
          <w:szCs w:val="24"/>
          <w:rtl/>
          <w:lang w:val="en-GB"/>
        </w:rPr>
        <w:t>(ب)</w:t>
      </w:r>
      <w:r w:rsidRPr="00731B28">
        <w:rPr>
          <w:rFonts w:ascii="Simplified Arabic" w:hAnsi="Simplified Arabic" w:cs="Simplified Arabic"/>
          <w:sz w:val="24"/>
          <w:szCs w:val="24"/>
          <w:rtl/>
          <w:lang w:val="en-GB"/>
        </w:rPr>
        <w:tab/>
        <w:t>التقارير المبينة في الإطار الوارد في المرفق الثاني لهذا المقرر باستثناء تقرير الانبعاثات والإطلاقات، وتقرير الرصد، وتقرير النمذجة.</w:t>
      </w:r>
    </w:p>
    <w:p w14:paraId="4F4F0341" w14:textId="1196C225" w:rsidR="00A92ECB" w:rsidRPr="00C75114" w:rsidRDefault="00A92ECB" w:rsidP="00643039">
      <w:pPr>
        <w:pStyle w:val="ZZAnxtitle"/>
        <w:tabs>
          <w:tab w:val="clear" w:pos="1247"/>
          <w:tab w:val="clear" w:pos="1814"/>
          <w:tab w:val="clear" w:pos="2381"/>
          <w:tab w:val="clear" w:pos="2948"/>
          <w:tab w:val="clear" w:pos="4082"/>
          <w:tab w:val="left" w:pos="2266"/>
        </w:tabs>
        <w:bidi/>
        <w:spacing w:before="0" w:line="380" w:lineRule="exact"/>
        <w:ind w:left="1134"/>
        <w:jc w:val="both"/>
        <w:rPr>
          <w:rFonts w:ascii="Simplified Arabic" w:hAnsi="Simplified Arabic" w:cs="Simplified Arabic"/>
          <w:sz w:val="26"/>
          <w:rtl/>
          <w:lang w:eastAsia="zh-TW"/>
        </w:rPr>
      </w:pPr>
      <w:r w:rsidRPr="00C75114">
        <w:rPr>
          <w:rFonts w:ascii="Simplified Arabic" w:hAnsi="Simplified Arabic" w:cs="Simplified Arabic"/>
          <w:sz w:val="26"/>
          <w:rtl/>
          <w:lang w:eastAsia="zh-TW"/>
        </w:rPr>
        <w:t>المرفق الأول للمقرر ا م-3/10</w:t>
      </w:r>
    </w:p>
    <w:p w14:paraId="253CA444" w14:textId="77777777" w:rsidR="00A92ECB" w:rsidRPr="00731B28" w:rsidRDefault="00A92ECB" w:rsidP="00D01A8A">
      <w:pPr>
        <w:pStyle w:val="ZZAnxtitle"/>
        <w:tabs>
          <w:tab w:val="clear" w:pos="1247"/>
          <w:tab w:val="clear" w:pos="1814"/>
          <w:tab w:val="clear" w:pos="2381"/>
          <w:tab w:val="clear" w:pos="2948"/>
          <w:tab w:val="clear" w:pos="4082"/>
          <w:tab w:val="left" w:pos="2266"/>
        </w:tabs>
        <w:bidi/>
        <w:spacing w:before="0" w:line="380" w:lineRule="exact"/>
        <w:ind w:left="1134"/>
        <w:jc w:val="both"/>
        <w:rPr>
          <w:rFonts w:ascii="Simplified Arabic" w:hAnsi="Simplified Arabic" w:cs="Simplified Arabic"/>
          <w:sz w:val="24"/>
          <w:szCs w:val="24"/>
          <w:lang w:eastAsia="zh-TW"/>
        </w:rPr>
      </w:pPr>
      <w:r w:rsidRPr="00731B28">
        <w:rPr>
          <w:rFonts w:ascii="Simplified Arabic" w:hAnsi="Simplified Arabic" w:cs="Simplified Arabic"/>
          <w:sz w:val="24"/>
          <w:szCs w:val="24"/>
          <w:rtl/>
          <w:lang w:eastAsia="zh-TW"/>
        </w:rPr>
        <w:t>المؤشرات المقترحة لتقييم فعالية اتفاقية ميناماتا، حسب المادة</w:t>
      </w:r>
    </w:p>
    <w:tbl>
      <w:tblPr>
        <w:tblStyle w:val="TableGrid"/>
        <w:bidiVisual/>
        <w:tblW w:w="4406" w:type="pct"/>
        <w:tblInd w:w="1126" w:type="dxa"/>
        <w:tblLayout w:type="fixed"/>
        <w:tblLook w:val="04A0" w:firstRow="1" w:lastRow="0" w:firstColumn="1" w:lastColumn="0" w:noHBand="0" w:noVBand="1"/>
      </w:tblPr>
      <w:tblGrid>
        <w:gridCol w:w="2357"/>
        <w:gridCol w:w="3123"/>
        <w:gridCol w:w="1482"/>
        <w:gridCol w:w="1772"/>
      </w:tblGrid>
      <w:tr w:rsidR="00A92ECB" w:rsidRPr="00321B06" w14:paraId="772B1B31" w14:textId="77777777" w:rsidTr="00470DA8">
        <w:trPr>
          <w:trHeight w:val="454"/>
          <w:tblHeader/>
        </w:trPr>
        <w:tc>
          <w:tcPr>
            <w:tcW w:w="5481" w:type="dxa"/>
            <w:gridSpan w:val="2"/>
            <w:tcBorders>
              <w:top w:val="single" w:sz="2" w:space="0" w:color="auto"/>
              <w:bottom w:val="single" w:sz="8" w:space="0" w:color="auto"/>
            </w:tcBorders>
            <w:shd w:val="clear" w:color="auto" w:fill="auto"/>
            <w:vAlign w:val="center"/>
            <w:hideMark/>
          </w:tcPr>
          <w:p w14:paraId="22767B67" w14:textId="77777777" w:rsidR="00A92ECB" w:rsidRPr="000D75AF" w:rsidRDefault="00A92ECB" w:rsidP="004B6D1F">
            <w:pPr>
              <w:tabs>
                <w:tab w:val="left" w:pos="1247"/>
                <w:tab w:val="left" w:pos="1814"/>
                <w:tab w:val="left" w:pos="2381"/>
                <w:tab w:val="left" w:pos="2948"/>
                <w:tab w:val="left" w:pos="3515"/>
              </w:tabs>
              <w:bidi/>
              <w:spacing w:after="40" w:line="300" w:lineRule="exact"/>
              <w:rPr>
                <w:rFonts w:ascii="Simplified Arabic" w:hAnsi="Simplified Arabic" w:cs="Simplified Arabic"/>
                <w:i/>
                <w:iCs/>
                <w:szCs w:val="20"/>
                <w:rtl/>
              </w:rPr>
            </w:pPr>
            <w:r w:rsidRPr="000D75AF">
              <w:rPr>
                <w:rFonts w:ascii="Simplified Arabic" w:hAnsi="Simplified Arabic" w:cs="Simplified Arabic"/>
                <w:i/>
                <w:iCs/>
                <w:szCs w:val="20"/>
                <w:rtl/>
              </w:rPr>
              <w:t xml:space="preserve">ألف: المادة </w:t>
            </w:r>
            <w:r w:rsidRPr="000D75AF">
              <w:rPr>
                <w:rFonts w:ascii="Simplified Arabic" w:hAnsi="Simplified Arabic" w:cs="Simplified Arabic" w:hint="cs"/>
                <w:i/>
                <w:iCs/>
                <w:szCs w:val="20"/>
                <w:rtl/>
              </w:rPr>
              <w:t>1</w:t>
            </w:r>
            <w:r w:rsidRPr="000D75AF">
              <w:rPr>
                <w:rFonts w:ascii="Simplified Arabic" w:hAnsi="Simplified Arabic" w:cs="Simplified Arabic"/>
                <w:i/>
                <w:iCs/>
                <w:szCs w:val="20"/>
                <w:rtl/>
              </w:rPr>
              <w:t xml:space="preserve"> (الهدف)</w:t>
            </w:r>
          </w:p>
          <w:p w14:paraId="3668E8D3" w14:textId="1F95E013" w:rsidR="00A92ECB" w:rsidRPr="00D6545E" w:rsidRDefault="00A92ECB" w:rsidP="00E82501">
            <w:pPr>
              <w:tabs>
                <w:tab w:val="left" w:pos="1247"/>
                <w:tab w:val="left" w:pos="1814"/>
                <w:tab w:val="left" w:pos="2381"/>
                <w:tab w:val="left" w:pos="2948"/>
                <w:tab w:val="left" w:pos="3515"/>
              </w:tabs>
              <w:bidi/>
              <w:spacing w:after="40" w:line="300" w:lineRule="exact"/>
              <w:ind w:left="457"/>
              <w:rPr>
                <w:rFonts w:ascii="Simplified Arabic" w:hAnsi="Simplified Arabic" w:cs="Simplified Arabic"/>
                <w:szCs w:val="20"/>
                <w:rtl/>
                <w:lang w:val="ar-SA" w:eastAsia="zh-TW"/>
              </w:rPr>
            </w:pPr>
            <w:r w:rsidRPr="00D6545E">
              <w:rPr>
                <w:rFonts w:ascii="Simplified Arabic" w:hAnsi="Simplified Arabic" w:cs="Simplified Arabic"/>
                <w:szCs w:val="20"/>
                <w:rtl/>
              </w:rPr>
              <w:t xml:space="preserve">(مؤشر المادة </w:t>
            </w:r>
            <w:r w:rsidRPr="00D6545E">
              <w:rPr>
                <w:rFonts w:ascii="Simplified Arabic" w:hAnsi="Simplified Arabic" w:cs="Simplified Arabic" w:hint="cs"/>
                <w:szCs w:val="20"/>
                <w:rtl/>
              </w:rPr>
              <w:t>1</w:t>
            </w:r>
            <w:r w:rsidRPr="00D6545E">
              <w:rPr>
                <w:rFonts w:ascii="Simplified Arabic" w:hAnsi="Simplified Arabic" w:cs="Simplified Arabic"/>
                <w:szCs w:val="20"/>
                <w:rtl/>
              </w:rPr>
              <w:t xml:space="preserve"> ينبغي أن يقرأ بالاقتران بمؤشرات الرصد ذات الصلة </w:t>
            </w:r>
            <w:r w:rsidR="00E82501">
              <w:rPr>
                <w:rFonts w:ascii="Simplified Arabic" w:hAnsi="Simplified Arabic" w:cs="Simplified Arabic" w:hint="cs"/>
                <w:szCs w:val="20"/>
                <w:rtl/>
              </w:rPr>
              <w:t xml:space="preserve">الواردة في </w:t>
            </w:r>
            <w:r w:rsidR="00E82501" w:rsidRPr="00D6545E">
              <w:rPr>
                <w:rFonts w:ascii="Simplified Arabic" w:hAnsi="Simplified Arabic" w:cs="Simplified Arabic"/>
                <w:szCs w:val="20"/>
                <w:rtl/>
              </w:rPr>
              <w:t xml:space="preserve"> </w:t>
            </w:r>
            <w:r w:rsidRPr="00D6545E">
              <w:rPr>
                <w:rFonts w:ascii="Simplified Arabic" w:hAnsi="Simplified Arabic" w:cs="Simplified Arabic"/>
                <w:szCs w:val="20"/>
                <w:rtl/>
              </w:rPr>
              <w:t xml:space="preserve">الجدول </w:t>
            </w:r>
            <w:r w:rsidRPr="00D6545E">
              <w:rPr>
                <w:rFonts w:ascii="Simplified Arabic" w:hAnsi="Simplified Arabic" w:cs="Simplified Arabic" w:hint="cs"/>
                <w:szCs w:val="20"/>
                <w:rtl/>
              </w:rPr>
              <w:t>4</w:t>
            </w:r>
            <w:r w:rsidR="00E82501">
              <w:rPr>
                <w:rFonts w:ascii="Simplified Arabic" w:hAnsi="Simplified Arabic" w:cs="Simplified Arabic" w:hint="cs"/>
                <w:szCs w:val="20"/>
                <w:rtl/>
              </w:rPr>
              <w:t xml:space="preserve"> في الوثيقة </w:t>
            </w:r>
            <w:r w:rsidR="00E82501" w:rsidRPr="0072242E">
              <w:rPr>
                <w:rFonts w:asciiTheme="majorBidi" w:hAnsiTheme="majorBidi" w:cstheme="majorBidi"/>
                <w:szCs w:val="20"/>
              </w:rPr>
              <w:t>UNEP/MC/COP.3/14</w:t>
            </w:r>
            <w:r w:rsidRPr="00D6545E">
              <w:rPr>
                <w:rFonts w:ascii="Simplified Arabic" w:hAnsi="Simplified Arabic" w:cs="Simplified Arabic"/>
                <w:szCs w:val="20"/>
                <w:rtl/>
              </w:rPr>
              <w:t>)</w:t>
            </w:r>
          </w:p>
        </w:tc>
        <w:tc>
          <w:tcPr>
            <w:tcW w:w="1482" w:type="dxa"/>
            <w:tcBorders>
              <w:top w:val="single" w:sz="2" w:space="0" w:color="auto"/>
              <w:bottom w:val="single" w:sz="8" w:space="0" w:color="auto"/>
            </w:tcBorders>
            <w:shd w:val="clear" w:color="auto" w:fill="auto"/>
            <w:vAlign w:val="center"/>
            <w:hideMark/>
          </w:tcPr>
          <w:p w14:paraId="71B8A849" w14:textId="77777777" w:rsidR="00A92ECB" w:rsidRPr="000D75AF" w:rsidRDefault="00A92ECB" w:rsidP="00D01A8A">
            <w:pPr>
              <w:tabs>
                <w:tab w:val="left" w:pos="1247"/>
                <w:tab w:val="left" w:pos="1814"/>
                <w:tab w:val="left" w:pos="2381"/>
                <w:tab w:val="left" w:pos="2948"/>
                <w:tab w:val="left" w:pos="3515"/>
              </w:tabs>
              <w:bidi/>
              <w:spacing w:after="40" w:line="300" w:lineRule="exact"/>
              <w:rPr>
                <w:rFonts w:ascii="Simplified Arabic" w:eastAsia="Roboto" w:hAnsi="Simplified Arabic" w:cs="Simplified Arabic"/>
                <w:i/>
                <w:iCs/>
                <w:szCs w:val="20"/>
                <w:rtl/>
                <w:lang w:val="ar-SA" w:eastAsia="zh-TW"/>
              </w:rPr>
            </w:pPr>
            <w:r w:rsidRPr="000D75AF">
              <w:rPr>
                <w:rFonts w:ascii="Simplified Arabic" w:hAnsi="Simplified Arabic" w:cs="Simplified Arabic"/>
                <w:i/>
                <w:iCs/>
                <w:szCs w:val="20"/>
                <w:rtl/>
              </w:rPr>
              <w:t>مصدر المعلومات للمؤشر</w:t>
            </w:r>
          </w:p>
        </w:tc>
        <w:tc>
          <w:tcPr>
            <w:tcW w:w="1772" w:type="dxa"/>
            <w:tcBorders>
              <w:top w:val="single" w:sz="2" w:space="0" w:color="auto"/>
              <w:bottom w:val="single" w:sz="8" w:space="0" w:color="auto"/>
            </w:tcBorders>
            <w:shd w:val="clear" w:color="auto" w:fill="auto"/>
            <w:vAlign w:val="center"/>
            <w:hideMark/>
          </w:tcPr>
          <w:p w14:paraId="541CFD37" w14:textId="77777777" w:rsidR="00A92ECB" w:rsidRPr="000D75AF" w:rsidRDefault="00A92ECB" w:rsidP="004B6D1F">
            <w:pPr>
              <w:tabs>
                <w:tab w:val="left" w:pos="1247"/>
                <w:tab w:val="left" w:pos="1814"/>
                <w:tab w:val="left" w:pos="2381"/>
                <w:tab w:val="left" w:pos="2948"/>
                <w:tab w:val="left" w:pos="3515"/>
              </w:tabs>
              <w:bidi/>
              <w:spacing w:after="40" w:line="300" w:lineRule="exact"/>
              <w:rPr>
                <w:rFonts w:ascii="Simplified Arabic" w:eastAsia="Roboto" w:hAnsi="Simplified Arabic" w:cs="Simplified Arabic"/>
                <w:i/>
                <w:iCs/>
                <w:szCs w:val="20"/>
                <w:rtl/>
                <w:lang w:val="ar-SA" w:eastAsia="zh-TW"/>
              </w:rPr>
            </w:pPr>
            <w:r w:rsidRPr="000D75AF">
              <w:rPr>
                <w:rFonts w:ascii="Simplified Arabic" w:hAnsi="Simplified Arabic" w:cs="Simplified Arabic"/>
                <w:i/>
                <w:iCs/>
                <w:szCs w:val="20"/>
                <w:rtl/>
              </w:rPr>
              <w:t>خط الأساس للمؤشر</w:t>
            </w:r>
          </w:p>
        </w:tc>
      </w:tr>
      <w:tr w:rsidR="00A92ECB" w:rsidRPr="00321B06" w14:paraId="38BC4EA2" w14:textId="77777777" w:rsidTr="000D3AEC">
        <w:trPr>
          <w:trHeight w:val="454"/>
        </w:trPr>
        <w:tc>
          <w:tcPr>
            <w:tcW w:w="2358" w:type="dxa"/>
            <w:tcBorders>
              <w:top w:val="single" w:sz="8" w:space="0" w:color="auto"/>
              <w:bottom w:val="single" w:sz="4" w:space="0" w:color="auto"/>
            </w:tcBorders>
            <w:shd w:val="clear" w:color="auto" w:fill="auto"/>
            <w:vAlign w:val="center"/>
            <w:hideMark/>
          </w:tcPr>
          <w:p w14:paraId="4BBF1C70" w14:textId="5102B657" w:rsidR="00A92ECB" w:rsidRPr="00727F12" w:rsidRDefault="00A92ECB" w:rsidP="004B6D1F">
            <w:pPr>
              <w:tabs>
                <w:tab w:val="left" w:pos="1247"/>
                <w:tab w:val="left" w:pos="1814"/>
                <w:tab w:val="left" w:pos="2381"/>
                <w:tab w:val="left" w:pos="2948"/>
                <w:tab w:val="left" w:pos="3515"/>
              </w:tabs>
              <w:bidi/>
              <w:spacing w:after="40" w:line="340" w:lineRule="exact"/>
              <w:ind w:left="599" w:hanging="599"/>
              <w:rPr>
                <w:rFonts w:ascii="Simplified Arabic" w:hAnsi="Simplified Arabic" w:cs="Simplified Arabic"/>
                <w:szCs w:val="20"/>
                <w:rtl/>
                <w:lang w:val="ar-SA" w:eastAsia="zh-TW"/>
              </w:rPr>
            </w:pPr>
            <w:r w:rsidRPr="00727F12">
              <w:rPr>
                <w:rFonts w:ascii="Simplified Arabic" w:hAnsi="Simplified Arabic" w:cs="Simplified Arabic"/>
                <w:szCs w:val="20"/>
                <w:rtl/>
              </w:rPr>
              <w:t xml:space="preserve">ألف </w:t>
            </w:r>
            <w:r w:rsidRPr="00727F12">
              <w:rPr>
                <w:rFonts w:ascii="Simplified Arabic" w:hAnsi="Simplified Arabic" w:cs="Simplified Arabic" w:hint="cs"/>
                <w:szCs w:val="20"/>
                <w:rtl/>
              </w:rPr>
              <w:t>1-</w:t>
            </w:r>
            <w:r w:rsidR="004B6D1F">
              <w:rPr>
                <w:rFonts w:ascii="Simplified Arabic" w:hAnsi="Simplified Arabic" w:cs="Simplified Arabic"/>
                <w:szCs w:val="20"/>
              </w:rPr>
              <w:tab/>
            </w:r>
            <w:r w:rsidRPr="00727F12">
              <w:rPr>
                <w:rFonts w:ascii="Simplified Arabic" w:hAnsi="Simplified Arabic" w:cs="Simplified Arabic"/>
                <w:szCs w:val="20"/>
                <w:rtl/>
              </w:rPr>
              <w:t>مؤشرات الرصد الشاملة</w:t>
            </w:r>
          </w:p>
        </w:tc>
        <w:tc>
          <w:tcPr>
            <w:tcW w:w="3123" w:type="dxa"/>
            <w:tcBorders>
              <w:top w:val="single" w:sz="8" w:space="0" w:color="auto"/>
              <w:bottom w:val="single" w:sz="4" w:space="0" w:color="auto"/>
            </w:tcBorders>
            <w:shd w:val="clear" w:color="auto" w:fill="auto"/>
            <w:vAlign w:val="center"/>
            <w:hideMark/>
          </w:tcPr>
          <w:p w14:paraId="7DB2D56B" w14:textId="77777777" w:rsidR="00A92ECB" w:rsidRPr="00727F12" w:rsidRDefault="00A92ECB" w:rsidP="00244737">
            <w:pPr>
              <w:tabs>
                <w:tab w:val="left" w:pos="1247"/>
                <w:tab w:val="left" w:pos="1814"/>
                <w:tab w:val="left" w:pos="2381"/>
                <w:tab w:val="left" w:pos="2948"/>
                <w:tab w:val="left" w:pos="3515"/>
              </w:tabs>
              <w:bidi/>
              <w:spacing w:after="40" w:line="340" w:lineRule="exact"/>
              <w:jc w:val="both"/>
              <w:rPr>
                <w:rFonts w:ascii="Simplified Arabic" w:hAnsi="Simplified Arabic" w:cs="Simplified Arabic"/>
                <w:szCs w:val="20"/>
                <w:rtl/>
                <w:lang w:val="ar-SA" w:eastAsia="zh-TW"/>
              </w:rPr>
            </w:pPr>
            <w:r w:rsidRPr="00727F12">
              <w:rPr>
                <w:rFonts w:ascii="Simplified Arabic" w:hAnsi="Simplified Arabic" w:cs="Simplified Arabic"/>
                <w:szCs w:val="20"/>
                <w:rtl/>
              </w:rPr>
              <w:t>مستويات الزئبق في البيئة وفي البشر بسبب الانبعاثات والإطلاقات البشرية المنشأ</w:t>
            </w:r>
          </w:p>
        </w:tc>
        <w:tc>
          <w:tcPr>
            <w:tcW w:w="1482" w:type="dxa"/>
            <w:tcBorders>
              <w:top w:val="single" w:sz="8" w:space="0" w:color="auto"/>
              <w:bottom w:val="single" w:sz="4" w:space="0" w:color="auto"/>
            </w:tcBorders>
            <w:shd w:val="clear" w:color="auto" w:fill="auto"/>
            <w:vAlign w:val="center"/>
            <w:hideMark/>
          </w:tcPr>
          <w:p w14:paraId="50B256D1" w14:textId="77777777" w:rsidR="00A92ECB" w:rsidRPr="00727F12" w:rsidRDefault="00A92ECB" w:rsidP="00244737">
            <w:pPr>
              <w:tabs>
                <w:tab w:val="left" w:pos="1247"/>
                <w:tab w:val="left" w:pos="1814"/>
                <w:tab w:val="left" w:pos="2381"/>
                <w:tab w:val="left" w:pos="2948"/>
                <w:tab w:val="left" w:pos="3515"/>
              </w:tabs>
              <w:bidi/>
              <w:spacing w:after="40" w:line="340" w:lineRule="exact"/>
              <w:jc w:val="both"/>
              <w:rPr>
                <w:rFonts w:ascii="Simplified Arabic" w:hAnsi="Simplified Arabic" w:cs="Simplified Arabic"/>
                <w:szCs w:val="20"/>
              </w:rPr>
            </w:pPr>
            <w:r w:rsidRPr="00727F12">
              <w:rPr>
                <w:rFonts w:ascii="Simplified Arabic" w:hAnsi="Simplified Arabic" w:cs="Simplified Arabic"/>
                <w:szCs w:val="20"/>
                <w:rtl/>
              </w:rPr>
              <w:t>النمذجة الإسنادية</w:t>
            </w:r>
          </w:p>
        </w:tc>
        <w:tc>
          <w:tcPr>
            <w:tcW w:w="1772" w:type="dxa"/>
            <w:tcBorders>
              <w:top w:val="single" w:sz="8" w:space="0" w:color="auto"/>
              <w:bottom w:val="single" w:sz="4" w:space="0" w:color="auto"/>
            </w:tcBorders>
            <w:shd w:val="clear" w:color="auto" w:fill="auto"/>
            <w:vAlign w:val="center"/>
            <w:hideMark/>
          </w:tcPr>
          <w:p w14:paraId="64B96DF5" w14:textId="77777777" w:rsidR="00A92ECB" w:rsidRPr="00727F12" w:rsidRDefault="00A92ECB" w:rsidP="00244737">
            <w:pPr>
              <w:tabs>
                <w:tab w:val="left" w:pos="1247"/>
                <w:tab w:val="left" w:pos="1814"/>
                <w:tab w:val="left" w:pos="2381"/>
                <w:tab w:val="left" w:pos="2948"/>
                <w:tab w:val="left" w:pos="3515"/>
              </w:tabs>
              <w:bidi/>
              <w:spacing w:after="40" w:line="340" w:lineRule="exact"/>
              <w:jc w:val="both"/>
              <w:rPr>
                <w:rFonts w:ascii="Simplified Arabic" w:hAnsi="Simplified Arabic" w:cs="Simplified Arabic"/>
                <w:szCs w:val="20"/>
                <w:rtl/>
                <w:lang w:val="ar-SA" w:eastAsia="zh-TW"/>
              </w:rPr>
            </w:pPr>
            <w:r w:rsidRPr="00727F12">
              <w:rPr>
                <w:rFonts w:ascii="Simplified Arabic" w:hAnsi="Simplified Arabic" w:cs="Simplified Arabic"/>
                <w:szCs w:val="20"/>
                <w:rtl/>
              </w:rPr>
              <w:t>الكمية في التقييم الأول (إذا توفرت النماذج)</w:t>
            </w:r>
          </w:p>
        </w:tc>
      </w:tr>
      <w:tr w:rsidR="00A92ECB" w:rsidRPr="00321B06" w14:paraId="373BA509" w14:textId="77777777" w:rsidTr="000D3AEC">
        <w:trPr>
          <w:trHeight w:val="57"/>
        </w:trPr>
        <w:tc>
          <w:tcPr>
            <w:tcW w:w="2358" w:type="dxa"/>
            <w:tcBorders>
              <w:bottom w:val="single" w:sz="12" w:space="0" w:color="auto"/>
            </w:tcBorders>
            <w:shd w:val="clear" w:color="auto" w:fill="auto"/>
            <w:hideMark/>
          </w:tcPr>
          <w:p w14:paraId="2B2175A5" w14:textId="77777777" w:rsidR="00A92ECB" w:rsidRPr="00727F12" w:rsidRDefault="00A92ECB" w:rsidP="00727F12">
            <w:pPr>
              <w:tabs>
                <w:tab w:val="left" w:pos="1247"/>
                <w:tab w:val="left" w:pos="1814"/>
                <w:tab w:val="left" w:pos="2381"/>
                <w:tab w:val="left" w:pos="2948"/>
                <w:tab w:val="left" w:pos="3515"/>
              </w:tabs>
              <w:bidi/>
              <w:spacing w:after="40" w:line="340" w:lineRule="exact"/>
              <w:rPr>
                <w:rFonts w:ascii="Simplified Arabic" w:hAnsi="Simplified Arabic" w:cs="Simplified Arabic"/>
                <w:b/>
                <w:bCs/>
                <w:szCs w:val="20"/>
                <w:rtl/>
                <w:lang w:val="ar-SA" w:eastAsia="zh-TW"/>
              </w:rPr>
            </w:pPr>
            <w:r w:rsidRPr="00727F12">
              <w:rPr>
                <w:rFonts w:ascii="Simplified Arabic" w:hAnsi="Simplified Arabic" w:cs="Simplified Arabic"/>
                <w:b/>
                <w:bCs/>
                <w:szCs w:val="20"/>
                <w:rtl/>
              </w:rPr>
              <w:t>ملاحظات</w:t>
            </w:r>
          </w:p>
        </w:tc>
        <w:tc>
          <w:tcPr>
            <w:tcW w:w="6377" w:type="dxa"/>
            <w:gridSpan w:val="3"/>
            <w:tcBorders>
              <w:bottom w:val="single" w:sz="12" w:space="0" w:color="auto"/>
              <w:right w:val="single" w:sz="2" w:space="0" w:color="auto"/>
            </w:tcBorders>
            <w:shd w:val="clear" w:color="auto" w:fill="auto"/>
            <w:hideMark/>
          </w:tcPr>
          <w:p w14:paraId="3DAAF7C9" w14:textId="77777777" w:rsidR="00A92ECB" w:rsidRPr="00727F12" w:rsidRDefault="00A92ECB" w:rsidP="00117A03">
            <w:pPr>
              <w:numPr>
                <w:ilvl w:val="0"/>
                <w:numId w:val="24"/>
              </w:numPr>
              <w:tabs>
                <w:tab w:val="left" w:pos="1247"/>
                <w:tab w:val="left" w:pos="1814"/>
                <w:tab w:val="left" w:pos="2381"/>
                <w:tab w:val="left" w:pos="2948"/>
                <w:tab w:val="left" w:pos="3515"/>
              </w:tabs>
              <w:bidi/>
              <w:spacing w:after="40" w:line="340" w:lineRule="exact"/>
              <w:ind w:left="391" w:hanging="391"/>
              <w:rPr>
                <w:rFonts w:ascii="Simplified Arabic" w:hAnsi="Simplified Arabic" w:cs="Simplified Arabic"/>
                <w:szCs w:val="20"/>
                <w:rtl/>
                <w:lang w:val="ar-SA" w:eastAsia="zh-TW"/>
              </w:rPr>
            </w:pPr>
            <w:r w:rsidRPr="00727F12">
              <w:rPr>
                <w:rFonts w:ascii="Simplified Arabic" w:hAnsi="Simplified Arabic" w:cs="Simplified Arabic"/>
                <w:szCs w:val="20"/>
                <w:rtl/>
              </w:rPr>
              <w:t>يجري تقدير الإسناد باستخدام نماذج لم توضع بعد؛</w:t>
            </w:r>
            <w:r w:rsidRPr="00727F12">
              <w:rPr>
                <w:rFonts w:ascii="Simplified Arabic" w:hAnsi="Simplified Arabic" w:cs="Simplified Arabic"/>
                <w:szCs w:val="20"/>
              </w:rPr>
              <w:t xml:space="preserve"> </w:t>
            </w:r>
            <w:r w:rsidRPr="00727F12">
              <w:rPr>
                <w:rFonts w:ascii="Simplified Arabic" w:hAnsi="Simplified Arabic" w:cs="Simplified Arabic"/>
                <w:szCs w:val="20"/>
                <w:rtl/>
              </w:rPr>
              <w:t>وبالتالي، فإن المعلومات المتعلقة بهذا المؤشر قد تكون أو لا تكون متاحة في أولى دورات تقييم الفعالية.</w:t>
            </w:r>
          </w:p>
          <w:p w14:paraId="62F0A060" w14:textId="77777777" w:rsidR="00A92ECB" w:rsidRPr="00727F12" w:rsidRDefault="00A92ECB" w:rsidP="004A1E29">
            <w:pPr>
              <w:numPr>
                <w:ilvl w:val="0"/>
                <w:numId w:val="24"/>
              </w:numPr>
              <w:tabs>
                <w:tab w:val="left" w:pos="1247"/>
                <w:tab w:val="left" w:pos="1814"/>
                <w:tab w:val="left" w:pos="2381"/>
                <w:tab w:val="left" w:pos="2948"/>
                <w:tab w:val="left" w:pos="3515"/>
              </w:tabs>
              <w:bidi/>
              <w:spacing w:after="40" w:line="340" w:lineRule="exact"/>
              <w:ind w:left="391" w:hanging="391"/>
              <w:rPr>
                <w:rFonts w:ascii="Simplified Arabic" w:hAnsi="Simplified Arabic" w:cs="Simplified Arabic"/>
                <w:szCs w:val="20"/>
                <w:rtl/>
                <w:lang w:val="ar-SA" w:eastAsia="zh-TW"/>
              </w:rPr>
            </w:pPr>
            <w:r w:rsidRPr="00727F12">
              <w:rPr>
                <w:rFonts w:ascii="Simplified Arabic" w:hAnsi="Simplified Arabic" w:cs="Simplified Arabic"/>
                <w:szCs w:val="20"/>
                <w:rtl/>
              </w:rPr>
              <w:t>ينبغي أن تقترن التقديرات المأخوذة من النماذج بحواشي تشير إلى عدم اليقين الذي يكتنف عملية النمذجة.</w:t>
            </w:r>
          </w:p>
          <w:p w14:paraId="44457238" w14:textId="77777777" w:rsidR="00A92ECB" w:rsidRPr="00727F12" w:rsidRDefault="00A92ECB" w:rsidP="00727F12">
            <w:pPr>
              <w:numPr>
                <w:ilvl w:val="0"/>
                <w:numId w:val="24"/>
              </w:numPr>
              <w:tabs>
                <w:tab w:val="left" w:pos="1247"/>
                <w:tab w:val="left" w:pos="1814"/>
                <w:tab w:val="left" w:pos="2381"/>
                <w:tab w:val="left" w:pos="2948"/>
                <w:tab w:val="left" w:pos="3515"/>
              </w:tabs>
              <w:bidi/>
              <w:spacing w:after="40" w:line="340" w:lineRule="exact"/>
              <w:ind w:left="392" w:hanging="392"/>
              <w:rPr>
                <w:rFonts w:ascii="Simplified Arabic" w:hAnsi="Simplified Arabic" w:cs="Simplified Arabic"/>
                <w:szCs w:val="20"/>
                <w:rtl/>
                <w:lang w:val="ar-SA" w:eastAsia="zh-TW"/>
              </w:rPr>
            </w:pPr>
            <w:r w:rsidRPr="00727F12">
              <w:rPr>
                <w:rFonts w:ascii="Simplified Arabic" w:hAnsi="Simplified Arabic" w:cs="Simplified Arabic"/>
                <w:szCs w:val="20"/>
                <w:rtl/>
              </w:rPr>
              <w:t>في حالة عدم وجود معلومات يمكن استقاؤها من النماذج، يمكن استخدام مستويات الزئبق والاتجاهات في مستويات الزئبق (التغيرات على مر الزمن) لأغراض الإسناد.</w:t>
            </w:r>
          </w:p>
        </w:tc>
      </w:tr>
    </w:tbl>
    <w:p w14:paraId="3E6AD3BD" w14:textId="2CA6F636" w:rsidR="00A92ECB" w:rsidRDefault="00727F12" w:rsidP="00727F12">
      <w:pPr>
        <w:bidi/>
        <w:rPr>
          <w:rFonts w:ascii="Traditional Arabic" w:hAnsi="Traditional Arabic"/>
          <w:sz w:val="12"/>
          <w:szCs w:val="12"/>
          <w:lang w:val="en-GB"/>
        </w:rPr>
      </w:pPr>
      <w:r>
        <w:rPr>
          <w:rFonts w:ascii="Traditional Arabic" w:hAnsi="Traditional Arabic"/>
          <w:sz w:val="12"/>
          <w:szCs w:val="12"/>
          <w:lang w:val="en-GB"/>
        </w:rPr>
        <w:br w:type="page"/>
      </w:r>
    </w:p>
    <w:tbl>
      <w:tblPr>
        <w:tblStyle w:val="TableGrid"/>
        <w:bidiVisual/>
        <w:tblW w:w="4645" w:type="pct"/>
        <w:tblInd w:w="660" w:type="dxa"/>
        <w:shd w:val="clear" w:color="auto" w:fill="FFFFFF" w:themeFill="background1"/>
        <w:tblLayout w:type="fixed"/>
        <w:tblCellMar>
          <w:top w:w="28" w:type="dxa"/>
          <w:bottom w:w="28" w:type="dxa"/>
        </w:tblCellMar>
        <w:tblLook w:val="04A0" w:firstRow="1" w:lastRow="0" w:firstColumn="1" w:lastColumn="0" w:noHBand="0" w:noVBand="1"/>
      </w:tblPr>
      <w:tblGrid>
        <w:gridCol w:w="2545"/>
        <w:gridCol w:w="2976"/>
        <w:gridCol w:w="2409"/>
        <w:gridCol w:w="1278"/>
      </w:tblGrid>
      <w:tr w:rsidR="00A92ECB" w:rsidRPr="00727F12" w14:paraId="2C501E5A" w14:textId="77777777" w:rsidTr="006203D6">
        <w:trPr>
          <w:trHeight w:val="454"/>
          <w:tblHeader/>
        </w:trPr>
        <w:tc>
          <w:tcPr>
            <w:tcW w:w="5522" w:type="dxa"/>
            <w:gridSpan w:val="2"/>
            <w:tcBorders>
              <w:bottom w:val="single" w:sz="8" w:space="0" w:color="auto"/>
            </w:tcBorders>
            <w:shd w:val="clear" w:color="auto" w:fill="FFFFFF" w:themeFill="background1"/>
            <w:tcMar>
              <w:top w:w="28" w:type="dxa"/>
              <w:left w:w="28" w:type="dxa"/>
              <w:bottom w:w="28" w:type="dxa"/>
              <w:right w:w="57" w:type="dxa"/>
            </w:tcMar>
            <w:hideMark/>
          </w:tcPr>
          <w:p w14:paraId="0D59ED5F" w14:textId="5495EAEA" w:rsidR="00A92ECB" w:rsidRPr="000846CC" w:rsidRDefault="00A92ECB" w:rsidP="00883F1E">
            <w:pPr>
              <w:bidi/>
              <w:spacing w:after="40" w:line="300" w:lineRule="exact"/>
              <w:ind w:left="457" w:hanging="457"/>
              <w:rPr>
                <w:rFonts w:ascii="Simplified Arabic" w:hAnsi="Simplified Arabic" w:cs="Simplified Arabic"/>
                <w:i/>
                <w:iCs/>
                <w:szCs w:val="20"/>
                <w:rtl/>
              </w:rPr>
            </w:pPr>
            <w:r w:rsidRPr="000846CC">
              <w:rPr>
                <w:rFonts w:ascii="Simplified Arabic" w:hAnsi="Simplified Arabic" w:cs="Simplified Arabic"/>
                <w:i/>
                <w:iCs/>
                <w:szCs w:val="20"/>
                <w:rtl/>
              </w:rPr>
              <w:lastRenderedPageBreak/>
              <w:t>باء-</w:t>
            </w:r>
            <w:r w:rsidR="0075470D" w:rsidRPr="000846CC">
              <w:rPr>
                <w:rFonts w:ascii="Simplified Arabic" w:hAnsi="Simplified Arabic" w:cs="Simplified Arabic"/>
                <w:i/>
                <w:iCs/>
                <w:szCs w:val="20"/>
                <w:rtl/>
              </w:rPr>
              <w:tab/>
            </w:r>
            <w:r w:rsidRPr="000846CC">
              <w:rPr>
                <w:rFonts w:ascii="Simplified Arabic" w:hAnsi="Simplified Arabic" w:cs="Simplified Arabic"/>
                <w:i/>
                <w:iCs/>
                <w:szCs w:val="20"/>
                <w:rtl/>
              </w:rPr>
              <w:t xml:space="preserve">مجموعة </w:t>
            </w:r>
            <w:r w:rsidRPr="000846CC">
              <w:rPr>
                <w:rFonts w:ascii="Simplified Arabic" w:hAnsi="Simplified Arabic" w:cs="Simplified Arabic" w:hint="cs"/>
                <w:i/>
                <w:iCs/>
                <w:szCs w:val="20"/>
                <w:rtl/>
              </w:rPr>
              <w:t>الإمدادات</w:t>
            </w:r>
          </w:p>
          <w:p w14:paraId="4DF41400" w14:textId="77777777" w:rsidR="00A92ECB" w:rsidRPr="000846CC" w:rsidRDefault="00A92ECB" w:rsidP="00883F1E">
            <w:pPr>
              <w:tabs>
                <w:tab w:val="left" w:pos="1247"/>
                <w:tab w:val="left" w:pos="1814"/>
                <w:tab w:val="left" w:pos="2381"/>
                <w:tab w:val="left" w:pos="2948"/>
                <w:tab w:val="left" w:pos="3515"/>
              </w:tabs>
              <w:bidi/>
              <w:spacing w:after="40" w:line="300" w:lineRule="exact"/>
              <w:ind w:left="510"/>
              <w:rPr>
                <w:rFonts w:ascii="Simplified Arabic" w:hAnsi="Simplified Arabic" w:cs="Simplified Arabic"/>
                <w:i/>
                <w:iCs/>
                <w:szCs w:val="20"/>
              </w:rPr>
            </w:pPr>
            <w:r w:rsidRPr="000846CC">
              <w:rPr>
                <w:rFonts w:ascii="Simplified Arabic" w:hAnsi="Simplified Arabic" w:cs="Simplified Arabic"/>
                <w:i/>
                <w:iCs/>
                <w:szCs w:val="20"/>
                <w:rtl/>
              </w:rPr>
              <w:t xml:space="preserve">المادة </w:t>
            </w:r>
            <w:r w:rsidRPr="000846CC">
              <w:rPr>
                <w:rFonts w:ascii="Simplified Arabic" w:hAnsi="Simplified Arabic" w:cs="Simplified Arabic" w:hint="cs"/>
                <w:i/>
                <w:iCs/>
                <w:szCs w:val="20"/>
                <w:rtl/>
              </w:rPr>
              <w:t>3</w:t>
            </w:r>
            <w:r w:rsidRPr="000846CC">
              <w:rPr>
                <w:rFonts w:ascii="Simplified Arabic" w:hAnsi="Simplified Arabic" w:cs="Simplified Arabic"/>
                <w:i/>
                <w:iCs/>
                <w:szCs w:val="20"/>
                <w:rtl/>
              </w:rPr>
              <w:t xml:space="preserve"> (مصادر الإمداد بالزئبق والتجارة فيه)؛</w:t>
            </w:r>
            <w:r w:rsidRPr="000846CC">
              <w:rPr>
                <w:rFonts w:ascii="Simplified Arabic" w:hAnsi="Simplified Arabic" w:cs="Simplified Arabic"/>
                <w:i/>
                <w:iCs/>
                <w:szCs w:val="20"/>
              </w:rPr>
              <w:t xml:space="preserve"> </w:t>
            </w:r>
            <w:r w:rsidRPr="000846CC">
              <w:rPr>
                <w:rFonts w:ascii="Simplified Arabic" w:hAnsi="Simplified Arabic" w:cs="Simplified Arabic"/>
                <w:i/>
                <w:iCs/>
                <w:szCs w:val="20"/>
                <w:rtl/>
              </w:rPr>
              <w:t>المادة 10 (التخزين المؤقت السليم بيئياً للزئبق، بخلاف نفايات الزئبق)؛</w:t>
            </w:r>
            <w:r w:rsidRPr="000846CC">
              <w:rPr>
                <w:rFonts w:ascii="Simplified Arabic" w:hAnsi="Simplified Arabic" w:cs="Simplified Arabic"/>
                <w:i/>
                <w:iCs/>
                <w:szCs w:val="20"/>
              </w:rPr>
              <w:t xml:space="preserve"> </w:t>
            </w:r>
            <w:r w:rsidRPr="000846CC">
              <w:rPr>
                <w:rFonts w:ascii="Simplified Arabic" w:hAnsi="Simplified Arabic" w:cs="Simplified Arabic"/>
                <w:i/>
                <w:iCs/>
                <w:szCs w:val="20"/>
                <w:rtl/>
              </w:rPr>
              <w:t>المادة 11 (نفايات الزئبق)</w:t>
            </w:r>
          </w:p>
        </w:tc>
        <w:tc>
          <w:tcPr>
            <w:tcW w:w="2410" w:type="dxa"/>
            <w:tcBorders>
              <w:bottom w:val="single" w:sz="8" w:space="0" w:color="auto"/>
            </w:tcBorders>
            <w:shd w:val="clear" w:color="auto" w:fill="FFFFFF" w:themeFill="background1"/>
            <w:tcMar>
              <w:top w:w="28" w:type="dxa"/>
              <w:left w:w="28" w:type="dxa"/>
              <w:bottom w:w="28" w:type="dxa"/>
              <w:right w:w="57" w:type="dxa"/>
            </w:tcMar>
            <w:vAlign w:val="center"/>
            <w:hideMark/>
          </w:tcPr>
          <w:p w14:paraId="27B03093" w14:textId="77777777" w:rsidR="00A92ECB" w:rsidRPr="000846CC" w:rsidRDefault="00A92ECB" w:rsidP="00F36760">
            <w:pPr>
              <w:tabs>
                <w:tab w:val="left" w:pos="1247"/>
                <w:tab w:val="left" w:pos="1814"/>
                <w:tab w:val="left" w:pos="2381"/>
                <w:tab w:val="left" w:pos="2948"/>
                <w:tab w:val="left" w:pos="3515"/>
              </w:tabs>
              <w:bidi/>
              <w:spacing w:after="40" w:line="300" w:lineRule="exact"/>
              <w:ind w:left="80"/>
              <w:rPr>
                <w:rFonts w:ascii="Simplified Arabic" w:hAnsi="Simplified Arabic" w:cs="Simplified Arabic"/>
                <w:i/>
                <w:iCs/>
                <w:szCs w:val="20"/>
              </w:rPr>
            </w:pPr>
            <w:r w:rsidRPr="000846CC">
              <w:rPr>
                <w:rFonts w:ascii="Simplified Arabic" w:hAnsi="Simplified Arabic" w:cs="Simplified Arabic"/>
                <w:i/>
                <w:iCs/>
                <w:szCs w:val="20"/>
                <w:rtl/>
              </w:rPr>
              <w:t>مصدر المعلومات للمؤشر</w:t>
            </w:r>
          </w:p>
        </w:tc>
        <w:tc>
          <w:tcPr>
            <w:tcW w:w="1278" w:type="dxa"/>
            <w:tcBorders>
              <w:bottom w:val="single" w:sz="8" w:space="0" w:color="auto"/>
            </w:tcBorders>
            <w:shd w:val="clear" w:color="auto" w:fill="FFFFFF" w:themeFill="background1"/>
            <w:tcMar>
              <w:top w:w="28" w:type="dxa"/>
              <w:left w:w="28" w:type="dxa"/>
              <w:bottom w:w="28" w:type="dxa"/>
              <w:right w:w="57" w:type="dxa"/>
            </w:tcMar>
            <w:vAlign w:val="center"/>
            <w:hideMark/>
          </w:tcPr>
          <w:p w14:paraId="2D443273" w14:textId="77777777" w:rsidR="00A92ECB" w:rsidRPr="000846CC" w:rsidRDefault="00A92ECB" w:rsidP="00F36760">
            <w:pPr>
              <w:tabs>
                <w:tab w:val="left" w:pos="1247"/>
                <w:tab w:val="left" w:pos="1814"/>
                <w:tab w:val="left" w:pos="2381"/>
                <w:tab w:val="left" w:pos="2948"/>
                <w:tab w:val="left" w:pos="3515"/>
              </w:tabs>
              <w:bidi/>
              <w:spacing w:after="40" w:line="300" w:lineRule="exact"/>
              <w:ind w:left="81"/>
              <w:rPr>
                <w:rFonts w:ascii="Simplified Arabic" w:hAnsi="Simplified Arabic" w:cs="Simplified Arabic"/>
                <w:i/>
                <w:iCs/>
                <w:szCs w:val="20"/>
              </w:rPr>
            </w:pPr>
            <w:r w:rsidRPr="000846CC">
              <w:rPr>
                <w:rFonts w:ascii="Simplified Arabic" w:hAnsi="Simplified Arabic" w:cs="Simplified Arabic"/>
                <w:i/>
                <w:iCs/>
                <w:szCs w:val="20"/>
                <w:rtl/>
              </w:rPr>
              <w:t>خط الأساس للمؤشر</w:t>
            </w:r>
          </w:p>
        </w:tc>
      </w:tr>
      <w:tr w:rsidR="00301072" w:rsidRPr="00727F12" w14:paraId="30725A19" w14:textId="77777777" w:rsidTr="006203D6">
        <w:trPr>
          <w:trHeight w:val="624"/>
        </w:trPr>
        <w:tc>
          <w:tcPr>
            <w:tcW w:w="2545" w:type="dxa"/>
            <w:tcBorders>
              <w:top w:val="single" w:sz="8" w:space="0" w:color="auto"/>
            </w:tcBorders>
            <w:shd w:val="clear" w:color="auto" w:fill="FFFFFF" w:themeFill="background1"/>
            <w:tcMar>
              <w:top w:w="28" w:type="dxa"/>
              <w:left w:w="28" w:type="dxa"/>
              <w:bottom w:w="28" w:type="dxa"/>
              <w:right w:w="57" w:type="dxa"/>
            </w:tcMar>
            <w:hideMark/>
          </w:tcPr>
          <w:p w14:paraId="18A91B7E"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1-</w:t>
            </w:r>
            <w:r w:rsidRPr="00727F12">
              <w:rPr>
                <w:rFonts w:ascii="Simplified Arabic" w:hAnsi="Simplified Arabic" w:cs="Simplified Arabic"/>
                <w:szCs w:val="20"/>
                <w:rtl/>
              </w:rPr>
              <w:tab/>
              <w:t xml:space="preserve">مؤشر العملية العام للمواد </w:t>
            </w:r>
            <w:r w:rsidRPr="00727F12">
              <w:rPr>
                <w:rFonts w:ascii="Simplified Arabic" w:hAnsi="Simplified Arabic" w:cs="Simplified Arabic" w:hint="cs"/>
                <w:szCs w:val="20"/>
                <w:rtl/>
              </w:rPr>
              <w:t>3</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10</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11</w:t>
            </w:r>
          </w:p>
        </w:tc>
        <w:tc>
          <w:tcPr>
            <w:tcW w:w="2977" w:type="dxa"/>
            <w:tcBorders>
              <w:top w:val="single" w:sz="8" w:space="0" w:color="auto"/>
            </w:tcBorders>
            <w:shd w:val="clear" w:color="auto" w:fill="FFFFFF" w:themeFill="background1"/>
            <w:tcMar>
              <w:top w:w="28" w:type="dxa"/>
              <w:left w:w="28" w:type="dxa"/>
              <w:bottom w:w="28" w:type="dxa"/>
              <w:right w:w="57" w:type="dxa"/>
            </w:tcMar>
            <w:hideMark/>
          </w:tcPr>
          <w:p w14:paraId="2A907E7A"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 xml:space="preserve">نسبة الأطراف التي نفذت الأحكام الرئيسية في إطار هذه المجموعة (بما يشمل جميع المؤشرات الواردة أدناه، أي باء </w:t>
            </w:r>
            <w:r w:rsidRPr="00727F12">
              <w:rPr>
                <w:rFonts w:ascii="Simplified Arabic" w:hAnsi="Simplified Arabic" w:cs="Simplified Arabic" w:hint="cs"/>
                <w:szCs w:val="20"/>
                <w:rtl/>
              </w:rPr>
              <w:t>5</w:t>
            </w:r>
            <w:r w:rsidRPr="00727F12">
              <w:rPr>
                <w:rFonts w:ascii="Simplified Arabic" w:hAnsi="Simplified Arabic" w:cs="Simplified Arabic"/>
                <w:szCs w:val="20"/>
                <w:rtl/>
              </w:rPr>
              <w:t xml:space="preserve"> وباء </w:t>
            </w:r>
            <w:r w:rsidRPr="00727F12">
              <w:rPr>
                <w:rFonts w:ascii="Simplified Arabic" w:hAnsi="Simplified Arabic" w:cs="Simplified Arabic" w:hint="cs"/>
                <w:szCs w:val="20"/>
                <w:rtl/>
              </w:rPr>
              <w:t>6</w:t>
            </w:r>
            <w:r w:rsidRPr="00727F12">
              <w:rPr>
                <w:rFonts w:ascii="Simplified Arabic" w:hAnsi="Simplified Arabic" w:cs="Simplified Arabic"/>
                <w:szCs w:val="20"/>
                <w:rtl/>
              </w:rPr>
              <w:t xml:space="preserve"> وباء </w:t>
            </w:r>
            <w:r w:rsidRPr="00727F12">
              <w:rPr>
                <w:rFonts w:ascii="Simplified Arabic" w:hAnsi="Simplified Arabic" w:cs="Simplified Arabic" w:hint="cs"/>
                <w:szCs w:val="20"/>
                <w:rtl/>
              </w:rPr>
              <w:t>7</w:t>
            </w:r>
            <w:r w:rsidRPr="00727F12">
              <w:rPr>
                <w:rFonts w:ascii="Simplified Arabic" w:hAnsi="Simplified Arabic" w:cs="Simplified Arabic"/>
                <w:szCs w:val="20"/>
                <w:rtl/>
              </w:rPr>
              <w:t xml:space="preserve"> وباء </w:t>
            </w:r>
            <w:r w:rsidRPr="00727F12">
              <w:rPr>
                <w:rFonts w:ascii="Simplified Arabic" w:hAnsi="Simplified Arabic" w:cs="Simplified Arabic" w:hint="cs"/>
                <w:szCs w:val="20"/>
                <w:rtl/>
              </w:rPr>
              <w:t>8</w:t>
            </w:r>
            <w:r w:rsidRPr="00727F12">
              <w:rPr>
                <w:rFonts w:ascii="Simplified Arabic" w:hAnsi="Simplified Arabic" w:cs="Simplified Arabic"/>
                <w:szCs w:val="20"/>
                <w:rtl/>
              </w:rPr>
              <w:t xml:space="preserve"> وباء </w:t>
            </w:r>
            <w:r w:rsidRPr="00727F12">
              <w:rPr>
                <w:rFonts w:ascii="Simplified Arabic" w:hAnsi="Simplified Arabic" w:cs="Simplified Arabic" w:hint="cs"/>
                <w:szCs w:val="20"/>
                <w:rtl/>
              </w:rPr>
              <w:t>9</w:t>
            </w:r>
            <w:r w:rsidRPr="00727F12">
              <w:rPr>
                <w:rFonts w:ascii="Simplified Arabic" w:hAnsi="Simplified Arabic" w:cs="Simplified Arabic"/>
                <w:szCs w:val="20"/>
                <w:rtl/>
              </w:rPr>
              <w:t xml:space="preserve"> وباء </w:t>
            </w:r>
            <w:r w:rsidRPr="00727F12">
              <w:rPr>
                <w:rFonts w:ascii="Simplified Arabic" w:hAnsi="Simplified Arabic" w:cs="Simplified Arabic" w:hint="cs"/>
                <w:szCs w:val="20"/>
                <w:rtl/>
              </w:rPr>
              <w:t>13)</w:t>
            </w:r>
          </w:p>
        </w:tc>
        <w:tc>
          <w:tcPr>
            <w:tcW w:w="2410" w:type="dxa"/>
            <w:tcBorders>
              <w:top w:val="single" w:sz="8" w:space="0" w:color="auto"/>
            </w:tcBorders>
            <w:shd w:val="clear" w:color="auto" w:fill="FFFFFF" w:themeFill="background1"/>
            <w:tcMar>
              <w:top w:w="28" w:type="dxa"/>
              <w:left w:w="28" w:type="dxa"/>
              <w:bottom w:w="28" w:type="dxa"/>
              <w:right w:w="57" w:type="dxa"/>
            </w:tcMar>
          </w:tcPr>
          <w:p w14:paraId="2B3B48DC" w14:textId="3B0C2F8C"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tcBorders>
              <w:top w:val="single" w:sz="8" w:space="0" w:color="auto"/>
            </w:tcBorders>
            <w:shd w:val="clear" w:color="auto" w:fill="FFFFFF" w:themeFill="background1"/>
            <w:tcMar>
              <w:top w:w="28" w:type="dxa"/>
              <w:left w:w="28" w:type="dxa"/>
              <w:bottom w:w="28" w:type="dxa"/>
              <w:right w:w="57" w:type="dxa"/>
            </w:tcMar>
            <w:hideMark/>
          </w:tcPr>
          <w:p w14:paraId="1C66D7D2"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في التقييم الأول</w:t>
            </w:r>
          </w:p>
        </w:tc>
      </w:tr>
      <w:tr w:rsidR="00301072" w:rsidRPr="00727F12" w14:paraId="40F0A586" w14:textId="77777777" w:rsidTr="006203D6">
        <w:trPr>
          <w:trHeight w:val="752"/>
        </w:trPr>
        <w:tc>
          <w:tcPr>
            <w:tcW w:w="2545" w:type="dxa"/>
            <w:shd w:val="clear" w:color="auto" w:fill="FFFFFF" w:themeFill="background1"/>
            <w:tcMar>
              <w:top w:w="28" w:type="dxa"/>
              <w:left w:w="28" w:type="dxa"/>
              <w:bottom w:w="28" w:type="dxa"/>
              <w:right w:w="57" w:type="dxa"/>
            </w:tcMar>
            <w:hideMark/>
          </w:tcPr>
          <w:p w14:paraId="2DF73D83" w14:textId="551B30EC"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2-</w:t>
            </w:r>
            <w:r w:rsidR="00145112">
              <w:rPr>
                <w:rFonts w:ascii="Simplified Arabic" w:hAnsi="Simplified Arabic" w:cs="Simplified Arabic"/>
                <w:szCs w:val="20"/>
                <w:rtl/>
              </w:rPr>
              <w:tab/>
            </w:r>
            <w:r w:rsidRPr="00727F12">
              <w:rPr>
                <w:rFonts w:ascii="Simplified Arabic" w:hAnsi="Simplified Arabic" w:cs="Simplified Arabic" w:hint="cs"/>
                <w:szCs w:val="20"/>
                <w:rtl/>
              </w:rPr>
              <w:t>المؤشرات الإضافية الشاملة</w:t>
            </w:r>
            <w:r w:rsidRPr="00727F12">
              <w:rPr>
                <w:rFonts w:ascii="Simplified Arabic" w:hAnsi="Simplified Arabic" w:cs="Simplified Arabic"/>
                <w:szCs w:val="20"/>
                <w:rtl/>
              </w:rPr>
              <w:t xml:space="preserve"> </w:t>
            </w:r>
            <w:r w:rsidRPr="00727F12">
              <w:rPr>
                <w:rFonts w:ascii="Simplified Arabic" w:hAnsi="Simplified Arabic" w:cs="Simplified Arabic" w:hint="cs"/>
                <w:szCs w:val="20"/>
                <w:rtl/>
              </w:rPr>
              <w:t>للنتائج بالنسبة</w:t>
            </w:r>
            <w:r w:rsidRPr="00727F12">
              <w:rPr>
                <w:rFonts w:ascii="Simplified Arabic" w:hAnsi="Simplified Arabic" w:cs="Simplified Arabic"/>
                <w:szCs w:val="20"/>
                <w:rtl/>
              </w:rPr>
              <w:t xml:space="preserve"> للمواد </w:t>
            </w:r>
            <w:r w:rsidRPr="00727F12">
              <w:rPr>
                <w:rFonts w:ascii="Simplified Arabic" w:hAnsi="Simplified Arabic" w:cs="Simplified Arabic" w:hint="cs"/>
                <w:szCs w:val="20"/>
                <w:rtl/>
              </w:rPr>
              <w:t>3</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10</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11</w:t>
            </w:r>
          </w:p>
        </w:tc>
        <w:tc>
          <w:tcPr>
            <w:tcW w:w="2977" w:type="dxa"/>
            <w:shd w:val="clear" w:color="auto" w:fill="FFFFFF" w:themeFill="background1"/>
            <w:tcMar>
              <w:top w:w="28" w:type="dxa"/>
              <w:left w:w="28" w:type="dxa"/>
              <w:bottom w:w="28" w:type="dxa"/>
              <w:right w:w="57" w:type="dxa"/>
            </w:tcMar>
          </w:tcPr>
          <w:p w14:paraId="662691BD" w14:textId="2059B69B"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hint="cs"/>
                <w:szCs w:val="20"/>
                <w:rtl/>
              </w:rPr>
              <w:t>الإمدادات العالمية المقدرة للزئب</w:t>
            </w:r>
            <w:r w:rsidRPr="00727F12">
              <w:rPr>
                <w:rFonts w:ascii="Simplified Arabic" w:hAnsi="Simplified Arabic" w:cs="Simplified Arabic"/>
                <w:szCs w:val="20"/>
                <w:rtl/>
              </w:rPr>
              <w:t>ق، بالأطنان في السنة</w:t>
            </w:r>
          </w:p>
        </w:tc>
        <w:tc>
          <w:tcPr>
            <w:tcW w:w="2410" w:type="dxa"/>
            <w:shd w:val="clear" w:color="auto" w:fill="FFFFFF" w:themeFill="background1"/>
            <w:tcMar>
              <w:top w:w="28" w:type="dxa"/>
              <w:left w:w="28" w:type="dxa"/>
              <w:bottom w:w="28" w:type="dxa"/>
              <w:right w:w="57" w:type="dxa"/>
            </w:tcMar>
            <w:hideMark/>
          </w:tcPr>
          <w:p w14:paraId="70B1FDEA" w14:textId="77777777" w:rsidR="00A92ECB" w:rsidRPr="00727F12" w:rsidRDefault="00A92ECB" w:rsidP="00883F1E">
            <w:pPr>
              <w:tabs>
                <w:tab w:val="left" w:pos="1247"/>
                <w:tab w:val="left" w:pos="1793"/>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Pr>
              <w:t>-</w:t>
            </w:r>
            <w:r w:rsidRPr="00727F12">
              <w:rPr>
                <w:rFonts w:ascii="Simplified Arabic" w:hAnsi="Simplified Arabic" w:cs="Simplified Arabic"/>
                <w:szCs w:val="20"/>
                <w:rtl/>
              </w:rPr>
              <w:tab/>
              <w:t xml:space="preserve">المعلومات </w:t>
            </w:r>
            <w:r w:rsidRPr="00727F12">
              <w:rPr>
                <w:rFonts w:ascii="Simplified Arabic" w:hAnsi="Simplified Arabic" w:cs="Simplified Arabic" w:hint="cs"/>
                <w:szCs w:val="20"/>
                <w:rtl/>
              </w:rPr>
              <w:t>المجمعة</w:t>
            </w:r>
            <w:r w:rsidRPr="00727F12">
              <w:rPr>
                <w:rFonts w:ascii="Simplified Arabic" w:hAnsi="Simplified Arabic" w:cs="Simplified Arabic"/>
                <w:szCs w:val="20"/>
                <w:rtl/>
              </w:rPr>
              <w:t xml:space="preserve"> من المؤشرات الفردية للمواد </w:t>
            </w:r>
            <w:r w:rsidRPr="00727F12">
              <w:rPr>
                <w:rFonts w:ascii="Simplified Arabic" w:hAnsi="Simplified Arabic" w:cs="Simplified Arabic" w:hint="cs"/>
                <w:szCs w:val="20"/>
                <w:rtl/>
              </w:rPr>
              <w:t>3</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10</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11</w:t>
            </w:r>
          </w:p>
        </w:tc>
        <w:tc>
          <w:tcPr>
            <w:tcW w:w="1278" w:type="dxa"/>
            <w:shd w:val="clear" w:color="auto" w:fill="FFFFFF" w:themeFill="background1"/>
            <w:tcMar>
              <w:top w:w="28" w:type="dxa"/>
              <w:left w:w="28" w:type="dxa"/>
              <w:bottom w:w="28" w:type="dxa"/>
              <w:right w:w="57" w:type="dxa"/>
            </w:tcMar>
            <w:hideMark/>
          </w:tcPr>
          <w:p w14:paraId="7766E1C8"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في التقييم الأول</w:t>
            </w:r>
          </w:p>
        </w:tc>
      </w:tr>
      <w:tr w:rsidR="00301072" w:rsidRPr="00727F12" w14:paraId="18D5BF98" w14:textId="77777777" w:rsidTr="006203D6">
        <w:trPr>
          <w:trHeight w:val="57"/>
        </w:trPr>
        <w:tc>
          <w:tcPr>
            <w:tcW w:w="2545" w:type="dxa"/>
            <w:shd w:val="clear" w:color="auto" w:fill="FFFFFF" w:themeFill="background1"/>
            <w:tcMar>
              <w:top w:w="28" w:type="dxa"/>
              <w:left w:w="28" w:type="dxa"/>
              <w:bottom w:w="28" w:type="dxa"/>
              <w:right w:w="57" w:type="dxa"/>
            </w:tcMar>
            <w:hideMark/>
          </w:tcPr>
          <w:p w14:paraId="6B0AE6DC" w14:textId="77777777" w:rsidR="00A92ECB" w:rsidRPr="00B52EE6" w:rsidRDefault="00A92ECB" w:rsidP="002604D1">
            <w:pPr>
              <w:tabs>
                <w:tab w:val="left" w:pos="1247"/>
                <w:tab w:val="left" w:pos="1814"/>
                <w:tab w:val="left" w:pos="2381"/>
                <w:tab w:val="left" w:pos="2948"/>
                <w:tab w:val="left" w:pos="3515"/>
              </w:tabs>
              <w:bidi/>
              <w:spacing w:line="300" w:lineRule="exact"/>
              <w:rPr>
                <w:rFonts w:ascii="Simplified Arabic" w:hAnsi="Simplified Arabic" w:cs="Simplified Arabic"/>
                <w:b/>
                <w:bCs/>
                <w:szCs w:val="20"/>
              </w:rPr>
            </w:pPr>
            <w:r w:rsidRPr="00B52EE6">
              <w:rPr>
                <w:rFonts w:ascii="Simplified Arabic" w:hAnsi="Simplified Arabic" w:cs="Simplified Arabic"/>
                <w:b/>
                <w:bCs/>
                <w:szCs w:val="20"/>
                <w:rtl/>
              </w:rPr>
              <w:t>المادة 3</w:t>
            </w:r>
          </w:p>
        </w:tc>
        <w:tc>
          <w:tcPr>
            <w:tcW w:w="2977" w:type="dxa"/>
            <w:shd w:val="clear" w:color="auto" w:fill="FFFFFF" w:themeFill="background1"/>
            <w:tcMar>
              <w:top w:w="28" w:type="dxa"/>
              <w:left w:w="28" w:type="dxa"/>
              <w:bottom w:w="28" w:type="dxa"/>
              <w:right w:w="57" w:type="dxa"/>
            </w:tcMar>
          </w:tcPr>
          <w:p w14:paraId="1C477651" w14:textId="77777777" w:rsidR="00A92ECB" w:rsidRPr="00727F12" w:rsidRDefault="00A92ECB" w:rsidP="002604D1">
            <w:pPr>
              <w:tabs>
                <w:tab w:val="left" w:pos="1247"/>
                <w:tab w:val="left" w:pos="1814"/>
                <w:tab w:val="left" w:pos="2381"/>
                <w:tab w:val="left" w:pos="2948"/>
                <w:tab w:val="left" w:pos="3515"/>
              </w:tabs>
              <w:bidi/>
              <w:spacing w:line="300" w:lineRule="exact"/>
              <w:rPr>
                <w:rFonts w:ascii="Simplified Arabic" w:hAnsi="Simplified Arabic" w:cs="Simplified Arabic"/>
                <w:szCs w:val="20"/>
              </w:rPr>
            </w:pPr>
          </w:p>
        </w:tc>
        <w:tc>
          <w:tcPr>
            <w:tcW w:w="2410" w:type="dxa"/>
            <w:shd w:val="clear" w:color="auto" w:fill="FFFFFF" w:themeFill="background1"/>
            <w:tcMar>
              <w:top w:w="28" w:type="dxa"/>
              <w:left w:w="28" w:type="dxa"/>
              <w:bottom w:w="28" w:type="dxa"/>
              <w:right w:w="57" w:type="dxa"/>
            </w:tcMar>
          </w:tcPr>
          <w:p w14:paraId="7C92C695" w14:textId="77777777" w:rsidR="00A92ECB" w:rsidRPr="00727F12" w:rsidRDefault="00A92ECB" w:rsidP="002604D1">
            <w:pPr>
              <w:tabs>
                <w:tab w:val="left" w:pos="1247"/>
                <w:tab w:val="left" w:pos="1814"/>
                <w:tab w:val="left" w:pos="2381"/>
                <w:tab w:val="left" w:pos="2948"/>
                <w:tab w:val="left" w:pos="3515"/>
              </w:tabs>
              <w:bidi/>
              <w:spacing w:line="300" w:lineRule="exact"/>
              <w:rPr>
                <w:rFonts w:ascii="Simplified Arabic" w:hAnsi="Simplified Arabic" w:cs="Simplified Arabic"/>
                <w:szCs w:val="20"/>
              </w:rPr>
            </w:pPr>
          </w:p>
        </w:tc>
        <w:tc>
          <w:tcPr>
            <w:tcW w:w="1278" w:type="dxa"/>
            <w:shd w:val="clear" w:color="auto" w:fill="FFFFFF" w:themeFill="background1"/>
            <w:tcMar>
              <w:top w:w="28" w:type="dxa"/>
              <w:left w:w="28" w:type="dxa"/>
              <w:bottom w:w="28" w:type="dxa"/>
              <w:right w:w="57" w:type="dxa"/>
            </w:tcMar>
          </w:tcPr>
          <w:p w14:paraId="25D93512" w14:textId="77777777" w:rsidR="00A92ECB" w:rsidRPr="00727F12" w:rsidRDefault="00A92ECB" w:rsidP="002604D1">
            <w:pPr>
              <w:tabs>
                <w:tab w:val="left" w:pos="1247"/>
                <w:tab w:val="left" w:pos="1814"/>
                <w:tab w:val="left" w:pos="2381"/>
                <w:tab w:val="left" w:pos="2948"/>
                <w:tab w:val="left" w:pos="3515"/>
              </w:tabs>
              <w:bidi/>
              <w:spacing w:line="300" w:lineRule="exact"/>
              <w:rPr>
                <w:rFonts w:ascii="Simplified Arabic" w:hAnsi="Simplified Arabic" w:cs="Simplified Arabic"/>
                <w:szCs w:val="20"/>
              </w:rPr>
            </w:pPr>
          </w:p>
        </w:tc>
      </w:tr>
      <w:tr w:rsidR="00CE138F" w:rsidRPr="00727F12" w14:paraId="14BE9BA1" w14:textId="77777777" w:rsidTr="006203D6">
        <w:trPr>
          <w:trHeight w:val="57"/>
        </w:trPr>
        <w:tc>
          <w:tcPr>
            <w:tcW w:w="2545" w:type="dxa"/>
            <w:shd w:val="clear" w:color="auto" w:fill="FFFFFF" w:themeFill="background1"/>
            <w:tcMar>
              <w:top w:w="28" w:type="dxa"/>
              <w:left w:w="28" w:type="dxa"/>
              <w:bottom w:w="28" w:type="dxa"/>
              <w:right w:w="57" w:type="dxa"/>
            </w:tcMar>
            <w:hideMark/>
          </w:tcPr>
          <w:p w14:paraId="5B23EBB4"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3-</w:t>
            </w:r>
            <w:r w:rsidRPr="00727F12">
              <w:rPr>
                <w:rFonts w:ascii="Simplified Arabic" w:hAnsi="Simplified Arabic" w:cs="Simplified Arabic"/>
                <w:szCs w:val="20"/>
                <w:rtl/>
              </w:rPr>
              <w:tab/>
              <w:t xml:space="preserve">مؤشر النتائج للمادة </w:t>
            </w:r>
            <w:r w:rsidRPr="00727F12">
              <w:rPr>
                <w:rFonts w:ascii="Simplified Arabic" w:hAnsi="Simplified Arabic" w:cs="Simplified Arabic" w:hint="cs"/>
                <w:szCs w:val="20"/>
                <w:rtl/>
              </w:rPr>
              <w:t>3</w:t>
            </w:r>
          </w:p>
        </w:tc>
        <w:tc>
          <w:tcPr>
            <w:tcW w:w="2977" w:type="dxa"/>
            <w:shd w:val="clear" w:color="auto" w:fill="FFFFFF" w:themeFill="background1"/>
            <w:tcMar>
              <w:top w:w="28" w:type="dxa"/>
              <w:left w:w="28" w:type="dxa"/>
              <w:bottom w:w="28" w:type="dxa"/>
              <w:right w:w="57" w:type="dxa"/>
            </w:tcMar>
          </w:tcPr>
          <w:p w14:paraId="4EE7612F" w14:textId="56711969"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الإجمالية للزئبق المستخرج من مناجم الزئبق الأولي</w:t>
            </w:r>
          </w:p>
        </w:tc>
        <w:tc>
          <w:tcPr>
            <w:tcW w:w="2410" w:type="dxa"/>
            <w:shd w:val="clear" w:color="auto" w:fill="FFFFFF" w:themeFill="background1"/>
            <w:tcMar>
              <w:top w:w="28" w:type="dxa"/>
              <w:left w:w="28" w:type="dxa"/>
              <w:bottom w:w="28" w:type="dxa"/>
              <w:right w:w="57" w:type="dxa"/>
            </w:tcMar>
            <w:hideMark/>
          </w:tcPr>
          <w:p w14:paraId="1D8835FF"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tl/>
              </w:rPr>
            </w:pPr>
            <w:r w:rsidRPr="00727F12">
              <w:rPr>
                <w:rFonts w:ascii="Simplified Arabic" w:hAnsi="Simplified Arabic" w:cs="Simplified Arabic"/>
                <w:szCs w:val="20"/>
              </w:rPr>
              <w:t>-</w:t>
            </w:r>
            <w:r w:rsidRPr="00727F12">
              <w:rPr>
                <w:rFonts w:ascii="Simplified Arabic" w:hAnsi="Simplified Arabic" w:cs="Simplified Arabic"/>
                <w:szCs w:val="20"/>
              </w:rPr>
              <w:tab/>
            </w:r>
            <w:r w:rsidRPr="00727F12">
              <w:rPr>
                <w:rFonts w:ascii="Simplified Arabic" w:hAnsi="Simplified Arabic" w:cs="Simplified Arabic"/>
                <w:szCs w:val="20"/>
                <w:rtl/>
              </w:rPr>
              <w:t xml:space="preserve">التقرير العالمي للزئبق لعام </w:t>
            </w:r>
            <w:r w:rsidRPr="00727F12">
              <w:rPr>
                <w:rFonts w:ascii="Simplified Arabic" w:hAnsi="Simplified Arabic" w:cs="Simplified Arabic" w:hint="cs"/>
                <w:szCs w:val="20"/>
                <w:rtl/>
              </w:rPr>
              <w:t>2017</w:t>
            </w:r>
            <w:r w:rsidRPr="00727F12">
              <w:rPr>
                <w:rFonts w:ascii="Simplified Arabic" w:hAnsi="Simplified Arabic" w:cs="Simplified Arabic"/>
                <w:szCs w:val="20"/>
                <w:rtl/>
              </w:rPr>
              <w:t xml:space="preserve"> بشأن </w:t>
            </w:r>
            <w:r w:rsidRPr="00727F12">
              <w:rPr>
                <w:rFonts w:ascii="Simplified Arabic" w:hAnsi="Simplified Arabic" w:cs="Simplified Arabic" w:hint="cs"/>
                <w:szCs w:val="20"/>
                <w:rtl/>
              </w:rPr>
              <w:t>الإمدادات</w:t>
            </w:r>
            <w:r w:rsidRPr="00727F12">
              <w:rPr>
                <w:rFonts w:ascii="Simplified Arabic" w:hAnsi="Simplified Arabic" w:cs="Simplified Arabic"/>
                <w:szCs w:val="20"/>
                <w:rtl/>
              </w:rPr>
              <w:t xml:space="preserve"> والتجارة والطلب</w:t>
            </w:r>
          </w:p>
          <w:p w14:paraId="0D8C3D06"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580DCA4C" w14:textId="77777777" w:rsidR="00A92ECB" w:rsidRPr="00727F12" w:rsidRDefault="00A92ECB" w:rsidP="00883F1E">
            <w:pPr>
              <w:tabs>
                <w:tab w:val="left" w:pos="1247"/>
                <w:tab w:val="left" w:pos="1814"/>
                <w:tab w:val="left" w:pos="2381"/>
                <w:tab w:val="left" w:pos="2948"/>
                <w:tab w:val="left" w:pos="3515"/>
              </w:tabs>
              <w:bidi/>
              <w:spacing w:after="40" w:line="300" w:lineRule="exact"/>
              <w:ind w:left="249" w:hanging="249"/>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تقارير خطط العمل الوطنية عن تعدين الذهب الحِرفي والضيق النطاق</w:t>
            </w:r>
          </w:p>
        </w:tc>
        <w:tc>
          <w:tcPr>
            <w:tcW w:w="1278" w:type="dxa"/>
            <w:shd w:val="clear" w:color="auto" w:fill="FFFFFF" w:themeFill="background1"/>
            <w:tcMar>
              <w:top w:w="28" w:type="dxa"/>
              <w:left w:w="28" w:type="dxa"/>
              <w:bottom w:w="28" w:type="dxa"/>
              <w:right w:w="57" w:type="dxa"/>
            </w:tcMar>
            <w:hideMark/>
          </w:tcPr>
          <w:p w14:paraId="2416AB84" w14:textId="22513CCD"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w:t>
            </w:r>
            <w:r w:rsidR="00564258">
              <w:rPr>
                <w:rFonts w:ascii="Simplified Arabic" w:hAnsi="Simplified Arabic" w:cs="Simplified Arabic" w:hint="cs"/>
                <w:szCs w:val="20"/>
                <w:rtl/>
              </w:rPr>
              <w:t xml:space="preserve"> </w:t>
            </w:r>
            <w:r w:rsidRPr="00727F12">
              <w:rPr>
                <w:rFonts w:ascii="Simplified Arabic" w:hAnsi="Simplified Arabic" w:cs="Simplified Arabic"/>
                <w:szCs w:val="20"/>
                <w:rtl/>
              </w:rPr>
              <w:t>في التقييم الأول</w:t>
            </w:r>
          </w:p>
        </w:tc>
      </w:tr>
      <w:tr w:rsidR="00CE138F" w:rsidRPr="00727F12" w14:paraId="64A84D3B" w14:textId="77777777" w:rsidTr="006203D6">
        <w:trPr>
          <w:trHeight w:val="283"/>
        </w:trPr>
        <w:tc>
          <w:tcPr>
            <w:tcW w:w="2545" w:type="dxa"/>
            <w:shd w:val="clear" w:color="auto" w:fill="FFFFFF" w:themeFill="background1"/>
            <w:tcMar>
              <w:top w:w="28" w:type="dxa"/>
              <w:left w:w="28" w:type="dxa"/>
              <w:bottom w:w="28" w:type="dxa"/>
              <w:right w:w="57" w:type="dxa"/>
            </w:tcMar>
            <w:hideMark/>
          </w:tcPr>
          <w:p w14:paraId="6F653D90"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4-</w:t>
            </w:r>
            <w:r w:rsidRPr="00727F12">
              <w:rPr>
                <w:rFonts w:ascii="Simplified Arabic" w:hAnsi="Simplified Arabic" w:cs="Simplified Arabic"/>
                <w:szCs w:val="20"/>
                <w:rtl/>
              </w:rPr>
              <w:tab/>
              <w:t xml:space="preserve">مؤشر النتائج للمادة </w:t>
            </w:r>
            <w:r w:rsidRPr="00727F12">
              <w:rPr>
                <w:rFonts w:ascii="Simplified Arabic" w:hAnsi="Simplified Arabic" w:cs="Simplified Arabic" w:hint="cs"/>
                <w:szCs w:val="20"/>
                <w:rtl/>
              </w:rPr>
              <w:t>3</w:t>
            </w:r>
          </w:p>
        </w:tc>
        <w:tc>
          <w:tcPr>
            <w:tcW w:w="2977" w:type="dxa"/>
            <w:shd w:val="clear" w:color="auto" w:fill="FFFFFF" w:themeFill="background1"/>
            <w:tcMar>
              <w:top w:w="28" w:type="dxa"/>
              <w:left w:w="28" w:type="dxa"/>
              <w:bottom w:w="28" w:type="dxa"/>
              <w:right w:w="57" w:type="dxa"/>
            </w:tcMar>
            <w:hideMark/>
          </w:tcPr>
          <w:p w14:paraId="19F7A17F"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كميات الزئبق المتداولة، موزعة حسب الغرض المحدد</w:t>
            </w:r>
          </w:p>
        </w:tc>
        <w:tc>
          <w:tcPr>
            <w:tcW w:w="2410" w:type="dxa"/>
            <w:shd w:val="clear" w:color="auto" w:fill="FFFFFF" w:themeFill="background1"/>
            <w:tcMar>
              <w:top w:w="28" w:type="dxa"/>
              <w:left w:w="28" w:type="dxa"/>
              <w:bottom w:w="28" w:type="dxa"/>
              <w:right w:w="57" w:type="dxa"/>
            </w:tcMar>
            <w:hideMark/>
          </w:tcPr>
          <w:p w14:paraId="4BFB3311"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 xml:space="preserve">المادة </w:t>
            </w:r>
            <w:r w:rsidRPr="00727F12">
              <w:rPr>
                <w:rFonts w:ascii="Simplified Arabic" w:hAnsi="Simplified Arabic" w:cs="Simplified Arabic" w:hint="cs"/>
                <w:szCs w:val="20"/>
                <w:rtl/>
              </w:rPr>
              <w:t>3</w:t>
            </w:r>
            <w:r w:rsidRPr="00727F12">
              <w:rPr>
                <w:rFonts w:ascii="Simplified Arabic" w:hAnsi="Simplified Arabic" w:cs="Simplified Arabic"/>
                <w:szCs w:val="20"/>
                <w:rtl/>
              </w:rPr>
              <w:t xml:space="preserve"> الاستمارات</w:t>
            </w:r>
          </w:p>
        </w:tc>
        <w:tc>
          <w:tcPr>
            <w:tcW w:w="1278" w:type="dxa"/>
            <w:shd w:val="clear" w:color="auto" w:fill="FFFFFF" w:themeFill="background1"/>
            <w:tcMar>
              <w:top w:w="28" w:type="dxa"/>
              <w:left w:w="28" w:type="dxa"/>
              <w:bottom w:w="28" w:type="dxa"/>
              <w:right w:w="57" w:type="dxa"/>
            </w:tcMar>
            <w:hideMark/>
          </w:tcPr>
          <w:p w14:paraId="7EE2FA46" w14:textId="21965BC4"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w:t>
            </w:r>
            <w:r w:rsidR="00564258">
              <w:rPr>
                <w:rFonts w:ascii="Simplified Arabic" w:hAnsi="Simplified Arabic" w:cs="Simplified Arabic" w:hint="cs"/>
                <w:szCs w:val="20"/>
                <w:rtl/>
              </w:rPr>
              <w:t xml:space="preserve"> </w:t>
            </w:r>
            <w:r w:rsidRPr="00727F12">
              <w:rPr>
                <w:rFonts w:ascii="Simplified Arabic" w:hAnsi="Simplified Arabic" w:cs="Simplified Arabic"/>
                <w:szCs w:val="20"/>
                <w:rtl/>
              </w:rPr>
              <w:t>في التقييم الأول</w:t>
            </w:r>
          </w:p>
        </w:tc>
      </w:tr>
      <w:tr w:rsidR="00CE138F" w:rsidRPr="00727F12" w14:paraId="63A00037" w14:textId="77777777" w:rsidTr="006203D6">
        <w:trPr>
          <w:trHeight w:val="454"/>
        </w:trPr>
        <w:tc>
          <w:tcPr>
            <w:tcW w:w="2545" w:type="dxa"/>
            <w:shd w:val="clear" w:color="auto" w:fill="FFFFFF" w:themeFill="background1"/>
            <w:tcMar>
              <w:top w:w="28" w:type="dxa"/>
              <w:left w:w="28" w:type="dxa"/>
              <w:bottom w:w="28" w:type="dxa"/>
              <w:right w:w="57" w:type="dxa"/>
            </w:tcMar>
            <w:hideMark/>
          </w:tcPr>
          <w:p w14:paraId="27A7CFBD"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5</w:t>
            </w:r>
            <w:r w:rsidRPr="00727F12">
              <w:rPr>
                <w:rFonts w:ascii="Simplified Arabic" w:hAnsi="Simplified Arabic" w:cs="Simplified Arabic"/>
                <w:szCs w:val="20"/>
              </w:rPr>
              <w:t>-</w:t>
            </w:r>
            <w:r w:rsidRPr="00727F12">
              <w:rPr>
                <w:rFonts w:ascii="Simplified Arabic" w:hAnsi="Simplified Arabic" w:cs="Simplified Arabic"/>
                <w:szCs w:val="20"/>
                <w:rtl/>
              </w:rPr>
              <w:tab/>
              <w:t xml:space="preserve">مؤشر </w:t>
            </w:r>
            <w:r w:rsidRPr="00727F12">
              <w:rPr>
                <w:rFonts w:ascii="Simplified Arabic" w:hAnsi="Simplified Arabic" w:cs="Simplified Arabic" w:hint="cs"/>
                <w:szCs w:val="20"/>
                <w:rtl/>
              </w:rPr>
              <w:t>العمليات</w:t>
            </w:r>
            <w:r w:rsidRPr="00727F12">
              <w:rPr>
                <w:rFonts w:ascii="Simplified Arabic" w:hAnsi="Simplified Arabic" w:cs="Simplified Arabic"/>
                <w:szCs w:val="20"/>
                <w:rtl/>
              </w:rPr>
              <w:t xml:space="preserve"> للمادة </w:t>
            </w:r>
            <w:r w:rsidRPr="00727F12">
              <w:rPr>
                <w:rFonts w:ascii="Simplified Arabic" w:hAnsi="Simplified Arabic" w:cs="Simplified Arabic" w:hint="cs"/>
                <w:szCs w:val="20"/>
                <w:rtl/>
              </w:rPr>
              <w:t>3</w:t>
            </w:r>
          </w:p>
        </w:tc>
        <w:tc>
          <w:tcPr>
            <w:tcW w:w="2977" w:type="dxa"/>
            <w:shd w:val="clear" w:color="auto" w:fill="FFFFFF" w:themeFill="background1"/>
            <w:tcMar>
              <w:top w:w="28" w:type="dxa"/>
              <w:left w:w="28" w:type="dxa"/>
              <w:bottom w:w="28" w:type="dxa"/>
              <w:right w:w="57" w:type="dxa"/>
            </w:tcMar>
            <w:hideMark/>
          </w:tcPr>
          <w:p w14:paraId="6BD95070"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سعت إلى تحديد المخزونات ومصادر الإمداد</w:t>
            </w:r>
          </w:p>
        </w:tc>
        <w:tc>
          <w:tcPr>
            <w:tcW w:w="2410" w:type="dxa"/>
            <w:shd w:val="clear" w:color="auto" w:fill="FFFFFF" w:themeFill="background1"/>
            <w:tcMar>
              <w:top w:w="28" w:type="dxa"/>
              <w:left w:w="28" w:type="dxa"/>
              <w:bottom w:w="28" w:type="dxa"/>
              <w:right w:w="57" w:type="dxa"/>
            </w:tcMar>
            <w:hideMark/>
          </w:tcPr>
          <w:p w14:paraId="0AEFBD2B"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eastAsia"/>
                <w:szCs w:val="20"/>
                <w:rtl/>
              </w:rPr>
              <w:t>تقارير</w:t>
            </w:r>
            <w:r w:rsidRPr="00727F12">
              <w:rPr>
                <w:rFonts w:ascii="Simplified Arabic" w:hAnsi="Simplified Arabic" w:cs="Simplified Arabic"/>
                <w:szCs w:val="20"/>
                <w:rtl/>
              </w:rPr>
              <w:t xml:space="preserve"> </w:t>
            </w:r>
            <w:r w:rsidRPr="00727F12">
              <w:rPr>
                <w:rFonts w:ascii="Simplified Arabic" w:hAnsi="Simplified Arabic" w:cs="Simplified Arabic" w:hint="eastAsia"/>
                <w:szCs w:val="20"/>
                <w:rtl/>
              </w:rPr>
              <w:t>الإبلاغ</w:t>
            </w:r>
            <w:r w:rsidRPr="00727F12">
              <w:rPr>
                <w:rFonts w:ascii="Simplified Arabic" w:hAnsi="Simplified Arabic" w:cs="Simplified Arabic"/>
                <w:szCs w:val="20"/>
                <w:rtl/>
              </w:rPr>
              <w:t xml:space="preserve"> </w:t>
            </w:r>
            <w:r w:rsidRPr="00727F12">
              <w:rPr>
                <w:rFonts w:ascii="Simplified Arabic" w:hAnsi="Simplified Arabic" w:cs="Simplified Arabic" w:hint="eastAsia"/>
                <w:szCs w:val="20"/>
                <w:rtl/>
              </w:rPr>
              <w:t>بموجب</w:t>
            </w:r>
            <w:r w:rsidRPr="00727F12">
              <w:rPr>
                <w:rFonts w:ascii="Simplified Arabic" w:hAnsi="Simplified Arabic" w:cs="Simplified Arabic"/>
                <w:szCs w:val="20"/>
                <w:rtl/>
              </w:rPr>
              <w:t xml:space="preserve"> </w:t>
            </w:r>
            <w:r w:rsidRPr="00727F12">
              <w:rPr>
                <w:rFonts w:ascii="Simplified Arabic" w:hAnsi="Simplified Arabic" w:cs="Simplified Arabic" w:hint="eastAsia"/>
                <w:szCs w:val="20"/>
                <w:rtl/>
              </w:rPr>
              <w:t>المادة</w:t>
            </w:r>
            <w:r w:rsidRPr="00727F12">
              <w:rPr>
                <w:rFonts w:ascii="Simplified Arabic" w:hAnsi="Simplified Arabic" w:cs="Simplified Arabic" w:hint="cs"/>
                <w:szCs w:val="20"/>
                <w:rtl/>
              </w:rPr>
              <w:t xml:space="preserve"> 21</w:t>
            </w:r>
          </w:p>
        </w:tc>
        <w:tc>
          <w:tcPr>
            <w:tcW w:w="1278" w:type="dxa"/>
            <w:shd w:val="clear" w:color="auto" w:fill="FFFFFF" w:themeFill="background1"/>
            <w:tcMar>
              <w:top w:w="28" w:type="dxa"/>
              <w:left w:w="28" w:type="dxa"/>
              <w:bottom w:w="28" w:type="dxa"/>
              <w:right w:w="57" w:type="dxa"/>
            </w:tcMar>
            <w:hideMark/>
          </w:tcPr>
          <w:p w14:paraId="2A38E46D"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CE138F" w:rsidRPr="00727F12" w14:paraId="3438816F" w14:textId="77777777" w:rsidTr="006203D6">
        <w:trPr>
          <w:trHeight w:val="624"/>
        </w:trPr>
        <w:tc>
          <w:tcPr>
            <w:tcW w:w="2545" w:type="dxa"/>
            <w:shd w:val="clear" w:color="auto" w:fill="FFFFFF" w:themeFill="background1"/>
            <w:tcMar>
              <w:top w:w="28" w:type="dxa"/>
              <w:left w:w="28" w:type="dxa"/>
              <w:bottom w:w="28" w:type="dxa"/>
              <w:right w:w="57" w:type="dxa"/>
            </w:tcMar>
            <w:hideMark/>
          </w:tcPr>
          <w:p w14:paraId="0C3516ED"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6</w:t>
            </w:r>
            <w:r w:rsidRPr="00727F12">
              <w:rPr>
                <w:rFonts w:ascii="Simplified Arabic" w:hAnsi="Simplified Arabic" w:cs="Simplified Arabic"/>
                <w:szCs w:val="20"/>
              </w:rPr>
              <w:t>-</w:t>
            </w:r>
            <w:r w:rsidRPr="00727F12">
              <w:rPr>
                <w:rFonts w:ascii="Simplified Arabic" w:hAnsi="Simplified Arabic" w:cs="Simplified Arabic"/>
                <w:szCs w:val="20"/>
                <w:rtl/>
              </w:rPr>
              <w:tab/>
              <w:t xml:space="preserve">مؤشر العمليات للمادة </w:t>
            </w:r>
            <w:r w:rsidRPr="00727F12">
              <w:rPr>
                <w:rFonts w:ascii="Simplified Arabic" w:hAnsi="Simplified Arabic" w:cs="Simplified Arabic" w:hint="cs"/>
                <w:szCs w:val="20"/>
                <w:rtl/>
              </w:rPr>
              <w:t>3</w:t>
            </w:r>
          </w:p>
        </w:tc>
        <w:tc>
          <w:tcPr>
            <w:tcW w:w="2977" w:type="dxa"/>
            <w:shd w:val="clear" w:color="auto" w:fill="FFFFFF" w:themeFill="background1"/>
            <w:tcMar>
              <w:top w:w="28" w:type="dxa"/>
              <w:left w:w="28" w:type="dxa"/>
              <w:bottom w:w="28" w:type="dxa"/>
              <w:right w:w="57" w:type="dxa"/>
            </w:tcMar>
            <w:hideMark/>
          </w:tcPr>
          <w:p w14:paraId="6BBD2683"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hint="cs"/>
                <w:szCs w:val="20"/>
                <w:rtl/>
              </w:rPr>
              <w:t>بالنسبة للأطراف التي تحدد أن لديها فائض من الزئبق، إذا كانت قد اتخذت التدابير التي تدعو إليها المادة 3 في الفقرة 5(ب)، وكمية الزئبق الذي يجري التخلص منه ووفقاً لتلك التدابير، في حالة توفر هذه المعلومات</w:t>
            </w:r>
          </w:p>
        </w:tc>
        <w:tc>
          <w:tcPr>
            <w:tcW w:w="2410" w:type="dxa"/>
            <w:shd w:val="clear" w:color="auto" w:fill="FFFFFF" w:themeFill="background1"/>
            <w:tcMar>
              <w:top w:w="28" w:type="dxa"/>
              <w:left w:w="28" w:type="dxa"/>
              <w:bottom w:w="28" w:type="dxa"/>
              <w:right w:w="57" w:type="dxa"/>
            </w:tcMar>
            <w:hideMark/>
          </w:tcPr>
          <w:p w14:paraId="527B5411"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60550057"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تقارير المجلس العالمي للكلور</w:t>
            </w:r>
          </w:p>
        </w:tc>
        <w:tc>
          <w:tcPr>
            <w:tcW w:w="1278" w:type="dxa"/>
            <w:shd w:val="clear" w:color="auto" w:fill="FFFFFF" w:themeFill="background1"/>
            <w:tcMar>
              <w:top w:w="28" w:type="dxa"/>
              <w:left w:w="28" w:type="dxa"/>
              <w:bottom w:w="28" w:type="dxa"/>
              <w:right w:w="57" w:type="dxa"/>
            </w:tcMar>
            <w:hideMark/>
          </w:tcPr>
          <w:p w14:paraId="37FB0696" w14:textId="204B3922"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النسبة</w:t>
            </w:r>
            <w:r w:rsidR="00564258">
              <w:rPr>
                <w:rFonts w:ascii="Simplified Arabic" w:hAnsi="Simplified Arabic" w:cs="Simplified Arabic" w:hint="cs"/>
                <w:szCs w:val="20"/>
                <w:rtl/>
              </w:rPr>
              <w:t xml:space="preserve"> </w:t>
            </w:r>
            <w:r w:rsidRPr="00727F12">
              <w:rPr>
                <w:rFonts w:ascii="Simplified Arabic" w:hAnsi="Simplified Arabic" w:cs="Simplified Arabic"/>
                <w:szCs w:val="20"/>
                <w:rtl/>
              </w:rPr>
              <w:t>في التقييم الأول</w:t>
            </w:r>
          </w:p>
        </w:tc>
      </w:tr>
      <w:tr w:rsidR="00CE138F" w:rsidRPr="00727F12" w14:paraId="5FB920E5" w14:textId="77777777" w:rsidTr="006203D6">
        <w:trPr>
          <w:trHeight w:val="454"/>
        </w:trPr>
        <w:tc>
          <w:tcPr>
            <w:tcW w:w="2545" w:type="dxa"/>
            <w:shd w:val="clear" w:color="auto" w:fill="FFFFFF" w:themeFill="background1"/>
            <w:tcMar>
              <w:top w:w="28" w:type="dxa"/>
              <w:left w:w="28" w:type="dxa"/>
              <w:bottom w:w="28" w:type="dxa"/>
              <w:right w:w="57" w:type="dxa"/>
            </w:tcMar>
            <w:hideMark/>
          </w:tcPr>
          <w:p w14:paraId="76CA4A1A"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7</w:t>
            </w:r>
            <w:r w:rsidRPr="00727F12">
              <w:rPr>
                <w:rFonts w:ascii="Simplified Arabic" w:hAnsi="Simplified Arabic" w:cs="Simplified Arabic"/>
                <w:szCs w:val="20"/>
              </w:rPr>
              <w:t>-</w:t>
            </w:r>
            <w:r w:rsidRPr="00727F12">
              <w:rPr>
                <w:rFonts w:ascii="Simplified Arabic" w:hAnsi="Simplified Arabic" w:cs="Simplified Arabic"/>
                <w:szCs w:val="20"/>
                <w:rtl/>
              </w:rPr>
              <w:tab/>
              <w:t xml:space="preserve">مؤشر العمليات للمادة </w:t>
            </w:r>
            <w:r w:rsidRPr="00727F12">
              <w:rPr>
                <w:rFonts w:ascii="Simplified Arabic" w:hAnsi="Simplified Arabic" w:cs="Simplified Arabic" w:hint="cs"/>
                <w:szCs w:val="20"/>
                <w:rtl/>
              </w:rPr>
              <w:t>3</w:t>
            </w:r>
          </w:p>
        </w:tc>
        <w:tc>
          <w:tcPr>
            <w:tcW w:w="2977" w:type="dxa"/>
            <w:shd w:val="clear" w:color="auto" w:fill="FFFFFF" w:themeFill="background1"/>
            <w:tcMar>
              <w:top w:w="28" w:type="dxa"/>
              <w:left w:w="28" w:type="dxa"/>
              <w:bottom w:w="28" w:type="dxa"/>
              <w:right w:w="57" w:type="dxa"/>
            </w:tcMar>
            <w:hideMark/>
          </w:tcPr>
          <w:p w14:paraId="4989ABED"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عدد ونسبة الأطراف التي تزاول التجارة في الزئبق</w:t>
            </w:r>
          </w:p>
        </w:tc>
        <w:tc>
          <w:tcPr>
            <w:tcW w:w="2410" w:type="dxa"/>
            <w:shd w:val="clear" w:color="auto" w:fill="FFFFFF" w:themeFill="background1"/>
            <w:tcMar>
              <w:top w:w="28" w:type="dxa"/>
              <w:left w:w="28" w:type="dxa"/>
              <w:bottom w:w="28" w:type="dxa"/>
              <w:right w:w="57" w:type="dxa"/>
            </w:tcMar>
            <w:hideMark/>
          </w:tcPr>
          <w:p w14:paraId="41956CE7" w14:textId="1B34A4BB"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1C7FB08A"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 xml:space="preserve">المادة </w:t>
            </w:r>
            <w:r w:rsidRPr="00727F12">
              <w:rPr>
                <w:rFonts w:ascii="Simplified Arabic" w:hAnsi="Simplified Arabic" w:cs="Simplified Arabic" w:hint="cs"/>
                <w:szCs w:val="20"/>
                <w:rtl/>
              </w:rPr>
              <w:t>3</w:t>
            </w:r>
            <w:r w:rsidRPr="00727F12">
              <w:rPr>
                <w:rFonts w:ascii="Simplified Arabic" w:hAnsi="Simplified Arabic" w:cs="Simplified Arabic"/>
                <w:szCs w:val="20"/>
                <w:rtl/>
              </w:rPr>
              <w:t xml:space="preserve"> الاستمارات</w:t>
            </w:r>
          </w:p>
        </w:tc>
        <w:tc>
          <w:tcPr>
            <w:tcW w:w="1278" w:type="dxa"/>
            <w:shd w:val="clear" w:color="auto" w:fill="FFFFFF" w:themeFill="background1"/>
            <w:tcMar>
              <w:top w:w="28" w:type="dxa"/>
              <w:left w:w="28" w:type="dxa"/>
              <w:bottom w:w="28" w:type="dxa"/>
              <w:right w:w="57" w:type="dxa"/>
            </w:tcMar>
            <w:hideMark/>
          </w:tcPr>
          <w:p w14:paraId="69A450B5" w14:textId="54A6D39A" w:rsidR="00A92ECB" w:rsidRPr="00727F12" w:rsidRDefault="00327DDD"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Pr>
                <w:rFonts w:ascii="Simplified Arabic" w:hAnsi="Simplified Arabic" w:cs="Simplified Arabic" w:hint="cs"/>
                <w:szCs w:val="20"/>
                <w:rtl/>
              </w:rPr>
              <w:t xml:space="preserve">العدد والنسبة المئوية </w:t>
            </w:r>
            <w:r w:rsidR="00A92ECB" w:rsidRPr="00727F12">
              <w:rPr>
                <w:rFonts w:ascii="Simplified Arabic" w:hAnsi="Simplified Arabic" w:cs="Simplified Arabic"/>
                <w:szCs w:val="20"/>
                <w:rtl/>
              </w:rPr>
              <w:t>في التقييم الأول</w:t>
            </w:r>
          </w:p>
        </w:tc>
      </w:tr>
      <w:tr w:rsidR="00CE138F" w:rsidRPr="00727F12" w14:paraId="7040BEA0" w14:textId="77777777" w:rsidTr="006203D6">
        <w:trPr>
          <w:trHeight w:val="283"/>
        </w:trPr>
        <w:tc>
          <w:tcPr>
            <w:tcW w:w="2545" w:type="dxa"/>
            <w:shd w:val="clear" w:color="auto" w:fill="FFFFFF" w:themeFill="background1"/>
            <w:tcMar>
              <w:top w:w="28" w:type="dxa"/>
              <w:left w:w="28" w:type="dxa"/>
              <w:bottom w:w="28" w:type="dxa"/>
              <w:right w:w="57" w:type="dxa"/>
            </w:tcMar>
            <w:hideMark/>
          </w:tcPr>
          <w:p w14:paraId="5C2FD5AB"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باء 8</w:t>
            </w:r>
            <w:r w:rsidRPr="00727F12">
              <w:rPr>
                <w:rFonts w:ascii="Simplified Arabic" w:hAnsi="Simplified Arabic" w:cs="Simplified Arabic"/>
                <w:szCs w:val="20"/>
              </w:rPr>
              <w:t>-</w:t>
            </w:r>
            <w:r w:rsidRPr="00727F12">
              <w:rPr>
                <w:rFonts w:ascii="Simplified Arabic" w:hAnsi="Simplified Arabic" w:cs="Simplified Arabic"/>
                <w:szCs w:val="20"/>
                <w:rtl/>
              </w:rPr>
              <w:tab/>
              <w:t xml:space="preserve">مؤشر العمليات للمادة </w:t>
            </w:r>
            <w:r w:rsidRPr="00727F12">
              <w:rPr>
                <w:rFonts w:ascii="Simplified Arabic" w:hAnsi="Simplified Arabic" w:cs="Simplified Arabic" w:hint="cs"/>
                <w:szCs w:val="20"/>
                <w:rtl/>
              </w:rPr>
              <w:t>3</w:t>
            </w:r>
          </w:p>
        </w:tc>
        <w:tc>
          <w:tcPr>
            <w:tcW w:w="2977" w:type="dxa"/>
            <w:shd w:val="clear" w:color="auto" w:fill="FFFFFF" w:themeFill="background1"/>
            <w:tcMar>
              <w:top w:w="28" w:type="dxa"/>
              <w:left w:w="28" w:type="dxa"/>
              <w:bottom w:w="28" w:type="dxa"/>
              <w:right w:w="57" w:type="dxa"/>
            </w:tcMar>
            <w:hideMark/>
          </w:tcPr>
          <w:p w14:paraId="3224F137" w14:textId="40624C56"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حجم الزئبق ال</w:t>
            </w:r>
            <w:r w:rsidR="00383860">
              <w:rPr>
                <w:rFonts w:ascii="Simplified Arabic" w:hAnsi="Simplified Arabic" w:cs="Simplified Arabic" w:hint="cs"/>
                <w:szCs w:val="20"/>
                <w:rtl/>
              </w:rPr>
              <w:t>ذ</w:t>
            </w:r>
            <w:r w:rsidRPr="00727F12">
              <w:rPr>
                <w:rFonts w:ascii="Simplified Arabic" w:hAnsi="Simplified Arabic" w:cs="Simplified Arabic"/>
                <w:szCs w:val="20"/>
                <w:rtl/>
              </w:rPr>
              <w:t>ي يجري الاتجار فيه</w:t>
            </w:r>
          </w:p>
        </w:tc>
        <w:tc>
          <w:tcPr>
            <w:tcW w:w="2410" w:type="dxa"/>
            <w:shd w:val="clear" w:color="auto" w:fill="FFFFFF" w:themeFill="background1"/>
            <w:tcMar>
              <w:top w:w="28" w:type="dxa"/>
              <w:left w:w="28" w:type="dxa"/>
              <w:bottom w:w="28" w:type="dxa"/>
              <w:right w:w="57" w:type="dxa"/>
            </w:tcMar>
            <w:hideMark/>
          </w:tcPr>
          <w:p w14:paraId="4E469AA1" w14:textId="1617612D"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shd w:val="clear" w:color="auto" w:fill="FFFFFF" w:themeFill="background1"/>
            <w:tcMar>
              <w:top w:w="28" w:type="dxa"/>
              <w:left w:w="28" w:type="dxa"/>
              <w:bottom w:w="28" w:type="dxa"/>
              <w:right w:w="57" w:type="dxa"/>
            </w:tcMar>
            <w:hideMark/>
          </w:tcPr>
          <w:p w14:paraId="05A6EF8E" w14:textId="0398EC46"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w:t>
            </w:r>
            <w:r w:rsidR="00564258">
              <w:rPr>
                <w:rFonts w:ascii="Simplified Arabic" w:hAnsi="Simplified Arabic" w:cs="Simplified Arabic" w:hint="cs"/>
                <w:szCs w:val="20"/>
                <w:rtl/>
              </w:rPr>
              <w:t xml:space="preserve"> </w:t>
            </w:r>
            <w:r w:rsidRPr="00727F12">
              <w:rPr>
                <w:rFonts w:ascii="Simplified Arabic" w:hAnsi="Simplified Arabic" w:cs="Simplified Arabic"/>
                <w:szCs w:val="20"/>
                <w:rtl/>
              </w:rPr>
              <w:t>في التقييم الأول</w:t>
            </w:r>
          </w:p>
        </w:tc>
      </w:tr>
      <w:tr w:rsidR="00CE138F" w:rsidRPr="00727F12" w14:paraId="2B8B0CFC" w14:textId="77777777" w:rsidTr="006203D6">
        <w:trPr>
          <w:trHeight w:val="57"/>
        </w:trPr>
        <w:tc>
          <w:tcPr>
            <w:tcW w:w="2545" w:type="dxa"/>
            <w:shd w:val="clear" w:color="auto" w:fill="FFFFFF" w:themeFill="background1"/>
            <w:tcMar>
              <w:top w:w="28" w:type="dxa"/>
              <w:left w:w="28" w:type="dxa"/>
              <w:bottom w:w="28" w:type="dxa"/>
              <w:right w:w="57" w:type="dxa"/>
            </w:tcMar>
            <w:hideMark/>
          </w:tcPr>
          <w:p w14:paraId="7EDDE81F" w14:textId="77777777" w:rsidR="00A92ECB" w:rsidRPr="00CC3598"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b/>
                <w:bCs/>
                <w:szCs w:val="20"/>
              </w:rPr>
            </w:pPr>
            <w:r w:rsidRPr="00CC3598">
              <w:rPr>
                <w:rFonts w:ascii="Simplified Arabic" w:hAnsi="Simplified Arabic" w:cs="Simplified Arabic"/>
                <w:b/>
                <w:bCs/>
                <w:szCs w:val="20"/>
                <w:rtl/>
              </w:rPr>
              <w:t>المادة 10</w:t>
            </w:r>
          </w:p>
        </w:tc>
        <w:tc>
          <w:tcPr>
            <w:tcW w:w="2977" w:type="dxa"/>
            <w:shd w:val="clear" w:color="auto" w:fill="FFFFFF" w:themeFill="background1"/>
            <w:tcMar>
              <w:top w:w="28" w:type="dxa"/>
              <w:left w:w="28" w:type="dxa"/>
              <w:bottom w:w="28" w:type="dxa"/>
              <w:right w:w="57" w:type="dxa"/>
            </w:tcMar>
          </w:tcPr>
          <w:p w14:paraId="221EF1F6"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2410" w:type="dxa"/>
            <w:shd w:val="clear" w:color="auto" w:fill="FFFFFF" w:themeFill="background1"/>
            <w:tcMar>
              <w:top w:w="28" w:type="dxa"/>
              <w:left w:w="28" w:type="dxa"/>
              <w:bottom w:w="28" w:type="dxa"/>
              <w:right w:w="57" w:type="dxa"/>
            </w:tcMar>
          </w:tcPr>
          <w:p w14:paraId="18353838"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p>
        </w:tc>
        <w:tc>
          <w:tcPr>
            <w:tcW w:w="1278" w:type="dxa"/>
            <w:shd w:val="clear" w:color="auto" w:fill="FFFFFF" w:themeFill="background1"/>
            <w:tcMar>
              <w:top w:w="28" w:type="dxa"/>
              <w:left w:w="28" w:type="dxa"/>
              <w:bottom w:w="28" w:type="dxa"/>
              <w:right w:w="57" w:type="dxa"/>
            </w:tcMar>
          </w:tcPr>
          <w:p w14:paraId="4CBA8B9E"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r>
      <w:tr w:rsidR="00CE138F" w:rsidRPr="00727F12" w14:paraId="740F0D21" w14:textId="77777777" w:rsidTr="006203D6">
        <w:trPr>
          <w:trHeight w:val="454"/>
        </w:trPr>
        <w:tc>
          <w:tcPr>
            <w:tcW w:w="2545" w:type="dxa"/>
            <w:shd w:val="clear" w:color="auto" w:fill="FFFFFF" w:themeFill="background1"/>
            <w:tcMar>
              <w:top w:w="28" w:type="dxa"/>
              <w:left w:w="28" w:type="dxa"/>
              <w:bottom w:w="28" w:type="dxa"/>
              <w:right w:w="57" w:type="dxa"/>
            </w:tcMar>
            <w:hideMark/>
          </w:tcPr>
          <w:p w14:paraId="107DD832"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 xml:space="preserve">باء </w:t>
            </w:r>
            <w:r w:rsidRPr="00727F12">
              <w:rPr>
                <w:rFonts w:ascii="Simplified Arabic" w:hAnsi="Simplified Arabic" w:cs="Simplified Arabic" w:hint="cs"/>
                <w:szCs w:val="20"/>
                <w:rtl/>
              </w:rPr>
              <w:t>9-</w:t>
            </w:r>
            <w:r w:rsidRPr="00727F12">
              <w:rPr>
                <w:rFonts w:ascii="Simplified Arabic" w:hAnsi="Simplified Arabic" w:cs="Simplified Arabic"/>
                <w:szCs w:val="20"/>
              </w:rPr>
              <w:tab/>
            </w:r>
            <w:r w:rsidRPr="00727F12">
              <w:rPr>
                <w:rFonts w:ascii="Simplified Arabic" w:hAnsi="Simplified Arabic" w:cs="Simplified Arabic"/>
                <w:szCs w:val="20"/>
                <w:rtl/>
              </w:rPr>
              <w:t>مؤشر العمليات للمادة 10</w:t>
            </w:r>
          </w:p>
        </w:tc>
        <w:tc>
          <w:tcPr>
            <w:tcW w:w="2977" w:type="dxa"/>
            <w:shd w:val="clear" w:color="auto" w:fill="FFFFFF" w:themeFill="background1"/>
            <w:tcMar>
              <w:top w:w="28" w:type="dxa"/>
              <w:left w:w="28" w:type="dxa"/>
              <w:bottom w:w="28" w:type="dxa"/>
              <w:right w:w="57" w:type="dxa"/>
            </w:tcMar>
            <w:hideMark/>
          </w:tcPr>
          <w:p w14:paraId="46DBB5EE" w14:textId="77777777" w:rsidR="00A92ECB" w:rsidRPr="00727F12" w:rsidRDefault="00A92ECB" w:rsidP="00117A03">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عدد ونسبة الأطراف التي اتخذت تدابير لضمان التخزين المؤقت السليم</w:t>
            </w:r>
          </w:p>
        </w:tc>
        <w:tc>
          <w:tcPr>
            <w:tcW w:w="2410" w:type="dxa"/>
            <w:shd w:val="clear" w:color="auto" w:fill="FFFFFF" w:themeFill="background1"/>
            <w:tcMar>
              <w:top w:w="28" w:type="dxa"/>
              <w:left w:w="28" w:type="dxa"/>
              <w:bottom w:w="28" w:type="dxa"/>
              <w:right w:w="57" w:type="dxa"/>
            </w:tcMar>
            <w:hideMark/>
          </w:tcPr>
          <w:p w14:paraId="75DF350A"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shd w:val="clear" w:color="auto" w:fill="FFFFFF" w:themeFill="background1"/>
            <w:tcMar>
              <w:top w:w="28" w:type="dxa"/>
              <w:left w:w="28" w:type="dxa"/>
              <w:bottom w:w="28" w:type="dxa"/>
              <w:right w:w="57" w:type="dxa"/>
            </w:tcMar>
            <w:hideMark/>
          </w:tcPr>
          <w:p w14:paraId="0F02A8B6" w14:textId="5DF728D9" w:rsidR="00A92ECB" w:rsidRPr="00727F12" w:rsidRDefault="00327DDD"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Pr>
                <w:rFonts w:ascii="Simplified Arabic" w:hAnsi="Simplified Arabic" w:cs="Simplified Arabic" w:hint="cs"/>
                <w:szCs w:val="20"/>
                <w:rtl/>
              </w:rPr>
              <w:t xml:space="preserve">العدد والنسبة المئوية </w:t>
            </w:r>
            <w:r w:rsidR="00A92ECB" w:rsidRPr="00727F12">
              <w:rPr>
                <w:rFonts w:ascii="Simplified Arabic" w:hAnsi="Simplified Arabic" w:cs="Simplified Arabic"/>
                <w:szCs w:val="20"/>
                <w:rtl/>
              </w:rPr>
              <w:t>في التقييم الأول</w:t>
            </w:r>
          </w:p>
        </w:tc>
      </w:tr>
      <w:tr w:rsidR="00CE138F" w:rsidRPr="00727F12" w14:paraId="10F98A81" w14:textId="77777777" w:rsidTr="006203D6">
        <w:trPr>
          <w:trHeight w:val="454"/>
        </w:trPr>
        <w:tc>
          <w:tcPr>
            <w:tcW w:w="2545" w:type="dxa"/>
            <w:shd w:val="clear" w:color="auto" w:fill="FFFFFF" w:themeFill="background1"/>
            <w:tcMar>
              <w:top w:w="28" w:type="dxa"/>
              <w:left w:w="28" w:type="dxa"/>
              <w:bottom w:w="28" w:type="dxa"/>
              <w:right w:w="57" w:type="dxa"/>
            </w:tcMar>
            <w:hideMark/>
          </w:tcPr>
          <w:p w14:paraId="0077A1FB"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 xml:space="preserve">باء </w:t>
            </w:r>
            <w:r w:rsidRPr="00727F12">
              <w:rPr>
                <w:rFonts w:ascii="Simplified Arabic" w:hAnsi="Simplified Arabic" w:cs="Simplified Arabic" w:hint="cs"/>
                <w:szCs w:val="20"/>
                <w:rtl/>
              </w:rPr>
              <w:t>10-</w:t>
            </w:r>
            <w:r w:rsidRPr="00727F12">
              <w:rPr>
                <w:rFonts w:ascii="Simplified Arabic" w:hAnsi="Simplified Arabic" w:cs="Simplified Arabic"/>
                <w:szCs w:val="20"/>
              </w:rPr>
              <w:tab/>
            </w:r>
            <w:r w:rsidRPr="00727F12">
              <w:rPr>
                <w:rFonts w:ascii="Simplified Arabic" w:hAnsi="Simplified Arabic" w:cs="Simplified Arabic"/>
                <w:szCs w:val="20"/>
                <w:rtl/>
              </w:rPr>
              <w:t>مؤشر النتائج للمادة 10</w:t>
            </w:r>
          </w:p>
        </w:tc>
        <w:tc>
          <w:tcPr>
            <w:tcW w:w="2977" w:type="dxa"/>
            <w:shd w:val="clear" w:color="auto" w:fill="FFFFFF" w:themeFill="background1"/>
            <w:tcMar>
              <w:top w:w="28" w:type="dxa"/>
              <w:left w:w="28" w:type="dxa"/>
              <w:bottom w:w="28" w:type="dxa"/>
              <w:right w:w="57" w:type="dxa"/>
            </w:tcMar>
            <w:hideMark/>
          </w:tcPr>
          <w:p w14:paraId="088DB862" w14:textId="1EE4C4F5" w:rsidR="00B56476" w:rsidRPr="00727F12" w:rsidRDefault="00A92ECB" w:rsidP="00571053">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 xml:space="preserve">كمية الزئبق المخزنة بطريقة سليمة بيئياً </w:t>
            </w:r>
            <w:r w:rsidRPr="00727F12">
              <w:rPr>
                <w:rFonts w:ascii="Simplified Arabic" w:hAnsi="Simplified Arabic" w:cs="Simplified Arabic" w:hint="cs"/>
                <w:szCs w:val="20"/>
                <w:rtl/>
              </w:rPr>
              <w:t>(</w:t>
            </w:r>
            <w:r w:rsidRPr="00727F12">
              <w:rPr>
                <w:rFonts w:ascii="Simplified Arabic" w:hAnsi="Simplified Arabic" w:cs="Simplified Arabic"/>
                <w:szCs w:val="20"/>
                <w:rtl/>
              </w:rPr>
              <w:t>على النحو المحدد في جرد المخزونات</w:t>
            </w:r>
            <w:r w:rsidRPr="00727F12">
              <w:rPr>
                <w:rFonts w:ascii="Simplified Arabic" w:hAnsi="Simplified Arabic" w:cs="Simplified Arabic" w:hint="cs"/>
                <w:szCs w:val="20"/>
                <w:rtl/>
              </w:rPr>
              <w:t>)</w:t>
            </w:r>
          </w:p>
        </w:tc>
        <w:tc>
          <w:tcPr>
            <w:tcW w:w="2410" w:type="dxa"/>
            <w:shd w:val="clear" w:color="auto" w:fill="FFFFFF" w:themeFill="background1"/>
            <w:tcMar>
              <w:top w:w="28" w:type="dxa"/>
              <w:left w:w="28" w:type="dxa"/>
              <w:bottom w:w="28" w:type="dxa"/>
              <w:right w:w="57" w:type="dxa"/>
            </w:tcMar>
            <w:hideMark/>
          </w:tcPr>
          <w:p w14:paraId="3FE742CC"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shd w:val="clear" w:color="auto" w:fill="FFFFFF" w:themeFill="background1"/>
            <w:tcMar>
              <w:top w:w="28" w:type="dxa"/>
              <w:left w:w="28" w:type="dxa"/>
              <w:bottom w:w="28" w:type="dxa"/>
              <w:right w:w="57" w:type="dxa"/>
            </w:tcMar>
            <w:hideMark/>
          </w:tcPr>
          <w:p w14:paraId="25FA5E1F" w14:textId="2F9F2DBF"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w:t>
            </w:r>
            <w:r w:rsidR="00564258">
              <w:rPr>
                <w:rFonts w:ascii="Simplified Arabic" w:hAnsi="Simplified Arabic" w:cs="Simplified Arabic" w:hint="cs"/>
                <w:szCs w:val="20"/>
                <w:rtl/>
              </w:rPr>
              <w:t xml:space="preserve"> </w:t>
            </w:r>
            <w:r w:rsidRPr="00727F12">
              <w:rPr>
                <w:rFonts w:ascii="Simplified Arabic" w:hAnsi="Simplified Arabic" w:cs="Simplified Arabic"/>
                <w:szCs w:val="20"/>
                <w:rtl/>
              </w:rPr>
              <w:t>في التقييم الأول</w:t>
            </w:r>
          </w:p>
        </w:tc>
      </w:tr>
      <w:tr w:rsidR="00CE138F" w:rsidRPr="00727F12" w14:paraId="55961E4A" w14:textId="77777777" w:rsidTr="006203D6">
        <w:trPr>
          <w:trHeight w:val="57"/>
        </w:trPr>
        <w:tc>
          <w:tcPr>
            <w:tcW w:w="2545" w:type="dxa"/>
            <w:tcBorders>
              <w:bottom w:val="single" w:sz="4" w:space="0" w:color="auto"/>
            </w:tcBorders>
            <w:shd w:val="clear" w:color="auto" w:fill="FFFFFF" w:themeFill="background1"/>
            <w:tcMar>
              <w:top w:w="28" w:type="dxa"/>
              <w:left w:w="28" w:type="dxa"/>
              <w:bottom w:w="28" w:type="dxa"/>
              <w:right w:w="57" w:type="dxa"/>
            </w:tcMar>
            <w:hideMark/>
          </w:tcPr>
          <w:p w14:paraId="50433607" w14:textId="77777777" w:rsidR="00A92ECB" w:rsidRPr="00FE1FED"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b/>
                <w:bCs/>
                <w:szCs w:val="20"/>
              </w:rPr>
            </w:pPr>
            <w:r w:rsidRPr="00FE1FED">
              <w:rPr>
                <w:rFonts w:ascii="Simplified Arabic" w:hAnsi="Simplified Arabic" w:cs="Simplified Arabic"/>
                <w:b/>
                <w:bCs/>
                <w:szCs w:val="20"/>
                <w:rtl/>
              </w:rPr>
              <w:t>المادة 11</w:t>
            </w:r>
          </w:p>
        </w:tc>
        <w:tc>
          <w:tcPr>
            <w:tcW w:w="2977" w:type="dxa"/>
            <w:tcBorders>
              <w:bottom w:val="single" w:sz="4" w:space="0" w:color="auto"/>
            </w:tcBorders>
            <w:shd w:val="clear" w:color="auto" w:fill="FFFFFF" w:themeFill="background1"/>
            <w:tcMar>
              <w:top w:w="28" w:type="dxa"/>
              <w:left w:w="28" w:type="dxa"/>
              <w:bottom w:w="28" w:type="dxa"/>
              <w:right w:w="57" w:type="dxa"/>
            </w:tcMar>
          </w:tcPr>
          <w:p w14:paraId="3D7C891A"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2410" w:type="dxa"/>
            <w:tcBorders>
              <w:bottom w:val="single" w:sz="4" w:space="0" w:color="auto"/>
            </w:tcBorders>
            <w:shd w:val="clear" w:color="auto" w:fill="FFFFFF" w:themeFill="background1"/>
            <w:tcMar>
              <w:top w:w="28" w:type="dxa"/>
              <w:left w:w="28" w:type="dxa"/>
              <w:bottom w:w="28" w:type="dxa"/>
              <w:right w:w="57" w:type="dxa"/>
            </w:tcMar>
          </w:tcPr>
          <w:p w14:paraId="6DA48D20"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p>
        </w:tc>
        <w:tc>
          <w:tcPr>
            <w:tcW w:w="1278" w:type="dxa"/>
            <w:tcBorders>
              <w:bottom w:val="single" w:sz="4" w:space="0" w:color="auto"/>
            </w:tcBorders>
            <w:shd w:val="clear" w:color="auto" w:fill="FFFFFF" w:themeFill="background1"/>
            <w:tcMar>
              <w:top w:w="28" w:type="dxa"/>
              <w:left w:w="28" w:type="dxa"/>
              <w:bottom w:w="28" w:type="dxa"/>
              <w:right w:w="57" w:type="dxa"/>
            </w:tcMar>
          </w:tcPr>
          <w:p w14:paraId="5CC6E6EE"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r>
      <w:tr w:rsidR="00CE138F" w:rsidRPr="00727F12" w14:paraId="7A41AD35" w14:textId="77777777" w:rsidTr="000F187F">
        <w:trPr>
          <w:trHeight w:val="454"/>
        </w:trPr>
        <w:tc>
          <w:tcPr>
            <w:tcW w:w="2545" w:type="dxa"/>
            <w:tcBorders>
              <w:bottom w:val="single" w:sz="6" w:space="0" w:color="auto"/>
            </w:tcBorders>
            <w:shd w:val="clear" w:color="auto" w:fill="FFFFFF" w:themeFill="background1"/>
            <w:tcMar>
              <w:top w:w="28" w:type="dxa"/>
              <w:left w:w="28" w:type="dxa"/>
              <w:bottom w:w="28" w:type="dxa"/>
              <w:right w:w="57" w:type="dxa"/>
            </w:tcMar>
            <w:hideMark/>
          </w:tcPr>
          <w:p w14:paraId="7B14D0F3"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 xml:space="preserve">باء </w:t>
            </w:r>
            <w:r w:rsidRPr="00727F12">
              <w:rPr>
                <w:rFonts w:ascii="Simplified Arabic" w:hAnsi="Simplified Arabic" w:cs="Simplified Arabic" w:hint="cs"/>
                <w:szCs w:val="20"/>
                <w:rtl/>
              </w:rPr>
              <w:t>11-</w:t>
            </w:r>
            <w:r w:rsidRPr="00727F12">
              <w:rPr>
                <w:rFonts w:ascii="Simplified Arabic" w:hAnsi="Simplified Arabic" w:cs="Simplified Arabic"/>
                <w:szCs w:val="20"/>
              </w:rPr>
              <w:tab/>
            </w:r>
            <w:r w:rsidRPr="00727F12">
              <w:rPr>
                <w:rFonts w:ascii="Simplified Arabic" w:hAnsi="Simplified Arabic" w:cs="Simplified Arabic"/>
                <w:szCs w:val="20"/>
                <w:rtl/>
              </w:rPr>
              <w:t>مؤشر النتائج للمادة 11</w:t>
            </w:r>
          </w:p>
        </w:tc>
        <w:tc>
          <w:tcPr>
            <w:tcW w:w="2977" w:type="dxa"/>
            <w:tcBorders>
              <w:bottom w:val="single" w:sz="6" w:space="0" w:color="auto"/>
            </w:tcBorders>
            <w:shd w:val="clear" w:color="auto" w:fill="FFFFFF" w:themeFill="background1"/>
            <w:tcMar>
              <w:top w:w="28" w:type="dxa"/>
              <w:left w:w="28" w:type="dxa"/>
              <w:bottom w:w="28" w:type="dxa"/>
              <w:right w:w="57" w:type="dxa"/>
            </w:tcMar>
            <w:hideMark/>
          </w:tcPr>
          <w:p w14:paraId="68A0F2D6"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كمية النفايات التي تحتوي على الزئبق أو مركبات الزئبق الخاضعة للتخلص النهائي</w:t>
            </w:r>
          </w:p>
        </w:tc>
        <w:tc>
          <w:tcPr>
            <w:tcW w:w="2410" w:type="dxa"/>
            <w:tcBorders>
              <w:bottom w:val="single" w:sz="6" w:space="0" w:color="auto"/>
            </w:tcBorders>
            <w:shd w:val="clear" w:color="auto" w:fill="FFFFFF" w:themeFill="background1"/>
            <w:tcMar>
              <w:top w:w="28" w:type="dxa"/>
              <w:left w:w="28" w:type="dxa"/>
              <w:bottom w:w="28" w:type="dxa"/>
              <w:right w:w="57" w:type="dxa"/>
            </w:tcMar>
            <w:hideMark/>
          </w:tcPr>
          <w:p w14:paraId="0190DFA0"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tcBorders>
              <w:bottom w:val="single" w:sz="6" w:space="0" w:color="auto"/>
            </w:tcBorders>
            <w:shd w:val="clear" w:color="auto" w:fill="FFFFFF" w:themeFill="background1"/>
            <w:tcMar>
              <w:top w:w="28" w:type="dxa"/>
              <w:left w:w="28" w:type="dxa"/>
              <w:bottom w:w="28" w:type="dxa"/>
              <w:right w:w="57" w:type="dxa"/>
            </w:tcMar>
            <w:hideMark/>
          </w:tcPr>
          <w:p w14:paraId="2DDFB579" w14:textId="08AAC6F4"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w:t>
            </w:r>
            <w:r w:rsidR="00564258">
              <w:rPr>
                <w:rFonts w:ascii="Simplified Arabic" w:hAnsi="Simplified Arabic" w:cs="Simplified Arabic" w:hint="cs"/>
                <w:szCs w:val="20"/>
                <w:rtl/>
              </w:rPr>
              <w:t xml:space="preserve"> </w:t>
            </w:r>
            <w:r w:rsidRPr="00727F12">
              <w:rPr>
                <w:rFonts w:ascii="Simplified Arabic" w:hAnsi="Simplified Arabic" w:cs="Simplified Arabic"/>
                <w:szCs w:val="20"/>
                <w:rtl/>
              </w:rPr>
              <w:t>في التقييم الأول</w:t>
            </w:r>
          </w:p>
        </w:tc>
      </w:tr>
      <w:tr w:rsidR="00CE138F" w:rsidRPr="00727F12" w14:paraId="59867C91" w14:textId="77777777" w:rsidTr="000F187F">
        <w:trPr>
          <w:trHeight w:val="454"/>
        </w:trPr>
        <w:tc>
          <w:tcPr>
            <w:tcW w:w="2545" w:type="dxa"/>
            <w:tcBorders>
              <w:top w:val="single" w:sz="6" w:space="0" w:color="auto"/>
              <w:bottom w:val="single" w:sz="4" w:space="0" w:color="auto"/>
            </w:tcBorders>
            <w:shd w:val="clear" w:color="auto" w:fill="FFFFFF" w:themeFill="background1"/>
            <w:tcMar>
              <w:top w:w="28" w:type="dxa"/>
              <w:left w:w="28" w:type="dxa"/>
              <w:bottom w:w="28" w:type="dxa"/>
              <w:right w:w="57" w:type="dxa"/>
            </w:tcMar>
            <w:hideMark/>
          </w:tcPr>
          <w:p w14:paraId="449ED62F"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lastRenderedPageBreak/>
              <w:t xml:space="preserve">باء </w:t>
            </w:r>
            <w:r w:rsidRPr="00727F12">
              <w:rPr>
                <w:rFonts w:ascii="Simplified Arabic" w:hAnsi="Simplified Arabic" w:cs="Simplified Arabic" w:hint="cs"/>
                <w:szCs w:val="20"/>
                <w:rtl/>
              </w:rPr>
              <w:t>12-</w:t>
            </w:r>
            <w:r w:rsidRPr="00727F12">
              <w:rPr>
                <w:rFonts w:ascii="Simplified Arabic" w:hAnsi="Simplified Arabic" w:cs="Simplified Arabic"/>
                <w:szCs w:val="20"/>
              </w:rPr>
              <w:tab/>
            </w:r>
            <w:r w:rsidRPr="00727F12">
              <w:rPr>
                <w:rFonts w:ascii="Simplified Arabic" w:hAnsi="Simplified Arabic" w:cs="Simplified Arabic"/>
                <w:szCs w:val="20"/>
                <w:rtl/>
              </w:rPr>
              <w:t>مؤشر النتائج للمادة 11</w:t>
            </w:r>
          </w:p>
        </w:tc>
        <w:tc>
          <w:tcPr>
            <w:tcW w:w="2977" w:type="dxa"/>
            <w:tcBorders>
              <w:top w:val="single" w:sz="6" w:space="0" w:color="auto"/>
              <w:bottom w:val="single" w:sz="4" w:space="0" w:color="auto"/>
            </w:tcBorders>
            <w:shd w:val="clear" w:color="auto" w:fill="FFFFFF" w:themeFill="background1"/>
            <w:tcMar>
              <w:top w:w="28" w:type="dxa"/>
              <w:left w:w="28" w:type="dxa"/>
              <w:bottom w:w="28" w:type="dxa"/>
              <w:right w:w="57" w:type="dxa"/>
            </w:tcMar>
            <w:hideMark/>
          </w:tcPr>
          <w:p w14:paraId="1C8B97FA"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لديها مرافق للتخلص النهائي من النفايات المحتوية على الزئبق أو مركبات الزئبق</w:t>
            </w:r>
          </w:p>
        </w:tc>
        <w:tc>
          <w:tcPr>
            <w:tcW w:w="2410" w:type="dxa"/>
            <w:tcBorders>
              <w:top w:val="single" w:sz="6" w:space="0" w:color="auto"/>
              <w:bottom w:val="single" w:sz="4" w:space="0" w:color="auto"/>
            </w:tcBorders>
            <w:shd w:val="clear" w:color="auto" w:fill="FFFFFF" w:themeFill="background1"/>
            <w:tcMar>
              <w:top w:w="28" w:type="dxa"/>
              <w:left w:w="28" w:type="dxa"/>
              <w:bottom w:w="28" w:type="dxa"/>
              <w:right w:w="57" w:type="dxa"/>
            </w:tcMar>
            <w:hideMark/>
          </w:tcPr>
          <w:p w14:paraId="32520F90"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tcBorders>
              <w:top w:val="single" w:sz="6" w:space="0" w:color="auto"/>
              <w:bottom w:val="single" w:sz="4" w:space="0" w:color="auto"/>
            </w:tcBorders>
            <w:shd w:val="clear" w:color="auto" w:fill="FFFFFF" w:themeFill="background1"/>
            <w:tcMar>
              <w:top w:w="28" w:type="dxa"/>
              <w:left w:w="28" w:type="dxa"/>
              <w:bottom w:w="28" w:type="dxa"/>
              <w:right w:w="57" w:type="dxa"/>
            </w:tcMar>
            <w:hideMark/>
          </w:tcPr>
          <w:p w14:paraId="112BD491" w14:textId="51766043" w:rsidR="00A92ECB" w:rsidRPr="00727F12" w:rsidRDefault="00327DDD"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Pr>
                <w:rFonts w:ascii="Simplified Arabic" w:hAnsi="Simplified Arabic" w:cs="Simplified Arabic" w:hint="cs"/>
                <w:szCs w:val="20"/>
                <w:rtl/>
              </w:rPr>
              <w:t xml:space="preserve">العدد </w:t>
            </w:r>
            <w:r w:rsidR="00A92ECB" w:rsidRPr="00727F12">
              <w:rPr>
                <w:rFonts w:ascii="Simplified Arabic" w:hAnsi="Simplified Arabic" w:cs="Simplified Arabic"/>
                <w:szCs w:val="20"/>
                <w:rtl/>
              </w:rPr>
              <w:t>في التقييم الأول</w:t>
            </w:r>
          </w:p>
        </w:tc>
      </w:tr>
      <w:tr w:rsidR="00CE138F" w:rsidRPr="00727F12" w14:paraId="47B09B1B" w14:textId="77777777" w:rsidTr="000F187F">
        <w:trPr>
          <w:trHeight w:val="454"/>
        </w:trPr>
        <w:tc>
          <w:tcPr>
            <w:tcW w:w="2545" w:type="dxa"/>
            <w:tcBorders>
              <w:top w:val="single" w:sz="4" w:space="0" w:color="auto"/>
              <w:bottom w:val="single" w:sz="4" w:space="0" w:color="auto"/>
            </w:tcBorders>
            <w:shd w:val="clear" w:color="auto" w:fill="FFFFFF" w:themeFill="background1"/>
            <w:tcMar>
              <w:top w:w="28" w:type="dxa"/>
              <w:left w:w="28" w:type="dxa"/>
              <w:bottom w:w="28" w:type="dxa"/>
              <w:right w:w="57" w:type="dxa"/>
            </w:tcMar>
            <w:hideMark/>
          </w:tcPr>
          <w:p w14:paraId="1765A1DE"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 xml:space="preserve">باء </w:t>
            </w:r>
            <w:r w:rsidRPr="00727F12">
              <w:rPr>
                <w:rFonts w:ascii="Simplified Arabic" w:hAnsi="Simplified Arabic" w:cs="Simplified Arabic" w:hint="cs"/>
                <w:szCs w:val="20"/>
                <w:rtl/>
              </w:rPr>
              <w:t>13-</w:t>
            </w:r>
            <w:r w:rsidRPr="00727F12">
              <w:rPr>
                <w:rFonts w:ascii="Simplified Arabic" w:hAnsi="Simplified Arabic" w:cs="Simplified Arabic"/>
                <w:szCs w:val="20"/>
                <w:rtl/>
              </w:rPr>
              <w:tab/>
              <w:t xml:space="preserve">مؤشر </w:t>
            </w:r>
            <w:r w:rsidRPr="00727F12">
              <w:rPr>
                <w:rFonts w:ascii="Simplified Arabic" w:hAnsi="Simplified Arabic" w:cs="Simplified Arabic" w:hint="cs"/>
                <w:szCs w:val="20"/>
                <w:rtl/>
              </w:rPr>
              <w:t>العمليات</w:t>
            </w:r>
            <w:r w:rsidRPr="00727F12">
              <w:rPr>
                <w:rFonts w:ascii="Simplified Arabic" w:hAnsi="Simplified Arabic" w:cs="Simplified Arabic"/>
                <w:szCs w:val="20"/>
                <w:rtl/>
              </w:rPr>
              <w:t xml:space="preserve"> للمادة 11</w:t>
            </w:r>
          </w:p>
        </w:tc>
        <w:tc>
          <w:tcPr>
            <w:tcW w:w="2977" w:type="dxa"/>
            <w:tcBorders>
              <w:top w:val="single" w:sz="4" w:space="0" w:color="auto"/>
              <w:bottom w:val="single" w:sz="4" w:space="0" w:color="auto"/>
            </w:tcBorders>
            <w:shd w:val="clear" w:color="auto" w:fill="FFFFFF" w:themeFill="background1"/>
            <w:tcMar>
              <w:top w:w="28" w:type="dxa"/>
              <w:left w:w="28" w:type="dxa"/>
              <w:bottom w:w="28" w:type="dxa"/>
              <w:right w:w="57" w:type="dxa"/>
            </w:tcMar>
            <w:hideMark/>
          </w:tcPr>
          <w:p w14:paraId="30FF774C"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لديها تدابير قائمة لإدارة نفايات الزئبق بطريقة سليمة بيئياً</w:t>
            </w:r>
          </w:p>
        </w:tc>
        <w:tc>
          <w:tcPr>
            <w:tcW w:w="2410" w:type="dxa"/>
            <w:tcBorders>
              <w:top w:val="single" w:sz="4" w:space="0" w:color="auto"/>
              <w:bottom w:val="single" w:sz="4" w:space="0" w:color="auto"/>
            </w:tcBorders>
            <w:shd w:val="clear" w:color="auto" w:fill="FFFFFF" w:themeFill="background1"/>
            <w:tcMar>
              <w:top w:w="28" w:type="dxa"/>
              <w:left w:w="28" w:type="dxa"/>
              <w:bottom w:w="28" w:type="dxa"/>
              <w:right w:w="57" w:type="dxa"/>
            </w:tcMar>
            <w:hideMark/>
          </w:tcPr>
          <w:p w14:paraId="53907A8C"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tcBorders>
              <w:top w:val="single" w:sz="4" w:space="0" w:color="auto"/>
              <w:bottom w:val="single" w:sz="4" w:space="0" w:color="auto"/>
            </w:tcBorders>
            <w:shd w:val="clear" w:color="auto" w:fill="FFFFFF" w:themeFill="background1"/>
            <w:tcMar>
              <w:top w:w="28" w:type="dxa"/>
              <w:left w:w="28" w:type="dxa"/>
              <w:bottom w:w="28" w:type="dxa"/>
              <w:right w:w="57" w:type="dxa"/>
            </w:tcMar>
            <w:hideMark/>
          </w:tcPr>
          <w:p w14:paraId="68BA21D3" w14:textId="5604C83D" w:rsidR="00A92ECB" w:rsidRPr="00727F12" w:rsidRDefault="00327DDD"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Pr>
                <w:rFonts w:ascii="Simplified Arabic" w:hAnsi="Simplified Arabic" w:cs="Simplified Arabic" w:hint="cs"/>
                <w:szCs w:val="20"/>
                <w:rtl/>
              </w:rPr>
              <w:t xml:space="preserve">العدد </w:t>
            </w:r>
            <w:r w:rsidR="00A92ECB" w:rsidRPr="00727F12">
              <w:rPr>
                <w:rFonts w:ascii="Simplified Arabic" w:hAnsi="Simplified Arabic" w:cs="Simplified Arabic"/>
                <w:szCs w:val="20"/>
                <w:rtl/>
              </w:rPr>
              <w:t>في التقييم الأول</w:t>
            </w:r>
          </w:p>
        </w:tc>
      </w:tr>
      <w:tr w:rsidR="00A92ECB" w:rsidRPr="00727F12" w14:paraId="4EE93CD9" w14:textId="77777777" w:rsidTr="000D3AEC">
        <w:trPr>
          <w:trHeight w:val="227"/>
        </w:trPr>
        <w:tc>
          <w:tcPr>
            <w:tcW w:w="2545" w:type="dxa"/>
            <w:tcBorders>
              <w:bottom w:val="single" w:sz="12" w:space="0" w:color="auto"/>
            </w:tcBorders>
            <w:shd w:val="clear" w:color="auto" w:fill="FFFFFF" w:themeFill="background1"/>
            <w:tcMar>
              <w:top w:w="28" w:type="dxa"/>
              <w:left w:w="28" w:type="dxa"/>
              <w:bottom w:w="28" w:type="dxa"/>
              <w:right w:w="57" w:type="dxa"/>
            </w:tcMar>
            <w:hideMark/>
          </w:tcPr>
          <w:p w14:paraId="5D3B3386" w14:textId="77777777" w:rsidR="00A92ECB" w:rsidRPr="00FA3874" w:rsidRDefault="00A92ECB" w:rsidP="00C91F06">
            <w:pPr>
              <w:tabs>
                <w:tab w:val="left" w:pos="1247"/>
                <w:tab w:val="left" w:pos="1814"/>
                <w:tab w:val="left" w:pos="2381"/>
                <w:tab w:val="left" w:pos="2948"/>
                <w:tab w:val="left" w:pos="3515"/>
              </w:tabs>
              <w:bidi/>
              <w:spacing w:before="80" w:after="120" w:line="300" w:lineRule="exact"/>
              <w:rPr>
                <w:rFonts w:ascii="Simplified Arabic" w:hAnsi="Simplified Arabic" w:cs="Simplified Arabic"/>
                <w:b/>
                <w:bCs/>
                <w:szCs w:val="20"/>
              </w:rPr>
            </w:pPr>
            <w:r w:rsidRPr="00FA3874">
              <w:rPr>
                <w:rFonts w:ascii="Simplified Arabic" w:hAnsi="Simplified Arabic" w:cs="Simplified Arabic"/>
                <w:b/>
                <w:bCs/>
                <w:szCs w:val="20"/>
                <w:rtl/>
              </w:rPr>
              <w:t>ملاحظات</w:t>
            </w:r>
          </w:p>
        </w:tc>
        <w:tc>
          <w:tcPr>
            <w:tcW w:w="6665" w:type="dxa"/>
            <w:gridSpan w:val="3"/>
            <w:tcBorders>
              <w:bottom w:val="single" w:sz="12" w:space="0" w:color="auto"/>
            </w:tcBorders>
            <w:shd w:val="clear" w:color="auto" w:fill="FFFFFF" w:themeFill="background1"/>
            <w:tcMar>
              <w:top w:w="28" w:type="dxa"/>
              <w:left w:w="28" w:type="dxa"/>
              <w:bottom w:w="28" w:type="dxa"/>
              <w:right w:w="57" w:type="dxa"/>
            </w:tcMar>
            <w:hideMark/>
          </w:tcPr>
          <w:p w14:paraId="433477EB" w14:textId="77777777" w:rsidR="00A92ECB" w:rsidRPr="005C13E6" w:rsidRDefault="00A92ECB" w:rsidP="00C91F06">
            <w:pPr>
              <w:pStyle w:val="ListParagraph"/>
              <w:numPr>
                <w:ilvl w:val="0"/>
                <w:numId w:val="26"/>
              </w:numPr>
              <w:tabs>
                <w:tab w:val="left" w:pos="508"/>
                <w:tab w:val="left" w:pos="1247"/>
                <w:tab w:val="left" w:pos="1814"/>
                <w:tab w:val="left" w:pos="2381"/>
                <w:tab w:val="left" w:pos="2948"/>
                <w:tab w:val="left" w:pos="3515"/>
              </w:tabs>
              <w:spacing w:before="80" w:after="120" w:line="300" w:lineRule="exact"/>
              <w:ind w:left="83" w:firstLine="0"/>
              <w:rPr>
                <w:rFonts w:ascii="Simplified Arabic" w:hAnsi="Simplified Arabic"/>
                <w:szCs w:val="20"/>
              </w:rPr>
            </w:pPr>
            <w:r w:rsidRPr="005C13E6">
              <w:rPr>
                <w:rFonts w:ascii="Simplified Arabic" w:hAnsi="Simplified Arabic"/>
                <w:szCs w:val="20"/>
                <w:rtl/>
              </w:rPr>
              <w:t xml:space="preserve">البيانات الواردة من غير الأطراف يمكن أن تكون هامة </w:t>
            </w:r>
            <w:r w:rsidRPr="005C13E6">
              <w:rPr>
                <w:rFonts w:ascii="Simplified Arabic" w:hAnsi="Simplified Arabic" w:hint="cs"/>
                <w:szCs w:val="20"/>
                <w:rtl/>
              </w:rPr>
              <w:t xml:space="preserve">أيضاً </w:t>
            </w:r>
            <w:r w:rsidRPr="005C13E6">
              <w:rPr>
                <w:rFonts w:ascii="Simplified Arabic" w:hAnsi="Simplified Arabic"/>
                <w:szCs w:val="20"/>
                <w:rtl/>
              </w:rPr>
              <w:t>في بعض الحالات.</w:t>
            </w:r>
          </w:p>
        </w:tc>
      </w:tr>
    </w:tbl>
    <w:p w14:paraId="64D03FCD" w14:textId="77777777" w:rsidR="00A92ECB" w:rsidRPr="000048F7" w:rsidRDefault="00A92ECB" w:rsidP="00206272">
      <w:pPr>
        <w:tabs>
          <w:tab w:val="left" w:pos="1247"/>
          <w:tab w:val="left" w:pos="1814"/>
          <w:tab w:val="left" w:pos="2381"/>
          <w:tab w:val="left" w:pos="2948"/>
          <w:tab w:val="left" w:pos="3515"/>
        </w:tabs>
        <w:bidi/>
        <w:spacing w:after="120" w:line="320" w:lineRule="exact"/>
        <w:rPr>
          <w:rFonts w:ascii="Simplified Arabic" w:hAnsi="Simplified Arabic" w:cs="Simplified Arabic"/>
          <w:szCs w:val="20"/>
        </w:rPr>
      </w:pPr>
    </w:p>
    <w:tbl>
      <w:tblPr>
        <w:tblStyle w:val="TableGrid"/>
        <w:bidiVisual/>
        <w:tblW w:w="4655" w:type="pct"/>
        <w:tblInd w:w="701" w:type="dxa"/>
        <w:tblBorders>
          <w:bottom w:val="single" w:sz="8" w:space="0" w:color="auto"/>
        </w:tblBorders>
        <w:shd w:val="clear" w:color="auto" w:fill="FFFFFF" w:themeFill="background1"/>
        <w:tblLayout w:type="fixed"/>
        <w:tblLook w:val="04A0" w:firstRow="1" w:lastRow="0" w:firstColumn="1" w:lastColumn="0" w:noHBand="0" w:noVBand="1"/>
      </w:tblPr>
      <w:tblGrid>
        <w:gridCol w:w="2569"/>
        <w:gridCol w:w="2836"/>
        <w:gridCol w:w="2547"/>
        <w:gridCol w:w="1278"/>
      </w:tblGrid>
      <w:tr w:rsidR="001D0C6C" w:rsidRPr="00727F12" w14:paraId="7EF779DA" w14:textId="77777777" w:rsidTr="004B1AC5">
        <w:trPr>
          <w:trHeight w:val="454"/>
          <w:tblHeader/>
        </w:trPr>
        <w:tc>
          <w:tcPr>
            <w:tcW w:w="5404" w:type="dxa"/>
            <w:gridSpan w:val="2"/>
            <w:tcBorders>
              <w:top w:val="single" w:sz="2" w:space="0" w:color="auto"/>
              <w:bottom w:val="single" w:sz="12" w:space="0" w:color="auto"/>
            </w:tcBorders>
            <w:shd w:val="clear" w:color="auto" w:fill="FFFFFF" w:themeFill="background1"/>
            <w:vAlign w:val="center"/>
            <w:hideMark/>
          </w:tcPr>
          <w:p w14:paraId="242C75B0" w14:textId="77777777" w:rsidR="00A92ECB" w:rsidRPr="00883F1E"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i/>
                <w:iCs/>
                <w:szCs w:val="20"/>
                <w:rtl/>
              </w:rPr>
            </w:pPr>
            <w:r w:rsidRPr="00883F1E">
              <w:rPr>
                <w:rFonts w:ascii="Simplified Arabic" w:hAnsi="Simplified Arabic" w:cs="Simplified Arabic"/>
                <w:i/>
                <w:iCs/>
                <w:szCs w:val="20"/>
                <w:rtl/>
              </w:rPr>
              <w:t>جيم: مجموعة الطلب</w:t>
            </w:r>
          </w:p>
          <w:p w14:paraId="58ABAF16" w14:textId="6469D8D0" w:rsidR="00A92ECB" w:rsidRPr="00883F1E" w:rsidRDefault="00A92ECB" w:rsidP="00C804A1">
            <w:pPr>
              <w:tabs>
                <w:tab w:val="left" w:pos="1247"/>
                <w:tab w:val="left" w:pos="1814"/>
                <w:tab w:val="left" w:pos="2381"/>
                <w:tab w:val="left" w:pos="2948"/>
                <w:tab w:val="left" w:pos="3515"/>
              </w:tabs>
              <w:bidi/>
              <w:spacing w:after="120" w:line="300" w:lineRule="exact"/>
              <w:rPr>
                <w:rFonts w:ascii="Simplified Arabic" w:hAnsi="Simplified Arabic" w:cs="Simplified Arabic"/>
                <w:i/>
                <w:iCs/>
                <w:szCs w:val="20"/>
              </w:rPr>
            </w:pPr>
            <w:r w:rsidRPr="00883F1E">
              <w:rPr>
                <w:rFonts w:ascii="Simplified Arabic" w:hAnsi="Simplified Arabic" w:cs="Simplified Arabic"/>
                <w:i/>
                <w:iCs/>
                <w:szCs w:val="20"/>
                <w:rtl/>
              </w:rPr>
              <w:t xml:space="preserve">المادة </w:t>
            </w:r>
            <w:r w:rsidRPr="00883F1E">
              <w:rPr>
                <w:rFonts w:ascii="Simplified Arabic" w:hAnsi="Simplified Arabic" w:cs="Simplified Arabic" w:hint="cs"/>
                <w:i/>
                <w:iCs/>
                <w:szCs w:val="20"/>
                <w:rtl/>
              </w:rPr>
              <w:t>4</w:t>
            </w:r>
            <w:r w:rsidRPr="00883F1E">
              <w:rPr>
                <w:rFonts w:ascii="Simplified Arabic" w:hAnsi="Simplified Arabic" w:cs="Simplified Arabic"/>
                <w:i/>
                <w:iCs/>
                <w:szCs w:val="20"/>
                <w:rtl/>
              </w:rPr>
              <w:t xml:space="preserve"> (المنتجات المضاف إليها الزئبق)؛</w:t>
            </w:r>
            <w:r w:rsidRPr="00883F1E">
              <w:rPr>
                <w:rFonts w:ascii="Simplified Arabic" w:hAnsi="Simplified Arabic" w:cs="Simplified Arabic"/>
                <w:i/>
                <w:iCs/>
                <w:szCs w:val="20"/>
              </w:rPr>
              <w:t xml:space="preserve"> </w:t>
            </w:r>
            <w:r w:rsidRPr="00883F1E">
              <w:rPr>
                <w:rFonts w:ascii="Simplified Arabic" w:hAnsi="Simplified Arabic" w:cs="Simplified Arabic"/>
                <w:i/>
                <w:iCs/>
                <w:szCs w:val="20"/>
                <w:rtl/>
              </w:rPr>
              <w:t>المادة 5 (عمليات التصنيع التي يُستخدم فيها الزئبق أو مركّبات الزئبق)؛</w:t>
            </w:r>
            <w:r w:rsidRPr="00883F1E">
              <w:rPr>
                <w:rFonts w:ascii="Simplified Arabic" w:hAnsi="Simplified Arabic" w:cs="Simplified Arabic"/>
                <w:i/>
                <w:iCs/>
                <w:szCs w:val="20"/>
              </w:rPr>
              <w:t xml:space="preserve"> </w:t>
            </w:r>
            <w:r w:rsidRPr="00883F1E">
              <w:rPr>
                <w:rFonts w:ascii="Simplified Arabic" w:hAnsi="Simplified Arabic" w:cs="Simplified Arabic"/>
                <w:i/>
                <w:iCs/>
                <w:szCs w:val="20"/>
                <w:rtl/>
              </w:rPr>
              <w:t>المادة 7 (تعدين الذهب الحِرفي والضيق النطا</w:t>
            </w:r>
            <w:r w:rsidR="0010773A">
              <w:rPr>
                <w:rFonts w:ascii="Simplified Arabic" w:hAnsi="Simplified Arabic" w:cs="Simplified Arabic" w:hint="cs"/>
                <w:i/>
                <w:iCs/>
                <w:szCs w:val="20"/>
                <w:rtl/>
              </w:rPr>
              <w:t>ق</w:t>
            </w:r>
            <w:r w:rsidRPr="00883F1E">
              <w:rPr>
                <w:rFonts w:ascii="Simplified Arabic" w:hAnsi="Simplified Arabic" w:cs="Simplified Arabic"/>
                <w:i/>
                <w:iCs/>
                <w:szCs w:val="20"/>
                <w:rtl/>
              </w:rPr>
              <w:t>)</w:t>
            </w:r>
          </w:p>
        </w:tc>
        <w:tc>
          <w:tcPr>
            <w:tcW w:w="2547" w:type="dxa"/>
            <w:tcBorders>
              <w:top w:val="single" w:sz="2" w:space="0" w:color="auto"/>
              <w:bottom w:val="single" w:sz="12" w:space="0" w:color="auto"/>
            </w:tcBorders>
            <w:shd w:val="clear" w:color="auto" w:fill="FFFFFF" w:themeFill="background1"/>
            <w:vAlign w:val="center"/>
            <w:hideMark/>
          </w:tcPr>
          <w:p w14:paraId="4D68CA24" w14:textId="77777777" w:rsidR="00A92ECB" w:rsidRPr="00883F1E" w:rsidRDefault="00A92ECB" w:rsidP="006203D6">
            <w:pPr>
              <w:tabs>
                <w:tab w:val="left" w:pos="1247"/>
                <w:tab w:val="left" w:pos="1814"/>
                <w:tab w:val="left" w:pos="2381"/>
                <w:tab w:val="left" w:pos="2948"/>
                <w:tab w:val="left" w:pos="3515"/>
              </w:tabs>
              <w:bidi/>
              <w:spacing w:after="40" w:line="300" w:lineRule="exact"/>
              <w:rPr>
                <w:rFonts w:ascii="Simplified Arabic" w:hAnsi="Simplified Arabic" w:cs="Simplified Arabic"/>
                <w:i/>
                <w:iCs/>
                <w:szCs w:val="20"/>
              </w:rPr>
            </w:pPr>
            <w:r w:rsidRPr="00883F1E">
              <w:rPr>
                <w:rFonts w:ascii="Simplified Arabic" w:hAnsi="Simplified Arabic" w:cs="Simplified Arabic"/>
                <w:i/>
                <w:iCs/>
                <w:szCs w:val="20"/>
                <w:rtl/>
              </w:rPr>
              <w:t>مصدر المعلومات للمؤشر</w:t>
            </w:r>
          </w:p>
        </w:tc>
        <w:tc>
          <w:tcPr>
            <w:tcW w:w="1278" w:type="dxa"/>
            <w:tcBorders>
              <w:top w:val="single" w:sz="2" w:space="0" w:color="auto"/>
              <w:bottom w:val="single" w:sz="12" w:space="0" w:color="auto"/>
              <w:right w:val="single" w:sz="2" w:space="0" w:color="auto"/>
            </w:tcBorders>
            <w:shd w:val="clear" w:color="auto" w:fill="FFFFFF" w:themeFill="background1"/>
            <w:vAlign w:val="center"/>
            <w:hideMark/>
          </w:tcPr>
          <w:p w14:paraId="481F972D" w14:textId="77777777" w:rsidR="00A92ECB" w:rsidRPr="00883F1E"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i/>
                <w:iCs/>
                <w:szCs w:val="20"/>
              </w:rPr>
            </w:pPr>
            <w:r w:rsidRPr="00883F1E">
              <w:rPr>
                <w:rFonts w:ascii="Simplified Arabic" w:hAnsi="Simplified Arabic" w:cs="Simplified Arabic"/>
                <w:i/>
                <w:iCs/>
                <w:szCs w:val="20"/>
                <w:rtl/>
              </w:rPr>
              <w:t>خط الأساس للمؤشر</w:t>
            </w:r>
          </w:p>
        </w:tc>
      </w:tr>
      <w:tr w:rsidR="000D6AA1" w:rsidRPr="00727F12" w14:paraId="79F18702" w14:textId="77777777" w:rsidTr="004B1AC5">
        <w:trPr>
          <w:trHeight w:val="624"/>
        </w:trPr>
        <w:tc>
          <w:tcPr>
            <w:tcW w:w="2568" w:type="dxa"/>
            <w:tcBorders>
              <w:top w:val="single" w:sz="12" w:space="0" w:color="auto"/>
              <w:bottom w:val="single" w:sz="2" w:space="0" w:color="auto"/>
              <w:right w:val="single" w:sz="2" w:space="0" w:color="auto"/>
            </w:tcBorders>
            <w:shd w:val="clear" w:color="auto" w:fill="FFFFFF" w:themeFill="background1"/>
            <w:hideMark/>
          </w:tcPr>
          <w:p w14:paraId="770A9E99" w14:textId="77777777" w:rsidR="00A92ECB" w:rsidRPr="00727F12" w:rsidRDefault="00A92ECB" w:rsidP="00B34636">
            <w:pPr>
              <w:tabs>
                <w:tab w:val="left" w:pos="1247"/>
                <w:tab w:val="left" w:pos="1814"/>
                <w:tab w:val="left" w:pos="2381"/>
                <w:tab w:val="left" w:pos="2948"/>
                <w:tab w:val="left" w:pos="3515"/>
              </w:tabs>
              <w:bidi/>
              <w:spacing w:before="120"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جيم 1</w:t>
            </w:r>
            <w:r w:rsidRPr="00727F12">
              <w:rPr>
                <w:rFonts w:ascii="Simplified Arabic" w:hAnsi="Simplified Arabic" w:cs="Simplified Arabic" w:hint="cs"/>
                <w:szCs w:val="20"/>
                <w:rtl/>
              </w:rPr>
              <w:t>-</w:t>
            </w:r>
            <w:r w:rsidRPr="00727F12">
              <w:rPr>
                <w:rFonts w:ascii="Simplified Arabic" w:hAnsi="Simplified Arabic" w:cs="Simplified Arabic"/>
                <w:szCs w:val="20"/>
              </w:rPr>
              <w:tab/>
            </w:r>
            <w:r w:rsidRPr="00727F12">
              <w:rPr>
                <w:rFonts w:ascii="Simplified Arabic" w:hAnsi="Simplified Arabic" w:cs="Simplified Arabic"/>
                <w:szCs w:val="20"/>
                <w:rtl/>
              </w:rPr>
              <w:t xml:space="preserve">مؤشر العمليات الشاملة لعدة قطاعات للمواد </w:t>
            </w:r>
            <w:r w:rsidRPr="00727F12">
              <w:rPr>
                <w:rFonts w:ascii="Simplified Arabic" w:hAnsi="Simplified Arabic" w:cs="Simplified Arabic" w:hint="cs"/>
                <w:szCs w:val="20"/>
                <w:rtl/>
              </w:rPr>
              <w:t>4</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5</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7</w:t>
            </w:r>
          </w:p>
        </w:tc>
        <w:tc>
          <w:tcPr>
            <w:tcW w:w="2836" w:type="dxa"/>
            <w:tcBorders>
              <w:top w:val="single" w:sz="12" w:space="0" w:color="auto"/>
              <w:left w:val="single" w:sz="2" w:space="0" w:color="auto"/>
              <w:bottom w:val="single" w:sz="2" w:space="0" w:color="auto"/>
              <w:right w:val="single" w:sz="2" w:space="0" w:color="auto"/>
            </w:tcBorders>
            <w:shd w:val="clear" w:color="auto" w:fill="FFFFFF" w:themeFill="background1"/>
          </w:tcPr>
          <w:p w14:paraId="791ABD87" w14:textId="6404CE75" w:rsidR="00A92ECB" w:rsidRPr="00727F12" w:rsidRDefault="00A92ECB" w:rsidP="00B34636">
            <w:pPr>
              <w:tabs>
                <w:tab w:val="left" w:pos="1247"/>
                <w:tab w:val="left" w:pos="1814"/>
                <w:tab w:val="left" w:pos="2381"/>
                <w:tab w:val="left" w:pos="2948"/>
                <w:tab w:val="left" w:pos="3515"/>
              </w:tabs>
              <w:bidi/>
              <w:spacing w:before="120" w:after="40" w:line="300" w:lineRule="exact"/>
              <w:rPr>
                <w:rFonts w:ascii="Simplified Arabic" w:hAnsi="Simplified Arabic" w:cs="Simplified Arabic"/>
                <w:szCs w:val="20"/>
              </w:rPr>
            </w:pPr>
            <w:r w:rsidRPr="00727F12">
              <w:rPr>
                <w:rFonts w:ascii="Simplified Arabic" w:hAnsi="Simplified Arabic" w:cs="Simplified Arabic"/>
                <w:szCs w:val="20"/>
                <w:rtl/>
              </w:rPr>
              <w:t>نسبة الأطراف التي نفذت الأحكام الرئيسية في إطار هذه المجموعة</w:t>
            </w:r>
          </w:p>
        </w:tc>
        <w:tc>
          <w:tcPr>
            <w:tcW w:w="2547" w:type="dxa"/>
            <w:tcBorders>
              <w:top w:val="single" w:sz="12" w:space="0" w:color="auto"/>
              <w:left w:val="single" w:sz="2" w:space="0" w:color="auto"/>
              <w:bottom w:val="single" w:sz="2" w:space="0" w:color="auto"/>
              <w:right w:val="single" w:sz="2" w:space="0" w:color="auto"/>
            </w:tcBorders>
            <w:shd w:val="clear" w:color="auto" w:fill="FFFFFF" w:themeFill="background1"/>
            <w:hideMark/>
          </w:tcPr>
          <w:p w14:paraId="11E5D291" w14:textId="6EB13273" w:rsidR="00A92ECB" w:rsidRPr="00835BB4" w:rsidRDefault="00A92ECB" w:rsidP="00B34636">
            <w:pPr>
              <w:tabs>
                <w:tab w:val="left" w:pos="1247"/>
                <w:tab w:val="left" w:pos="1814"/>
                <w:tab w:val="left" w:pos="2381"/>
                <w:tab w:val="left" w:pos="2948"/>
                <w:tab w:val="left" w:pos="3515"/>
              </w:tabs>
              <w:bidi/>
              <w:spacing w:before="120" w:after="40" w:line="300" w:lineRule="exact"/>
              <w:ind w:left="252" w:hanging="252"/>
              <w:rPr>
                <w:rFonts w:ascii="Simplified Arabic" w:hAnsi="Simplified Arabic" w:cs="Simplified Arabic"/>
                <w:szCs w:val="20"/>
              </w:rPr>
            </w:pPr>
            <w:r w:rsidRPr="00835BB4">
              <w:rPr>
                <w:rFonts w:ascii="Simplified Arabic" w:hAnsi="Simplified Arabic" w:cs="Simplified Arabic"/>
                <w:szCs w:val="20"/>
              </w:rPr>
              <w:t>-</w:t>
            </w:r>
            <w:r w:rsidRPr="00835BB4">
              <w:rPr>
                <w:rFonts w:ascii="Simplified Arabic" w:hAnsi="Simplified Arabic" w:cs="Simplified Arabic"/>
                <w:szCs w:val="20"/>
                <w:rtl/>
              </w:rPr>
              <w:tab/>
              <w:t xml:space="preserve">المعلومات </w:t>
            </w:r>
            <w:r w:rsidRPr="00835BB4">
              <w:rPr>
                <w:rFonts w:ascii="Simplified Arabic" w:hAnsi="Simplified Arabic" w:cs="Simplified Arabic" w:hint="cs"/>
                <w:szCs w:val="20"/>
                <w:rtl/>
              </w:rPr>
              <w:t>المجمعة</w:t>
            </w:r>
            <w:r w:rsidRPr="00835BB4">
              <w:rPr>
                <w:rFonts w:ascii="Simplified Arabic" w:hAnsi="Simplified Arabic" w:cs="Simplified Arabic"/>
                <w:szCs w:val="20"/>
                <w:rtl/>
              </w:rPr>
              <w:t xml:space="preserve"> من المؤشرات الفردية للمواد 4</w:t>
            </w:r>
            <w:r w:rsidR="00581DAF">
              <w:rPr>
                <w:rFonts w:ascii="Simplified Arabic" w:hAnsi="Simplified Arabic" w:cs="Simplified Arabic" w:hint="cs"/>
                <w:szCs w:val="20"/>
                <w:rtl/>
              </w:rPr>
              <w:t xml:space="preserve"> </w:t>
            </w:r>
            <w:r w:rsidRPr="00835BB4">
              <w:rPr>
                <w:rFonts w:ascii="Simplified Arabic" w:hAnsi="Simplified Arabic" w:cs="Simplified Arabic"/>
                <w:szCs w:val="20"/>
                <w:rtl/>
              </w:rPr>
              <w:t>و5 و7</w:t>
            </w:r>
          </w:p>
        </w:tc>
        <w:tc>
          <w:tcPr>
            <w:tcW w:w="1278" w:type="dxa"/>
            <w:tcBorders>
              <w:top w:val="single" w:sz="12" w:space="0" w:color="auto"/>
              <w:left w:val="single" w:sz="2" w:space="0" w:color="auto"/>
              <w:bottom w:val="single" w:sz="2" w:space="0" w:color="auto"/>
              <w:right w:val="single" w:sz="2" w:space="0" w:color="auto"/>
            </w:tcBorders>
            <w:shd w:val="clear" w:color="auto" w:fill="FFFFFF" w:themeFill="background1"/>
            <w:hideMark/>
          </w:tcPr>
          <w:p w14:paraId="38CBB528" w14:textId="77777777" w:rsidR="00A92ECB" w:rsidRPr="00727F12" w:rsidRDefault="00A92ECB" w:rsidP="00B34636">
            <w:pPr>
              <w:tabs>
                <w:tab w:val="left" w:pos="1247"/>
                <w:tab w:val="left" w:pos="1814"/>
                <w:tab w:val="left" w:pos="2381"/>
                <w:tab w:val="left" w:pos="2948"/>
                <w:tab w:val="left" w:pos="3515"/>
              </w:tabs>
              <w:bidi/>
              <w:spacing w:before="120" w:after="40" w:line="300" w:lineRule="exact"/>
              <w:rPr>
                <w:rFonts w:ascii="Simplified Arabic" w:hAnsi="Simplified Arabic" w:cs="Simplified Arabic"/>
                <w:szCs w:val="20"/>
              </w:rPr>
            </w:pPr>
            <w:r w:rsidRPr="00727F12">
              <w:rPr>
                <w:rFonts w:ascii="Simplified Arabic" w:hAnsi="Simplified Arabic" w:cs="Simplified Arabic"/>
                <w:szCs w:val="20"/>
                <w:rtl/>
              </w:rPr>
              <w:t>النسبة في التقييم الأول</w:t>
            </w:r>
          </w:p>
        </w:tc>
      </w:tr>
      <w:tr w:rsidR="000D6AA1" w:rsidRPr="00727F12" w14:paraId="45A8FE14" w14:textId="77777777" w:rsidTr="004B1AC5">
        <w:trPr>
          <w:trHeight w:val="454"/>
        </w:trPr>
        <w:tc>
          <w:tcPr>
            <w:tcW w:w="2568" w:type="dxa"/>
            <w:tcBorders>
              <w:top w:val="single" w:sz="2" w:space="0" w:color="auto"/>
              <w:bottom w:val="single" w:sz="2" w:space="0" w:color="auto"/>
              <w:right w:val="single" w:sz="2" w:space="0" w:color="auto"/>
            </w:tcBorders>
            <w:shd w:val="clear" w:color="auto" w:fill="FFFFFF" w:themeFill="background1"/>
            <w:hideMark/>
          </w:tcPr>
          <w:p w14:paraId="41D562DE"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جيم 2</w:t>
            </w:r>
            <w:r w:rsidRPr="00727F12">
              <w:rPr>
                <w:rFonts w:ascii="Simplified Arabic" w:hAnsi="Simplified Arabic" w:cs="Simplified Arabic" w:hint="cs"/>
                <w:szCs w:val="20"/>
                <w:rtl/>
              </w:rPr>
              <w:t>-</w:t>
            </w:r>
            <w:r w:rsidRPr="00727F12">
              <w:rPr>
                <w:rFonts w:ascii="Simplified Arabic" w:hAnsi="Simplified Arabic" w:cs="Simplified Arabic"/>
                <w:szCs w:val="20"/>
              </w:rPr>
              <w:tab/>
            </w:r>
            <w:r w:rsidRPr="00727F12">
              <w:rPr>
                <w:rFonts w:ascii="Simplified Arabic" w:hAnsi="Simplified Arabic" w:cs="Simplified Arabic"/>
                <w:szCs w:val="20"/>
                <w:rtl/>
              </w:rPr>
              <w:t xml:space="preserve">مؤشر </w:t>
            </w:r>
            <w:r w:rsidRPr="00727F12">
              <w:rPr>
                <w:rFonts w:ascii="Simplified Arabic" w:hAnsi="Simplified Arabic" w:cs="Simplified Arabic" w:hint="cs"/>
                <w:szCs w:val="20"/>
                <w:rtl/>
              </w:rPr>
              <w:t>النتائج</w:t>
            </w:r>
            <w:r w:rsidRPr="00727F12">
              <w:rPr>
                <w:rFonts w:ascii="Simplified Arabic" w:hAnsi="Simplified Arabic" w:cs="Simplified Arabic"/>
                <w:szCs w:val="20"/>
                <w:rtl/>
              </w:rPr>
              <w:t xml:space="preserve"> الشاملة لعدة قطاعات للمواد </w:t>
            </w:r>
            <w:r w:rsidRPr="00727F12">
              <w:rPr>
                <w:rFonts w:ascii="Simplified Arabic" w:hAnsi="Simplified Arabic" w:cs="Simplified Arabic" w:hint="cs"/>
                <w:szCs w:val="20"/>
                <w:rtl/>
              </w:rPr>
              <w:t>4</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5</w:t>
            </w:r>
            <w:r w:rsidRPr="00727F12">
              <w:rPr>
                <w:rFonts w:ascii="Simplified Arabic" w:hAnsi="Simplified Arabic" w:cs="Simplified Arabic"/>
                <w:szCs w:val="20"/>
                <w:rtl/>
              </w:rPr>
              <w:t xml:space="preserve"> و</w:t>
            </w:r>
            <w:r w:rsidRPr="00727F12">
              <w:rPr>
                <w:rFonts w:ascii="Simplified Arabic" w:hAnsi="Simplified Arabic" w:cs="Simplified Arabic" w:hint="cs"/>
                <w:szCs w:val="20"/>
                <w:rtl/>
              </w:rPr>
              <w:t>7</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23EC454" w14:textId="77777777" w:rsidR="00A92ECB" w:rsidRPr="00727F12" w:rsidRDefault="00A92ECB" w:rsidP="00C804A1">
            <w:pPr>
              <w:tabs>
                <w:tab w:val="left" w:pos="1247"/>
                <w:tab w:val="left" w:pos="1814"/>
                <w:tab w:val="left" w:pos="2381"/>
                <w:tab w:val="left" w:pos="2948"/>
                <w:tab w:val="left" w:pos="3515"/>
              </w:tabs>
              <w:bidi/>
              <w:spacing w:after="120" w:line="300" w:lineRule="exact"/>
              <w:rPr>
                <w:rFonts w:ascii="Simplified Arabic" w:hAnsi="Simplified Arabic" w:cs="Simplified Arabic"/>
                <w:szCs w:val="20"/>
              </w:rPr>
            </w:pPr>
            <w:r w:rsidRPr="00727F12">
              <w:rPr>
                <w:rFonts w:ascii="Simplified Arabic" w:hAnsi="Simplified Arabic" w:cs="Simplified Arabic"/>
                <w:szCs w:val="20"/>
                <w:rtl/>
              </w:rPr>
              <w:t xml:space="preserve">استخدام الزئبق </w:t>
            </w:r>
            <w:r w:rsidRPr="00727F12">
              <w:rPr>
                <w:rFonts w:ascii="Simplified Arabic" w:hAnsi="Simplified Arabic" w:cs="Simplified Arabic" w:hint="cs"/>
                <w:szCs w:val="20"/>
                <w:rtl/>
              </w:rPr>
              <w:t>عالمياً</w:t>
            </w:r>
            <w:r w:rsidRPr="00727F12">
              <w:rPr>
                <w:rFonts w:ascii="Simplified Arabic" w:hAnsi="Simplified Arabic" w:cs="Simplified Arabic"/>
                <w:szCs w:val="20"/>
                <w:rtl/>
              </w:rPr>
              <w:t xml:space="preserve"> لصنع المنتجات أو</w:t>
            </w:r>
            <w:r w:rsidRPr="00727F12">
              <w:rPr>
                <w:rFonts w:ascii="Simplified Arabic" w:hAnsi="Simplified Arabic" w:cs="Simplified Arabic" w:hint="cs"/>
                <w:szCs w:val="20"/>
                <w:rtl/>
              </w:rPr>
              <w:t xml:space="preserve"> في</w:t>
            </w:r>
            <w:r w:rsidRPr="00727F12">
              <w:rPr>
                <w:rFonts w:ascii="Simplified Arabic" w:hAnsi="Simplified Arabic" w:cs="Simplified Arabic"/>
                <w:szCs w:val="20"/>
                <w:rtl/>
              </w:rPr>
              <w:t xml:space="preserve"> العمليات، بالأطنان لكل </w:t>
            </w:r>
            <w:r w:rsidRPr="00727F12">
              <w:rPr>
                <w:rFonts w:ascii="Simplified Arabic" w:hAnsi="Simplified Arabic" w:cs="Simplified Arabic" w:hint="cs"/>
                <w:szCs w:val="20"/>
                <w:rtl/>
              </w:rPr>
              <w:t>استخدام</w:t>
            </w:r>
            <w:r w:rsidRPr="00727F12">
              <w:rPr>
                <w:rFonts w:ascii="Simplified Arabic" w:hAnsi="Simplified Arabic" w:cs="Simplified Arabic"/>
                <w:szCs w:val="20"/>
              </w:rPr>
              <w:t xml:space="preserve"> </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CFE90A6"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المعلومات الواردة من المصادر الصناعية</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D000ABE"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في التقييم الأول</w:t>
            </w:r>
          </w:p>
        </w:tc>
      </w:tr>
      <w:tr w:rsidR="000D6AA1" w:rsidRPr="00727F12" w14:paraId="42F1173F" w14:textId="77777777" w:rsidTr="004B1AC5">
        <w:trPr>
          <w:trHeight w:val="57"/>
        </w:trPr>
        <w:tc>
          <w:tcPr>
            <w:tcW w:w="2568" w:type="dxa"/>
            <w:tcBorders>
              <w:top w:val="single" w:sz="2" w:space="0" w:color="auto"/>
              <w:bottom w:val="single" w:sz="2" w:space="0" w:color="auto"/>
              <w:right w:val="single" w:sz="2" w:space="0" w:color="auto"/>
            </w:tcBorders>
            <w:shd w:val="clear" w:color="auto" w:fill="FFFFFF" w:themeFill="background1"/>
            <w:hideMark/>
          </w:tcPr>
          <w:p w14:paraId="7F28240C" w14:textId="77777777" w:rsidR="00A92ECB" w:rsidRPr="00520060"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b/>
                <w:bCs/>
                <w:szCs w:val="20"/>
              </w:rPr>
            </w:pPr>
            <w:r w:rsidRPr="00520060">
              <w:rPr>
                <w:rFonts w:ascii="Simplified Arabic" w:hAnsi="Simplified Arabic" w:cs="Simplified Arabic"/>
                <w:b/>
                <w:bCs/>
                <w:szCs w:val="20"/>
                <w:rtl/>
              </w:rPr>
              <w:t>المادة 4</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tcPr>
          <w:p w14:paraId="41FBD7F2"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tcPr>
          <w:p w14:paraId="759834DB"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tcPr>
          <w:p w14:paraId="6B309C82"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r>
      <w:tr w:rsidR="000D6AA1" w:rsidRPr="00727F12" w14:paraId="26B9CD6D" w14:textId="77777777" w:rsidTr="004B1AC5">
        <w:trPr>
          <w:trHeight w:val="624"/>
        </w:trPr>
        <w:tc>
          <w:tcPr>
            <w:tcW w:w="2568" w:type="dxa"/>
            <w:tcBorders>
              <w:top w:val="single" w:sz="2" w:space="0" w:color="auto"/>
              <w:bottom w:val="single" w:sz="2" w:space="0" w:color="auto"/>
              <w:right w:val="single" w:sz="2" w:space="0" w:color="auto"/>
            </w:tcBorders>
            <w:shd w:val="clear" w:color="auto" w:fill="FFFFFF" w:themeFill="background1"/>
            <w:hideMark/>
          </w:tcPr>
          <w:p w14:paraId="361594A5"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جيم 3</w:t>
            </w:r>
            <w:r w:rsidRPr="00727F12">
              <w:rPr>
                <w:rFonts w:ascii="Simplified Arabic" w:hAnsi="Simplified Arabic" w:cs="Simplified Arabic"/>
                <w:szCs w:val="20"/>
              </w:rPr>
              <w:tab/>
            </w:r>
            <w:r w:rsidRPr="00727F12">
              <w:rPr>
                <w:rFonts w:ascii="Simplified Arabic" w:hAnsi="Simplified Arabic" w:cs="Simplified Arabic"/>
                <w:szCs w:val="20"/>
                <w:rtl/>
              </w:rPr>
              <w:t>مؤشر العمليات للمادة 4</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4F43FBA" w14:textId="77777777" w:rsidR="00A92ECB" w:rsidRPr="00727F12" w:rsidRDefault="00A92ECB" w:rsidP="008552B5">
            <w:pPr>
              <w:tabs>
                <w:tab w:val="left" w:pos="1247"/>
                <w:tab w:val="left" w:pos="1814"/>
                <w:tab w:val="left" w:pos="2381"/>
                <w:tab w:val="left" w:pos="2948"/>
                <w:tab w:val="left" w:pos="3515"/>
              </w:tabs>
              <w:bidi/>
              <w:spacing w:after="120" w:line="300" w:lineRule="exact"/>
              <w:jc w:val="both"/>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لديها تدابير ملائمة </w:t>
            </w:r>
            <w:r w:rsidRPr="00727F12">
              <w:rPr>
                <w:rFonts w:ascii="Simplified Arabic" w:hAnsi="Simplified Arabic" w:cs="Simplified Arabic" w:hint="cs"/>
                <w:szCs w:val="20"/>
                <w:rtl/>
              </w:rPr>
              <w:t>تمنع</w:t>
            </w:r>
            <w:r w:rsidRPr="00727F12">
              <w:rPr>
                <w:rFonts w:ascii="Simplified Arabic" w:hAnsi="Simplified Arabic" w:cs="Simplified Arabic"/>
                <w:szCs w:val="20"/>
                <w:rtl/>
              </w:rPr>
              <w:t xml:space="preserve"> تصنيع، أو تصدير أو استيراد المنتجات المضاف إليها الزئبق المدرجة في الجزء الأول من المرفق ألف</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tcPr>
          <w:p w14:paraId="2E695A14" w14:textId="36D709A8"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w:t>
            </w:r>
            <w:r w:rsidR="00503AA2">
              <w:rPr>
                <w:rFonts w:ascii="Simplified Arabic" w:hAnsi="Simplified Arabic" w:cs="Simplified Arabic" w:hint="cs"/>
                <w:szCs w:val="20"/>
                <w:rtl/>
              </w:rPr>
              <w:t xml:space="preserve"> </w:t>
            </w:r>
            <w:r w:rsidRPr="00727F12">
              <w:rPr>
                <w:rFonts w:ascii="Simplified Arabic" w:hAnsi="Simplified Arabic" w:cs="Simplified Arabic" w:hint="cs"/>
                <w:szCs w:val="20"/>
                <w:rtl/>
              </w:rPr>
              <w:t>المادة 21</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AB1814B"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hint="cs"/>
                <w:szCs w:val="20"/>
                <w:rtl/>
              </w:rPr>
              <w:t>العدد</w:t>
            </w:r>
            <w:r w:rsidRPr="00727F12">
              <w:rPr>
                <w:rFonts w:ascii="Simplified Arabic" w:hAnsi="Simplified Arabic" w:cs="Simplified Arabic"/>
                <w:szCs w:val="20"/>
                <w:rtl/>
              </w:rPr>
              <w:t xml:space="preserve"> في التقييم الأول</w:t>
            </w:r>
          </w:p>
        </w:tc>
      </w:tr>
      <w:tr w:rsidR="000D6AA1" w:rsidRPr="00727F12" w14:paraId="559839B9" w14:textId="77777777" w:rsidTr="004B1AC5">
        <w:trPr>
          <w:trHeight w:val="283"/>
        </w:trPr>
        <w:tc>
          <w:tcPr>
            <w:tcW w:w="2568" w:type="dxa"/>
            <w:tcBorders>
              <w:top w:val="single" w:sz="2" w:space="0" w:color="auto"/>
              <w:bottom w:val="single" w:sz="2" w:space="0" w:color="auto"/>
              <w:right w:val="single" w:sz="2" w:space="0" w:color="auto"/>
            </w:tcBorders>
            <w:shd w:val="clear" w:color="auto" w:fill="FFFFFF" w:themeFill="background1"/>
            <w:hideMark/>
          </w:tcPr>
          <w:p w14:paraId="410A8465"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جيم 4</w:t>
            </w:r>
            <w:r w:rsidRPr="00727F12">
              <w:rPr>
                <w:rFonts w:ascii="Simplified Arabic" w:hAnsi="Simplified Arabic" w:cs="Simplified Arabic"/>
                <w:szCs w:val="20"/>
                <w:rtl/>
              </w:rPr>
              <w:tab/>
              <w:t>مؤشر العمليات للمادة 4</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B860091" w14:textId="0885A15E"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عدد الإعفاءات</w:t>
            </w:r>
            <w:r w:rsidRPr="00727F12">
              <w:rPr>
                <w:rFonts w:ascii="Simplified Arabic" w:hAnsi="Simplified Arabic" w:cs="Simplified Arabic" w:hint="cs"/>
                <w:szCs w:val="20"/>
                <w:rtl/>
              </w:rPr>
              <w:t xml:space="preserve"> التي لا تزال سارية</w:t>
            </w:r>
            <w:r w:rsidRPr="00727F12">
              <w:rPr>
                <w:rFonts w:ascii="Simplified Arabic" w:hAnsi="Simplified Arabic" w:cs="Simplified Arabic"/>
                <w:szCs w:val="20"/>
                <w:rtl/>
              </w:rPr>
              <w:t xml:space="preserve"> حسب فئات المنتجات</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6ED08766"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سجل الإعفاءات</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0E75442"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0D6AA1" w:rsidRPr="00727F12" w14:paraId="2D902599" w14:textId="77777777" w:rsidTr="004B1AC5">
        <w:trPr>
          <w:trHeight w:val="454"/>
        </w:trPr>
        <w:tc>
          <w:tcPr>
            <w:tcW w:w="2568" w:type="dxa"/>
            <w:tcBorders>
              <w:top w:val="single" w:sz="2" w:space="0" w:color="auto"/>
              <w:bottom w:val="single" w:sz="2" w:space="0" w:color="auto"/>
              <w:right w:val="single" w:sz="2" w:space="0" w:color="auto"/>
            </w:tcBorders>
            <w:shd w:val="clear" w:color="auto" w:fill="FFFFFF" w:themeFill="background1"/>
            <w:hideMark/>
          </w:tcPr>
          <w:p w14:paraId="4BEB4E90"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جيم 5</w:t>
            </w:r>
            <w:r w:rsidRPr="00727F12">
              <w:rPr>
                <w:rFonts w:ascii="Simplified Arabic" w:hAnsi="Simplified Arabic" w:cs="Simplified Arabic"/>
                <w:szCs w:val="20"/>
                <w:rtl/>
              </w:rPr>
              <w:tab/>
              <w:t>مؤشر العمليات للمادة 4</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D31DAC8" w14:textId="77777777" w:rsidR="00A92ECB" w:rsidRPr="00727F12" w:rsidRDefault="00A92ECB" w:rsidP="00C804A1">
            <w:pPr>
              <w:tabs>
                <w:tab w:val="left" w:pos="1247"/>
                <w:tab w:val="left" w:pos="1814"/>
                <w:tab w:val="left" w:pos="2381"/>
                <w:tab w:val="left" w:pos="2948"/>
                <w:tab w:val="left" w:pos="3515"/>
              </w:tabs>
              <w:bidi/>
              <w:spacing w:after="120" w:line="30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اتخذت تدبيرين إثنين أو أكثر فيما يخص المنتجات المضاف إليها الزئبق المدرجة في الجزء الثاني من المرفق ألف</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CA2F6C9" w14:textId="00328783"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w:t>
            </w:r>
            <w:r w:rsidR="008552B5">
              <w:rPr>
                <w:rFonts w:ascii="Simplified Arabic" w:hAnsi="Simplified Arabic" w:cs="Simplified Arabic" w:hint="cs"/>
                <w:szCs w:val="20"/>
                <w:rtl/>
              </w:rPr>
              <w:t xml:space="preserve"> </w:t>
            </w:r>
            <w:r w:rsidRPr="00727F12">
              <w:rPr>
                <w:rFonts w:ascii="Simplified Arabic" w:hAnsi="Simplified Arabic" w:cs="Simplified Arabic" w:hint="cs"/>
                <w:szCs w:val="20"/>
                <w:rtl/>
              </w:rPr>
              <w:t>المادة 21</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2E2457A"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0D6AA1" w:rsidRPr="00727F12" w14:paraId="6FFE1FE5" w14:textId="77777777" w:rsidTr="004B1AC5">
        <w:trPr>
          <w:trHeight w:val="624"/>
        </w:trPr>
        <w:tc>
          <w:tcPr>
            <w:tcW w:w="2568" w:type="dxa"/>
            <w:tcBorders>
              <w:top w:val="single" w:sz="2" w:space="0" w:color="auto"/>
              <w:bottom w:val="single" w:sz="2" w:space="0" w:color="auto"/>
              <w:right w:val="single" w:sz="2" w:space="0" w:color="auto"/>
            </w:tcBorders>
            <w:shd w:val="clear" w:color="auto" w:fill="FFFFFF" w:themeFill="background1"/>
            <w:hideMark/>
          </w:tcPr>
          <w:p w14:paraId="0DFF34FA" w14:textId="55CD5F18" w:rsidR="00A92ECB" w:rsidRPr="00CC2A96"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0F77DF">
              <w:rPr>
                <w:rFonts w:ascii="Simplified Arabic" w:hAnsi="Simplified Arabic" w:cs="Simplified Arabic"/>
                <w:szCs w:val="20"/>
                <w:rtl/>
              </w:rPr>
              <w:t>جيم</w:t>
            </w:r>
            <w:r w:rsidRPr="000F77DF">
              <w:rPr>
                <w:rFonts w:ascii="Simplified Arabic" w:hAnsi="Simplified Arabic" w:cs="Simplified Arabic"/>
                <w:szCs w:val="20"/>
              </w:rPr>
              <w:t xml:space="preserve"> </w:t>
            </w:r>
            <w:r w:rsidRPr="000F77DF">
              <w:rPr>
                <w:rFonts w:ascii="Simplified Arabic" w:hAnsi="Simplified Arabic" w:cs="Simplified Arabic"/>
                <w:szCs w:val="20"/>
                <w:rtl/>
              </w:rPr>
              <w:t>6</w:t>
            </w:r>
            <w:r w:rsidRPr="00727F12">
              <w:rPr>
                <w:rFonts w:ascii="Simplified Arabic" w:hAnsi="Simplified Arabic" w:cs="Simplified Arabic"/>
                <w:szCs w:val="20"/>
                <w:rtl/>
              </w:rPr>
              <w:tab/>
            </w:r>
            <w:r w:rsidR="000F77DF">
              <w:rPr>
                <w:rFonts w:ascii="Simplified Arabic" w:hAnsi="Simplified Arabic" w:cs="Simplified Arabic" w:hint="cs"/>
                <w:szCs w:val="20"/>
                <w:rtl/>
              </w:rPr>
              <w:t xml:space="preserve"> </w:t>
            </w:r>
            <w:r w:rsidRPr="000F77DF">
              <w:rPr>
                <w:rFonts w:ascii="Simplified Arabic" w:hAnsi="Simplified Arabic" w:cs="Simplified Arabic"/>
                <w:szCs w:val="20"/>
                <w:rtl/>
              </w:rPr>
              <w:t>مؤشر النتائج الإضافي للماد</w:t>
            </w:r>
            <w:r w:rsidR="000F77DF" w:rsidRPr="000F77DF">
              <w:rPr>
                <w:rFonts w:ascii="Simplified Arabic" w:hAnsi="Simplified Arabic" w:cs="Simplified Arabic" w:hint="cs"/>
                <w:szCs w:val="20"/>
                <w:rtl/>
              </w:rPr>
              <w:t>ة 4</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2A01EDC" w14:textId="6E164E9C" w:rsidR="00C804A1" w:rsidRPr="00727F12" w:rsidRDefault="00A92ECB" w:rsidP="00C804A1">
            <w:pPr>
              <w:tabs>
                <w:tab w:val="left" w:pos="1247"/>
                <w:tab w:val="left" w:pos="1814"/>
                <w:tab w:val="left" w:pos="2381"/>
                <w:tab w:val="left" w:pos="2948"/>
                <w:tab w:val="left" w:pos="3515"/>
              </w:tabs>
              <w:bidi/>
              <w:spacing w:after="120" w:line="300" w:lineRule="exact"/>
              <w:rPr>
                <w:rFonts w:ascii="Simplified Arabic" w:hAnsi="Simplified Arabic" w:cs="Simplified Arabic"/>
                <w:szCs w:val="20"/>
              </w:rPr>
            </w:pPr>
            <w:r w:rsidRPr="00727F12">
              <w:rPr>
                <w:rFonts w:ascii="Simplified Arabic" w:hAnsi="Simplified Arabic" w:cs="Simplified Arabic"/>
                <w:szCs w:val="20"/>
                <w:rtl/>
              </w:rPr>
              <w:t xml:space="preserve">الحجم، بالأطنان للمنتجات المضاف إليها الزئبق (أ) المستوردة (ب) المصدرة، بالوحدة في السنة، </w:t>
            </w:r>
            <w:r w:rsidRPr="00727F12">
              <w:rPr>
                <w:rFonts w:ascii="Simplified Arabic" w:hAnsi="Simplified Arabic" w:cs="Simplified Arabic" w:hint="cs"/>
                <w:szCs w:val="20"/>
                <w:rtl/>
              </w:rPr>
              <w:t>و</w:t>
            </w:r>
            <w:r w:rsidRPr="00727F12">
              <w:rPr>
                <w:rFonts w:ascii="Simplified Arabic" w:hAnsi="Simplified Arabic" w:cs="Simplified Arabic"/>
                <w:szCs w:val="20"/>
                <w:rtl/>
              </w:rPr>
              <w:t>بالنسبة لكل فئة من فئات المنتجات</w:t>
            </w:r>
            <w:r w:rsidRPr="00727F12">
              <w:rPr>
                <w:rFonts w:ascii="Simplified Arabic" w:hAnsi="Simplified Arabic" w:cs="Simplified Arabic" w:hint="cs"/>
                <w:szCs w:val="20"/>
                <w:rtl/>
              </w:rPr>
              <w:t xml:space="preserve"> المدرجة</w:t>
            </w:r>
            <w:r w:rsidRPr="00727F12">
              <w:rPr>
                <w:rFonts w:ascii="Simplified Arabic" w:hAnsi="Simplified Arabic" w:cs="Simplified Arabic"/>
                <w:szCs w:val="20"/>
                <w:rtl/>
              </w:rPr>
              <w:t xml:space="preserve"> في الجزء الأول من المرفق ألف.</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3CC8EB4"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التجارة والبيانات الجمركية</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98B4C61"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في التقييم الأول</w:t>
            </w:r>
          </w:p>
        </w:tc>
      </w:tr>
      <w:tr w:rsidR="000D6AA1" w:rsidRPr="00727F12" w14:paraId="72C1E368" w14:textId="77777777" w:rsidTr="004B1AC5">
        <w:trPr>
          <w:trHeight w:val="57"/>
        </w:trPr>
        <w:tc>
          <w:tcPr>
            <w:tcW w:w="2568" w:type="dxa"/>
            <w:tcBorders>
              <w:top w:val="single" w:sz="2" w:space="0" w:color="auto"/>
              <w:bottom w:val="single" w:sz="2" w:space="0" w:color="auto"/>
              <w:right w:val="single" w:sz="2" w:space="0" w:color="auto"/>
            </w:tcBorders>
            <w:shd w:val="clear" w:color="auto" w:fill="FFFFFF" w:themeFill="background1"/>
            <w:hideMark/>
          </w:tcPr>
          <w:p w14:paraId="031A7B5F" w14:textId="77777777" w:rsidR="00A92ECB" w:rsidRPr="00D01208" w:rsidRDefault="00A92ECB" w:rsidP="000F77DF">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b/>
                <w:bCs/>
                <w:szCs w:val="20"/>
              </w:rPr>
            </w:pPr>
            <w:r w:rsidRPr="00D01208">
              <w:rPr>
                <w:rFonts w:ascii="Simplified Arabic" w:hAnsi="Simplified Arabic" w:cs="Simplified Arabic"/>
                <w:b/>
                <w:bCs/>
                <w:szCs w:val="20"/>
                <w:rtl/>
              </w:rPr>
              <w:t>المادة 5</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tcPr>
          <w:p w14:paraId="29FBA3A2"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tcPr>
          <w:p w14:paraId="35C15991" w14:textId="77777777" w:rsidR="00A92ECB" w:rsidRPr="00727F12" w:rsidRDefault="00A92ECB" w:rsidP="003D471B">
            <w:pPr>
              <w:tabs>
                <w:tab w:val="left" w:pos="1247"/>
                <w:tab w:val="left" w:pos="1814"/>
                <w:tab w:val="left" w:pos="2381"/>
                <w:tab w:val="left" w:pos="2948"/>
                <w:tab w:val="left" w:pos="3515"/>
              </w:tabs>
              <w:bidi/>
              <w:spacing w:after="40" w:line="300" w:lineRule="exact"/>
              <w:jc w:val="center"/>
              <w:rPr>
                <w:rFonts w:ascii="Simplified Arabic" w:hAnsi="Simplified Arabic" w:cs="Simplified Arabic"/>
                <w:szCs w:val="20"/>
              </w:rPr>
            </w:pP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tcPr>
          <w:p w14:paraId="5595E6BE"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r>
      <w:tr w:rsidR="000D6AA1" w:rsidRPr="00727F12" w14:paraId="0CC6506D" w14:textId="77777777" w:rsidTr="004B1AC5">
        <w:trPr>
          <w:trHeight w:val="454"/>
        </w:trPr>
        <w:tc>
          <w:tcPr>
            <w:tcW w:w="2568" w:type="dxa"/>
            <w:tcBorders>
              <w:top w:val="single" w:sz="2" w:space="0" w:color="auto"/>
              <w:bottom w:val="single" w:sz="2" w:space="0" w:color="auto"/>
              <w:right w:val="single" w:sz="2" w:space="0" w:color="auto"/>
            </w:tcBorders>
            <w:shd w:val="clear" w:color="auto" w:fill="FFFFFF" w:themeFill="background1"/>
            <w:hideMark/>
          </w:tcPr>
          <w:p w14:paraId="133E0B90" w14:textId="77777777" w:rsidR="00A92ECB" w:rsidRPr="00727F12" w:rsidRDefault="00A92ECB" w:rsidP="00206272">
            <w:pPr>
              <w:tabs>
                <w:tab w:val="left" w:pos="1247"/>
                <w:tab w:val="left" w:pos="1814"/>
                <w:tab w:val="left" w:pos="2381"/>
                <w:tab w:val="left" w:pos="2948"/>
                <w:tab w:val="left" w:pos="3515"/>
              </w:tabs>
              <w:bidi/>
              <w:spacing w:after="6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 xml:space="preserve">جيم </w:t>
            </w:r>
            <w:r w:rsidRPr="00727F12">
              <w:rPr>
                <w:rFonts w:ascii="Simplified Arabic" w:hAnsi="Simplified Arabic" w:cs="Simplified Arabic" w:hint="cs"/>
                <w:szCs w:val="20"/>
                <w:rtl/>
              </w:rPr>
              <w:t>7</w:t>
            </w:r>
            <w:r w:rsidRPr="00727F12">
              <w:rPr>
                <w:rFonts w:ascii="Simplified Arabic" w:hAnsi="Simplified Arabic" w:cs="Simplified Arabic"/>
                <w:szCs w:val="20"/>
                <w:rtl/>
              </w:rPr>
              <w:t>-</w:t>
            </w:r>
            <w:r w:rsidRPr="00727F12">
              <w:rPr>
                <w:rFonts w:ascii="Simplified Arabic" w:hAnsi="Simplified Arabic" w:cs="Simplified Arabic"/>
                <w:szCs w:val="20"/>
                <w:rtl/>
              </w:rPr>
              <w:tab/>
              <w:t>مؤشر العمليات للمادة 5</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E4E53AD" w14:textId="77777777" w:rsidR="00A92ECB" w:rsidRPr="00727F12" w:rsidRDefault="00A92ECB" w:rsidP="00206272">
            <w:pPr>
              <w:tabs>
                <w:tab w:val="left" w:pos="1247"/>
                <w:tab w:val="left" w:pos="1814"/>
                <w:tab w:val="left" w:pos="2381"/>
                <w:tab w:val="left" w:pos="2948"/>
                <w:tab w:val="left" w:pos="3515"/>
              </w:tabs>
              <w:bidi/>
              <w:spacing w:after="60" w:line="30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لديها إعفاءات</w:t>
            </w:r>
            <w:r w:rsidRPr="00727F12">
              <w:rPr>
                <w:rFonts w:ascii="Simplified Arabic" w:hAnsi="Simplified Arabic" w:cs="Simplified Arabic" w:hint="cs"/>
                <w:szCs w:val="20"/>
                <w:rtl/>
              </w:rPr>
              <w:t xml:space="preserve"> لا تزال سارية</w:t>
            </w:r>
            <w:r w:rsidRPr="00727F12">
              <w:rPr>
                <w:rFonts w:ascii="Simplified Arabic" w:hAnsi="Simplified Arabic" w:cs="Simplified Arabic"/>
                <w:szCs w:val="20"/>
                <w:rtl/>
              </w:rPr>
              <w:t xml:space="preserve"> لعمليات المرفق باء، الجزء الأول</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DECEED0" w14:textId="77777777" w:rsidR="00A92ECB" w:rsidRPr="00727F12" w:rsidRDefault="00A92ECB" w:rsidP="00206272">
            <w:pPr>
              <w:tabs>
                <w:tab w:val="left" w:pos="1247"/>
                <w:tab w:val="left" w:pos="1814"/>
                <w:tab w:val="left" w:pos="2381"/>
                <w:tab w:val="left" w:pos="2948"/>
                <w:tab w:val="left" w:pos="3515"/>
              </w:tabs>
              <w:bidi/>
              <w:spacing w:after="60" w:line="300" w:lineRule="exact"/>
              <w:ind w:left="252" w:hanging="252"/>
              <w:rPr>
                <w:rFonts w:ascii="Simplified Arabic" w:hAnsi="Simplified Arabic" w:cs="Simplified Arabic"/>
                <w:szCs w:val="20"/>
              </w:rPr>
            </w:pPr>
            <w:r w:rsidRPr="00727F12">
              <w:rPr>
                <w:rFonts w:ascii="Simplified Arabic" w:hAnsi="Simplified Arabic" w:cs="Simplified Arabic"/>
                <w:szCs w:val="20"/>
              </w:rPr>
              <w:t>-</w:t>
            </w:r>
            <w:r w:rsidRPr="00727F12">
              <w:rPr>
                <w:rFonts w:ascii="Simplified Arabic" w:hAnsi="Simplified Arabic" w:cs="Simplified Arabic"/>
                <w:szCs w:val="20"/>
                <w:rtl/>
              </w:rPr>
              <w:tab/>
              <w:t>سجل الإعفاءات</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59268AB" w14:textId="77777777" w:rsidR="00A92ECB" w:rsidRPr="00727F12" w:rsidRDefault="00A92ECB" w:rsidP="00206272">
            <w:pPr>
              <w:tabs>
                <w:tab w:val="left" w:pos="1247"/>
                <w:tab w:val="left" w:pos="1814"/>
                <w:tab w:val="left" w:pos="2381"/>
                <w:tab w:val="left" w:pos="2948"/>
                <w:tab w:val="left" w:pos="3515"/>
              </w:tabs>
              <w:bidi/>
              <w:spacing w:after="60" w:line="30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0D6AA1" w:rsidRPr="00727F12" w14:paraId="29A41EB1" w14:textId="77777777" w:rsidTr="004B1AC5">
        <w:trPr>
          <w:trHeight w:val="624"/>
        </w:trPr>
        <w:tc>
          <w:tcPr>
            <w:tcW w:w="2568" w:type="dxa"/>
            <w:tcBorders>
              <w:top w:val="single" w:sz="2" w:space="0" w:color="auto"/>
              <w:bottom w:val="single" w:sz="2" w:space="0" w:color="auto"/>
              <w:right w:val="single" w:sz="2" w:space="0" w:color="auto"/>
            </w:tcBorders>
            <w:shd w:val="clear" w:color="auto" w:fill="FFFFFF" w:themeFill="background1"/>
            <w:hideMark/>
          </w:tcPr>
          <w:p w14:paraId="2F081315" w14:textId="77777777" w:rsidR="00A92ECB" w:rsidRPr="00727F12" w:rsidRDefault="00A92ECB" w:rsidP="00206272">
            <w:pPr>
              <w:tabs>
                <w:tab w:val="left" w:pos="1247"/>
                <w:tab w:val="left" w:pos="1814"/>
                <w:tab w:val="left" w:pos="2381"/>
                <w:tab w:val="left" w:pos="2948"/>
                <w:tab w:val="left" w:pos="3515"/>
              </w:tabs>
              <w:bidi/>
              <w:spacing w:after="6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t xml:space="preserve">جيم </w:t>
            </w:r>
            <w:r w:rsidRPr="00727F12">
              <w:rPr>
                <w:rFonts w:ascii="Simplified Arabic" w:hAnsi="Simplified Arabic" w:cs="Simplified Arabic" w:hint="cs"/>
                <w:szCs w:val="20"/>
                <w:rtl/>
              </w:rPr>
              <w:t>8</w:t>
            </w:r>
            <w:r w:rsidRPr="00727F12">
              <w:rPr>
                <w:rFonts w:ascii="Simplified Arabic" w:hAnsi="Simplified Arabic" w:cs="Simplified Arabic"/>
                <w:szCs w:val="20"/>
                <w:rtl/>
              </w:rPr>
              <w:t>-</w:t>
            </w:r>
            <w:r w:rsidRPr="00727F12">
              <w:rPr>
                <w:rFonts w:ascii="Simplified Arabic" w:hAnsi="Simplified Arabic" w:cs="Simplified Arabic"/>
                <w:szCs w:val="20"/>
                <w:rtl/>
              </w:rPr>
              <w:tab/>
              <w:t>مؤشر العمليات للمادة 5</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63D0C9EB" w14:textId="77777777" w:rsidR="00A92ECB" w:rsidRPr="00727F12" w:rsidRDefault="00A92ECB" w:rsidP="00206272">
            <w:pPr>
              <w:tabs>
                <w:tab w:val="left" w:pos="1247"/>
                <w:tab w:val="left" w:pos="1814"/>
                <w:tab w:val="left" w:pos="2381"/>
                <w:tab w:val="left" w:pos="2948"/>
                <w:tab w:val="left" w:pos="3515"/>
              </w:tabs>
              <w:bidi/>
              <w:spacing w:after="60" w:line="30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w:t>
            </w:r>
            <w:r w:rsidRPr="00727F12">
              <w:rPr>
                <w:rFonts w:ascii="Simplified Arabic" w:hAnsi="Simplified Arabic" w:cs="Simplified Arabic" w:hint="cs"/>
                <w:szCs w:val="20"/>
                <w:rtl/>
              </w:rPr>
              <w:t>تطبق</w:t>
            </w:r>
            <w:r w:rsidRPr="00727F12">
              <w:rPr>
                <w:rFonts w:ascii="Simplified Arabic" w:hAnsi="Simplified Arabic" w:cs="Simplified Arabic"/>
                <w:szCs w:val="20"/>
                <w:rtl/>
              </w:rPr>
              <w:t xml:space="preserve"> تدابير لا تسمح باستخدام الزئبق أو مركبات الزئبق في عمليات التصنيع المدرجة في الجزء الأول من المرفق باء</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BDF2C8A" w14:textId="0D547962" w:rsidR="00A92ECB" w:rsidRPr="00727F12" w:rsidRDefault="00A92ECB" w:rsidP="00206272">
            <w:pPr>
              <w:tabs>
                <w:tab w:val="left" w:pos="1247"/>
                <w:tab w:val="left" w:pos="1814"/>
                <w:tab w:val="left" w:pos="2381"/>
                <w:tab w:val="left" w:pos="2948"/>
                <w:tab w:val="left" w:pos="3515"/>
              </w:tabs>
              <w:bidi/>
              <w:spacing w:after="6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w:t>
            </w:r>
            <w:r w:rsidR="00755440">
              <w:rPr>
                <w:rFonts w:ascii="Simplified Arabic" w:hAnsi="Simplified Arabic" w:cs="Simplified Arabic" w:hint="cs"/>
                <w:szCs w:val="20"/>
                <w:rtl/>
              </w:rPr>
              <w:t xml:space="preserve"> </w:t>
            </w:r>
            <w:r w:rsidRPr="00727F12">
              <w:rPr>
                <w:rFonts w:ascii="Simplified Arabic" w:hAnsi="Simplified Arabic" w:cs="Simplified Arabic" w:hint="cs"/>
                <w:szCs w:val="20"/>
                <w:rtl/>
              </w:rPr>
              <w:t>المادة 21</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BBC80C1" w14:textId="77777777" w:rsidR="00A92ECB" w:rsidRPr="00727F12" w:rsidRDefault="00A92ECB" w:rsidP="00206272">
            <w:pPr>
              <w:tabs>
                <w:tab w:val="left" w:pos="1247"/>
                <w:tab w:val="left" w:pos="1814"/>
                <w:tab w:val="left" w:pos="2381"/>
                <w:tab w:val="left" w:pos="2948"/>
                <w:tab w:val="left" w:pos="3515"/>
              </w:tabs>
              <w:bidi/>
              <w:spacing w:after="60" w:line="30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0D6AA1" w:rsidRPr="00727F12" w14:paraId="5C56F4EB" w14:textId="77777777" w:rsidTr="004B1AC5">
        <w:trPr>
          <w:trHeight w:val="768"/>
        </w:trPr>
        <w:tc>
          <w:tcPr>
            <w:tcW w:w="2568" w:type="dxa"/>
            <w:tcBorders>
              <w:top w:val="single" w:sz="2" w:space="0" w:color="auto"/>
              <w:bottom w:val="single" w:sz="2" w:space="0" w:color="auto"/>
              <w:right w:val="single" w:sz="2" w:space="0" w:color="auto"/>
            </w:tcBorders>
            <w:shd w:val="clear" w:color="auto" w:fill="FFFFFF" w:themeFill="background1"/>
            <w:hideMark/>
          </w:tcPr>
          <w:p w14:paraId="183A3715" w14:textId="77777777" w:rsidR="00A92ECB" w:rsidRPr="00727F12" w:rsidRDefault="00A92ECB" w:rsidP="00883F1E">
            <w:pPr>
              <w:tabs>
                <w:tab w:val="left" w:pos="1247"/>
                <w:tab w:val="left" w:pos="1814"/>
                <w:tab w:val="left" w:pos="2381"/>
                <w:tab w:val="left" w:pos="2948"/>
                <w:tab w:val="left" w:pos="3515"/>
              </w:tabs>
              <w:bidi/>
              <w:spacing w:after="40" w:line="300" w:lineRule="exact"/>
              <w:ind w:left="599" w:hanging="599"/>
              <w:rPr>
                <w:rFonts w:ascii="Simplified Arabic" w:hAnsi="Simplified Arabic" w:cs="Simplified Arabic"/>
                <w:szCs w:val="20"/>
              </w:rPr>
            </w:pPr>
            <w:r w:rsidRPr="00727F12">
              <w:rPr>
                <w:rFonts w:ascii="Simplified Arabic" w:hAnsi="Simplified Arabic" w:cs="Simplified Arabic"/>
                <w:szCs w:val="20"/>
                <w:rtl/>
              </w:rPr>
              <w:lastRenderedPageBreak/>
              <w:t xml:space="preserve">جيم </w:t>
            </w:r>
            <w:r w:rsidRPr="00727F12">
              <w:rPr>
                <w:rFonts w:ascii="Simplified Arabic" w:hAnsi="Simplified Arabic" w:cs="Simplified Arabic" w:hint="cs"/>
                <w:szCs w:val="20"/>
                <w:rtl/>
              </w:rPr>
              <w:t>9</w:t>
            </w:r>
            <w:r w:rsidRPr="00727F12">
              <w:rPr>
                <w:rFonts w:ascii="Simplified Arabic" w:hAnsi="Simplified Arabic" w:cs="Simplified Arabic"/>
                <w:szCs w:val="20"/>
                <w:rtl/>
              </w:rPr>
              <w:t>-</w:t>
            </w:r>
            <w:r w:rsidRPr="00727F12">
              <w:rPr>
                <w:rFonts w:ascii="Simplified Arabic" w:hAnsi="Simplified Arabic" w:cs="Simplified Arabic"/>
                <w:szCs w:val="20"/>
                <w:rtl/>
              </w:rPr>
              <w:tab/>
              <w:t>مؤشر العمليات للمادة 5</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C5FDEBF" w14:textId="77777777" w:rsidR="00A92ECB" w:rsidRPr="00727F12" w:rsidRDefault="00A92ECB" w:rsidP="00D403E9">
            <w:pPr>
              <w:tabs>
                <w:tab w:val="left" w:pos="1247"/>
                <w:tab w:val="left" w:pos="1814"/>
                <w:tab w:val="left" w:pos="2381"/>
                <w:tab w:val="left" w:pos="2948"/>
                <w:tab w:val="left" w:pos="3515"/>
              </w:tabs>
              <w:bidi/>
              <w:spacing w:after="120" w:line="300" w:lineRule="exact"/>
              <w:rPr>
                <w:rFonts w:ascii="Simplified Arabic" w:hAnsi="Simplified Arabic" w:cs="Simplified Arabic"/>
                <w:szCs w:val="20"/>
              </w:rPr>
            </w:pPr>
            <w:r w:rsidRPr="00727F12">
              <w:rPr>
                <w:rFonts w:ascii="Simplified Arabic" w:hAnsi="Simplified Arabic" w:cs="Simplified Arabic"/>
                <w:szCs w:val="20"/>
                <w:rtl/>
              </w:rPr>
              <w:t xml:space="preserve">نسبة الأطراف التي لديها عمليات خاضعة للمادة </w:t>
            </w:r>
            <w:r w:rsidRPr="00727F12">
              <w:rPr>
                <w:rFonts w:ascii="Simplified Arabic" w:hAnsi="Simplified Arabic" w:cs="Simplified Arabic" w:hint="cs"/>
                <w:szCs w:val="20"/>
                <w:rtl/>
              </w:rPr>
              <w:t>5،</w:t>
            </w:r>
            <w:r w:rsidRPr="00727F12">
              <w:rPr>
                <w:rFonts w:ascii="Simplified Arabic" w:hAnsi="Simplified Arabic" w:cs="Simplified Arabic"/>
                <w:szCs w:val="20"/>
                <w:rtl/>
              </w:rPr>
              <w:t xml:space="preserve"> الفقرة 3، </w:t>
            </w:r>
            <w:r w:rsidRPr="00727F12">
              <w:rPr>
                <w:rFonts w:ascii="Simplified Arabic" w:hAnsi="Simplified Arabic" w:cs="Simplified Arabic" w:hint="cs"/>
                <w:szCs w:val="20"/>
                <w:rtl/>
              </w:rPr>
              <w:t>و</w:t>
            </w:r>
            <w:r w:rsidRPr="00727F12">
              <w:rPr>
                <w:rFonts w:ascii="Simplified Arabic" w:hAnsi="Simplified Arabic" w:cs="Simplified Arabic"/>
                <w:szCs w:val="20"/>
                <w:rtl/>
              </w:rPr>
              <w:t xml:space="preserve">اتخذت جميع التدابير لكل من العمليات </w:t>
            </w:r>
            <w:r w:rsidRPr="00727F12">
              <w:rPr>
                <w:rFonts w:ascii="Simplified Arabic" w:hAnsi="Simplified Arabic" w:cs="Simplified Arabic" w:hint="cs"/>
                <w:szCs w:val="20"/>
                <w:rtl/>
              </w:rPr>
              <w:t xml:space="preserve">المعنية </w:t>
            </w:r>
            <w:r w:rsidRPr="00727F12">
              <w:rPr>
                <w:rFonts w:ascii="Simplified Arabic" w:hAnsi="Simplified Arabic" w:cs="Simplified Arabic"/>
                <w:szCs w:val="20"/>
                <w:rtl/>
              </w:rPr>
              <w:t>المدرجة في المرفق باء، الجزء الثاني</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4F10F1D"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EDDC18C"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النسبة في التقييم الأول</w:t>
            </w:r>
          </w:p>
        </w:tc>
      </w:tr>
      <w:tr w:rsidR="000D6AA1" w:rsidRPr="00727F12" w14:paraId="173068B3" w14:textId="77777777" w:rsidTr="004B1AC5">
        <w:trPr>
          <w:trHeight w:val="57"/>
        </w:trPr>
        <w:tc>
          <w:tcPr>
            <w:tcW w:w="2568" w:type="dxa"/>
            <w:tcBorders>
              <w:top w:val="single" w:sz="2" w:space="0" w:color="auto"/>
              <w:bottom w:val="single" w:sz="2" w:space="0" w:color="auto"/>
              <w:right w:val="single" w:sz="2" w:space="0" w:color="auto"/>
            </w:tcBorders>
            <w:shd w:val="clear" w:color="auto" w:fill="FFFFFF" w:themeFill="background1"/>
            <w:hideMark/>
          </w:tcPr>
          <w:p w14:paraId="0EFECC24" w14:textId="77777777" w:rsidR="00A92ECB" w:rsidRPr="002118B0"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b/>
                <w:bCs/>
                <w:szCs w:val="20"/>
              </w:rPr>
            </w:pPr>
            <w:r w:rsidRPr="002118B0">
              <w:rPr>
                <w:rFonts w:ascii="Simplified Arabic" w:hAnsi="Simplified Arabic" w:cs="Simplified Arabic"/>
                <w:b/>
                <w:bCs/>
                <w:szCs w:val="20"/>
                <w:rtl/>
              </w:rPr>
              <w:t>المادة 7</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tcPr>
          <w:p w14:paraId="5FEA42B7"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tcPr>
          <w:p w14:paraId="390E44D1"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tcPr>
          <w:p w14:paraId="7372D3B3"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p>
        </w:tc>
      </w:tr>
      <w:tr w:rsidR="000D6AA1" w:rsidRPr="00727F12" w14:paraId="029875A8" w14:textId="77777777" w:rsidTr="004B1AC5">
        <w:trPr>
          <w:trHeight w:val="333"/>
        </w:trPr>
        <w:tc>
          <w:tcPr>
            <w:tcW w:w="2568" w:type="dxa"/>
            <w:tcBorders>
              <w:top w:val="single" w:sz="2" w:space="0" w:color="auto"/>
              <w:bottom w:val="single" w:sz="2" w:space="0" w:color="auto"/>
              <w:right w:val="single" w:sz="2" w:space="0" w:color="auto"/>
            </w:tcBorders>
            <w:shd w:val="clear" w:color="auto" w:fill="FFFFFF" w:themeFill="background1"/>
            <w:hideMark/>
          </w:tcPr>
          <w:p w14:paraId="372D5972" w14:textId="77777777" w:rsidR="00A92ECB" w:rsidRPr="00727F12" w:rsidRDefault="00A92ECB" w:rsidP="00883F1E">
            <w:pPr>
              <w:tabs>
                <w:tab w:val="left" w:pos="1247"/>
                <w:tab w:val="left" w:pos="1814"/>
                <w:tab w:val="left" w:pos="2381"/>
                <w:tab w:val="left" w:pos="2948"/>
                <w:tab w:val="left" w:pos="3515"/>
              </w:tabs>
              <w:bidi/>
              <w:spacing w:after="40" w:line="300" w:lineRule="exact"/>
              <w:ind w:left="735" w:hanging="735"/>
              <w:rPr>
                <w:rFonts w:ascii="Simplified Arabic" w:hAnsi="Simplified Arabic" w:cs="Simplified Arabic"/>
                <w:szCs w:val="20"/>
              </w:rPr>
            </w:pPr>
            <w:r w:rsidRPr="00727F12">
              <w:rPr>
                <w:rFonts w:ascii="Simplified Arabic" w:hAnsi="Simplified Arabic" w:cs="Simplified Arabic"/>
                <w:szCs w:val="20"/>
                <w:rtl/>
              </w:rPr>
              <w:t>جيم 10-</w:t>
            </w:r>
            <w:r w:rsidRPr="00727F12">
              <w:rPr>
                <w:rFonts w:ascii="Simplified Arabic" w:hAnsi="Simplified Arabic" w:cs="Simplified Arabic"/>
                <w:szCs w:val="20"/>
                <w:rtl/>
              </w:rPr>
              <w:tab/>
              <w:t>مؤشر النتائج للمادة 7</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tcPr>
          <w:p w14:paraId="16C3D133" w14:textId="23EA6276"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الإجمالية للزئبق المستخدم في تعدين الذهب الحرفي والضيق النطاق على الصعيد العالمي، بالطن في السنة</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13D49B9" w14:textId="77777777" w:rsidR="00A92ECB" w:rsidRPr="00727F12" w:rsidRDefault="00A92ECB" w:rsidP="00883F1E">
            <w:pPr>
              <w:tabs>
                <w:tab w:val="left" w:pos="1247"/>
                <w:tab w:val="left" w:pos="1814"/>
                <w:tab w:val="left" w:pos="2381"/>
                <w:tab w:val="left" w:pos="2948"/>
                <w:tab w:val="left" w:pos="3515"/>
              </w:tabs>
              <w:bidi/>
              <w:spacing w:line="300" w:lineRule="exact"/>
              <w:ind w:left="249" w:hanging="249"/>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574220E3"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tl/>
              </w:rPr>
            </w:pPr>
            <w:r w:rsidRPr="00727F12">
              <w:rPr>
                <w:rFonts w:ascii="Simplified Arabic" w:hAnsi="Simplified Arabic" w:cs="Simplified Arabic"/>
                <w:szCs w:val="20"/>
              </w:rPr>
              <w:t>-</w:t>
            </w:r>
            <w:r w:rsidRPr="00727F12">
              <w:rPr>
                <w:rFonts w:ascii="Simplified Arabic" w:hAnsi="Simplified Arabic" w:cs="Simplified Arabic"/>
                <w:szCs w:val="20"/>
                <w:rtl/>
              </w:rPr>
              <w:tab/>
              <w:t xml:space="preserve">خطط العمل الوطنية والتقارير المرحلية </w:t>
            </w:r>
            <w:r w:rsidRPr="00727F12">
              <w:rPr>
                <w:rFonts w:ascii="Simplified Arabic" w:hAnsi="Simplified Arabic" w:cs="Simplified Arabic" w:hint="cs"/>
                <w:szCs w:val="20"/>
                <w:rtl/>
              </w:rPr>
              <w:t>المتعلقة ب</w:t>
            </w:r>
            <w:r w:rsidRPr="00727F12">
              <w:rPr>
                <w:rFonts w:ascii="Simplified Arabic" w:hAnsi="Simplified Arabic" w:cs="Simplified Arabic"/>
                <w:szCs w:val="20"/>
                <w:rtl/>
              </w:rPr>
              <w:t>تعدين الذهب الحرفي والضيق النطاق</w:t>
            </w:r>
          </w:p>
          <w:p w14:paraId="1EF486D9"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الإشعارات</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5E5F944"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في التقييم الأول</w:t>
            </w:r>
          </w:p>
        </w:tc>
      </w:tr>
      <w:tr w:rsidR="000D6AA1" w:rsidRPr="00727F12" w14:paraId="2767796B" w14:textId="77777777" w:rsidTr="004B1AC5">
        <w:trPr>
          <w:trHeight w:val="454"/>
        </w:trPr>
        <w:tc>
          <w:tcPr>
            <w:tcW w:w="2568" w:type="dxa"/>
            <w:tcBorders>
              <w:top w:val="single" w:sz="2" w:space="0" w:color="auto"/>
              <w:bottom w:val="single" w:sz="2" w:space="0" w:color="auto"/>
              <w:right w:val="single" w:sz="2" w:space="0" w:color="auto"/>
            </w:tcBorders>
            <w:shd w:val="clear" w:color="auto" w:fill="FFFFFF" w:themeFill="background1"/>
            <w:hideMark/>
          </w:tcPr>
          <w:p w14:paraId="2DE65A3E" w14:textId="77777777" w:rsidR="00A92ECB" w:rsidRPr="009C5446" w:rsidRDefault="00A92ECB" w:rsidP="00883F1E">
            <w:pPr>
              <w:tabs>
                <w:tab w:val="left" w:pos="1247"/>
                <w:tab w:val="left" w:pos="1814"/>
                <w:tab w:val="left" w:pos="2381"/>
                <w:tab w:val="left" w:pos="2948"/>
                <w:tab w:val="left" w:pos="3515"/>
              </w:tabs>
              <w:bidi/>
              <w:spacing w:after="40" w:line="300" w:lineRule="exact"/>
              <w:ind w:left="735" w:hanging="735"/>
              <w:rPr>
                <w:rFonts w:ascii="Simplified Arabic" w:hAnsi="Simplified Arabic" w:cs="Simplified Arabic"/>
                <w:szCs w:val="20"/>
              </w:rPr>
            </w:pPr>
            <w:r w:rsidRPr="009C5446">
              <w:rPr>
                <w:rFonts w:ascii="Simplified Arabic" w:hAnsi="Simplified Arabic" w:cs="Simplified Arabic"/>
                <w:szCs w:val="20"/>
                <w:rtl/>
              </w:rPr>
              <w:t xml:space="preserve">جيم </w:t>
            </w:r>
            <w:r w:rsidRPr="009C5446">
              <w:rPr>
                <w:rFonts w:ascii="Simplified Arabic" w:hAnsi="Simplified Arabic" w:cs="Simplified Arabic" w:hint="cs"/>
                <w:szCs w:val="20"/>
                <w:rtl/>
              </w:rPr>
              <w:t>11-</w:t>
            </w:r>
            <w:r w:rsidRPr="009C5446">
              <w:rPr>
                <w:rFonts w:ascii="Simplified Arabic" w:hAnsi="Simplified Arabic" w:cs="Simplified Arabic"/>
                <w:szCs w:val="20"/>
                <w:rtl/>
              </w:rPr>
              <w:tab/>
              <w:t>مؤشر العمليات للمادة 7</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920B671"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 xml:space="preserve">نسبة الأطراف التي أعلنت عن أنشطة لتعدين الذهب الحرفي والضيق النطاق أكبر من كونها غير ذات أهمية، </w:t>
            </w:r>
            <w:r w:rsidRPr="00727F12">
              <w:rPr>
                <w:rFonts w:ascii="Simplified Arabic" w:hAnsi="Simplified Arabic" w:cs="Simplified Arabic" w:hint="cs"/>
                <w:szCs w:val="20"/>
                <w:rtl/>
              </w:rPr>
              <w:t>و</w:t>
            </w:r>
            <w:r w:rsidRPr="00727F12">
              <w:rPr>
                <w:rFonts w:ascii="Simplified Arabic" w:hAnsi="Simplified Arabic" w:cs="Simplified Arabic"/>
                <w:szCs w:val="20"/>
                <w:rtl/>
              </w:rPr>
              <w:t>قدمت خطة عمل وطنية</w:t>
            </w:r>
            <w:r w:rsidRPr="00727F12">
              <w:rPr>
                <w:rFonts w:ascii="Simplified Arabic" w:hAnsi="Simplified Arabic" w:cs="Simplified Arabic" w:hint="cs"/>
                <w:szCs w:val="20"/>
                <w:rtl/>
              </w:rPr>
              <w:t xml:space="preserve"> بشأنها</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7040D8D" w14:textId="30C76C86" w:rsidR="00A92ECB" w:rsidRPr="00672BDB" w:rsidRDefault="00A92ECB" w:rsidP="00672BDB">
            <w:pPr>
              <w:pStyle w:val="ListParagraph"/>
              <w:numPr>
                <w:ilvl w:val="0"/>
                <w:numId w:val="45"/>
              </w:numPr>
              <w:tabs>
                <w:tab w:val="left" w:pos="1247"/>
                <w:tab w:val="left" w:pos="1814"/>
                <w:tab w:val="left" w:pos="2381"/>
                <w:tab w:val="left" w:pos="2948"/>
                <w:tab w:val="left" w:pos="3515"/>
              </w:tabs>
              <w:spacing w:after="40" w:line="300" w:lineRule="exact"/>
              <w:ind w:left="319" w:hanging="319"/>
              <w:rPr>
                <w:rFonts w:ascii="Simplified Arabic" w:hAnsi="Simplified Arabic"/>
                <w:szCs w:val="20"/>
              </w:rPr>
            </w:pPr>
            <w:r w:rsidRPr="00672BDB">
              <w:rPr>
                <w:rFonts w:ascii="Simplified Arabic" w:hAnsi="Simplified Arabic"/>
                <w:szCs w:val="20"/>
                <w:rtl/>
              </w:rPr>
              <w:t>الإشعارات</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188C7D7"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النسبة في التقييم الأول</w:t>
            </w:r>
          </w:p>
        </w:tc>
      </w:tr>
      <w:tr w:rsidR="000D6AA1" w:rsidRPr="00727F12" w14:paraId="5D36E0DC" w14:textId="77777777" w:rsidTr="000D3AEC">
        <w:trPr>
          <w:trHeight w:val="454"/>
        </w:trPr>
        <w:tc>
          <w:tcPr>
            <w:tcW w:w="2568" w:type="dxa"/>
            <w:tcBorders>
              <w:top w:val="single" w:sz="2" w:space="0" w:color="auto"/>
              <w:bottom w:val="single" w:sz="2" w:space="0" w:color="auto"/>
              <w:right w:val="single" w:sz="2" w:space="0" w:color="auto"/>
            </w:tcBorders>
            <w:shd w:val="clear" w:color="auto" w:fill="FFFFFF" w:themeFill="background1"/>
            <w:hideMark/>
          </w:tcPr>
          <w:p w14:paraId="47A9D084" w14:textId="77777777" w:rsidR="00A92ECB" w:rsidRPr="009C5446" w:rsidRDefault="00A92ECB" w:rsidP="00883F1E">
            <w:pPr>
              <w:tabs>
                <w:tab w:val="left" w:pos="1247"/>
                <w:tab w:val="left" w:pos="1814"/>
                <w:tab w:val="left" w:pos="2381"/>
                <w:tab w:val="left" w:pos="2948"/>
                <w:tab w:val="left" w:pos="3515"/>
              </w:tabs>
              <w:bidi/>
              <w:spacing w:after="40" w:line="300" w:lineRule="exact"/>
              <w:ind w:left="735" w:hanging="735"/>
              <w:rPr>
                <w:rFonts w:ascii="Simplified Arabic" w:hAnsi="Simplified Arabic" w:cs="Simplified Arabic"/>
                <w:szCs w:val="20"/>
              </w:rPr>
            </w:pPr>
            <w:r w:rsidRPr="009C5446">
              <w:rPr>
                <w:rFonts w:ascii="Simplified Arabic" w:hAnsi="Simplified Arabic" w:cs="Simplified Arabic"/>
                <w:szCs w:val="20"/>
                <w:rtl/>
              </w:rPr>
              <w:t xml:space="preserve">جيم </w:t>
            </w:r>
            <w:r w:rsidRPr="009C5446">
              <w:rPr>
                <w:rFonts w:ascii="Simplified Arabic" w:hAnsi="Simplified Arabic" w:cs="Simplified Arabic" w:hint="cs"/>
                <w:szCs w:val="20"/>
                <w:rtl/>
              </w:rPr>
              <w:t>12-</w:t>
            </w:r>
            <w:r w:rsidRPr="009C5446">
              <w:rPr>
                <w:rFonts w:ascii="Simplified Arabic" w:hAnsi="Simplified Arabic" w:cs="Simplified Arabic"/>
                <w:szCs w:val="20"/>
                <w:rtl/>
              </w:rPr>
              <w:tab/>
              <w:t>مؤشر العمليات للمادة 7</w:t>
            </w:r>
          </w:p>
        </w:tc>
        <w:tc>
          <w:tcPr>
            <w:tcW w:w="283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8B13F34" w14:textId="3BA2D1A8"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نسبة الأطراف التي قدمت خطة عمل وطنية واستعراضا</w:t>
            </w:r>
            <w:r w:rsidR="001A3826">
              <w:rPr>
                <w:rFonts w:ascii="Simplified Arabic" w:hAnsi="Simplified Arabic" w:cs="Simplified Arabic" w:hint="cs"/>
                <w:szCs w:val="20"/>
                <w:rtl/>
              </w:rPr>
              <w:t>ً</w:t>
            </w:r>
            <w:r w:rsidRPr="00727F12">
              <w:rPr>
                <w:rFonts w:ascii="Simplified Arabic" w:hAnsi="Simplified Arabic" w:cs="Simplified Arabic"/>
                <w:szCs w:val="20"/>
                <w:rtl/>
              </w:rPr>
              <w:t xml:space="preserve"> </w:t>
            </w:r>
            <w:r w:rsidRPr="00727F12">
              <w:rPr>
                <w:rFonts w:ascii="Simplified Arabic" w:hAnsi="Simplified Arabic" w:cs="Simplified Arabic" w:hint="cs"/>
                <w:szCs w:val="20"/>
                <w:rtl/>
              </w:rPr>
              <w:t>لها</w:t>
            </w:r>
          </w:p>
        </w:tc>
        <w:tc>
          <w:tcPr>
            <w:tcW w:w="254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2D29345" w14:textId="77777777" w:rsidR="00A92ECB" w:rsidRPr="00727F12" w:rsidRDefault="00A92ECB" w:rsidP="00883F1E">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استعراضات المادة 7</w:t>
            </w:r>
          </w:p>
        </w:tc>
        <w:tc>
          <w:tcPr>
            <w:tcW w:w="127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3688EB1" w14:textId="77777777" w:rsidR="00A92ECB" w:rsidRPr="00727F12"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النسبة في التقييم الأول</w:t>
            </w:r>
          </w:p>
        </w:tc>
      </w:tr>
      <w:tr w:rsidR="00A92ECB" w:rsidRPr="00727F12" w14:paraId="7F8F30B7" w14:textId="77777777" w:rsidTr="000D3AEC">
        <w:trPr>
          <w:trHeight w:val="227"/>
        </w:trPr>
        <w:tc>
          <w:tcPr>
            <w:tcW w:w="2568" w:type="dxa"/>
            <w:tcBorders>
              <w:top w:val="single" w:sz="2" w:space="0" w:color="auto"/>
              <w:bottom w:val="single" w:sz="12" w:space="0" w:color="auto"/>
              <w:right w:val="single" w:sz="2" w:space="0" w:color="auto"/>
            </w:tcBorders>
            <w:shd w:val="clear" w:color="auto" w:fill="FFFFFF" w:themeFill="background1"/>
            <w:hideMark/>
          </w:tcPr>
          <w:p w14:paraId="1D5D397B" w14:textId="77777777" w:rsidR="00A92ECB" w:rsidRPr="00231726" w:rsidRDefault="00A92ECB" w:rsidP="00883F1E">
            <w:pPr>
              <w:tabs>
                <w:tab w:val="left" w:pos="1247"/>
                <w:tab w:val="left" w:pos="1814"/>
                <w:tab w:val="left" w:pos="2381"/>
                <w:tab w:val="left" w:pos="2948"/>
                <w:tab w:val="left" w:pos="3515"/>
              </w:tabs>
              <w:bidi/>
              <w:spacing w:after="40" w:line="300" w:lineRule="exact"/>
              <w:rPr>
                <w:rFonts w:ascii="Simplified Arabic" w:hAnsi="Simplified Arabic" w:cs="Simplified Arabic"/>
                <w:b/>
                <w:bCs/>
                <w:szCs w:val="20"/>
              </w:rPr>
            </w:pPr>
            <w:r w:rsidRPr="00231726">
              <w:rPr>
                <w:rFonts w:ascii="Simplified Arabic" w:hAnsi="Simplified Arabic" w:cs="Simplified Arabic"/>
                <w:b/>
                <w:bCs/>
                <w:szCs w:val="20"/>
                <w:rtl/>
              </w:rPr>
              <w:t>ملاحظات</w:t>
            </w:r>
          </w:p>
        </w:tc>
        <w:tc>
          <w:tcPr>
            <w:tcW w:w="6661" w:type="dxa"/>
            <w:gridSpan w:val="3"/>
            <w:tcBorders>
              <w:top w:val="single" w:sz="2" w:space="0" w:color="auto"/>
              <w:left w:val="single" w:sz="2" w:space="0" w:color="auto"/>
              <w:bottom w:val="single" w:sz="12" w:space="0" w:color="auto"/>
              <w:right w:val="single" w:sz="2" w:space="0" w:color="auto"/>
            </w:tcBorders>
            <w:shd w:val="clear" w:color="auto" w:fill="FFFFFF" w:themeFill="background1"/>
            <w:hideMark/>
          </w:tcPr>
          <w:p w14:paraId="1C72EA32" w14:textId="77777777" w:rsidR="00A92ECB" w:rsidRPr="00DB4DF1" w:rsidRDefault="00A92ECB" w:rsidP="007A0024">
            <w:pPr>
              <w:pStyle w:val="ListParagraph"/>
              <w:numPr>
                <w:ilvl w:val="0"/>
                <w:numId w:val="26"/>
              </w:numPr>
              <w:tabs>
                <w:tab w:val="left" w:pos="1247"/>
                <w:tab w:val="left" w:pos="1814"/>
                <w:tab w:val="left" w:pos="2381"/>
                <w:tab w:val="left" w:pos="2948"/>
                <w:tab w:val="left" w:pos="3515"/>
              </w:tabs>
              <w:spacing w:after="40" w:line="300" w:lineRule="exact"/>
              <w:ind w:left="319" w:hanging="319"/>
              <w:rPr>
                <w:rFonts w:ascii="Simplified Arabic" w:hAnsi="Simplified Arabic"/>
                <w:szCs w:val="20"/>
              </w:rPr>
            </w:pPr>
            <w:r w:rsidRPr="00DB4DF1">
              <w:rPr>
                <w:rFonts w:ascii="Simplified Arabic" w:hAnsi="Simplified Arabic" w:hint="cs"/>
                <w:szCs w:val="20"/>
                <w:rtl/>
              </w:rPr>
              <w:t>قد يصعب الحصول على</w:t>
            </w:r>
            <w:r w:rsidRPr="00DB4DF1">
              <w:rPr>
                <w:rFonts w:ascii="Simplified Arabic" w:hAnsi="Simplified Arabic"/>
                <w:szCs w:val="20"/>
                <w:rtl/>
              </w:rPr>
              <w:t xml:space="preserve"> البيانات عن</w:t>
            </w:r>
            <w:r w:rsidRPr="00DB4DF1">
              <w:rPr>
                <w:rFonts w:ascii="Simplified Arabic" w:hAnsi="Simplified Arabic" w:hint="cs"/>
                <w:szCs w:val="20"/>
                <w:rtl/>
              </w:rPr>
              <w:t xml:space="preserve"> بعض</w:t>
            </w:r>
            <w:r w:rsidRPr="00DB4DF1">
              <w:rPr>
                <w:rFonts w:ascii="Simplified Arabic" w:hAnsi="Simplified Arabic"/>
                <w:szCs w:val="20"/>
                <w:rtl/>
              </w:rPr>
              <w:t xml:space="preserve"> المنتجات.</w:t>
            </w:r>
          </w:p>
        </w:tc>
      </w:tr>
    </w:tbl>
    <w:p w14:paraId="334CD14B" w14:textId="77777777" w:rsidR="00A92ECB" w:rsidRPr="000048F7" w:rsidRDefault="00A92ECB" w:rsidP="000048F7">
      <w:pPr>
        <w:tabs>
          <w:tab w:val="left" w:pos="1247"/>
          <w:tab w:val="left" w:pos="1814"/>
          <w:tab w:val="left" w:pos="2381"/>
          <w:tab w:val="left" w:pos="2948"/>
          <w:tab w:val="left" w:pos="3515"/>
        </w:tabs>
        <w:bidi/>
        <w:spacing w:line="200" w:lineRule="exact"/>
        <w:rPr>
          <w:rFonts w:ascii="Simplified Arabic" w:hAnsi="Simplified Arabic" w:cs="Simplified Arabic"/>
          <w:szCs w:val="20"/>
          <w:rtl/>
        </w:rPr>
      </w:pPr>
    </w:p>
    <w:tbl>
      <w:tblPr>
        <w:tblStyle w:val="TableGrid"/>
        <w:bidiVisual/>
        <w:tblW w:w="4644" w:type="pct"/>
        <w:tblInd w:w="798" w:type="dxa"/>
        <w:tblBorders>
          <w:bottom w:val="single" w:sz="12" w:space="0" w:color="auto"/>
        </w:tblBorders>
        <w:tblLayout w:type="fixed"/>
        <w:tblLook w:val="04A0" w:firstRow="1" w:lastRow="0" w:firstColumn="1" w:lastColumn="0" w:noHBand="0" w:noVBand="1"/>
      </w:tblPr>
      <w:tblGrid>
        <w:gridCol w:w="2546"/>
        <w:gridCol w:w="2834"/>
        <w:gridCol w:w="2555"/>
        <w:gridCol w:w="1271"/>
      </w:tblGrid>
      <w:tr w:rsidR="00A92ECB" w:rsidRPr="00883F1E" w14:paraId="4572C48D" w14:textId="77777777" w:rsidTr="00D27357">
        <w:trPr>
          <w:trHeight w:val="454"/>
          <w:tblHeader/>
        </w:trPr>
        <w:tc>
          <w:tcPr>
            <w:tcW w:w="5381" w:type="dxa"/>
            <w:gridSpan w:val="2"/>
            <w:tcBorders>
              <w:top w:val="single" w:sz="2" w:space="0" w:color="auto"/>
              <w:bottom w:val="single" w:sz="12" w:space="0" w:color="auto"/>
            </w:tcBorders>
            <w:shd w:val="clear" w:color="auto" w:fill="FFFFFF" w:themeFill="background1"/>
            <w:vAlign w:val="center"/>
            <w:hideMark/>
          </w:tcPr>
          <w:p w14:paraId="25060AFB" w14:textId="77777777" w:rsidR="00A92ECB" w:rsidRPr="00883F1E" w:rsidRDefault="00A92ECB" w:rsidP="00AD4D0D">
            <w:pPr>
              <w:bidi/>
              <w:spacing w:after="40" w:line="300" w:lineRule="exact"/>
              <w:ind w:left="457" w:hanging="457"/>
              <w:rPr>
                <w:rFonts w:ascii="Simplified Arabic" w:hAnsi="Simplified Arabic" w:cs="Simplified Arabic"/>
                <w:i/>
                <w:iCs/>
                <w:szCs w:val="20"/>
                <w:rtl/>
              </w:rPr>
            </w:pPr>
            <w:r w:rsidRPr="00883F1E">
              <w:rPr>
                <w:rFonts w:ascii="Simplified Arabic" w:hAnsi="Simplified Arabic" w:cs="Simplified Arabic"/>
                <w:i/>
                <w:iCs/>
                <w:szCs w:val="20"/>
                <w:rtl/>
              </w:rPr>
              <w:t>دال-</w:t>
            </w:r>
            <w:r w:rsidRPr="00883F1E">
              <w:rPr>
                <w:rFonts w:ascii="Simplified Arabic" w:hAnsi="Simplified Arabic" w:cs="Simplified Arabic"/>
                <w:i/>
                <w:iCs/>
                <w:szCs w:val="20"/>
                <w:rtl/>
              </w:rPr>
              <w:tab/>
              <w:t>مجموعة الضغوط</w:t>
            </w:r>
          </w:p>
          <w:p w14:paraId="73E005C3" w14:textId="77777777" w:rsidR="00A92ECB" w:rsidRPr="00883F1E" w:rsidRDefault="00A92ECB" w:rsidP="00AD4D0D">
            <w:pPr>
              <w:tabs>
                <w:tab w:val="left" w:pos="1247"/>
                <w:tab w:val="left" w:pos="1814"/>
                <w:tab w:val="left" w:pos="2381"/>
                <w:tab w:val="left" w:pos="2948"/>
                <w:tab w:val="left" w:pos="3515"/>
              </w:tabs>
              <w:bidi/>
              <w:spacing w:after="40" w:line="300" w:lineRule="exact"/>
              <w:rPr>
                <w:rFonts w:ascii="Simplified Arabic" w:hAnsi="Simplified Arabic" w:cs="Simplified Arabic"/>
                <w:i/>
                <w:iCs/>
                <w:szCs w:val="20"/>
              </w:rPr>
            </w:pPr>
            <w:r w:rsidRPr="00883F1E">
              <w:rPr>
                <w:rFonts w:ascii="Simplified Arabic" w:hAnsi="Simplified Arabic" w:cs="Simplified Arabic"/>
                <w:i/>
                <w:iCs/>
                <w:szCs w:val="20"/>
                <w:rtl/>
              </w:rPr>
              <w:t xml:space="preserve">المادة </w:t>
            </w:r>
            <w:r w:rsidRPr="00883F1E">
              <w:rPr>
                <w:rFonts w:ascii="Simplified Arabic" w:hAnsi="Simplified Arabic" w:cs="Simplified Arabic" w:hint="cs"/>
                <w:i/>
                <w:iCs/>
                <w:szCs w:val="20"/>
                <w:rtl/>
              </w:rPr>
              <w:t>8</w:t>
            </w:r>
            <w:r w:rsidRPr="00883F1E">
              <w:rPr>
                <w:rFonts w:ascii="Simplified Arabic" w:hAnsi="Simplified Arabic" w:cs="Simplified Arabic"/>
                <w:i/>
                <w:iCs/>
                <w:szCs w:val="20"/>
                <w:rtl/>
              </w:rPr>
              <w:t xml:space="preserve"> (الانبعاثات)؛</w:t>
            </w:r>
            <w:r w:rsidRPr="00883F1E">
              <w:rPr>
                <w:rFonts w:ascii="Simplified Arabic" w:hAnsi="Simplified Arabic" w:cs="Simplified Arabic"/>
                <w:i/>
                <w:iCs/>
                <w:szCs w:val="20"/>
              </w:rPr>
              <w:t xml:space="preserve"> </w:t>
            </w:r>
            <w:r w:rsidRPr="00883F1E">
              <w:rPr>
                <w:rFonts w:ascii="Simplified Arabic" w:hAnsi="Simplified Arabic" w:cs="Simplified Arabic"/>
                <w:i/>
                <w:iCs/>
                <w:szCs w:val="20"/>
                <w:rtl/>
              </w:rPr>
              <w:t>المادة 9 (الإطلاقات)؛</w:t>
            </w:r>
            <w:r w:rsidRPr="00883F1E">
              <w:rPr>
                <w:rFonts w:ascii="Simplified Arabic" w:hAnsi="Simplified Arabic" w:cs="Simplified Arabic"/>
                <w:i/>
                <w:iCs/>
                <w:szCs w:val="20"/>
              </w:rPr>
              <w:t xml:space="preserve"> </w:t>
            </w:r>
            <w:r w:rsidRPr="00883F1E">
              <w:rPr>
                <w:rFonts w:ascii="Simplified Arabic" w:hAnsi="Simplified Arabic" w:cs="Simplified Arabic"/>
                <w:i/>
                <w:iCs/>
                <w:szCs w:val="20"/>
                <w:rtl/>
              </w:rPr>
              <w:t>المادة 12 (المواقع الملوثة)</w:t>
            </w:r>
          </w:p>
        </w:tc>
        <w:tc>
          <w:tcPr>
            <w:tcW w:w="2556" w:type="dxa"/>
            <w:tcBorders>
              <w:top w:val="single" w:sz="2" w:space="0" w:color="auto"/>
              <w:bottom w:val="single" w:sz="12" w:space="0" w:color="auto"/>
            </w:tcBorders>
            <w:shd w:val="clear" w:color="auto" w:fill="FFFFFF" w:themeFill="background1"/>
            <w:vAlign w:val="center"/>
            <w:hideMark/>
          </w:tcPr>
          <w:p w14:paraId="744A0E16" w14:textId="77777777" w:rsidR="00A92ECB" w:rsidRPr="00883F1E" w:rsidRDefault="00A92ECB" w:rsidP="0010469B">
            <w:pPr>
              <w:tabs>
                <w:tab w:val="left" w:pos="1247"/>
                <w:tab w:val="left" w:pos="1814"/>
                <w:tab w:val="left" w:pos="2381"/>
                <w:tab w:val="left" w:pos="2948"/>
                <w:tab w:val="left" w:pos="3515"/>
              </w:tabs>
              <w:bidi/>
              <w:spacing w:after="40" w:line="300" w:lineRule="exact"/>
              <w:jc w:val="center"/>
              <w:rPr>
                <w:rFonts w:ascii="Simplified Arabic" w:hAnsi="Simplified Arabic" w:cs="Simplified Arabic"/>
                <w:i/>
                <w:iCs/>
                <w:szCs w:val="20"/>
              </w:rPr>
            </w:pPr>
            <w:r w:rsidRPr="00883F1E">
              <w:rPr>
                <w:rFonts w:ascii="Simplified Arabic" w:hAnsi="Simplified Arabic" w:cs="Simplified Arabic"/>
                <w:i/>
                <w:iCs/>
                <w:szCs w:val="20"/>
                <w:rtl/>
              </w:rPr>
              <w:t>مصدر المعلومات بشأن المؤشر</w:t>
            </w:r>
          </w:p>
        </w:tc>
        <w:tc>
          <w:tcPr>
            <w:tcW w:w="1271" w:type="dxa"/>
            <w:tcBorders>
              <w:top w:val="single" w:sz="2" w:space="0" w:color="auto"/>
              <w:bottom w:val="single" w:sz="12" w:space="0" w:color="auto"/>
            </w:tcBorders>
            <w:shd w:val="clear" w:color="auto" w:fill="FFFFFF" w:themeFill="background1"/>
            <w:vAlign w:val="center"/>
            <w:hideMark/>
          </w:tcPr>
          <w:p w14:paraId="580B52C2" w14:textId="77777777" w:rsidR="00A92ECB" w:rsidRPr="00883F1E" w:rsidRDefault="00A92ECB" w:rsidP="00880681">
            <w:pPr>
              <w:tabs>
                <w:tab w:val="left" w:pos="1247"/>
                <w:tab w:val="left" w:pos="1814"/>
                <w:tab w:val="left" w:pos="2381"/>
                <w:tab w:val="left" w:pos="2948"/>
                <w:tab w:val="left" w:pos="3515"/>
              </w:tabs>
              <w:bidi/>
              <w:spacing w:after="40" w:line="300" w:lineRule="exact"/>
              <w:rPr>
                <w:rFonts w:ascii="Simplified Arabic" w:hAnsi="Simplified Arabic" w:cs="Simplified Arabic"/>
                <w:i/>
                <w:iCs/>
                <w:szCs w:val="20"/>
              </w:rPr>
            </w:pPr>
            <w:r w:rsidRPr="00883F1E">
              <w:rPr>
                <w:rFonts w:ascii="Simplified Arabic" w:hAnsi="Simplified Arabic" w:cs="Simplified Arabic"/>
                <w:i/>
                <w:iCs/>
                <w:szCs w:val="20"/>
                <w:rtl/>
              </w:rPr>
              <w:t>خط الأساس للمؤشر</w:t>
            </w:r>
          </w:p>
        </w:tc>
      </w:tr>
      <w:tr w:rsidR="00A92ECB" w:rsidRPr="008C77BB" w14:paraId="475C0FCA" w14:textId="77777777" w:rsidTr="00D27357">
        <w:trPr>
          <w:trHeight w:val="454"/>
        </w:trPr>
        <w:tc>
          <w:tcPr>
            <w:tcW w:w="2546" w:type="dxa"/>
            <w:tcBorders>
              <w:top w:val="single" w:sz="12" w:space="0" w:color="auto"/>
              <w:bottom w:val="single" w:sz="4" w:space="0" w:color="auto"/>
            </w:tcBorders>
            <w:hideMark/>
          </w:tcPr>
          <w:p w14:paraId="5EEB3A86" w14:textId="77777777" w:rsidR="00A92ECB" w:rsidRPr="00727F12" w:rsidRDefault="00A92ECB" w:rsidP="00660312">
            <w:pPr>
              <w:tabs>
                <w:tab w:val="left" w:pos="1247"/>
                <w:tab w:val="left" w:pos="1814"/>
                <w:tab w:val="left" w:pos="2381"/>
                <w:tab w:val="left" w:pos="2948"/>
                <w:tab w:val="left" w:pos="3515"/>
              </w:tabs>
              <w:bidi/>
              <w:spacing w:after="40" w:line="30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1</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العام للمواد 8 و9 و12</w:t>
            </w:r>
          </w:p>
        </w:tc>
        <w:tc>
          <w:tcPr>
            <w:tcW w:w="2835" w:type="dxa"/>
            <w:tcBorders>
              <w:top w:val="single" w:sz="12" w:space="0" w:color="auto"/>
              <w:bottom w:val="single" w:sz="4" w:space="0" w:color="auto"/>
            </w:tcBorders>
          </w:tcPr>
          <w:p w14:paraId="534099B5" w14:textId="7C89BBA9" w:rsidR="00A92ECB" w:rsidRPr="00727F12" w:rsidRDefault="00A92ECB" w:rsidP="00B56476">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نسبة الأطراف التي نفذت الأحكام الرئيسية في إطار هذه المجموعة</w:t>
            </w:r>
          </w:p>
        </w:tc>
        <w:tc>
          <w:tcPr>
            <w:tcW w:w="2556" w:type="dxa"/>
            <w:tcBorders>
              <w:top w:val="single" w:sz="12" w:space="0" w:color="auto"/>
              <w:bottom w:val="single" w:sz="4" w:space="0" w:color="auto"/>
            </w:tcBorders>
            <w:hideMark/>
          </w:tcPr>
          <w:p w14:paraId="705595EF" w14:textId="77777777" w:rsidR="00A92ECB" w:rsidRPr="00727F12" w:rsidRDefault="00A92ECB" w:rsidP="00B56476">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12" w:space="0" w:color="auto"/>
              <w:bottom w:val="single" w:sz="4" w:space="0" w:color="auto"/>
            </w:tcBorders>
            <w:hideMark/>
          </w:tcPr>
          <w:p w14:paraId="1E65EDAF" w14:textId="77777777" w:rsidR="00A92ECB" w:rsidRPr="00727F12" w:rsidRDefault="00A92ECB" w:rsidP="00B56476">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النسبة في التقييم الأول</w:t>
            </w:r>
          </w:p>
        </w:tc>
      </w:tr>
      <w:tr w:rsidR="00A92ECB" w:rsidRPr="00727F12" w14:paraId="53D07F7A" w14:textId="77777777" w:rsidTr="00D27357">
        <w:trPr>
          <w:trHeight w:val="1077"/>
        </w:trPr>
        <w:tc>
          <w:tcPr>
            <w:tcW w:w="2546" w:type="dxa"/>
            <w:tcBorders>
              <w:bottom w:val="single" w:sz="2" w:space="0" w:color="auto"/>
            </w:tcBorders>
            <w:hideMark/>
          </w:tcPr>
          <w:p w14:paraId="31D6A195" w14:textId="77777777" w:rsidR="00A92ECB" w:rsidRPr="00727F12" w:rsidRDefault="00A92ECB" w:rsidP="00660312">
            <w:pPr>
              <w:tabs>
                <w:tab w:val="left" w:pos="1247"/>
                <w:tab w:val="left" w:pos="1814"/>
                <w:tab w:val="left" w:pos="2381"/>
                <w:tab w:val="left" w:pos="2948"/>
                <w:tab w:val="left" w:pos="3515"/>
              </w:tabs>
              <w:bidi/>
              <w:spacing w:after="40" w:line="30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2</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الشاملة لعدة قطاعات للمواد 8 و9 و12</w:t>
            </w:r>
          </w:p>
        </w:tc>
        <w:tc>
          <w:tcPr>
            <w:tcW w:w="2835" w:type="dxa"/>
            <w:tcBorders>
              <w:bottom w:val="single" w:sz="2" w:space="0" w:color="auto"/>
            </w:tcBorders>
            <w:hideMark/>
          </w:tcPr>
          <w:p w14:paraId="1201ABDF" w14:textId="77777777" w:rsidR="00A92ECB" w:rsidRPr="00727F12" w:rsidRDefault="00A92ECB" w:rsidP="00B56476">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الإجمالية للزئبق المنبعث والمطلق</w:t>
            </w:r>
            <w:r w:rsidRPr="00727F12">
              <w:rPr>
                <w:rFonts w:ascii="Simplified Arabic" w:hAnsi="Simplified Arabic" w:cs="Simplified Arabic"/>
                <w:szCs w:val="20"/>
              </w:rPr>
              <w:t xml:space="preserve"> </w:t>
            </w:r>
          </w:p>
        </w:tc>
        <w:tc>
          <w:tcPr>
            <w:tcW w:w="2556" w:type="dxa"/>
            <w:tcBorders>
              <w:bottom w:val="single" w:sz="2" w:space="0" w:color="auto"/>
            </w:tcBorders>
            <w:hideMark/>
          </w:tcPr>
          <w:p w14:paraId="652B3C36" w14:textId="77777777" w:rsidR="00A92ECB" w:rsidRPr="00727F12" w:rsidRDefault="00A92ECB" w:rsidP="00B56476">
            <w:pPr>
              <w:tabs>
                <w:tab w:val="left" w:pos="1247"/>
                <w:tab w:val="left" w:pos="1814"/>
                <w:tab w:val="left" w:pos="2381"/>
                <w:tab w:val="left" w:pos="2948"/>
                <w:tab w:val="left" w:pos="3515"/>
              </w:tabs>
              <w:bidi/>
              <w:spacing w:after="40" w:line="300" w:lineRule="exact"/>
              <w:ind w:left="249" w:hanging="249"/>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t>التقييم العالمي للزئبق</w:t>
            </w:r>
            <w:r w:rsidRPr="00727F12">
              <w:rPr>
                <w:rFonts w:ascii="Simplified Arabic" w:hAnsi="Simplified Arabic" w:cs="Simplified Arabic" w:hint="cs"/>
                <w:szCs w:val="20"/>
                <w:rtl/>
              </w:rPr>
              <w:t xml:space="preserve"> لعام</w:t>
            </w:r>
            <w:r w:rsidRPr="00727F12">
              <w:rPr>
                <w:rFonts w:ascii="Simplified Arabic" w:hAnsi="Simplified Arabic" w:cs="Simplified Arabic"/>
                <w:szCs w:val="20"/>
                <w:rtl/>
              </w:rPr>
              <w:t xml:space="preserve"> 2018</w:t>
            </w:r>
          </w:p>
          <w:p w14:paraId="46B1D848" w14:textId="77777777" w:rsidR="00A92ECB" w:rsidRPr="00727F12" w:rsidRDefault="00A92ECB" w:rsidP="00B56476">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t>قوائم الجرد</w:t>
            </w:r>
          </w:p>
          <w:p w14:paraId="2FC314E1" w14:textId="77777777" w:rsidR="00A92ECB" w:rsidRPr="00727F12" w:rsidRDefault="00A92ECB" w:rsidP="00B56476">
            <w:pPr>
              <w:tabs>
                <w:tab w:val="left" w:pos="1247"/>
                <w:tab w:val="left" w:pos="1814"/>
                <w:tab w:val="left" w:pos="2381"/>
                <w:tab w:val="left" w:pos="2948"/>
                <w:tab w:val="left" w:pos="3515"/>
              </w:tabs>
              <w:bidi/>
              <w:spacing w:after="40" w:line="300" w:lineRule="exact"/>
              <w:ind w:left="252" w:hanging="252"/>
              <w:rPr>
                <w:rFonts w:ascii="Simplified Arabic" w:hAnsi="Simplified Arabic" w:cs="Simplified Arabic"/>
                <w:szCs w:val="20"/>
              </w:rPr>
            </w:pPr>
            <w:r w:rsidRPr="00727F12">
              <w:rPr>
                <w:rFonts w:ascii="Simplified Arabic" w:hAnsi="Simplified Arabic" w:cs="Simplified Arabic"/>
                <w:szCs w:val="20"/>
              </w:rPr>
              <w:t>-</w:t>
            </w:r>
            <w:r w:rsidRPr="00727F12">
              <w:rPr>
                <w:rFonts w:ascii="Simplified Arabic" w:hAnsi="Simplified Arabic" w:cs="Simplified Arabic"/>
                <w:szCs w:val="20"/>
                <w:rtl/>
              </w:rPr>
              <w:tab/>
              <w:t>التقييمات الأولية لاتفاقية ميناماتا</w:t>
            </w:r>
          </w:p>
        </w:tc>
        <w:tc>
          <w:tcPr>
            <w:tcW w:w="1271" w:type="dxa"/>
            <w:tcBorders>
              <w:bottom w:val="single" w:sz="2" w:space="0" w:color="auto"/>
            </w:tcBorders>
            <w:hideMark/>
          </w:tcPr>
          <w:p w14:paraId="6A04C398" w14:textId="77777777" w:rsidR="00A92ECB" w:rsidRPr="00727F12" w:rsidRDefault="00A92ECB" w:rsidP="00B56476">
            <w:pPr>
              <w:tabs>
                <w:tab w:val="left" w:pos="1247"/>
                <w:tab w:val="left" w:pos="1814"/>
                <w:tab w:val="left" w:pos="2381"/>
                <w:tab w:val="left" w:pos="2948"/>
                <w:tab w:val="left" w:pos="3515"/>
              </w:tabs>
              <w:bidi/>
              <w:spacing w:after="40" w:line="300" w:lineRule="exact"/>
              <w:rPr>
                <w:rFonts w:ascii="Simplified Arabic" w:hAnsi="Simplified Arabic" w:cs="Simplified Arabic"/>
                <w:szCs w:val="20"/>
              </w:rPr>
            </w:pPr>
            <w:r w:rsidRPr="00727F12">
              <w:rPr>
                <w:rFonts w:ascii="Simplified Arabic" w:hAnsi="Simplified Arabic" w:cs="Simplified Arabic"/>
                <w:szCs w:val="20"/>
                <w:rtl/>
              </w:rPr>
              <w:t>الكمية في التقييم الأول</w:t>
            </w:r>
          </w:p>
        </w:tc>
      </w:tr>
      <w:tr w:rsidR="00A92ECB" w:rsidRPr="00727F12" w14:paraId="45EB4FF8" w14:textId="77777777" w:rsidTr="00D27357">
        <w:tblPrEx>
          <w:tblBorders>
            <w:bottom w:val="single" w:sz="4" w:space="0" w:color="auto"/>
          </w:tblBorders>
        </w:tblPrEx>
        <w:trPr>
          <w:trHeight w:val="227"/>
        </w:trPr>
        <w:tc>
          <w:tcPr>
            <w:tcW w:w="9208" w:type="dxa"/>
            <w:gridSpan w:val="4"/>
            <w:tcBorders>
              <w:top w:val="single" w:sz="2" w:space="0" w:color="auto"/>
              <w:left w:val="single" w:sz="4" w:space="0" w:color="auto"/>
              <w:bottom w:val="single" w:sz="4" w:space="0" w:color="auto"/>
              <w:right w:val="single" w:sz="4" w:space="0" w:color="auto"/>
            </w:tcBorders>
            <w:shd w:val="clear" w:color="auto" w:fill="FFFFFF" w:themeFill="background1"/>
            <w:hideMark/>
          </w:tcPr>
          <w:p w14:paraId="1091D6D4" w14:textId="62FE72AB" w:rsidR="00A92ECB" w:rsidRPr="00727F12" w:rsidRDefault="00A92ECB" w:rsidP="00727F12">
            <w:pPr>
              <w:tabs>
                <w:tab w:val="left" w:pos="1248"/>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Pr>
              <w:br w:type="page"/>
            </w:r>
            <w:r w:rsidRPr="00660312">
              <w:rPr>
                <w:rFonts w:ascii="Simplified Arabic" w:hAnsi="Simplified Arabic" w:cs="Simplified Arabic"/>
                <w:b/>
                <w:bCs/>
                <w:szCs w:val="20"/>
                <w:rtl/>
              </w:rPr>
              <w:t>المادة 8</w:t>
            </w:r>
            <w:r w:rsidRPr="00727F12">
              <w:rPr>
                <w:rFonts w:ascii="Simplified Arabic" w:hAnsi="Simplified Arabic" w:cs="Simplified Arabic"/>
                <w:szCs w:val="20"/>
                <w:rtl/>
              </w:rPr>
              <w:t xml:space="preserve"> (</w:t>
            </w:r>
            <w:r w:rsidRPr="00727F12">
              <w:rPr>
                <w:rFonts w:ascii="Simplified Arabic" w:hAnsi="Simplified Arabic" w:cs="Simplified Arabic" w:hint="eastAsia"/>
                <w:szCs w:val="20"/>
                <w:rtl/>
              </w:rPr>
              <w:t>ينبغي</w:t>
            </w:r>
            <w:r w:rsidRPr="00727F12">
              <w:rPr>
                <w:rFonts w:ascii="Simplified Arabic" w:hAnsi="Simplified Arabic" w:cs="Simplified Arabic"/>
                <w:szCs w:val="20"/>
                <w:rtl/>
              </w:rPr>
              <w:t xml:space="preserve"> أن تُقرأ مؤشرات المادة 8 بالاقتران مع مؤشرات الرصد ذات الصلة في الجدول 4)</w:t>
            </w:r>
          </w:p>
        </w:tc>
      </w:tr>
      <w:tr w:rsidR="00A92ECB" w:rsidRPr="00727F12" w14:paraId="1F5E0B6A" w14:textId="77777777" w:rsidTr="00D27357">
        <w:tblPrEx>
          <w:tblBorders>
            <w:bottom w:val="single" w:sz="4" w:space="0" w:color="auto"/>
          </w:tblBorders>
        </w:tblPrEx>
        <w:trPr>
          <w:trHeight w:val="454"/>
        </w:trPr>
        <w:tc>
          <w:tcPr>
            <w:tcW w:w="2546" w:type="dxa"/>
            <w:tcBorders>
              <w:top w:val="single" w:sz="4" w:space="0" w:color="auto"/>
              <w:left w:val="single" w:sz="4" w:space="0" w:color="auto"/>
              <w:bottom w:val="single" w:sz="4" w:space="0" w:color="auto"/>
              <w:right w:val="single" w:sz="4" w:space="0" w:color="auto"/>
            </w:tcBorders>
            <w:hideMark/>
          </w:tcPr>
          <w:p w14:paraId="6F67B0F9" w14:textId="77777777" w:rsidR="00A92ECB" w:rsidRPr="00727F12" w:rsidRDefault="00A92ECB" w:rsidP="00660312">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3</w:t>
            </w:r>
            <w:r w:rsidRPr="00727F12">
              <w:rPr>
                <w:rFonts w:ascii="Simplified Arabic" w:hAnsi="Simplified Arabic" w:cs="Simplified Arabic"/>
                <w:szCs w:val="20"/>
              </w:rPr>
              <w:t>-</w:t>
            </w:r>
            <w:r w:rsidRPr="00727F12">
              <w:rPr>
                <w:rFonts w:ascii="Simplified Arabic" w:hAnsi="Simplified Arabic" w:cs="Simplified Arabic"/>
                <w:szCs w:val="20"/>
                <w:rtl/>
              </w:rPr>
              <w:tab/>
              <w:t>مؤشر النتائج للمادة 8</w:t>
            </w:r>
          </w:p>
        </w:tc>
        <w:tc>
          <w:tcPr>
            <w:tcW w:w="2835" w:type="dxa"/>
            <w:tcBorders>
              <w:top w:val="single" w:sz="4" w:space="0" w:color="auto"/>
              <w:left w:val="single" w:sz="4" w:space="0" w:color="auto"/>
              <w:bottom w:val="single" w:sz="4" w:space="0" w:color="auto"/>
              <w:right w:val="single" w:sz="4" w:space="0" w:color="auto"/>
            </w:tcBorders>
            <w:hideMark/>
          </w:tcPr>
          <w:p w14:paraId="77FD3ABD" w14:textId="27A4151B" w:rsidR="00A92ECB" w:rsidRPr="00727F12" w:rsidRDefault="00A92ECB" w:rsidP="006603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الكمية الإجمالية للزئبق المنبعث لكل فئة من فئات المصادر الثابتة في المرفق دال</w:t>
            </w:r>
          </w:p>
        </w:tc>
        <w:tc>
          <w:tcPr>
            <w:tcW w:w="2556" w:type="dxa"/>
            <w:tcBorders>
              <w:top w:val="single" w:sz="4" w:space="0" w:color="auto"/>
              <w:left w:val="single" w:sz="4" w:space="0" w:color="auto"/>
              <w:bottom w:val="single" w:sz="4" w:space="0" w:color="auto"/>
              <w:right w:val="single" w:sz="4" w:space="0" w:color="auto"/>
            </w:tcBorders>
            <w:hideMark/>
          </w:tcPr>
          <w:p w14:paraId="48C34F48" w14:textId="44B36ADF" w:rsidR="00A92ECB" w:rsidRPr="00727F12" w:rsidRDefault="00A92ECB" w:rsidP="007F2F29">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w:t>
            </w:r>
            <w:r w:rsidR="007F2F29">
              <w:rPr>
                <w:rFonts w:ascii="Simplified Arabic" w:hAnsi="Simplified Arabic" w:cs="Simplified Arabic"/>
                <w:szCs w:val="20"/>
                <w:rtl/>
              </w:rPr>
              <w:br/>
            </w:r>
            <w:r w:rsidRPr="00727F12">
              <w:rPr>
                <w:rFonts w:ascii="Simplified Arabic" w:hAnsi="Simplified Arabic" w:cs="Simplified Arabic" w:hint="cs"/>
                <w:szCs w:val="20"/>
                <w:rtl/>
              </w:rPr>
              <w:t>المادة 21</w:t>
            </w:r>
          </w:p>
          <w:p w14:paraId="07C56948"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قوائم الجرد</w:t>
            </w:r>
          </w:p>
        </w:tc>
        <w:tc>
          <w:tcPr>
            <w:tcW w:w="1271" w:type="dxa"/>
            <w:tcBorders>
              <w:top w:val="single" w:sz="4" w:space="0" w:color="auto"/>
              <w:left w:val="single" w:sz="4" w:space="0" w:color="auto"/>
              <w:bottom w:val="single" w:sz="4" w:space="0" w:color="auto"/>
              <w:right w:val="single" w:sz="4" w:space="0" w:color="auto"/>
            </w:tcBorders>
            <w:hideMark/>
          </w:tcPr>
          <w:p w14:paraId="3B64A6C1"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32B31C53" w14:textId="77777777" w:rsidTr="00D27357">
        <w:tblPrEx>
          <w:tblBorders>
            <w:bottom w:val="single" w:sz="4" w:space="0" w:color="auto"/>
          </w:tblBorders>
        </w:tblPrEx>
        <w:trPr>
          <w:trHeight w:val="454"/>
        </w:trPr>
        <w:tc>
          <w:tcPr>
            <w:tcW w:w="2546" w:type="dxa"/>
            <w:tcBorders>
              <w:top w:val="single" w:sz="4" w:space="0" w:color="auto"/>
              <w:left w:val="single" w:sz="4" w:space="0" w:color="auto"/>
              <w:bottom w:val="single" w:sz="4" w:space="0" w:color="auto"/>
              <w:right w:val="single" w:sz="4" w:space="0" w:color="auto"/>
            </w:tcBorders>
            <w:hideMark/>
          </w:tcPr>
          <w:p w14:paraId="75E8980D" w14:textId="77777777" w:rsidR="00A92ECB" w:rsidRPr="00727F12" w:rsidRDefault="00A92ECB" w:rsidP="00660312">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4</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8</w:t>
            </w:r>
          </w:p>
        </w:tc>
        <w:tc>
          <w:tcPr>
            <w:tcW w:w="2835" w:type="dxa"/>
            <w:tcBorders>
              <w:top w:val="single" w:sz="4" w:space="0" w:color="auto"/>
              <w:left w:val="single" w:sz="4" w:space="0" w:color="auto"/>
              <w:bottom w:val="single" w:sz="4" w:space="0" w:color="auto"/>
              <w:right w:val="single" w:sz="4" w:space="0" w:color="auto"/>
            </w:tcBorders>
            <w:hideMark/>
          </w:tcPr>
          <w:p w14:paraId="771E33EA" w14:textId="3217CEF2"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تشترط تطبيق أفضل التقنيات المتاحة /أفضل الممارسات البيئية أو قيما</w:t>
            </w:r>
            <w:r w:rsidR="007F2F29">
              <w:rPr>
                <w:rFonts w:ascii="Simplified Arabic" w:hAnsi="Simplified Arabic" w:cs="Simplified Arabic" w:hint="cs"/>
                <w:szCs w:val="20"/>
                <w:rtl/>
              </w:rPr>
              <w:t>ً</w:t>
            </w:r>
            <w:r w:rsidRPr="00727F12">
              <w:rPr>
                <w:rFonts w:ascii="Simplified Arabic" w:hAnsi="Simplified Arabic" w:cs="Simplified Arabic"/>
                <w:szCs w:val="20"/>
                <w:rtl/>
              </w:rPr>
              <w:t xml:space="preserve"> حدية للانبعاثات تتسق مع تطبيقها</w:t>
            </w:r>
          </w:p>
        </w:tc>
        <w:tc>
          <w:tcPr>
            <w:tcW w:w="2556" w:type="dxa"/>
            <w:tcBorders>
              <w:top w:val="single" w:sz="4" w:space="0" w:color="auto"/>
              <w:left w:val="single" w:sz="4" w:space="0" w:color="auto"/>
              <w:bottom w:val="single" w:sz="4" w:space="0" w:color="auto"/>
              <w:right w:val="single" w:sz="4" w:space="0" w:color="auto"/>
            </w:tcBorders>
            <w:hideMark/>
          </w:tcPr>
          <w:p w14:paraId="5CBA8853"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4" w:space="0" w:color="auto"/>
              <w:left w:val="single" w:sz="4" w:space="0" w:color="auto"/>
              <w:bottom w:val="single" w:sz="4" w:space="0" w:color="auto"/>
              <w:right w:val="single" w:sz="4" w:space="0" w:color="auto"/>
            </w:tcBorders>
            <w:hideMark/>
          </w:tcPr>
          <w:p w14:paraId="7B0CBCC7"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2A928F08" w14:textId="77777777" w:rsidTr="00D27357">
        <w:tblPrEx>
          <w:tblBorders>
            <w:bottom w:val="single" w:sz="4" w:space="0" w:color="auto"/>
          </w:tblBorders>
        </w:tblPrEx>
        <w:trPr>
          <w:trHeight w:val="454"/>
        </w:trPr>
        <w:tc>
          <w:tcPr>
            <w:tcW w:w="2546" w:type="dxa"/>
            <w:tcBorders>
              <w:top w:val="single" w:sz="4" w:space="0" w:color="auto"/>
              <w:left w:val="single" w:sz="4" w:space="0" w:color="auto"/>
              <w:bottom w:val="single" w:sz="8" w:space="0" w:color="auto"/>
              <w:right w:val="single" w:sz="4" w:space="0" w:color="auto"/>
            </w:tcBorders>
            <w:hideMark/>
          </w:tcPr>
          <w:p w14:paraId="1C5263B6" w14:textId="77777777" w:rsidR="00A92ECB" w:rsidRPr="00727F12" w:rsidRDefault="00A92ECB" w:rsidP="00660312">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5</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8</w:t>
            </w:r>
          </w:p>
        </w:tc>
        <w:tc>
          <w:tcPr>
            <w:tcW w:w="2835" w:type="dxa"/>
            <w:tcBorders>
              <w:top w:val="single" w:sz="4" w:space="0" w:color="auto"/>
              <w:left w:val="single" w:sz="4" w:space="0" w:color="auto"/>
              <w:bottom w:val="single" w:sz="8" w:space="0" w:color="auto"/>
              <w:right w:val="single" w:sz="4" w:space="0" w:color="auto"/>
            </w:tcBorders>
            <w:hideMark/>
          </w:tcPr>
          <w:p w14:paraId="1FC80281"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اتخذت تدابير لمراقبة المصادر الحالية (لكل </w:t>
            </w:r>
            <w:r w:rsidRPr="00727F12">
              <w:rPr>
                <w:rFonts w:ascii="Simplified Arabic" w:hAnsi="Simplified Arabic" w:cs="Simplified Arabic" w:hint="cs"/>
                <w:szCs w:val="20"/>
                <w:rtl/>
              </w:rPr>
              <w:t>تدبير</w:t>
            </w:r>
            <w:r w:rsidRPr="00727F12">
              <w:rPr>
                <w:rFonts w:ascii="Simplified Arabic" w:hAnsi="Simplified Arabic" w:cs="Simplified Arabic"/>
                <w:szCs w:val="20"/>
                <w:rtl/>
              </w:rPr>
              <w:t xml:space="preserve"> من التدابير الواردة في المادة </w:t>
            </w:r>
            <w:r w:rsidRPr="00727F12">
              <w:rPr>
                <w:rFonts w:ascii="Simplified Arabic" w:hAnsi="Simplified Arabic" w:cs="Simplified Arabic" w:hint="cs"/>
                <w:szCs w:val="20"/>
                <w:rtl/>
              </w:rPr>
              <w:t>8،</w:t>
            </w:r>
            <w:r w:rsidRPr="00727F12">
              <w:rPr>
                <w:rFonts w:ascii="Simplified Arabic" w:hAnsi="Simplified Arabic" w:cs="Simplified Arabic"/>
                <w:szCs w:val="20"/>
                <w:rtl/>
              </w:rPr>
              <w:t xml:space="preserve"> الفقرة </w:t>
            </w:r>
            <w:r w:rsidRPr="00727F12">
              <w:rPr>
                <w:rFonts w:ascii="Simplified Arabic" w:hAnsi="Simplified Arabic" w:cs="Simplified Arabic" w:hint="cs"/>
                <w:szCs w:val="20"/>
                <w:rtl/>
              </w:rPr>
              <w:t>5)</w:t>
            </w:r>
          </w:p>
        </w:tc>
        <w:tc>
          <w:tcPr>
            <w:tcW w:w="2556" w:type="dxa"/>
            <w:tcBorders>
              <w:top w:val="single" w:sz="4" w:space="0" w:color="auto"/>
              <w:left w:val="single" w:sz="4" w:space="0" w:color="auto"/>
              <w:bottom w:val="single" w:sz="8" w:space="0" w:color="auto"/>
              <w:right w:val="single" w:sz="4" w:space="0" w:color="auto"/>
            </w:tcBorders>
            <w:hideMark/>
          </w:tcPr>
          <w:p w14:paraId="5714C9FB"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4" w:space="0" w:color="auto"/>
              <w:left w:val="single" w:sz="4" w:space="0" w:color="auto"/>
              <w:bottom w:val="single" w:sz="8" w:space="0" w:color="auto"/>
              <w:right w:val="single" w:sz="4" w:space="0" w:color="auto"/>
            </w:tcBorders>
            <w:hideMark/>
          </w:tcPr>
          <w:p w14:paraId="5395881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695BDDB2" w14:textId="77777777" w:rsidTr="00D27357">
        <w:tblPrEx>
          <w:tblBorders>
            <w:bottom w:val="single" w:sz="4" w:space="0" w:color="auto"/>
          </w:tblBorders>
        </w:tblPrEx>
        <w:trPr>
          <w:trHeight w:val="454"/>
        </w:trPr>
        <w:tc>
          <w:tcPr>
            <w:tcW w:w="2546" w:type="dxa"/>
            <w:tcBorders>
              <w:top w:val="single" w:sz="8" w:space="0" w:color="auto"/>
              <w:left w:val="single" w:sz="2" w:space="0" w:color="auto"/>
              <w:bottom w:val="single" w:sz="2" w:space="0" w:color="auto"/>
              <w:right w:val="single" w:sz="2" w:space="0" w:color="auto"/>
            </w:tcBorders>
            <w:shd w:val="clear" w:color="auto" w:fill="FFFFFF" w:themeFill="background1"/>
            <w:hideMark/>
          </w:tcPr>
          <w:p w14:paraId="5385F3FB" w14:textId="77777777" w:rsidR="00A92ECB" w:rsidRPr="00727F12" w:rsidRDefault="00A92ECB" w:rsidP="00532EED">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6</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8</w:t>
            </w:r>
          </w:p>
        </w:tc>
        <w:tc>
          <w:tcPr>
            <w:tcW w:w="2835" w:type="dxa"/>
            <w:tcBorders>
              <w:top w:val="single" w:sz="8" w:space="0" w:color="auto"/>
              <w:left w:val="single" w:sz="2" w:space="0" w:color="auto"/>
              <w:bottom w:val="single" w:sz="2" w:space="0" w:color="auto"/>
              <w:right w:val="single" w:sz="2" w:space="0" w:color="auto"/>
            </w:tcBorders>
            <w:shd w:val="clear" w:color="auto" w:fill="FFFFFF" w:themeFill="background1"/>
            <w:hideMark/>
          </w:tcPr>
          <w:p w14:paraId="54EDC85D" w14:textId="50DD4C8D"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w:t>
            </w:r>
            <w:r w:rsidRPr="00727F12">
              <w:rPr>
                <w:rFonts w:ascii="Simplified Arabic" w:hAnsi="Simplified Arabic" w:cs="Simplified Arabic" w:hint="cs"/>
                <w:szCs w:val="20"/>
                <w:rtl/>
              </w:rPr>
              <w:t>أنشأت</w:t>
            </w:r>
            <w:r w:rsidRPr="00727F12">
              <w:rPr>
                <w:rFonts w:ascii="Simplified Arabic" w:hAnsi="Simplified Arabic" w:cs="Simplified Arabic"/>
                <w:szCs w:val="20"/>
                <w:rtl/>
              </w:rPr>
              <w:t xml:space="preserve"> وتعهدت قائمة جرد للانبعاثات</w:t>
            </w:r>
          </w:p>
        </w:tc>
        <w:tc>
          <w:tcPr>
            <w:tcW w:w="2556" w:type="dxa"/>
            <w:tcBorders>
              <w:top w:val="single" w:sz="8" w:space="0" w:color="auto"/>
              <w:left w:val="single" w:sz="2" w:space="0" w:color="auto"/>
              <w:bottom w:val="single" w:sz="2" w:space="0" w:color="auto"/>
              <w:right w:val="single" w:sz="2" w:space="0" w:color="auto"/>
            </w:tcBorders>
            <w:shd w:val="clear" w:color="auto" w:fill="FFFFFF" w:themeFill="background1"/>
            <w:hideMark/>
          </w:tcPr>
          <w:p w14:paraId="412C6C01"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8" w:space="0" w:color="auto"/>
              <w:left w:val="single" w:sz="2" w:space="0" w:color="auto"/>
              <w:bottom w:val="single" w:sz="2" w:space="0" w:color="auto"/>
              <w:right w:val="single" w:sz="2" w:space="0" w:color="auto"/>
            </w:tcBorders>
            <w:shd w:val="clear" w:color="auto" w:fill="FFFFFF" w:themeFill="background1"/>
            <w:hideMark/>
          </w:tcPr>
          <w:p w14:paraId="6038427F"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4A3559A6" w14:textId="77777777" w:rsidTr="00D27357">
        <w:tblPrEx>
          <w:tblBorders>
            <w:bottom w:val="single" w:sz="4" w:space="0" w:color="auto"/>
          </w:tblBorders>
        </w:tblPrEx>
        <w:trPr>
          <w:trHeight w:val="227"/>
        </w:trPr>
        <w:tc>
          <w:tcPr>
            <w:tcW w:w="9208" w:type="dxa"/>
            <w:gridSpan w:val="4"/>
            <w:tcBorders>
              <w:top w:val="single" w:sz="2" w:space="0" w:color="auto"/>
              <w:left w:val="single" w:sz="2" w:space="0" w:color="auto"/>
              <w:bottom w:val="single" w:sz="2" w:space="0" w:color="auto"/>
              <w:right w:val="single" w:sz="2" w:space="0" w:color="auto"/>
            </w:tcBorders>
            <w:shd w:val="clear" w:color="auto" w:fill="FFFFFF" w:themeFill="background1"/>
            <w:hideMark/>
          </w:tcPr>
          <w:p w14:paraId="0454F48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036902">
              <w:rPr>
                <w:rFonts w:ascii="Simplified Arabic" w:hAnsi="Simplified Arabic" w:cs="Simplified Arabic"/>
                <w:b/>
                <w:bCs/>
                <w:szCs w:val="20"/>
                <w:rtl/>
              </w:rPr>
              <w:t>المادة 9</w:t>
            </w:r>
            <w:r w:rsidRPr="00727F12">
              <w:rPr>
                <w:rFonts w:ascii="Simplified Arabic" w:hAnsi="Simplified Arabic" w:cs="Simplified Arabic"/>
                <w:szCs w:val="20"/>
                <w:rtl/>
              </w:rPr>
              <w:t xml:space="preserve"> (</w:t>
            </w:r>
            <w:r w:rsidRPr="00727F12">
              <w:rPr>
                <w:rFonts w:ascii="Simplified Arabic" w:hAnsi="Simplified Arabic" w:cs="Simplified Arabic" w:hint="eastAsia"/>
                <w:szCs w:val="20"/>
                <w:rtl/>
              </w:rPr>
              <w:t>ينبغي</w:t>
            </w:r>
            <w:r w:rsidRPr="00727F12">
              <w:rPr>
                <w:rFonts w:ascii="Simplified Arabic" w:hAnsi="Simplified Arabic" w:cs="Simplified Arabic"/>
                <w:szCs w:val="20"/>
                <w:rtl/>
              </w:rPr>
              <w:t xml:space="preserve"> أن تُقرأ مؤشرات المادة 9 </w:t>
            </w:r>
            <w:r w:rsidRPr="00727F12">
              <w:rPr>
                <w:rFonts w:ascii="Simplified Arabic" w:hAnsi="Simplified Arabic" w:cs="Simplified Arabic" w:hint="eastAsia"/>
                <w:szCs w:val="20"/>
                <w:rtl/>
              </w:rPr>
              <w:t>بالاقتران</w:t>
            </w:r>
            <w:r w:rsidRPr="00727F12">
              <w:rPr>
                <w:rFonts w:ascii="Simplified Arabic" w:hAnsi="Simplified Arabic" w:cs="Simplified Arabic"/>
                <w:szCs w:val="20"/>
                <w:rtl/>
              </w:rPr>
              <w:t xml:space="preserve"> </w:t>
            </w:r>
            <w:r w:rsidRPr="00727F12">
              <w:rPr>
                <w:rFonts w:ascii="Simplified Arabic" w:hAnsi="Simplified Arabic" w:cs="Simplified Arabic" w:hint="eastAsia"/>
                <w:szCs w:val="20"/>
                <w:rtl/>
              </w:rPr>
              <w:t>مع</w:t>
            </w:r>
            <w:r w:rsidRPr="00727F12">
              <w:rPr>
                <w:rFonts w:ascii="Simplified Arabic" w:hAnsi="Simplified Arabic" w:cs="Simplified Arabic"/>
                <w:szCs w:val="20"/>
                <w:rtl/>
              </w:rPr>
              <w:t xml:space="preserve"> مؤشرات الرصد ذات الصلة في الجدول 4)</w:t>
            </w:r>
          </w:p>
        </w:tc>
      </w:tr>
      <w:tr w:rsidR="00A92ECB" w:rsidRPr="00727F12" w14:paraId="29465268" w14:textId="77777777" w:rsidTr="00D27357">
        <w:tblPrEx>
          <w:tblBorders>
            <w:bottom w:val="single" w:sz="4" w:space="0" w:color="auto"/>
          </w:tblBorders>
        </w:tblPrEx>
        <w:trPr>
          <w:trHeight w:val="454"/>
        </w:trPr>
        <w:tc>
          <w:tcPr>
            <w:tcW w:w="254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BBD0C25" w14:textId="77777777" w:rsidR="00A92ECB" w:rsidRPr="00727F12" w:rsidRDefault="00A92ECB" w:rsidP="00C851E3">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7</w:t>
            </w:r>
            <w:r w:rsidRPr="00727F12">
              <w:rPr>
                <w:rFonts w:ascii="Simplified Arabic" w:hAnsi="Simplified Arabic" w:cs="Simplified Arabic"/>
                <w:szCs w:val="20"/>
              </w:rPr>
              <w:t>-</w:t>
            </w:r>
            <w:r w:rsidRPr="00727F12">
              <w:rPr>
                <w:rFonts w:ascii="Simplified Arabic" w:hAnsi="Simplified Arabic" w:cs="Simplified Arabic"/>
                <w:szCs w:val="20"/>
                <w:rtl/>
              </w:rPr>
              <w:tab/>
              <w:t>مؤشر النتائج للمادة 9</w:t>
            </w:r>
          </w:p>
        </w:tc>
        <w:tc>
          <w:tcPr>
            <w:tcW w:w="2835"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E87D54A" w14:textId="59349662" w:rsidR="00A92ECB" w:rsidRPr="00804550"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 w:val="18"/>
                <w:szCs w:val="18"/>
              </w:rPr>
            </w:pPr>
            <w:r w:rsidRPr="00804550">
              <w:rPr>
                <w:rFonts w:ascii="Simplified Arabic" w:hAnsi="Simplified Arabic" w:cs="Simplified Arabic"/>
                <w:sz w:val="18"/>
                <w:szCs w:val="18"/>
                <w:rtl/>
              </w:rPr>
              <w:t xml:space="preserve">الكمية الإجمالية لإطلاقات الزئبق في </w:t>
            </w:r>
            <w:r w:rsidRPr="00804550">
              <w:rPr>
                <w:rFonts w:ascii="Simplified Arabic" w:hAnsi="Simplified Arabic" w:cs="Simplified Arabic" w:hint="cs"/>
                <w:sz w:val="18"/>
                <w:szCs w:val="18"/>
                <w:rtl/>
              </w:rPr>
              <w:t>موجودات قوائم الجرد</w:t>
            </w:r>
            <w:r w:rsidRPr="00804550">
              <w:rPr>
                <w:rFonts w:ascii="Simplified Arabic" w:hAnsi="Simplified Arabic" w:cs="Simplified Arabic"/>
                <w:sz w:val="18"/>
                <w:szCs w:val="18"/>
                <w:rtl/>
              </w:rPr>
              <w:t xml:space="preserve"> من المصادر ذات الصلة</w:t>
            </w:r>
          </w:p>
        </w:tc>
        <w:tc>
          <w:tcPr>
            <w:tcW w:w="255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C0E3672"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284BA6F5"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قوائم الجرد</w:t>
            </w:r>
          </w:p>
        </w:tc>
        <w:tc>
          <w:tcPr>
            <w:tcW w:w="127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950BBEC" w14:textId="1082BE21" w:rsidR="00A92ECB" w:rsidRPr="00727F12" w:rsidRDefault="00327DDD"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Pr>
                <w:rFonts w:ascii="Simplified Arabic" w:hAnsi="Simplified Arabic" w:cs="Simplified Arabic" w:hint="cs"/>
                <w:szCs w:val="20"/>
                <w:rtl/>
              </w:rPr>
              <w:t>الكمية</w:t>
            </w:r>
            <w:r w:rsidRPr="00727F12">
              <w:rPr>
                <w:rFonts w:ascii="Simplified Arabic" w:hAnsi="Simplified Arabic" w:cs="Simplified Arabic"/>
                <w:szCs w:val="20"/>
                <w:rtl/>
              </w:rPr>
              <w:t xml:space="preserve"> </w:t>
            </w:r>
            <w:r w:rsidR="00A92ECB" w:rsidRPr="00727F12">
              <w:rPr>
                <w:rFonts w:ascii="Simplified Arabic" w:hAnsi="Simplified Arabic" w:cs="Simplified Arabic"/>
                <w:szCs w:val="20"/>
                <w:rtl/>
              </w:rPr>
              <w:t>في التقييم الأول</w:t>
            </w:r>
          </w:p>
        </w:tc>
      </w:tr>
      <w:tr w:rsidR="00A92ECB" w:rsidRPr="00727F12" w14:paraId="143A835E" w14:textId="77777777" w:rsidTr="00D27357">
        <w:tblPrEx>
          <w:tblBorders>
            <w:bottom w:val="single" w:sz="4" w:space="0" w:color="auto"/>
          </w:tblBorders>
        </w:tblPrEx>
        <w:trPr>
          <w:trHeight w:val="255"/>
        </w:trPr>
        <w:tc>
          <w:tcPr>
            <w:tcW w:w="254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09D43B6C" w14:textId="77777777" w:rsidR="00A92ECB" w:rsidRPr="00727F12" w:rsidRDefault="00A92ECB" w:rsidP="00C851E3">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lastRenderedPageBreak/>
              <w:t>دال 8</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9</w:t>
            </w:r>
          </w:p>
        </w:tc>
        <w:tc>
          <w:tcPr>
            <w:tcW w:w="2835"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DF85755"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حددت المصادر ذات الصلة</w:t>
            </w:r>
          </w:p>
        </w:tc>
        <w:tc>
          <w:tcPr>
            <w:tcW w:w="255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B3B1B17"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58B1893"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71A50ACB" w14:textId="77777777" w:rsidTr="00D27357">
        <w:tblPrEx>
          <w:tblBorders>
            <w:bottom w:val="single" w:sz="4" w:space="0" w:color="auto"/>
          </w:tblBorders>
        </w:tblPrEx>
        <w:trPr>
          <w:trHeight w:val="454"/>
        </w:trPr>
        <w:tc>
          <w:tcPr>
            <w:tcW w:w="254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3CE56F6" w14:textId="77777777" w:rsidR="00A92ECB" w:rsidRPr="00727F12" w:rsidRDefault="00A92ECB" w:rsidP="00C851E3">
            <w:pPr>
              <w:tabs>
                <w:tab w:val="left" w:pos="1247"/>
                <w:tab w:val="left" w:pos="1814"/>
                <w:tab w:val="left" w:pos="2381"/>
                <w:tab w:val="left" w:pos="2948"/>
                <w:tab w:val="left" w:pos="3515"/>
              </w:tabs>
              <w:bidi/>
              <w:spacing w:after="40" w:line="340" w:lineRule="exact"/>
              <w:ind w:left="548" w:hanging="548"/>
              <w:rPr>
                <w:rFonts w:ascii="Simplified Arabic" w:hAnsi="Simplified Arabic" w:cs="Simplified Arabic"/>
                <w:szCs w:val="20"/>
              </w:rPr>
            </w:pPr>
            <w:r w:rsidRPr="00727F12">
              <w:rPr>
                <w:rFonts w:ascii="Simplified Arabic" w:hAnsi="Simplified Arabic" w:cs="Simplified Arabic"/>
                <w:szCs w:val="20"/>
                <w:rtl/>
              </w:rPr>
              <w:t>دال 9</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9</w:t>
            </w:r>
          </w:p>
        </w:tc>
        <w:tc>
          <w:tcPr>
            <w:tcW w:w="2835"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DEADC7B"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w:t>
            </w:r>
            <w:r w:rsidRPr="00727F12">
              <w:rPr>
                <w:rFonts w:ascii="Simplified Arabic" w:hAnsi="Simplified Arabic" w:cs="Simplified Arabic" w:hint="cs"/>
                <w:szCs w:val="20"/>
                <w:rtl/>
              </w:rPr>
              <w:t>أنشأت</w:t>
            </w:r>
            <w:r w:rsidRPr="00727F12">
              <w:rPr>
                <w:rFonts w:ascii="Simplified Arabic" w:hAnsi="Simplified Arabic" w:cs="Simplified Arabic"/>
                <w:szCs w:val="20"/>
                <w:rtl/>
              </w:rPr>
              <w:t xml:space="preserve"> وتعهدت قائمة جرد للإطلاقات من المصادر ذات الصلة</w:t>
            </w:r>
          </w:p>
        </w:tc>
        <w:tc>
          <w:tcPr>
            <w:tcW w:w="255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6192E9A"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F1DB492"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2F651C87" w14:textId="77777777" w:rsidTr="00D27357">
        <w:tblPrEx>
          <w:tblBorders>
            <w:bottom w:val="single" w:sz="4" w:space="0" w:color="auto"/>
          </w:tblBorders>
        </w:tblPrEx>
        <w:trPr>
          <w:trHeight w:val="227"/>
        </w:trPr>
        <w:tc>
          <w:tcPr>
            <w:tcW w:w="254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639C1211" w14:textId="77777777" w:rsidR="00A92ECB" w:rsidRPr="00765E71"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765E71">
              <w:rPr>
                <w:rFonts w:ascii="Simplified Arabic" w:hAnsi="Simplified Arabic" w:cs="Simplified Arabic"/>
                <w:b/>
                <w:bCs/>
                <w:szCs w:val="20"/>
                <w:rtl/>
              </w:rPr>
              <w:t>المادة 12</w:t>
            </w:r>
          </w:p>
        </w:tc>
        <w:tc>
          <w:tcPr>
            <w:tcW w:w="2835" w:type="dxa"/>
            <w:tcBorders>
              <w:top w:val="single" w:sz="2" w:space="0" w:color="auto"/>
              <w:left w:val="single" w:sz="2" w:space="0" w:color="auto"/>
              <w:bottom w:val="single" w:sz="2" w:space="0" w:color="auto"/>
              <w:right w:val="single" w:sz="2" w:space="0" w:color="auto"/>
            </w:tcBorders>
            <w:shd w:val="clear" w:color="auto" w:fill="FFFFFF" w:themeFill="background1"/>
          </w:tcPr>
          <w:p w14:paraId="756E0DFC"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2556" w:type="dxa"/>
            <w:tcBorders>
              <w:top w:val="single" w:sz="2" w:space="0" w:color="auto"/>
              <w:left w:val="single" w:sz="2" w:space="0" w:color="auto"/>
              <w:bottom w:val="single" w:sz="2" w:space="0" w:color="auto"/>
              <w:right w:val="single" w:sz="2" w:space="0" w:color="auto"/>
            </w:tcBorders>
            <w:shd w:val="clear" w:color="auto" w:fill="FFFFFF" w:themeFill="background1"/>
          </w:tcPr>
          <w:p w14:paraId="1A1B676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271" w:type="dxa"/>
            <w:tcBorders>
              <w:top w:val="single" w:sz="2" w:space="0" w:color="auto"/>
              <w:left w:val="single" w:sz="2" w:space="0" w:color="auto"/>
              <w:bottom w:val="single" w:sz="2" w:space="0" w:color="auto"/>
              <w:right w:val="single" w:sz="2" w:space="0" w:color="auto"/>
            </w:tcBorders>
            <w:shd w:val="clear" w:color="auto" w:fill="FFFFFF" w:themeFill="background1"/>
          </w:tcPr>
          <w:p w14:paraId="285A686E"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r>
      <w:tr w:rsidR="00A92ECB" w:rsidRPr="00727F12" w14:paraId="7F66A660" w14:textId="77777777" w:rsidTr="00D27357">
        <w:tblPrEx>
          <w:tblBorders>
            <w:bottom w:val="single" w:sz="4" w:space="0" w:color="auto"/>
          </w:tblBorders>
        </w:tblPrEx>
        <w:trPr>
          <w:trHeight w:val="454"/>
        </w:trPr>
        <w:tc>
          <w:tcPr>
            <w:tcW w:w="254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5043558" w14:textId="3D88735C" w:rsidR="00A92ECB" w:rsidRPr="00727F12" w:rsidRDefault="00A92ECB" w:rsidP="00B043E9">
            <w:pPr>
              <w:tabs>
                <w:tab w:val="left" w:pos="548"/>
                <w:tab w:val="left" w:pos="2381"/>
                <w:tab w:val="left" w:pos="2948"/>
                <w:tab w:val="left" w:pos="3515"/>
              </w:tabs>
              <w:bidi/>
              <w:spacing w:after="40" w:line="340" w:lineRule="exact"/>
              <w:ind w:left="690" w:hanging="690"/>
              <w:rPr>
                <w:rFonts w:ascii="Simplified Arabic" w:hAnsi="Simplified Arabic" w:cs="Simplified Arabic"/>
                <w:szCs w:val="20"/>
              </w:rPr>
            </w:pPr>
            <w:r w:rsidRPr="00727F12">
              <w:rPr>
                <w:rFonts w:ascii="Simplified Arabic" w:hAnsi="Simplified Arabic" w:cs="Simplified Arabic"/>
                <w:szCs w:val="20"/>
                <w:rtl/>
              </w:rPr>
              <w:t>دال 10</w:t>
            </w:r>
            <w:r w:rsidRPr="00727F12">
              <w:rPr>
                <w:rFonts w:ascii="Simplified Arabic" w:hAnsi="Simplified Arabic" w:cs="Simplified Arabic"/>
                <w:szCs w:val="20"/>
              </w:rPr>
              <w:t>-</w:t>
            </w:r>
            <w:r w:rsidRPr="00727F12">
              <w:rPr>
                <w:rFonts w:ascii="Simplified Arabic" w:hAnsi="Simplified Arabic" w:cs="Simplified Arabic"/>
                <w:szCs w:val="20"/>
                <w:rtl/>
              </w:rPr>
              <w:tab/>
              <w:t xml:space="preserve">مؤشر </w:t>
            </w:r>
            <w:r w:rsidRPr="00727F12">
              <w:rPr>
                <w:rFonts w:ascii="Simplified Arabic" w:hAnsi="Simplified Arabic" w:cs="Simplified Arabic" w:hint="cs"/>
                <w:szCs w:val="20"/>
                <w:rtl/>
              </w:rPr>
              <w:t>العمليات</w:t>
            </w:r>
            <w:r w:rsidR="006030D2">
              <w:rPr>
                <w:rFonts w:ascii="Simplified Arabic" w:hAnsi="Simplified Arabic" w:cs="Simplified Arabic" w:hint="cs"/>
                <w:szCs w:val="20"/>
                <w:rtl/>
              </w:rPr>
              <w:t xml:space="preserve"> </w:t>
            </w:r>
            <w:r w:rsidRPr="00727F12">
              <w:rPr>
                <w:rFonts w:ascii="Simplified Arabic" w:hAnsi="Simplified Arabic" w:cs="Simplified Arabic"/>
                <w:szCs w:val="20"/>
                <w:rtl/>
              </w:rPr>
              <w:t>للمادة 12</w:t>
            </w:r>
          </w:p>
        </w:tc>
        <w:tc>
          <w:tcPr>
            <w:tcW w:w="2835"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D7F43B1"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وضعت استراتيجيات لتحديد وتقييم المواقع الملوثة بالزئبق أو مركبات الزئبق</w:t>
            </w:r>
          </w:p>
        </w:tc>
        <w:tc>
          <w:tcPr>
            <w:tcW w:w="255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654A528"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6850D0C9"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6AB531D0" w14:textId="77777777" w:rsidTr="00D27357">
        <w:tblPrEx>
          <w:tblBorders>
            <w:bottom w:val="single" w:sz="4" w:space="0" w:color="auto"/>
          </w:tblBorders>
        </w:tblPrEx>
        <w:trPr>
          <w:trHeight w:val="255"/>
        </w:trPr>
        <w:tc>
          <w:tcPr>
            <w:tcW w:w="254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2009BEA4" w14:textId="428F178C" w:rsidR="00A92ECB" w:rsidRPr="00727F12" w:rsidRDefault="00A92ECB" w:rsidP="00C851E3">
            <w:pPr>
              <w:tabs>
                <w:tab w:val="left" w:pos="1247"/>
                <w:tab w:val="left" w:pos="1814"/>
                <w:tab w:val="left" w:pos="2381"/>
                <w:tab w:val="left" w:pos="2948"/>
                <w:tab w:val="left" w:pos="3515"/>
              </w:tabs>
              <w:bidi/>
              <w:spacing w:after="40" w:line="340" w:lineRule="exact"/>
              <w:ind w:left="690" w:hanging="690"/>
              <w:rPr>
                <w:rFonts w:ascii="Simplified Arabic" w:hAnsi="Simplified Arabic" w:cs="Simplified Arabic"/>
                <w:szCs w:val="20"/>
              </w:rPr>
            </w:pPr>
            <w:r w:rsidRPr="00727F12">
              <w:rPr>
                <w:rFonts w:ascii="Simplified Arabic" w:hAnsi="Simplified Arabic" w:cs="Simplified Arabic"/>
                <w:szCs w:val="20"/>
                <w:rtl/>
              </w:rPr>
              <w:t>دال 11</w:t>
            </w:r>
            <w:r w:rsidRPr="00727F12">
              <w:rPr>
                <w:rFonts w:ascii="Simplified Arabic" w:hAnsi="Simplified Arabic" w:cs="Simplified Arabic"/>
                <w:szCs w:val="20"/>
                <w:rtl/>
              </w:rPr>
              <w:tab/>
              <w:t xml:space="preserve">مؤشر </w:t>
            </w:r>
            <w:r w:rsidRPr="00727F12">
              <w:rPr>
                <w:rFonts w:ascii="Simplified Arabic" w:hAnsi="Simplified Arabic" w:cs="Simplified Arabic" w:hint="cs"/>
                <w:szCs w:val="20"/>
                <w:rtl/>
              </w:rPr>
              <w:t>العمليات</w:t>
            </w:r>
            <w:r w:rsidR="006030D2">
              <w:rPr>
                <w:rFonts w:ascii="Simplified Arabic" w:hAnsi="Simplified Arabic" w:cs="Simplified Arabic" w:hint="cs"/>
                <w:szCs w:val="20"/>
                <w:rtl/>
              </w:rPr>
              <w:t xml:space="preserve"> </w:t>
            </w:r>
            <w:r w:rsidRPr="00727F12">
              <w:rPr>
                <w:rFonts w:ascii="Simplified Arabic" w:hAnsi="Simplified Arabic" w:cs="Simplified Arabic"/>
                <w:szCs w:val="20"/>
                <w:rtl/>
              </w:rPr>
              <w:t>للمادة 12</w:t>
            </w:r>
          </w:p>
        </w:tc>
        <w:tc>
          <w:tcPr>
            <w:tcW w:w="2835"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0E36688"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وضعت قائمة لجرد المواقع الملوثة</w:t>
            </w:r>
          </w:p>
        </w:tc>
        <w:tc>
          <w:tcPr>
            <w:tcW w:w="255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EE137CA"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12605B1"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48762321" w14:textId="77777777" w:rsidTr="00D27357">
        <w:tblPrEx>
          <w:tblBorders>
            <w:bottom w:val="single" w:sz="4" w:space="0" w:color="auto"/>
          </w:tblBorders>
        </w:tblPrEx>
        <w:trPr>
          <w:trHeight w:val="227"/>
        </w:trPr>
        <w:tc>
          <w:tcPr>
            <w:tcW w:w="2546" w:type="dxa"/>
            <w:tcBorders>
              <w:top w:val="single" w:sz="2" w:space="0" w:color="auto"/>
              <w:left w:val="single" w:sz="2" w:space="0" w:color="auto"/>
              <w:bottom w:val="single" w:sz="12" w:space="0" w:color="auto"/>
              <w:right w:val="single" w:sz="2" w:space="0" w:color="auto"/>
            </w:tcBorders>
            <w:shd w:val="clear" w:color="auto" w:fill="FFFFFF" w:themeFill="background1"/>
            <w:hideMark/>
          </w:tcPr>
          <w:p w14:paraId="4444E296" w14:textId="77777777" w:rsidR="00A92ECB" w:rsidRPr="00611123"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611123">
              <w:rPr>
                <w:rFonts w:ascii="Simplified Arabic" w:hAnsi="Simplified Arabic" w:cs="Simplified Arabic"/>
                <w:b/>
                <w:bCs/>
                <w:szCs w:val="20"/>
                <w:rtl/>
              </w:rPr>
              <w:t>ملاحظات</w:t>
            </w:r>
          </w:p>
        </w:tc>
        <w:tc>
          <w:tcPr>
            <w:tcW w:w="6662" w:type="dxa"/>
            <w:gridSpan w:val="3"/>
            <w:tcBorders>
              <w:top w:val="single" w:sz="2" w:space="0" w:color="auto"/>
              <w:left w:val="single" w:sz="2" w:space="0" w:color="auto"/>
              <w:bottom w:val="single" w:sz="12" w:space="0" w:color="auto"/>
              <w:right w:val="single" w:sz="2" w:space="0" w:color="auto"/>
            </w:tcBorders>
            <w:shd w:val="clear" w:color="auto" w:fill="FFFFFF" w:themeFill="background1"/>
            <w:hideMark/>
          </w:tcPr>
          <w:p w14:paraId="21B56F28" w14:textId="77777777" w:rsidR="00A92ECB" w:rsidRPr="00611123" w:rsidRDefault="00A92ECB" w:rsidP="007A0024">
            <w:pPr>
              <w:pStyle w:val="ListParagraph"/>
              <w:numPr>
                <w:ilvl w:val="0"/>
                <w:numId w:val="26"/>
              </w:numPr>
              <w:tabs>
                <w:tab w:val="left" w:pos="1247"/>
                <w:tab w:val="left" w:pos="1814"/>
                <w:tab w:val="left" w:pos="2381"/>
                <w:tab w:val="left" w:pos="2948"/>
                <w:tab w:val="left" w:pos="3515"/>
              </w:tabs>
              <w:spacing w:after="40" w:line="320" w:lineRule="exact"/>
              <w:ind w:left="314" w:hanging="285"/>
              <w:rPr>
                <w:rFonts w:ascii="Simplified Arabic" w:hAnsi="Simplified Arabic"/>
                <w:szCs w:val="20"/>
              </w:rPr>
            </w:pPr>
            <w:r w:rsidRPr="00611123">
              <w:rPr>
                <w:rFonts w:ascii="Simplified Arabic" w:hAnsi="Simplified Arabic"/>
                <w:szCs w:val="20"/>
                <w:rtl/>
              </w:rPr>
              <w:t xml:space="preserve">قد تكون هناك بعض الثغرات في البيانات، لأن الأطراف غير ملزمة </w:t>
            </w:r>
            <w:r w:rsidRPr="00611123">
              <w:rPr>
                <w:rFonts w:ascii="Simplified Arabic" w:hAnsi="Simplified Arabic" w:hint="cs"/>
                <w:szCs w:val="20"/>
                <w:rtl/>
              </w:rPr>
              <w:t>بتوفير</w:t>
            </w:r>
            <w:r w:rsidRPr="00611123">
              <w:rPr>
                <w:rFonts w:ascii="Simplified Arabic" w:hAnsi="Simplified Arabic"/>
                <w:szCs w:val="20"/>
                <w:rtl/>
              </w:rPr>
              <w:t xml:space="preserve"> المعلومات التي جمعتها في قائمة الجرد الخاصة بها.</w:t>
            </w:r>
          </w:p>
        </w:tc>
      </w:tr>
    </w:tbl>
    <w:p w14:paraId="772E7B68" w14:textId="77777777" w:rsidR="00A92ECB" w:rsidRPr="000048F7" w:rsidRDefault="00A92ECB" w:rsidP="000048F7">
      <w:pPr>
        <w:tabs>
          <w:tab w:val="left" w:pos="1247"/>
          <w:tab w:val="left" w:pos="1814"/>
          <w:tab w:val="left" w:pos="2381"/>
          <w:tab w:val="left" w:pos="2948"/>
          <w:tab w:val="left" w:pos="3515"/>
        </w:tabs>
        <w:bidi/>
        <w:spacing w:line="200" w:lineRule="exact"/>
        <w:rPr>
          <w:rFonts w:ascii="Simplified Arabic" w:hAnsi="Simplified Arabic" w:cs="Simplified Arabic"/>
          <w:szCs w:val="20"/>
          <w:rtl/>
        </w:rPr>
      </w:pPr>
    </w:p>
    <w:tbl>
      <w:tblPr>
        <w:tblStyle w:val="TableGrid"/>
        <w:bidiVisual/>
        <w:tblW w:w="4646" w:type="pct"/>
        <w:tblInd w:w="791" w:type="dxa"/>
        <w:tblLayout w:type="fixed"/>
        <w:tblLook w:val="04A0" w:firstRow="1" w:lastRow="0" w:firstColumn="1" w:lastColumn="0" w:noHBand="0" w:noVBand="1"/>
      </w:tblPr>
      <w:tblGrid>
        <w:gridCol w:w="2270"/>
        <w:gridCol w:w="3402"/>
        <w:gridCol w:w="2126"/>
        <w:gridCol w:w="1412"/>
      </w:tblGrid>
      <w:tr w:rsidR="00A92ECB" w:rsidRPr="00727F12" w14:paraId="1F5733D0" w14:textId="77777777" w:rsidTr="00DE0760">
        <w:trPr>
          <w:trHeight w:val="454"/>
          <w:tblHeader/>
        </w:trPr>
        <w:tc>
          <w:tcPr>
            <w:tcW w:w="5673" w:type="dxa"/>
            <w:gridSpan w:val="2"/>
            <w:tcBorders>
              <w:top w:val="single" w:sz="2" w:space="0" w:color="auto"/>
              <w:left w:val="single" w:sz="4" w:space="0" w:color="auto"/>
              <w:bottom w:val="single" w:sz="12" w:space="0" w:color="auto"/>
              <w:right w:val="single" w:sz="4" w:space="0" w:color="auto"/>
            </w:tcBorders>
            <w:shd w:val="clear" w:color="auto" w:fill="FFFFFF" w:themeFill="background1"/>
            <w:vAlign w:val="center"/>
            <w:hideMark/>
          </w:tcPr>
          <w:p w14:paraId="4D413D7E" w14:textId="61C7D93B" w:rsidR="00A92ECB" w:rsidRPr="0090265F" w:rsidRDefault="00A92ECB" w:rsidP="00B1682C">
            <w:pPr>
              <w:tabs>
                <w:tab w:val="left" w:pos="1247"/>
                <w:tab w:val="left" w:pos="1814"/>
                <w:tab w:val="left" w:pos="2381"/>
                <w:tab w:val="left" w:pos="2948"/>
                <w:tab w:val="left" w:pos="3515"/>
              </w:tabs>
              <w:bidi/>
              <w:spacing w:after="80" w:line="260" w:lineRule="exact"/>
              <w:ind w:left="601" w:hanging="601"/>
              <w:rPr>
                <w:rFonts w:ascii="Simplified Arabic" w:hAnsi="Simplified Arabic" w:cs="Simplified Arabic"/>
                <w:i/>
                <w:iCs/>
                <w:szCs w:val="20"/>
                <w:rtl/>
              </w:rPr>
            </w:pPr>
            <w:r w:rsidRPr="0090265F">
              <w:rPr>
                <w:rFonts w:ascii="Simplified Arabic" w:hAnsi="Simplified Arabic" w:cs="Simplified Arabic"/>
                <w:i/>
                <w:iCs/>
                <w:szCs w:val="20"/>
                <w:rtl/>
              </w:rPr>
              <w:t>هاء</w:t>
            </w:r>
            <w:r w:rsidR="00D42072">
              <w:rPr>
                <w:rFonts w:ascii="Simplified Arabic" w:hAnsi="Simplified Arabic" w:cs="Simplified Arabic" w:hint="cs"/>
                <w:i/>
                <w:iCs/>
                <w:szCs w:val="20"/>
                <w:rtl/>
              </w:rPr>
              <w:t xml:space="preserve">: </w:t>
            </w:r>
            <w:r w:rsidRPr="0090265F">
              <w:rPr>
                <w:rFonts w:ascii="Simplified Arabic" w:hAnsi="Simplified Arabic" w:cs="Simplified Arabic"/>
                <w:i/>
                <w:iCs/>
                <w:szCs w:val="20"/>
                <w:rtl/>
              </w:rPr>
              <w:t>مجموعة الدعم</w:t>
            </w:r>
          </w:p>
          <w:p w14:paraId="474A2E35" w14:textId="77777777" w:rsidR="00462024" w:rsidRPr="006030D2" w:rsidRDefault="00A92ECB" w:rsidP="00B1682C">
            <w:pPr>
              <w:tabs>
                <w:tab w:val="left" w:pos="1247"/>
                <w:tab w:val="left" w:pos="1814"/>
                <w:tab w:val="left" w:pos="2381"/>
                <w:tab w:val="left" w:pos="2948"/>
                <w:tab w:val="left" w:pos="3515"/>
              </w:tabs>
              <w:bidi/>
              <w:spacing w:after="40" w:line="260" w:lineRule="exact"/>
              <w:rPr>
                <w:rFonts w:ascii="Simplified Arabic" w:hAnsi="Simplified Arabic" w:cs="Simplified Arabic"/>
                <w:szCs w:val="20"/>
                <w:rtl/>
              </w:rPr>
            </w:pPr>
            <w:r w:rsidRPr="0090265F">
              <w:rPr>
                <w:rFonts w:ascii="Simplified Arabic" w:hAnsi="Simplified Arabic" w:cs="Simplified Arabic"/>
                <w:i/>
                <w:iCs/>
                <w:szCs w:val="20"/>
                <w:rtl/>
              </w:rPr>
              <w:t xml:space="preserve">المادة </w:t>
            </w:r>
            <w:r w:rsidRPr="0090265F">
              <w:rPr>
                <w:rFonts w:ascii="Simplified Arabic" w:hAnsi="Simplified Arabic" w:cs="Simplified Arabic" w:hint="cs"/>
                <w:i/>
                <w:iCs/>
                <w:szCs w:val="20"/>
                <w:rtl/>
              </w:rPr>
              <w:t>13</w:t>
            </w:r>
            <w:r w:rsidRPr="0090265F">
              <w:rPr>
                <w:rFonts w:ascii="Simplified Arabic" w:hAnsi="Simplified Arabic" w:cs="Simplified Arabic"/>
                <w:i/>
                <w:iCs/>
                <w:szCs w:val="20"/>
                <w:rtl/>
              </w:rPr>
              <w:t xml:space="preserve"> (الموارد والآلية المالية)؛</w:t>
            </w:r>
            <w:r w:rsidRPr="0090265F">
              <w:rPr>
                <w:rFonts w:ascii="Simplified Arabic" w:hAnsi="Simplified Arabic" w:cs="Simplified Arabic"/>
                <w:i/>
                <w:iCs/>
                <w:szCs w:val="20"/>
              </w:rPr>
              <w:t xml:space="preserve"> </w:t>
            </w:r>
            <w:r w:rsidRPr="0090265F">
              <w:rPr>
                <w:rFonts w:ascii="Simplified Arabic" w:hAnsi="Simplified Arabic" w:cs="Simplified Arabic"/>
                <w:i/>
                <w:iCs/>
                <w:szCs w:val="20"/>
                <w:rtl/>
              </w:rPr>
              <w:t>المادة 14</w:t>
            </w:r>
          </w:p>
          <w:p w14:paraId="5AE0D63A" w14:textId="03DB82F8" w:rsidR="00A92ECB" w:rsidRPr="0090265F" w:rsidRDefault="00A92ECB" w:rsidP="00B1682C">
            <w:pPr>
              <w:tabs>
                <w:tab w:val="left" w:pos="1247"/>
                <w:tab w:val="left" w:pos="1814"/>
                <w:tab w:val="left" w:pos="2381"/>
                <w:tab w:val="left" w:pos="2948"/>
                <w:tab w:val="left" w:pos="3515"/>
              </w:tabs>
              <w:bidi/>
              <w:spacing w:after="40" w:line="260" w:lineRule="exact"/>
              <w:rPr>
                <w:rFonts w:ascii="Simplified Arabic" w:hAnsi="Simplified Arabic" w:cs="Simplified Arabic"/>
                <w:i/>
                <w:iCs/>
                <w:szCs w:val="20"/>
              </w:rPr>
            </w:pPr>
            <w:r w:rsidRPr="0090265F">
              <w:rPr>
                <w:rFonts w:ascii="Simplified Arabic" w:hAnsi="Simplified Arabic" w:cs="Simplified Arabic"/>
                <w:i/>
                <w:iCs/>
                <w:szCs w:val="20"/>
                <w:rtl/>
              </w:rPr>
              <w:t>(بناء القدرات والمساعدة التقنية ونقل التكنولوجيا)</w:t>
            </w:r>
          </w:p>
        </w:tc>
        <w:tc>
          <w:tcPr>
            <w:tcW w:w="2126" w:type="dxa"/>
            <w:tcBorders>
              <w:top w:val="single" w:sz="2" w:space="0" w:color="auto"/>
              <w:left w:val="single" w:sz="4" w:space="0" w:color="auto"/>
              <w:bottom w:val="single" w:sz="12" w:space="0" w:color="auto"/>
              <w:right w:val="single" w:sz="4" w:space="0" w:color="auto"/>
            </w:tcBorders>
            <w:shd w:val="clear" w:color="auto" w:fill="FFFFFF" w:themeFill="background1"/>
            <w:vAlign w:val="center"/>
            <w:hideMark/>
          </w:tcPr>
          <w:p w14:paraId="7E874589" w14:textId="77777777" w:rsidR="00A92ECB" w:rsidRPr="0090265F" w:rsidRDefault="00A92ECB" w:rsidP="00DE0760">
            <w:pPr>
              <w:tabs>
                <w:tab w:val="left" w:pos="1247"/>
                <w:tab w:val="left" w:pos="1814"/>
                <w:tab w:val="left" w:pos="2381"/>
                <w:tab w:val="left" w:pos="2948"/>
                <w:tab w:val="left" w:pos="3515"/>
              </w:tabs>
              <w:bidi/>
              <w:spacing w:after="40" w:line="260" w:lineRule="exact"/>
              <w:rPr>
                <w:rFonts w:ascii="Simplified Arabic" w:hAnsi="Simplified Arabic" w:cs="Simplified Arabic"/>
                <w:i/>
                <w:iCs/>
                <w:szCs w:val="20"/>
              </w:rPr>
            </w:pPr>
            <w:r w:rsidRPr="0090265F">
              <w:rPr>
                <w:rFonts w:ascii="Simplified Arabic" w:hAnsi="Simplified Arabic" w:cs="Simplified Arabic"/>
                <w:i/>
                <w:iCs/>
                <w:szCs w:val="20"/>
                <w:rtl/>
              </w:rPr>
              <w:t>مصدر المعلومات بشأن المؤشر</w:t>
            </w:r>
          </w:p>
        </w:tc>
        <w:tc>
          <w:tcPr>
            <w:tcW w:w="1412" w:type="dxa"/>
            <w:tcBorders>
              <w:top w:val="single" w:sz="2" w:space="0" w:color="auto"/>
              <w:left w:val="single" w:sz="4" w:space="0" w:color="auto"/>
              <w:bottom w:val="single" w:sz="12" w:space="0" w:color="auto"/>
              <w:right w:val="single" w:sz="4" w:space="0" w:color="auto"/>
            </w:tcBorders>
            <w:shd w:val="clear" w:color="auto" w:fill="FFFFFF" w:themeFill="background1"/>
            <w:vAlign w:val="center"/>
            <w:hideMark/>
          </w:tcPr>
          <w:p w14:paraId="26838A23" w14:textId="77777777" w:rsidR="00A92ECB" w:rsidRPr="0090265F" w:rsidRDefault="00A92ECB" w:rsidP="00880681">
            <w:pPr>
              <w:tabs>
                <w:tab w:val="left" w:pos="1247"/>
                <w:tab w:val="left" w:pos="1814"/>
                <w:tab w:val="left" w:pos="2381"/>
                <w:tab w:val="left" w:pos="2948"/>
                <w:tab w:val="left" w:pos="3515"/>
              </w:tabs>
              <w:bidi/>
              <w:spacing w:after="40" w:line="260" w:lineRule="exact"/>
              <w:rPr>
                <w:rFonts w:ascii="Simplified Arabic" w:hAnsi="Simplified Arabic" w:cs="Simplified Arabic"/>
                <w:i/>
                <w:iCs/>
                <w:szCs w:val="20"/>
              </w:rPr>
            </w:pPr>
            <w:r w:rsidRPr="0090265F">
              <w:rPr>
                <w:rFonts w:ascii="Simplified Arabic" w:hAnsi="Simplified Arabic" w:cs="Simplified Arabic"/>
                <w:i/>
                <w:iCs/>
                <w:szCs w:val="20"/>
                <w:rtl/>
              </w:rPr>
              <w:t>خط الأساس للمؤشر</w:t>
            </w:r>
          </w:p>
        </w:tc>
      </w:tr>
      <w:tr w:rsidR="00A92ECB" w:rsidRPr="00727F12" w14:paraId="44F456C7" w14:textId="77777777" w:rsidTr="00DE0760">
        <w:trPr>
          <w:trHeight w:val="227"/>
        </w:trPr>
        <w:tc>
          <w:tcPr>
            <w:tcW w:w="2271" w:type="dxa"/>
            <w:tcBorders>
              <w:top w:val="single" w:sz="12" w:space="0" w:color="auto"/>
              <w:left w:val="single" w:sz="4" w:space="0" w:color="auto"/>
              <w:bottom w:val="single" w:sz="2" w:space="0" w:color="auto"/>
              <w:right w:val="single" w:sz="4" w:space="0" w:color="auto"/>
            </w:tcBorders>
            <w:shd w:val="clear" w:color="auto" w:fill="FFFFFF" w:themeFill="background1"/>
            <w:hideMark/>
          </w:tcPr>
          <w:p w14:paraId="6F6B76E5" w14:textId="77777777" w:rsidR="00A92ECB" w:rsidRPr="003D471B"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3D471B">
              <w:rPr>
                <w:rFonts w:ascii="Simplified Arabic" w:hAnsi="Simplified Arabic" w:cs="Simplified Arabic"/>
                <w:b/>
                <w:bCs/>
                <w:szCs w:val="20"/>
                <w:rtl/>
              </w:rPr>
              <w:t>المادة 13</w:t>
            </w:r>
          </w:p>
        </w:tc>
        <w:tc>
          <w:tcPr>
            <w:tcW w:w="3402" w:type="dxa"/>
            <w:tcBorders>
              <w:top w:val="single" w:sz="12" w:space="0" w:color="auto"/>
              <w:left w:val="single" w:sz="4" w:space="0" w:color="auto"/>
              <w:bottom w:val="single" w:sz="2" w:space="0" w:color="auto"/>
              <w:right w:val="single" w:sz="4" w:space="0" w:color="auto"/>
            </w:tcBorders>
            <w:shd w:val="clear" w:color="auto" w:fill="FFFFFF" w:themeFill="background1"/>
          </w:tcPr>
          <w:p w14:paraId="08BD223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2126" w:type="dxa"/>
            <w:tcBorders>
              <w:top w:val="single" w:sz="12" w:space="0" w:color="auto"/>
              <w:left w:val="single" w:sz="4" w:space="0" w:color="auto"/>
              <w:bottom w:val="single" w:sz="2" w:space="0" w:color="auto"/>
              <w:right w:val="single" w:sz="4" w:space="0" w:color="auto"/>
            </w:tcBorders>
            <w:shd w:val="clear" w:color="auto" w:fill="FFFFFF" w:themeFill="background1"/>
          </w:tcPr>
          <w:p w14:paraId="5AD61E33"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412" w:type="dxa"/>
            <w:tcBorders>
              <w:top w:val="single" w:sz="12" w:space="0" w:color="auto"/>
              <w:left w:val="single" w:sz="4" w:space="0" w:color="auto"/>
              <w:bottom w:val="single" w:sz="2" w:space="0" w:color="auto"/>
              <w:right w:val="single" w:sz="4" w:space="0" w:color="auto"/>
            </w:tcBorders>
            <w:shd w:val="clear" w:color="auto" w:fill="FFFFFF" w:themeFill="background1"/>
          </w:tcPr>
          <w:p w14:paraId="63516749"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r>
      <w:tr w:rsidR="00A92ECB" w:rsidRPr="00D27357" w14:paraId="55EC6FF1" w14:textId="77777777" w:rsidTr="00DE0760">
        <w:trPr>
          <w:trHeight w:val="1276"/>
        </w:trPr>
        <w:tc>
          <w:tcPr>
            <w:tcW w:w="2271" w:type="dxa"/>
            <w:tcBorders>
              <w:top w:val="single" w:sz="2" w:space="0" w:color="auto"/>
              <w:left w:val="single" w:sz="4" w:space="0" w:color="auto"/>
              <w:bottom w:val="single" w:sz="4" w:space="0" w:color="auto"/>
              <w:right w:val="single" w:sz="4" w:space="0" w:color="auto"/>
            </w:tcBorders>
            <w:hideMark/>
          </w:tcPr>
          <w:p w14:paraId="6CB1E269" w14:textId="77777777" w:rsidR="00A92ECB" w:rsidRPr="00727F12" w:rsidRDefault="00A92ECB" w:rsidP="00585FA9">
            <w:pPr>
              <w:tabs>
                <w:tab w:val="left" w:pos="1247"/>
                <w:tab w:val="left" w:pos="1814"/>
                <w:tab w:val="left" w:pos="2381"/>
                <w:tab w:val="left" w:pos="2948"/>
                <w:tab w:val="left" w:pos="3515"/>
              </w:tabs>
              <w:bidi/>
              <w:spacing w:after="40" w:line="340" w:lineRule="exact"/>
              <w:ind w:left="590" w:hanging="590"/>
              <w:rPr>
                <w:rFonts w:ascii="Simplified Arabic" w:hAnsi="Simplified Arabic" w:cs="Simplified Arabic"/>
                <w:szCs w:val="20"/>
              </w:rPr>
            </w:pPr>
            <w:r w:rsidRPr="00727F12">
              <w:rPr>
                <w:rFonts w:ascii="Simplified Arabic" w:hAnsi="Simplified Arabic" w:cs="Simplified Arabic"/>
                <w:szCs w:val="20"/>
                <w:rtl/>
              </w:rPr>
              <w:t>هاء 1</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13</w:t>
            </w:r>
          </w:p>
        </w:tc>
        <w:tc>
          <w:tcPr>
            <w:tcW w:w="3402" w:type="dxa"/>
            <w:tcBorders>
              <w:top w:val="single" w:sz="2" w:space="0" w:color="auto"/>
              <w:left w:val="single" w:sz="4" w:space="0" w:color="auto"/>
              <w:bottom w:val="single" w:sz="4" w:space="0" w:color="auto"/>
              <w:right w:val="single" w:sz="4" w:space="0" w:color="auto"/>
            </w:tcBorders>
            <w:hideMark/>
          </w:tcPr>
          <w:p w14:paraId="7F47D957"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r w:rsidRPr="00727F12">
              <w:rPr>
                <w:rFonts w:ascii="Simplified Arabic" w:hAnsi="Simplified Arabic" w:cs="Simplified Arabic"/>
                <w:szCs w:val="20"/>
                <w:rtl/>
              </w:rPr>
              <w:t>عدد الأطراف التي:</w:t>
            </w:r>
          </w:p>
          <w:p w14:paraId="0269E0E9" w14:textId="77777777" w:rsidR="00A92ECB" w:rsidRPr="00AC0315" w:rsidRDefault="00A92ECB" w:rsidP="007A0024">
            <w:pPr>
              <w:pStyle w:val="ListParagraph"/>
              <w:numPr>
                <w:ilvl w:val="0"/>
                <w:numId w:val="27"/>
              </w:numPr>
              <w:tabs>
                <w:tab w:val="left" w:pos="1247"/>
                <w:tab w:val="left" w:pos="1814"/>
                <w:tab w:val="left" w:pos="2381"/>
                <w:tab w:val="left" w:pos="2948"/>
                <w:tab w:val="left" w:pos="3515"/>
              </w:tabs>
              <w:spacing w:after="40" w:line="320" w:lineRule="exact"/>
              <w:ind w:left="450" w:hanging="283"/>
              <w:rPr>
                <w:rFonts w:ascii="Simplified Arabic" w:hAnsi="Simplified Arabic"/>
                <w:szCs w:val="20"/>
                <w:rtl/>
              </w:rPr>
            </w:pPr>
            <w:r w:rsidRPr="00AC0315">
              <w:rPr>
                <w:rFonts w:ascii="Simplified Arabic" w:hAnsi="Simplified Arabic"/>
                <w:szCs w:val="20"/>
                <w:rtl/>
              </w:rPr>
              <w:t xml:space="preserve">ساهمت في الآلية المالية المشار إليها في المادة </w:t>
            </w:r>
            <w:r w:rsidRPr="00AC0315">
              <w:rPr>
                <w:rFonts w:ascii="Simplified Arabic" w:hAnsi="Simplified Arabic" w:hint="cs"/>
                <w:szCs w:val="20"/>
                <w:rtl/>
              </w:rPr>
              <w:t>13،</w:t>
            </w:r>
            <w:r w:rsidRPr="00AC0315">
              <w:rPr>
                <w:rFonts w:ascii="Simplified Arabic" w:hAnsi="Simplified Arabic"/>
                <w:szCs w:val="20"/>
                <w:rtl/>
              </w:rPr>
              <w:t xml:space="preserve"> الفقرة 5</w:t>
            </w:r>
          </w:p>
          <w:p w14:paraId="32E5F953" w14:textId="30462883" w:rsidR="00A92ECB" w:rsidRPr="00AC0315" w:rsidRDefault="00A92ECB" w:rsidP="007A0024">
            <w:pPr>
              <w:pStyle w:val="ListParagraph"/>
              <w:numPr>
                <w:ilvl w:val="0"/>
                <w:numId w:val="28"/>
              </w:numPr>
              <w:tabs>
                <w:tab w:val="left" w:pos="1247"/>
                <w:tab w:val="left" w:pos="1815"/>
                <w:tab w:val="left" w:pos="2381"/>
                <w:tab w:val="left" w:pos="2948"/>
                <w:tab w:val="left" w:pos="3515"/>
              </w:tabs>
              <w:spacing w:after="40" w:line="320" w:lineRule="exact"/>
              <w:ind w:left="450" w:hanging="283"/>
              <w:rPr>
                <w:rFonts w:ascii="Simplified Arabic" w:hAnsi="Simplified Arabic"/>
                <w:szCs w:val="20"/>
                <w:rtl/>
              </w:rPr>
            </w:pPr>
            <w:r w:rsidRPr="00AC0315">
              <w:rPr>
                <w:rFonts w:ascii="Simplified Arabic" w:hAnsi="Simplified Arabic"/>
                <w:szCs w:val="20"/>
                <w:rtl/>
              </w:rPr>
              <w:t>تلقت موارد من مرفق البيئة العالمية</w:t>
            </w:r>
          </w:p>
          <w:p w14:paraId="3A8F2A6E" w14:textId="77777777" w:rsidR="0025530A" w:rsidRDefault="00A92ECB" w:rsidP="0025530A">
            <w:pPr>
              <w:pStyle w:val="ListParagraph"/>
              <w:numPr>
                <w:ilvl w:val="0"/>
                <w:numId w:val="28"/>
              </w:numPr>
              <w:tabs>
                <w:tab w:val="left" w:pos="1247"/>
                <w:tab w:val="left" w:pos="1815"/>
                <w:tab w:val="left" w:pos="2381"/>
                <w:tab w:val="left" w:pos="2948"/>
                <w:tab w:val="left" w:pos="3515"/>
              </w:tabs>
              <w:spacing w:after="40" w:line="320" w:lineRule="exact"/>
              <w:ind w:left="450" w:hanging="283"/>
              <w:rPr>
                <w:rFonts w:ascii="Simplified Arabic" w:hAnsi="Simplified Arabic"/>
                <w:szCs w:val="20"/>
              </w:rPr>
            </w:pPr>
            <w:r w:rsidRPr="00AC0315">
              <w:rPr>
                <w:rFonts w:ascii="Simplified Arabic" w:hAnsi="Simplified Arabic"/>
                <w:szCs w:val="20"/>
                <w:rtl/>
              </w:rPr>
              <w:t>تلقت موارد من البرنامج الدولي المحدد</w:t>
            </w:r>
          </w:p>
          <w:p w14:paraId="3B8C9437" w14:textId="6E187DEF" w:rsidR="00A92ECB" w:rsidRPr="00E07F09" w:rsidRDefault="00A92ECB" w:rsidP="00E07F09">
            <w:pPr>
              <w:pStyle w:val="ListParagraph"/>
              <w:numPr>
                <w:ilvl w:val="0"/>
                <w:numId w:val="28"/>
              </w:numPr>
              <w:tabs>
                <w:tab w:val="left" w:pos="1247"/>
                <w:tab w:val="left" w:pos="1815"/>
                <w:tab w:val="left" w:pos="2381"/>
                <w:tab w:val="left" w:pos="2948"/>
                <w:tab w:val="left" w:pos="3515"/>
              </w:tabs>
              <w:spacing w:after="40" w:line="320" w:lineRule="exact"/>
              <w:ind w:left="450" w:hanging="283"/>
              <w:rPr>
                <w:rFonts w:ascii="Simplified Arabic" w:hAnsi="Simplified Arabic"/>
                <w:szCs w:val="20"/>
              </w:rPr>
            </w:pPr>
            <w:r w:rsidRPr="00AC0315">
              <w:rPr>
                <w:rFonts w:ascii="Simplified Arabic" w:hAnsi="Simplified Arabic"/>
                <w:szCs w:val="20"/>
                <w:rtl/>
              </w:rPr>
              <w:t xml:space="preserve">حشدت </w:t>
            </w:r>
            <w:r w:rsidRPr="00AC0315">
              <w:rPr>
                <w:rFonts w:ascii="Simplified Arabic" w:hAnsi="Simplified Arabic" w:hint="cs"/>
                <w:szCs w:val="20"/>
                <w:rtl/>
              </w:rPr>
              <w:t>الموارد</w:t>
            </w:r>
            <w:r w:rsidRPr="00AC0315">
              <w:rPr>
                <w:rFonts w:ascii="Simplified Arabic" w:hAnsi="Simplified Arabic"/>
                <w:szCs w:val="20"/>
                <w:rtl/>
              </w:rPr>
              <w:t xml:space="preserve"> </w:t>
            </w:r>
            <w:r w:rsidRPr="00AC0315">
              <w:rPr>
                <w:rFonts w:ascii="Simplified Arabic" w:hAnsi="Simplified Arabic" w:hint="cs"/>
                <w:szCs w:val="20"/>
                <w:rtl/>
              </w:rPr>
              <w:t>الوطنية</w:t>
            </w:r>
            <w:r w:rsidRPr="00AC0315">
              <w:rPr>
                <w:rFonts w:ascii="Simplified Arabic" w:hAnsi="Simplified Arabic"/>
                <w:szCs w:val="20"/>
                <w:rtl/>
              </w:rPr>
              <w:t xml:space="preserve"> لتنفيذ الاتفاقية</w:t>
            </w:r>
            <w:r w:rsidR="00E07F09">
              <w:rPr>
                <w:rFonts w:ascii="Simplified Arabic" w:hAnsi="Simplified Arabic" w:hint="cs"/>
                <w:szCs w:val="20"/>
                <w:rtl/>
              </w:rPr>
              <w:t xml:space="preserve"> </w:t>
            </w:r>
            <w:r w:rsidRPr="00E07F09">
              <w:rPr>
                <w:rFonts w:ascii="Simplified Arabic" w:hAnsi="Simplified Arabic"/>
                <w:szCs w:val="20"/>
                <w:rtl/>
              </w:rPr>
              <w:t>خلال الفترة المشمولة بالتقرير</w:t>
            </w:r>
          </w:p>
        </w:tc>
        <w:tc>
          <w:tcPr>
            <w:tcW w:w="2126" w:type="dxa"/>
            <w:tcBorders>
              <w:top w:val="single" w:sz="2" w:space="0" w:color="auto"/>
              <w:left w:val="single" w:sz="4" w:space="0" w:color="auto"/>
              <w:bottom w:val="single" w:sz="4" w:space="0" w:color="auto"/>
              <w:right w:val="single" w:sz="4" w:space="0" w:color="auto"/>
            </w:tcBorders>
            <w:hideMark/>
          </w:tcPr>
          <w:p w14:paraId="1B1ED587"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412" w:type="dxa"/>
            <w:tcBorders>
              <w:top w:val="single" w:sz="2" w:space="0" w:color="auto"/>
              <w:left w:val="single" w:sz="4" w:space="0" w:color="auto"/>
              <w:bottom w:val="single" w:sz="4" w:space="0" w:color="auto"/>
              <w:right w:val="single" w:sz="4" w:space="0" w:color="auto"/>
            </w:tcBorders>
            <w:hideMark/>
          </w:tcPr>
          <w:p w14:paraId="08F263D4"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5646D859" w14:textId="77777777" w:rsidTr="00DE0760">
        <w:trPr>
          <w:trHeight w:val="1077"/>
        </w:trPr>
        <w:tc>
          <w:tcPr>
            <w:tcW w:w="2271" w:type="dxa"/>
            <w:tcBorders>
              <w:top w:val="single" w:sz="4" w:space="0" w:color="auto"/>
              <w:left w:val="single" w:sz="4" w:space="0" w:color="auto"/>
              <w:bottom w:val="single" w:sz="4" w:space="0" w:color="auto"/>
              <w:right w:val="single" w:sz="4" w:space="0" w:color="auto"/>
            </w:tcBorders>
            <w:hideMark/>
          </w:tcPr>
          <w:p w14:paraId="6A8F45AB" w14:textId="77777777" w:rsidR="00A92ECB" w:rsidRPr="00727F12" w:rsidRDefault="00A92ECB" w:rsidP="00F05DE1">
            <w:pPr>
              <w:tabs>
                <w:tab w:val="left" w:pos="1247"/>
                <w:tab w:val="left" w:pos="1814"/>
                <w:tab w:val="left" w:pos="2381"/>
                <w:tab w:val="left" w:pos="2948"/>
                <w:tab w:val="left" w:pos="3515"/>
              </w:tabs>
              <w:bidi/>
              <w:spacing w:after="40" w:line="300" w:lineRule="exact"/>
              <w:ind w:left="731" w:hanging="731"/>
              <w:rPr>
                <w:rFonts w:ascii="Simplified Arabic" w:hAnsi="Simplified Arabic" w:cs="Simplified Arabic"/>
                <w:szCs w:val="20"/>
              </w:rPr>
            </w:pPr>
            <w:r w:rsidRPr="00727F12">
              <w:rPr>
                <w:rFonts w:ascii="Simplified Arabic" w:hAnsi="Simplified Arabic" w:cs="Simplified Arabic"/>
                <w:szCs w:val="20"/>
                <w:rtl/>
              </w:rPr>
              <w:t>هاء 2</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13</w:t>
            </w:r>
          </w:p>
        </w:tc>
        <w:tc>
          <w:tcPr>
            <w:tcW w:w="3402" w:type="dxa"/>
            <w:tcBorders>
              <w:top w:val="single" w:sz="4" w:space="0" w:color="auto"/>
              <w:left w:val="single" w:sz="4" w:space="0" w:color="auto"/>
              <w:bottom w:val="single" w:sz="4" w:space="0" w:color="auto"/>
              <w:right w:val="single" w:sz="4" w:space="0" w:color="auto"/>
            </w:tcBorders>
            <w:hideMark/>
          </w:tcPr>
          <w:p w14:paraId="15709827" w14:textId="77777777" w:rsidR="00A92ECB" w:rsidRPr="00E50243" w:rsidRDefault="00A92ECB" w:rsidP="00E50243">
            <w:pPr>
              <w:tabs>
                <w:tab w:val="left" w:pos="1247"/>
                <w:tab w:val="left" w:pos="1814"/>
                <w:tab w:val="left" w:pos="2381"/>
                <w:tab w:val="left" w:pos="2948"/>
                <w:tab w:val="left" w:pos="3515"/>
              </w:tabs>
              <w:bidi/>
              <w:spacing w:after="40" w:line="320" w:lineRule="exact"/>
              <w:rPr>
                <w:rFonts w:ascii="Simplified Arabic" w:hAnsi="Simplified Arabic"/>
                <w:szCs w:val="20"/>
                <w:rtl/>
              </w:rPr>
            </w:pPr>
            <w:r w:rsidRPr="00E50243">
              <w:rPr>
                <w:rFonts w:ascii="Simplified Arabic" w:hAnsi="Simplified Arabic"/>
                <w:szCs w:val="20"/>
                <w:rtl/>
              </w:rPr>
              <w:t>مقدار الموارد المقدمة من:</w:t>
            </w:r>
          </w:p>
          <w:p w14:paraId="1B89BA48" w14:textId="77777777" w:rsidR="00A92ECB" w:rsidRPr="00E50243" w:rsidRDefault="00A92ECB" w:rsidP="007A0024">
            <w:pPr>
              <w:pStyle w:val="ListParagraph"/>
              <w:numPr>
                <w:ilvl w:val="0"/>
                <w:numId w:val="29"/>
              </w:numPr>
              <w:tabs>
                <w:tab w:val="left" w:pos="1248"/>
                <w:tab w:val="left" w:pos="1814"/>
                <w:tab w:val="left" w:pos="2381"/>
                <w:tab w:val="left" w:pos="2948"/>
                <w:tab w:val="left" w:pos="3515"/>
              </w:tabs>
              <w:spacing w:after="40" w:line="320" w:lineRule="exact"/>
              <w:ind w:left="450" w:hanging="283"/>
              <w:rPr>
                <w:rFonts w:ascii="Simplified Arabic" w:hAnsi="Simplified Arabic"/>
                <w:szCs w:val="20"/>
                <w:rtl/>
              </w:rPr>
            </w:pPr>
            <w:r w:rsidRPr="00E50243">
              <w:rPr>
                <w:rFonts w:ascii="Simplified Arabic" w:hAnsi="Simplified Arabic"/>
                <w:szCs w:val="20"/>
                <w:rtl/>
              </w:rPr>
              <w:t>مرفق البيئة العالمية</w:t>
            </w:r>
          </w:p>
          <w:p w14:paraId="0DBC12C8" w14:textId="77777777" w:rsidR="00A92ECB" w:rsidRPr="00E50243" w:rsidRDefault="00A92ECB" w:rsidP="007A0024">
            <w:pPr>
              <w:pStyle w:val="ListParagraph"/>
              <w:numPr>
                <w:ilvl w:val="0"/>
                <w:numId w:val="29"/>
              </w:numPr>
              <w:tabs>
                <w:tab w:val="left" w:pos="1248"/>
                <w:tab w:val="left" w:pos="1814"/>
                <w:tab w:val="left" w:pos="2381"/>
                <w:tab w:val="left" w:pos="2948"/>
                <w:tab w:val="left" w:pos="3515"/>
              </w:tabs>
              <w:spacing w:after="40" w:line="320" w:lineRule="exact"/>
              <w:ind w:left="450" w:hanging="283"/>
              <w:rPr>
                <w:rFonts w:ascii="Simplified Arabic" w:hAnsi="Simplified Arabic"/>
                <w:szCs w:val="20"/>
                <w:rtl/>
              </w:rPr>
            </w:pPr>
            <w:r w:rsidRPr="00E50243">
              <w:rPr>
                <w:rFonts w:ascii="Simplified Arabic" w:hAnsi="Simplified Arabic"/>
                <w:szCs w:val="20"/>
                <w:rtl/>
              </w:rPr>
              <w:t>البرنامج الدولي المحدد</w:t>
            </w:r>
          </w:p>
          <w:p w14:paraId="03294619" w14:textId="71EBEE1B" w:rsidR="00A92ECB" w:rsidRPr="00E50243" w:rsidRDefault="00A92ECB" w:rsidP="007A0024">
            <w:pPr>
              <w:pStyle w:val="ListParagraph"/>
              <w:numPr>
                <w:ilvl w:val="0"/>
                <w:numId w:val="29"/>
              </w:numPr>
              <w:tabs>
                <w:tab w:val="left" w:pos="1248"/>
                <w:tab w:val="left" w:pos="1814"/>
                <w:tab w:val="left" w:pos="2381"/>
                <w:tab w:val="left" w:pos="2948"/>
                <w:tab w:val="left" w:pos="3515"/>
              </w:tabs>
              <w:spacing w:after="40" w:line="320" w:lineRule="exact"/>
              <w:ind w:left="450" w:hanging="283"/>
              <w:rPr>
                <w:rFonts w:ascii="Simplified Arabic" w:hAnsi="Simplified Arabic"/>
                <w:szCs w:val="20"/>
              </w:rPr>
            </w:pPr>
            <w:r w:rsidRPr="00E50243">
              <w:rPr>
                <w:rFonts w:ascii="Simplified Arabic" w:hAnsi="Simplified Arabic"/>
                <w:szCs w:val="20"/>
                <w:rtl/>
              </w:rPr>
              <w:t>الدعم الثنائي خلال الفترة المشمولة بالتقرير</w:t>
            </w:r>
          </w:p>
        </w:tc>
        <w:tc>
          <w:tcPr>
            <w:tcW w:w="2126" w:type="dxa"/>
            <w:tcBorders>
              <w:top w:val="single" w:sz="4" w:space="0" w:color="auto"/>
              <w:left w:val="single" w:sz="4" w:space="0" w:color="auto"/>
              <w:bottom w:val="single" w:sz="4" w:space="0" w:color="auto"/>
              <w:right w:val="single" w:sz="4" w:space="0" w:color="auto"/>
            </w:tcBorders>
            <w:hideMark/>
          </w:tcPr>
          <w:p w14:paraId="6172CC7A"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0C1B4249"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المصادر العامة الأخرى</w:t>
            </w:r>
          </w:p>
        </w:tc>
        <w:tc>
          <w:tcPr>
            <w:tcW w:w="1412" w:type="dxa"/>
            <w:tcBorders>
              <w:top w:val="single" w:sz="4" w:space="0" w:color="auto"/>
              <w:left w:val="single" w:sz="4" w:space="0" w:color="auto"/>
              <w:bottom w:val="single" w:sz="4" w:space="0" w:color="auto"/>
              <w:right w:val="single" w:sz="4" w:space="0" w:color="auto"/>
            </w:tcBorders>
            <w:hideMark/>
          </w:tcPr>
          <w:p w14:paraId="0CCAAC76" w14:textId="02C4B608" w:rsidR="00A92ECB" w:rsidRPr="00727F12" w:rsidRDefault="00327DDD"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Pr>
                <w:rFonts w:ascii="Simplified Arabic" w:hAnsi="Simplified Arabic" w:cs="Simplified Arabic" w:hint="cs"/>
                <w:szCs w:val="20"/>
                <w:rtl/>
              </w:rPr>
              <w:t>الكمية</w:t>
            </w:r>
            <w:r w:rsidRPr="00727F12">
              <w:rPr>
                <w:rFonts w:ascii="Simplified Arabic" w:hAnsi="Simplified Arabic" w:cs="Simplified Arabic"/>
                <w:szCs w:val="20"/>
                <w:rtl/>
              </w:rPr>
              <w:t xml:space="preserve"> </w:t>
            </w:r>
            <w:r w:rsidR="00A92ECB" w:rsidRPr="00727F12">
              <w:rPr>
                <w:rFonts w:ascii="Simplified Arabic" w:hAnsi="Simplified Arabic" w:cs="Simplified Arabic"/>
                <w:szCs w:val="20"/>
                <w:rtl/>
              </w:rPr>
              <w:t>في التقييم الأول</w:t>
            </w:r>
          </w:p>
        </w:tc>
      </w:tr>
      <w:tr w:rsidR="00A92ECB" w:rsidRPr="00727F12" w14:paraId="0E61EDDA" w14:textId="77777777" w:rsidTr="00DE0760">
        <w:trPr>
          <w:trHeight w:val="454"/>
        </w:trPr>
        <w:tc>
          <w:tcPr>
            <w:tcW w:w="2271" w:type="dxa"/>
            <w:tcBorders>
              <w:top w:val="single" w:sz="4" w:space="0" w:color="auto"/>
              <w:left w:val="single" w:sz="4" w:space="0" w:color="auto"/>
              <w:bottom w:val="single" w:sz="4" w:space="0" w:color="auto"/>
              <w:right w:val="single" w:sz="4" w:space="0" w:color="auto"/>
            </w:tcBorders>
            <w:hideMark/>
          </w:tcPr>
          <w:p w14:paraId="76E6B1FC" w14:textId="17A9A4E6" w:rsidR="00A92ECB" w:rsidRPr="00727F12" w:rsidRDefault="00A92ECB" w:rsidP="00F05DE1">
            <w:pPr>
              <w:tabs>
                <w:tab w:val="left" w:pos="1247"/>
                <w:tab w:val="left" w:pos="1814"/>
                <w:tab w:val="left" w:pos="2381"/>
                <w:tab w:val="left" w:pos="2948"/>
                <w:tab w:val="left" w:pos="3515"/>
              </w:tabs>
              <w:bidi/>
              <w:spacing w:after="40" w:line="300" w:lineRule="exact"/>
              <w:ind w:left="731" w:hanging="731"/>
              <w:rPr>
                <w:rFonts w:ascii="Simplified Arabic" w:hAnsi="Simplified Arabic" w:cs="Simplified Arabic"/>
                <w:szCs w:val="20"/>
              </w:rPr>
            </w:pPr>
            <w:r w:rsidRPr="00727F12">
              <w:rPr>
                <w:rFonts w:ascii="Simplified Arabic" w:hAnsi="Simplified Arabic" w:cs="Simplified Arabic"/>
                <w:szCs w:val="20"/>
                <w:rtl/>
              </w:rPr>
              <w:t>هاء 3</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الإضافي للمادة</w:t>
            </w:r>
            <w:r w:rsidR="00B1682C">
              <w:rPr>
                <w:rFonts w:ascii="Simplified Arabic" w:hAnsi="Simplified Arabic" w:cs="Simplified Arabic" w:hint="cs"/>
                <w:szCs w:val="20"/>
                <w:rtl/>
              </w:rPr>
              <w:t xml:space="preserve"> </w:t>
            </w:r>
            <w:r w:rsidRPr="00727F12">
              <w:rPr>
                <w:rFonts w:ascii="Simplified Arabic" w:hAnsi="Simplified Arabic" w:cs="Simplified Arabic"/>
                <w:szCs w:val="20"/>
                <w:rtl/>
              </w:rPr>
              <w:t>13</w:t>
            </w:r>
          </w:p>
        </w:tc>
        <w:tc>
          <w:tcPr>
            <w:tcW w:w="3402" w:type="dxa"/>
            <w:tcBorders>
              <w:top w:val="single" w:sz="4" w:space="0" w:color="auto"/>
              <w:left w:val="single" w:sz="4" w:space="0" w:color="auto"/>
              <w:bottom w:val="single" w:sz="4" w:space="0" w:color="auto"/>
              <w:right w:val="single" w:sz="4" w:space="0" w:color="auto"/>
            </w:tcBorders>
            <w:hideMark/>
          </w:tcPr>
          <w:p w14:paraId="0B4700B8" w14:textId="366AC60E" w:rsidR="00A92ECB" w:rsidRPr="00727F12" w:rsidRDefault="00A92ECB" w:rsidP="00AA7D8F">
            <w:pPr>
              <w:tabs>
                <w:tab w:val="left" w:pos="1247"/>
                <w:tab w:val="left" w:pos="1814"/>
                <w:tab w:val="left" w:pos="2381"/>
                <w:tab w:val="left" w:pos="2948"/>
                <w:tab w:val="left" w:pos="3515"/>
              </w:tabs>
              <w:bidi/>
              <w:spacing w:after="40" w:line="320" w:lineRule="exact"/>
              <w:jc w:val="both"/>
              <w:rPr>
                <w:rFonts w:ascii="Simplified Arabic" w:hAnsi="Simplified Arabic" w:cs="Simplified Arabic"/>
                <w:szCs w:val="20"/>
              </w:rPr>
            </w:pPr>
            <w:r w:rsidRPr="00727F12">
              <w:rPr>
                <w:rFonts w:ascii="Simplified Arabic" w:hAnsi="Simplified Arabic" w:cs="Simplified Arabic"/>
                <w:szCs w:val="20"/>
                <w:rtl/>
              </w:rPr>
              <w:t>عدد التوصيات المنبثقة عن الاستعراض المالي الواردة في الوثائق السياساتية لمرفق البيئة العالمية/</w:t>
            </w:r>
            <w:r w:rsidR="00AA7D8F">
              <w:rPr>
                <w:rFonts w:ascii="Simplified Arabic" w:hAnsi="Simplified Arabic" w:cs="Simplified Arabic" w:hint="cs"/>
                <w:szCs w:val="20"/>
                <w:rtl/>
              </w:rPr>
              <w:t xml:space="preserve"> </w:t>
            </w:r>
            <w:r w:rsidRPr="00727F12">
              <w:rPr>
                <w:rFonts w:ascii="Simplified Arabic" w:hAnsi="Simplified Arabic" w:cs="Simplified Arabic"/>
                <w:szCs w:val="20"/>
                <w:rtl/>
              </w:rPr>
              <w:t>البرنامج الدولي المحدد</w:t>
            </w:r>
          </w:p>
        </w:tc>
        <w:tc>
          <w:tcPr>
            <w:tcW w:w="2126" w:type="dxa"/>
            <w:tcBorders>
              <w:top w:val="single" w:sz="4" w:space="0" w:color="auto"/>
              <w:left w:val="single" w:sz="4" w:space="0" w:color="auto"/>
              <w:bottom w:val="single" w:sz="4" w:space="0" w:color="auto"/>
              <w:right w:val="single" w:sz="4" w:space="0" w:color="auto"/>
            </w:tcBorders>
            <w:hideMark/>
          </w:tcPr>
          <w:p w14:paraId="3DF3432C" w14:textId="252F776D" w:rsidR="00A92ECB" w:rsidRPr="00F23B30" w:rsidRDefault="00A92ECB" w:rsidP="007A0024">
            <w:pPr>
              <w:pStyle w:val="ListParagraph"/>
              <w:numPr>
                <w:ilvl w:val="0"/>
                <w:numId w:val="30"/>
              </w:numPr>
              <w:tabs>
                <w:tab w:val="left" w:pos="1247"/>
                <w:tab w:val="left" w:pos="1814"/>
                <w:tab w:val="left" w:pos="2381"/>
                <w:tab w:val="left" w:pos="2948"/>
                <w:tab w:val="left" w:pos="3515"/>
              </w:tabs>
              <w:spacing w:after="40" w:line="320" w:lineRule="exact"/>
              <w:ind w:left="311" w:hanging="311"/>
              <w:rPr>
                <w:rFonts w:ascii="Simplified Arabic" w:hAnsi="Simplified Arabic"/>
                <w:szCs w:val="20"/>
              </w:rPr>
            </w:pPr>
            <w:r w:rsidRPr="00F23B30">
              <w:rPr>
                <w:rFonts w:ascii="Simplified Arabic" w:hAnsi="Simplified Arabic"/>
                <w:szCs w:val="20"/>
                <w:rtl/>
              </w:rPr>
              <w:t>المعلومات المستقاة من الوثائق السياساتية</w:t>
            </w:r>
          </w:p>
        </w:tc>
        <w:tc>
          <w:tcPr>
            <w:tcW w:w="1412" w:type="dxa"/>
            <w:tcBorders>
              <w:top w:val="single" w:sz="4" w:space="0" w:color="auto"/>
              <w:left w:val="single" w:sz="4" w:space="0" w:color="auto"/>
              <w:bottom w:val="single" w:sz="4" w:space="0" w:color="auto"/>
              <w:right w:val="single" w:sz="4" w:space="0" w:color="auto"/>
            </w:tcBorders>
            <w:hideMark/>
          </w:tcPr>
          <w:p w14:paraId="3864CEE5"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صفر</w:t>
            </w:r>
          </w:p>
        </w:tc>
      </w:tr>
      <w:tr w:rsidR="00A92ECB" w:rsidRPr="00727F12" w14:paraId="7C05E15C" w14:textId="77777777" w:rsidTr="00DE0760">
        <w:trPr>
          <w:trHeight w:val="227"/>
        </w:trPr>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EE82AF" w14:textId="77777777" w:rsidR="00A92ECB" w:rsidRPr="00E36B9D"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E36B9D">
              <w:rPr>
                <w:rFonts w:ascii="Simplified Arabic" w:hAnsi="Simplified Arabic" w:cs="Simplified Arabic"/>
                <w:b/>
                <w:bCs/>
                <w:szCs w:val="20"/>
                <w:rtl/>
              </w:rPr>
              <w:t>المادة 14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218602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C2D4CDA"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tcPr>
          <w:p w14:paraId="10E9FFC5"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r>
      <w:tr w:rsidR="00A92ECB" w:rsidRPr="00727F12" w14:paraId="18B38D9B" w14:textId="77777777" w:rsidTr="000D3AEC">
        <w:trPr>
          <w:trHeight w:val="317"/>
        </w:trPr>
        <w:tc>
          <w:tcPr>
            <w:tcW w:w="22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A37A7D"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هاء 4</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14</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29ECED4"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r w:rsidRPr="00727F12">
              <w:rPr>
                <w:rFonts w:ascii="Simplified Arabic" w:hAnsi="Simplified Arabic" w:cs="Simplified Arabic"/>
                <w:szCs w:val="20"/>
                <w:rtl/>
              </w:rPr>
              <w:t>عدد الأطراف التي:</w:t>
            </w:r>
          </w:p>
          <w:p w14:paraId="21713E16" w14:textId="77777777" w:rsidR="00A92ECB" w:rsidRPr="006E167B" w:rsidRDefault="00A92ECB" w:rsidP="007A0024">
            <w:pPr>
              <w:pStyle w:val="ListParagraph"/>
              <w:numPr>
                <w:ilvl w:val="0"/>
                <w:numId w:val="31"/>
              </w:numPr>
              <w:tabs>
                <w:tab w:val="left" w:pos="1247"/>
                <w:tab w:val="left" w:pos="1814"/>
                <w:tab w:val="left" w:pos="2381"/>
                <w:tab w:val="left" w:pos="2948"/>
                <w:tab w:val="left" w:pos="3515"/>
              </w:tabs>
              <w:spacing w:after="40" w:line="320" w:lineRule="exact"/>
              <w:ind w:left="448" w:hanging="425"/>
              <w:rPr>
                <w:rFonts w:ascii="Simplified Arabic" w:hAnsi="Simplified Arabic"/>
                <w:szCs w:val="20"/>
                <w:rtl/>
              </w:rPr>
            </w:pPr>
            <w:r w:rsidRPr="006E167B">
              <w:rPr>
                <w:rFonts w:ascii="Simplified Arabic" w:hAnsi="Simplified Arabic"/>
                <w:szCs w:val="20"/>
                <w:rtl/>
              </w:rPr>
              <w:t xml:space="preserve">تعاونت </w:t>
            </w:r>
            <w:r w:rsidRPr="006E167B">
              <w:rPr>
                <w:rFonts w:ascii="Simplified Arabic" w:hAnsi="Simplified Arabic" w:hint="cs"/>
                <w:szCs w:val="20"/>
                <w:rtl/>
              </w:rPr>
              <w:t>في تقديم</w:t>
            </w:r>
            <w:r w:rsidRPr="006E167B">
              <w:rPr>
                <w:rFonts w:ascii="Simplified Arabic" w:hAnsi="Simplified Arabic"/>
                <w:szCs w:val="20"/>
                <w:rtl/>
              </w:rPr>
              <w:t xml:space="preserve"> بناء القدرات والمساعدة التقنية إلى طرف آخر</w:t>
            </w:r>
          </w:p>
          <w:p w14:paraId="106785C6" w14:textId="77777777" w:rsidR="00A92ECB" w:rsidRPr="006E167B" w:rsidRDefault="00A92ECB" w:rsidP="007A0024">
            <w:pPr>
              <w:pStyle w:val="ListParagraph"/>
              <w:numPr>
                <w:ilvl w:val="0"/>
                <w:numId w:val="31"/>
              </w:numPr>
              <w:tabs>
                <w:tab w:val="left" w:pos="1247"/>
                <w:tab w:val="left" w:pos="1814"/>
                <w:tab w:val="left" w:pos="2381"/>
                <w:tab w:val="left" w:pos="2948"/>
                <w:tab w:val="left" w:pos="3515"/>
              </w:tabs>
              <w:spacing w:after="40" w:line="320" w:lineRule="exact"/>
              <w:ind w:left="450" w:hanging="425"/>
              <w:rPr>
                <w:rFonts w:ascii="Simplified Arabic" w:hAnsi="Simplified Arabic"/>
                <w:szCs w:val="20"/>
                <w:rtl/>
              </w:rPr>
            </w:pPr>
            <w:r w:rsidRPr="006E167B">
              <w:rPr>
                <w:rFonts w:ascii="Simplified Arabic" w:hAnsi="Simplified Arabic"/>
                <w:szCs w:val="20"/>
                <w:rtl/>
              </w:rPr>
              <w:t>طلبت مساعدة تقنية</w:t>
            </w:r>
          </w:p>
          <w:p w14:paraId="6E83B4C0" w14:textId="77777777" w:rsidR="00A92ECB" w:rsidRPr="006E167B" w:rsidRDefault="00A92ECB" w:rsidP="007A0024">
            <w:pPr>
              <w:pStyle w:val="ListParagraph"/>
              <w:numPr>
                <w:ilvl w:val="0"/>
                <w:numId w:val="31"/>
              </w:numPr>
              <w:tabs>
                <w:tab w:val="left" w:pos="1247"/>
                <w:tab w:val="left" w:pos="1814"/>
                <w:tab w:val="left" w:pos="2381"/>
                <w:tab w:val="left" w:pos="2948"/>
                <w:tab w:val="left" w:pos="3515"/>
              </w:tabs>
              <w:spacing w:after="40" w:line="320" w:lineRule="exact"/>
              <w:ind w:left="450" w:hanging="425"/>
              <w:rPr>
                <w:rFonts w:ascii="Simplified Arabic" w:hAnsi="Simplified Arabic"/>
                <w:szCs w:val="20"/>
                <w:rtl/>
              </w:rPr>
            </w:pPr>
            <w:r w:rsidRPr="006E167B">
              <w:rPr>
                <w:rFonts w:ascii="Simplified Arabic" w:hAnsi="Simplified Arabic"/>
                <w:szCs w:val="20"/>
                <w:rtl/>
              </w:rPr>
              <w:t>تلقت مساعدة لبناء القدرات أو مساعدة تقنية</w:t>
            </w:r>
          </w:p>
          <w:p w14:paraId="4DBA0FF4" w14:textId="2CD2DCEF" w:rsidR="00A92ECB" w:rsidRPr="006E167B" w:rsidRDefault="00A92ECB" w:rsidP="007A0024">
            <w:pPr>
              <w:pStyle w:val="ListParagraph"/>
              <w:numPr>
                <w:ilvl w:val="0"/>
                <w:numId w:val="31"/>
              </w:numPr>
              <w:tabs>
                <w:tab w:val="left" w:pos="1247"/>
                <w:tab w:val="left" w:pos="1814"/>
                <w:tab w:val="left" w:pos="2381"/>
                <w:tab w:val="left" w:pos="2948"/>
                <w:tab w:val="left" w:pos="3515"/>
              </w:tabs>
              <w:spacing w:after="40" w:line="320" w:lineRule="exact"/>
              <w:ind w:left="450" w:hanging="425"/>
              <w:rPr>
                <w:rFonts w:ascii="Simplified Arabic" w:hAnsi="Simplified Arabic"/>
                <w:szCs w:val="20"/>
              </w:rPr>
            </w:pPr>
            <w:r w:rsidRPr="006E167B">
              <w:rPr>
                <w:rFonts w:ascii="Simplified Arabic" w:hAnsi="Simplified Arabic"/>
                <w:szCs w:val="20"/>
                <w:rtl/>
              </w:rPr>
              <w:t>شجعت أو يسرت نقل التكنولوجيا</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02D430"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65931964"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المصادر العامة الأخرى</w:t>
            </w:r>
          </w:p>
        </w:tc>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41F728"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103A10EC" w14:textId="77777777" w:rsidTr="000D3AEC">
        <w:trPr>
          <w:trHeight w:val="454"/>
        </w:trPr>
        <w:tc>
          <w:tcPr>
            <w:tcW w:w="227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3B4C1F24" w14:textId="77777777" w:rsidR="00A92ECB" w:rsidRPr="000636E1"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0636E1">
              <w:rPr>
                <w:rFonts w:ascii="Simplified Arabic" w:hAnsi="Simplified Arabic" w:cs="Simplified Arabic"/>
                <w:b/>
                <w:bCs/>
                <w:szCs w:val="20"/>
                <w:rtl/>
              </w:rPr>
              <w:t>ملاحظات</w:t>
            </w:r>
          </w:p>
        </w:tc>
        <w:tc>
          <w:tcPr>
            <w:tcW w:w="6940"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72538BE1" w14:textId="4908CEF3" w:rsidR="00A92ECB" w:rsidRPr="000636E1" w:rsidRDefault="00A92ECB" w:rsidP="007A0024">
            <w:pPr>
              <w:pStyle w:val="ListParagraph"/>
              <w:numPr>
                <w:ilvl w:val="0"/>
                <w:numId w:val="32"/>
              </w:numPr>
              <w:tabs>
                <w:tab w:val="left" w:pos="1247"/>
                <w:tab w:val="left" w:pos="1814"/>
                <w:tab w:val="left" w:pos="2381"/>
                <w:tab w:val="left" w:pos="2948"/>
                <w:tab w:val="left" w:pos="3515"/>
              </w:tabs>
              <w:spacing w:after="40" w:line="320" w:lineRule="exact"/>
              <w:ind w:left="450" w:hanging="450"/>
              <w:rPr>
                <w:rFonts w:ascii="Simplified Arabic" w:hAnsi="Simplified Arabic"/>
                <w:szCs w:val="20"/>
                <w:rtl/>
              </w:rPr>
            </w:pPr>
            <w:r w:rsidRPr="000636E1">
              <w:rPr>
                <w:rFonts w:ascii="Simplified Arabic" w:hAnsi="Simplified Arabic" w:hint="cs"/>
                <w:szCs w:val="20"/>
                <w:rtl/>
              </w:rPr>
              <w:t xml:space="preserve">قد لا تتسق </w:t>
            </w:r>
            <w:r w:rsidRPr="000636E1">
              <w:rPr>
                <w:rFonts w:ascii="Simplified Arabic" w:hAnsi="Simplified Arabic"/>
                <w:szCs w:val="20"/>
                <w:rtl/>
              </w:rPr>
              <w:t>دورة استعراض الآلية المالية مع دورة تقييم الفعالية.</w:t>
            </w:r>
          </w:p>
          <w:p w14:paraId="0A2A34D9" w14:textId="71F80E46" w:rsidR="00A92ECB" w:rsidRPr="000636E1" w:rsidRDefault="00A92ECB" w:rsidP="007A0024">
            <w:pPr>
              <w:pStyle w:val="ListParagraph"/>
              <w:numPr>
                <w:ilvl w:val="0"/>
                <w:numId w:val="32"/>
              </w:numPr>
              <w:tabs>
                <w:tab w:val="left" w:pos="1247"/>
                <w:tab w:val="left" w:pos="1814"/>
                <w:tab w:val="left" w:pos="2381"/>
                <w:tab w:val="left" w:pos="2948"/>
                <w:tab w:val="left" w:pos="3515"/>
              </w:tabs>
              <w:spacing w:after="40" w:line="320" w:lineRule="exact"/>
              <w:ind w:left="450" w:hanging="450"/>
              <w:rPr>
                <w:rFonts w:ascii="Simplified Arabic" w:hAnsi="Simplified Arabic"/>
                <w:szCs w:val="20"/>
              </w:rPr>
            </w:pPr>
            <w:r w:rsidRPr="000636E1">
              <w:rPr>
                <w:rFonts w:ascii="Simplified Arabic" w:hAnsi="Simplified Arabic" w:hint="cs"/>
                <w:szCs w:val="20"/>
                <w:rtl/>
              </w:rPr>
              <w:t>لما كان ن</w:t>
            </w:r>
            <w:r w:rsidRPr="000636E1">
              <w:rPr>
                <w:rFonts w:ascii="Simplified Arabic" w:hAnsi="Simplified Arabic"/>
                <w:szCs w:val="20"/>
                <w:rtl/>
              </w:rPr>
              <w:t xml:space="preserve">موذج تقديم التقارير </w:t>
            </w:r>
            <w:r w:rsidRPr="000636E1">
              <w:rPr>
                <w:rFonts w:ascii="Simplified Arabic" w:hAnsi="Simplified Arabic" w:hint="cs"/>
                <w:szCs w:val="20"/>
                <w:rtl/>
              </w:rPr>
              <w:t>لا</w:t>
            </w:r>
            <w:r w:rsidRPr="000636E1">
              <w:rPr>
                <w:rFonts w:ascii="Simplified Arabic" w:hAnsi="Simplified Arabic"/>
                <w:szCs w:val="20"/>
                <w:rtl/>
              </w:rPr>
              <w:t xml:space="preserve"> يطلب القيم الدولارية للموارد المقدمة، قد تدعو الحاجة للاطلاع على المصادر العامة الأخرى.</w:t>
            </w:r>
          </w:p>
        </w:tc>
      </w:tr>
    </w:tbl>
    <w:p w14:paraId="6B3E7C95" w14:textId="4AF7D867" w:rsidR="006E1480" w:rsidRDefault="006E1480" w:rsidP="00587E6F">
      <w:pPr>
        <w:bidi/>
        <w:spacing w:line="20" w:lineRule="exact"/>
        <w:rPr>
          <w:rFonts w:ascii="Simplified Arabic" w:hAnsi="Simplified Arabic" w:cs="Simplified Arabic"/>
          <w:szCs w:val="20"/>
          <w:rtl/>
        </w:rPr>
      </w:pPr>
    </w:p>
    <w:tbl>
      <w:tblPr>
        <w:tblStyle w:val="TableGrid"/>
        <w:bidiVisual/>
        <w:tblW w:w="4575" w:type="pct"/>
        <w:tblInd w:w="797" w:type="dxa"/>
        <w:tblLayout w:type="fixed"/>
        <w:tblLook w:val="04A0" w:firstRow="1" w:lastRow="0" w:firstColumn="1" w:lastColumn="0" w:noHBand="0" w:noVBand="1"/>
      </w:tblPr>
      <w:tblGrid>
        <w:gridCol w:w="2265"/>
        <w:gridCol w:w="3403"/>
        <w:gridCol w:w="2125"/>
        <w:gridCol w:w="1276"/>
      </w:tblGrid>
      <w:tr w:rsidR="00A92ECB" w:rsidRPr="00727F12" w14:paraId="5FEC745C" w14:textId="77777777" w:rsidTr="00716414">
        <w:trPr>
          <w:trHeight w:val="454"/>
        </w:trPr>
        <w:tc>
          <w:tcPr>
            <w:tcW w:w="5669" w:type="dxa"/>
            <w:gridSpan w:val="2"/>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2A7D3A86" w14:textId="77777777" w:rsidR="00A92ECB" w:rsidRPr="000636E1" w:rsidRDefault="00A92ECB" w:rsidP="00E4664A">
            <w:pPr>
              <w:tabs>
                <w:tab w:val="left" w:pos="1247"/>
                <w:tab w:val="left" w:pos="1814"/>
                <w:tab w:val="left" w:pos="2381"/>
                <w:tab w:val="left" w:pos="2948"/>
                <w:tab w:val="left" w:pos="3515"/>
              </w:tabs>
              <w:bidi/>
              <w:spacing w:after="40" w:line="280" w:lineRule="exact"/>
              <w:rPr>
                <w:rFonts w:ascii="Simplified Arabic" w:hAnsi="Simplified Arabic" w:cs="Simplified Arabic"/>
                <w:i/>
                <w:iCs/>
                <w:szCs w:val="20"/>
              </w:rPr>
            </w:pPr>
            <w:r w:rsidRPr="000636E1">
              <w:rPr>
                <w:rFonts w:ascii="Simplified Arabic" w:hAnsi="Simplified Arabic" w:cs="Simplified Arabic"/>
                <w:i/>
                <w:iCs/>
                <w:szCs w:val="20"/>
                <w:rtl/>
              </w:rPr>
              <w:lastRenderedPageBreak/>
              <w:t>واو: المادة 15 (لجنة التنفيذ والامتثال)</w:t>
            </w:r>
          </w:p>
        </w:tc>
        <w:tc>
          <w:tcPr>
            <w:tcW w:w="2125" w:type="dxa"/>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213AE253" w14:textId="77777777" w:rsidR="00A92ECB" w:rsidRPr="000636E1" w:rsidRDefault="00A92ECB" w:rsidP="00880681">
            <w:pPr>
              <w:tabs>
                <w:tab w:val="left" w:pos="1247"/>
                <w:tab w:val="left" w:pos="1814"/>
                <w:tab w:val="left" w:pos="2381"/>
                <w:tab w:val="left" w:pos="2948"/>
                <w:tab w:val="left" w:pos="3515"/>
              </w:tabs>
              <w:bidi/>
              <w:spacing w:after="40" w:line="280" w:lineRule="exact"/>
              <w:rPr>
                <w:rFonts w:ascii="Simplified Arabic" w:hAnsi="Simplified Arabic" w:cs="Simplified Arabic"/>
                <w:i/>
                <w:iCs/>
                <w:szCs w:val="20"/>
              </w:rPr>
            </w:pPr>
            <w:r w:rsidRPr="000636E1">
              <w:rPr>
                <w:rFonts w:ascii="Simplified Arabic" w:hAnsi="Simplified Arabic" w:cs="Simplified Arabic"/>
                <w:i/>
                <w:iCs/>
                <w:szCs w:val="20"/>
                <w:rtl/>
              </w:rPr>
              <w:t>مصدر المعلومات بشأن المؤشر</w:t>
            </w:r>
          </w:p>
        </w:tc>
        <w:tc>
          <w:tcPr>
            <w:tcW w:w="1276" w:type="dxa"/>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6B09541B" w14:textId="77777777" w:rsidR="00A92ECB" w:rsidRPr="000636E1" w:rsidRDefault="00A92ECB" w:rsidP="00880681">
            <w:pPr>
              <w:tabs>
                <w:tab w:val="left" w:pos="1247"/>
                <w:tab w:val="left" w:pos="1814"/>
                <w:tab w:val="left" w:pos="2381"/>
                <w:tab w:val="left" w:pos="2948"/>
                <w:tab w:val="left" w:pos="3515"/>
              </w:tabs>
              <w:bidi/>
              <w:spacing w:after="40" w:line="280" w:lineRule="exact"/>
              <w:rPr>
                <w:rFonts w:ascii="Simplified Arabic" w:hAnsi="Simplified Arabic" w:cs="Simplified Arabic"/>
                <w:i/>
                <w:iCs/>
                <w:szCs w:val="20"/>
              </w:rPr>
            </w:pPr>
            <w:r w:rsidRPr="000636E1">
              <w:rPr>
                <w:rFonts w:ascii="Simplified Arabic" w:hAnsi="Simplified Arabic" w:cs="Simplified Arabic"/>
                <w:i/>
                <w:iCs/>
                <w:szCs w:val="20"/>
                <w:rtl/>
              </w:rPr>
              <w:t>خط الأساس للمؤشر</w:t>
            </w:r>
          </w:p>
        </w:tc>
      </w:tr>
      <w:tr w:rsidR="00A92ECB" w:rsidRPr="00727F12" w14:paraId="3C04BA0B" w14:textId="77777777" w:rsidTr="00F73923">
        <w:trPr>
          <w:trHeight w:val="624"/>
        </w:trPr>
        <w:tc>
          <w:tcPr>
            <w:tcW w:w="2266"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0D38E4A3" w14:textId="0915F2D5" w:rsidR="00A92ECB" w:rsidRPr="00727F12" w:rsidRDefault="00A92ECB" w:rsidP="000636E1">
            <w:pPr>
              <w:tabs>
                <w:tab w:val="left" w:pos="599"/>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واو 1-</w:t>
            </w:r>
            <w:r w:rsidR="000636E1">
              <w:rPr>
                <w:rFonts w:ascii="Simplified Arabic" w:hAnsi="Simplified Arabic" w:cs="Simplified Arabic"/>
                <w:szCs w:val="20"/>
                <w:rtl/>
              </w:rPr>
              <w:tab/>
            </w:r>
            <w:r w:rsidRPr="00727F12">
              <w:rPr>
                <w:rFonts w:ascii="Simplified Arabic" w:hAnsi="Simplified Arabic" w:cs="Simplified Arabic"/>
                <w:szCs w:val="20"/>
                <w:rtl/>
              </w:rPr>
              <w:t>مؤشر العمليات</w:t>
            </w:r>
          </w:p>
        </w:tc>
        <w:tc>
          <w:tcPr>
            <w:tcW w:w="3403"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5AA7F451"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النسبة المئوية للقضايا التي تمكنت لجنة التنفيذ والامتثال من معالجتها، بما في ذلك أي إشارات </w:t>
            </w:r>
            <w:r w:rsidRPr="00727F12">
              <w:rPr>
                <w:rFonts w:ascii="Simplified Arabic" w:hAnsi="Simplified Arabic" w:cs="Simplified Arabic" w:hint="cs"/>
                <w:szCs w:val="20"/>
                <w:rtl/>
              </w:rPr>
              <w:t>للمشكلات</w:t>
            </w:r>
            <w:r w:rsidRPr="00727F12">
              <w:rPr>
                <w:rFonts w:ascii="Simplified Arabic" w:hAnsi="Simplified Arabic" w:cs="Simplified Arabic"/>
                <w:szCs w:val="20"/>
                <w:rtl/>
              </w:rPr>
              <w:t xml:space="preserve"> </w:t>
            </w:r>
            <w:r w:rsidRPr="00727F12">
              <w:rPr>
                <w:rFonts w:ascii="Simplified Arabic" w:hAnsi="Simplified Arabic" w:cs="Simplified Arabic" w:hint="cs"/>
                <w:szCs w:val="20"/>
                <w:rtl/>
              </w:rPr>
              <w:t>النُظُمية</w:t>
            </w:r>
            <w:r w:rsidRPr="00727F12">
              <w:rPr>
                <w:rFonts w:ascii="Simplified Arabic" w:hAnsi="Simplified Arabic" w:cs="Simplified Arabic"/>
                <w:szCs w:val="20"/>
                <w:rtl/>
              </w:rPr>
              <w:t>، إن وجدت</w:t>
            </w:r>
          </w:p>
        </w:tc>
        <w:tc>
          <w:tcPr>
            <w:tcW w:w="2125"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78549C9E" w14:textId="77777777" w:rsidR="00A92ECB" w:rsidRPr="00963EA1"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963EA1">
              <w:rPr>
                <w:rFonts w:ascii="Simplified Arabic" w:hAnsi="Simplified Arabic" w:cs="Simplified Arabic"/>
                <w:szCs w:val="20"/>
                <w:rtl/>
              </w:rPr>
              <w:t>-</w:t>
            </w:r>
            <w:r w:rsidRPr="00963EA1">
              <w:rPr>
                <w:rFonts w:ascii="Simplified Arabic" w:hAnsi="Simplified Arabic" w:cs="Simplified Arabic"/>
                <w:szCs w:val="20"/>
                <w:rtl/>
              </w:rPr>
              <w:tab/>
              <w:t xml:space="preserve">تقرير لجنة التنفيذ والامتثال، على النحو المشار إليه في المادة </w:t>
            </w:r>
            <w:r w:rsidRPr="00963EA1">
              <w:rPr>
                <w:rFonts w:ascii="Simplified Arabic" w:hAnsi="Simplified Arabic" w:cs="Simplified Arabic" w:hint="cs"/>
                <w:szCs w:val="20"/>
                <w:rtl/>
              </w:rPr>
              <w:t>21</w:t>
            </w:r>
          </w:p>
        </w:tc>
        <w:tc>
          <w:tcPr>
            <w:tcW w:w="1276"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61094764" w14:textId="4F8813AB" w:rsidR="00A92ECB" w:rsidRPr="00727F12" w:rsidRDefault="00327DDD"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Pr>
                <w:rFonts w:ascii="Simplified Arabic" w:hAnsi="Simplified Arabic" w:cs="Simplified Arabic" w:hint="cs"/>
                <w:szCs w:val="20"/>
                <w:rtl/>
              </w:rPr>
              <w:t>النسبة المئوية</w:t>
            </w:r>
            <w:r w:rsidRPr="00727F12">
              <w:rPr>
                <w:rFonts w:ascii="Simplified Arabic" w:hAnsi="Simplified Arabic" w:cs="Simplified Arabic"/>
                <w:szCs w:val="20"/>
                <w:rtl/>
              </w:rPr>
              <w:t xml:space="preserve"> </w:t>
            </w:r>
            <w:r w:rsidR="00A92ECB" w:rsidRPr="00727F12">
              <w:rPr>
                <w:rFonts w:ascii="Simplified Arabic" w:hAnsi="Simplified Arabic" w:cs="Simplified Arabic"/>
                <w:szCs w:val="20"/>
                <w:rtl/>
              </w:rPr>
              <w:t>في التقييم الأول</w:t>
            </w:r>
          </w:p>
        </w:tc>
      </w:tr>
      <w:tr w:rsidR="00A92ECB" w:rsidRPr="00727F12" w14:paraId="4196FCC2" w14:textId="77777777" w:rsidTr="00F73923">
        <w:trPr>
          <w:trHeight w:val="227"/>
        </w:trPr>
        <w:tc>
          <w:tcPr>
            <w:tcW w:w="2266"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1C62155C" w14:textId="77777777" w:rsidR="00A92ECB" w:rsidRPr="00E4664A"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E4664A">
              <w:rPr>
                <w:rFonts w:ascii="Simplified Arabic" w:hAnsi="Simplified Arabic" w:cs="Simplified Arabic"/>
                <w:b/>
                <w:bCs/>
                <w:szCs w:val="20"/>
                <w:rtl/>
              </w:rPr>
              <w:t>ملاحظات</w:t>
            </w:r>
          </w:p>
        </w:tc>
        <w:tc>
          <w:tcPr>
            <w:tcW w:w="6804"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79DA2A55" w14:textId="77777777" w:rsidR="00A92ECB" w:rsidRPr="00E4664A" w:rsidRDefault="00A92ECB" w:rsidP="007A0024">
            <w:pPr>
              <w:pStyle w:val="ListParagraph"/>
              <w:numPr>
                <w:ilvl w:val="0"/>
                <w:numId w:val="33"/>
              </w:numPr>
              <w:tabs>
                <w:tab w:val="left" w:pos="1247"/>
                <w:tab w:val="left" w:pos="1814"/>
                <w:tab w:val="left" w:pos="2381"/>
                <w:tab w:val="left" w:pos="2948"/>
                <w:tab w:val="left" w:pos="3515"/>
              </w:tabs>
              <w:spacing w:after="40" w:line="320" w:lineRule="exact"/>
              <w:ind w:left="309" w:hanging="309"/>
              <w:rPr>
                <w:rFonts w:ascii="Simplified Arabic" w:hAnsi="Simplified Arabic"/>
                <w:szCs w:val="20"/>
              </w:rPr>
            </w:pPr>
            <w:r w:rsidRPr="00E4664A">
              <w:rPr>
                <w:rFonts w:ascii="Simplified Arabic" w:hAnsi="Simplified Arabic" w:hint="cs"/>
                <w:szCs w:val="20"/>
                <w:rtl/>
              </w:rPr>
              <w:t>س</w:t>
            </w:r>
            <w:r w:rsidRPr="00E4664A">
              <w:rPr>
                <w:rFonts w:ascii="Simplified Arabic" w:hAnsi="Simplified Arabic"/>
                <w:szCs w:val="20"/>
                <w:rtl/>
              </w:rPr>
              <w:t>ينظر مؤتمر الأطراف في اختصاصات لجنة التنفيذ والامتثال في اجتماعه الثالث.</w:t>
            </w:r>
          </w:p>
        </w:tc>
      </w:tr>
    </w:tbl>
    <w:p w14:paraId="586B7E4F" w14:textId="77777777" w:rsidR="00A92ECB" w:rsidRPr="00727F12" w:rsidRDefault="00A92ECB" w:rsidP="000048F7">
      <w:pPr>
        <w:tabs>
          <w:tab w:val="left" w:pos="1247"/>
          <w:tab w:val="left" w:pos="1814"/>
          <w:tab w:val="left" w:pos="2381"/>
          <w:tab w:val="left" w:pos="2948"/>
          <w:tab w:val="left" w:pos="3515"/>
        </w:tabs>
        <w:bidi/>
        <w:spacing w:line="200" w:lineRule="exact"/>
        <w:rPr>
          <w:rFonts w:ascii="Simplified Arabic" w:hAnsi="Simplified Arabic" w:cs="Simplified Arabic"/>
          <w:szCs w:val="20"/>
        </w:rPr>
      </w:pPr>
    </w:p>
    <w:tbl>
      <w:tblPr>
        <w:tblStyle w:val="TableGrid"/>
        <w:bidiVisual/>
        <w:tblW w:w="4572" w:type="pct"/>
        <w:tblInd w:w="797" w:type="dxa"/>
        <w:tblLayout w:type="fixed"/>
        <w:tblLook w:val="04A0" w:firstRow="1" w:lastRow="0" w:firstColumn="1" w:lastColumn="0" w:noHBand="0" w:noVBand="1"/>
      </w:tblPr>
      <w:tblGrid>
        <w:gridCol w:w="2266"/>
        <w:gridCol w:w="3402"/>
        <w:gridCol w:w="2126"/>
        <w:gridCol w:w="1270"/>
      </w:tblGrid>
      <w:tr w:rsidR="00A92ECB" w:rsidRPr="00727F12" w14:paraId="1D38BC83" w14:textId="77777777" w:rsidTr="00254290">
        <w:trPr>
          <w:trHeight w:val="454"/>
          <w:tblHeader/>
        </w:trPr>
        <w:tc>
          <w:tcPr>
            <w:tcW w:w="5668" w:type="dxa"/>
            <w:gridSpan w:val="2"/>
            <w:tcBorders>
              <w:top w:val="single" w:sz="2" w:space="0" w:color="auto"/>
              <w:left w:val="single" w:sz="4" w:space="0" w:color="auto"/>
              <w:bottom w:val="single" w:sz="8" w:space="0" w:color="auto"/>
              <w:right w:val="single" w:sz="4" w:space="0" w:color="auto"/>
            </w:tcBorders>
            <w:shd w:val="clear" w:color="auto" w:fill="FFFFFF" w:themeFill="background1"/>
            <w:hideMark/>
          </w:tcPr>
          <w:p w14:paraId="2ED982C1" w14:textId="77777777" w:rsidR="00A92ECB" w:rsidRPr="005E002B" w:rsidRDefault="00A92ECB" w:rsidP="00254290">
            <w:pPr>
              <w:tabs>
                <w:tab w:val="left" w:pos="1247"/>
                <w:tab w:val="left" w:pos="1814"/>
                <w:tab w:val="left" w:pos="2381"/>
                <w:tab w:val="left" w:pos="2948"/>
                <w:tab w:val="left" w:pos="3515"/>
              </w:tabs>
              <w:bidi/>
              <w:spacing w:after="40" w:line="280" w:lineRule="exact"/>
              <w:rPr>
                <w:rFonts w:ascii="Simplified Arabic" w:hAnsi="Simplified Arabic" w:cs="Simplified Arabic"/>
                <w:szCs w:val="20"/>
                <w:rtl/>
              </w:rPr>
            </w:pPr>
            <w:r w:rsidRPr="00E4664A">
              <w:rPr>
                <w:rFonts w:ascii="Simplified Arabic" w:hAnsi="Simplified Arabic" w:cs="Simplified Arabic"/>
                <w:i/>
                <w:iCs/>
                <w:szCs w:val="20"/>
                <w:rtl/>
              </w:rPr>
              <w:t xml:space="preserve">زاي: المادة </w:t>
            </w:r>
            <w:r w:rsidRPr="00E4664A">
              <w:rPr>
                <w:rFonts w:ascii="Simplified Arabic" w:hAnsi="Simplified Arabic" w:cs="Simplified Arabic" w:hint="cs"/>
                <w:i/>
                <w:iCs/>
                <w:szCs w:val="20"/>
                <w:rtl/>
              </w:rPr>
              <w:t>16</w:t>
            </w:r>
            <w:r w:rsidRPr="00E4664A">
              <w:rPr>
                <w:rFonts w:ascii="Simplified Arabic" w:hAnsi="Simplified Arabic" w:cs="Simplified Arabic"/>
                <w:i/>
                <w:iCs/>
                <w:szCs w:val="20"/>
                <w:rtl/>
              </w:rPr>
              <w:t xml:space="preserve"> (الجوانب الصحية)</w:t>
            </w:r>
          </w:p>
          <w:p w14:paraId="6979E8B9" w14:textId="77777777" w:rsidR="00A92ECB" w:rsidRPr="00E4664A" w:rsidRDefault="00A92ECB" w:rsidP="00254290">
            <w:pPr>
              <w:tabs>
                <w:tab w:val="left" w:pos="1247"/>
                <w:tab w:val="left" w:pos="1814"/>
                <w:tab w:val="left" w:pos="2381"/>
                <w:tab w:val="left" w:pos="2948"/>
                <w:tab w:val="left" w:pos="3515"/>
              </w:tabs>
              <w:bidi/>
              <w:spacing w:after="40" w:line="280" w:lineRule="exact"/>
              <w:rPr>
                <w:rFonts w:ascii="Simplified Arabic" w:hAnsi="Simplified Arabic" w:cs="Simplified Arabic"/>
                <w:i/>
                <w:iCs/>
                <w:szCs w:val="20"/>
              </w:rPr>
            </w:pPr>
            <w:r w:rsidRPr="00E4664A">
              <w:rPr>
                <w:rFonts w:ascii="Simplified Arabic" w:hAnsi="Simplified Arabic" w:cs="Simplified Arabic"/>
                <w:i/>
                <w:iCs/>
                <w:szCs w:val="20"/>
                <w:rtl/>
              </w:rPr>
              <w:t>(</w:t>
            </w:r>
            <w:r w:rsidRPr="00E4664A">
              <w:rPr>
                <w:rFonts w:ascii="Simplified Arabic" w:hAnsi="Simplified Arabic" w:cs="Simplified Arabic" w:hint="cs"/>
                <w:i/>
                <w:iCs/>
                <w:szCs w:val="20"/>
                <w:rtl/>
              </w:rPr>
              <w:t>ينبغي أن يُقرأ مؤشر</w:t>
            </w:r>
            <w:r w:rsidRPr="00E4664A">
              <w:rPr>
                <w:rFonts w:ascii="Simplified Arabic" w:hAnsi="Simplified Arabic" w:cs="Simplified Arabic"/>
                <w:i/>
                <w:iCs/>
                <w:szCs w:val="20"/>
                <w:rtl/>
              </w:rPr>
              <w:t xml:space="preserve"> المادة </w:t>
            </w:r>
            <w:r w:rsidRPr="00E4664A">
              <w:rPr>
                <w:rFonts w:ascii="Simplified Arabic" w:hAnsi="Simplified Arabic" w:cs="Simplified Arabic" w:hint="cs"/>
                <w:i/>
                <w:iCs/>
                <w:szCs w:val="20"/>
                <w:rtl/>
              </w:rPr>
              <w:t>16</w:t>
            </w:r>
            <w:r w:rsidRPr="00E4664A">
              <w:rPr>
                <w:rFonts w:ascii="Simplified Arabic" w:hAnsi="Simplified Arabic" w:cs="Simplified Arabic"/>
                <w:i/>
                <w:iCs/>
                <w:szCs w:val="20"/>
                <w:rtl/>
              </w:rPr>
              <w:t xml:space="preserve"> بالاقتران </w:t>
            </w:r>
            <w:r w:rsidRPr="00E4664A">
              <w:rPr>
                <w:rFonts w:ascii="Simplified Arabic" w:hAnsi="Simplified Arabic" w:cs="Simplified Arabic" w:hint="cs"/>
                <w:i/>
                <w:iCs/>
                <w:szCs w:val="20"/>
                <w:rtl/>
              </w:rPr>
              <w:t>مع مؤشرات</w:t>
            </w:r>
            <w:r w:rsidRPr="00E4664A">
              <w:rPr>
                <w:rFonts w:ascii="Simplified Arabic" w:hAnsi="Simplified Arabic" w:cs="Simplified Arabic"/>
                <w:i/>
                <w:iCs/>
                <w:szCs w:val="20"/>
                <w:rtl/>
              </w:rPr>
              <w:t xml:space="preserve"> الرصد ذات الصلة المشار إليها في الجدول </w:t>
            </w:r>
            <w:r w:rsidRPr="00E4664A">
              <w:rPr>
                <w:rFonts w:ascii="Simplified Arabic" w:hAnsi="Simplified Arabic" w:cs="Simplified Arabic" w:hint="cs"/>
                <w:i/>
                <w:iCs/>
                <w:szCs w:val="20"/>
                <w:rtl/>
              </w:rPr>
              <w:t>4)</w:t>
            </w:r>
          </w:p>
        </w:tc>
        <w:tc>
          <w:tcPr>
            <w:tcW w:w="2126" w:type="dxa"/>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04E1ED68" w14:textId="77777777" w:rsidR="00A92ECB" w:rsidRPr="00E4664A" w:rsidRDefault="00A92ECB" w:rsidP="000970B9">
            <w:pPr>
              <w:tabs>
                <w:tab w:val="left" w:pos="1247"/>
                <w:tab w:val="left" w:pos="1814"/>
                <w:tab w:val="left" w:pos="2381"/>
                <w:tab w:val="left" w:pos="2948"/>
                <w:tab w:val="left" w:pos="3515"/>
              </w:tabs>
              <w:bidi/>
              <w:spacing w:after="40" w:line="280" w:lineRule="exact"/>
              <w:rPr>
                <w:rFonts w:ascii="Simplified Arabic" w:hAnsi="Simplified Arabic" w:cs="Simplified Arabic"/>
                <w:i/>
                <w:iCs/>
                <w:szCs w:val="20"/>
              </w:rPr>
            </w:pPr>
            <w:r w:rsidRPr="00E4664A">
              <w:rPr>
                <w:rFonts w:ascii="Simplified Arabic" w:hAnsi="Simplified Arabic" w:cs="Simplified Arabic"/>
                <w:i/>
                <w:iCs/>
                <w:szCs w:val="20"/>
                <w:rtl/>
              </w:rPr>
              <w:t>مصدر المعلومات بشأن المؤشر</w:t>
            </w:r>
          </w:p>
        </w:tc>
        <w:tc>
          <w:tcPr>
            <w:tcW w:w="1270" w:type="dxa"/>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6A5D6D58" w14:textId="77777777" w:rsidR="00A92ECB" w:rsidRPr="00E4664A" w:rsidRDefault="00A92ECB" w:rsidP="000970B9">
            <w:pPr>
              <w:tabs>
                <w:tab w:val="left" w:pos="1247"/>
                <w:tab w:val="left" w:pos="1814"/>
                <w:tab w:val="left" w:pos="2381"/>
                <w:tab w:val="left" w:pos="2948"/>
                <w:tab w:val="left" w:pos="3515"/>
              </w:tabs>
              <w:bidi/>
              <w:spacing w:after="40" w:line="280" w:lineRule="exact"/>
              <w:rPr>
                <w:rFonts w:ascii="Simplified Arabic" w:hAnsi="Simplified Arabic" w:cs="Simplified Arabic"/>
                <w:i/>
                <w:iCs/>
                <w:szCs w:val="20"/>
              </w:rPr>
            </w:pPr>
            <w:r w:rsidRPr="00E4664A">
              <w:rPr>
                <w:rFonts w:ascii="Simplified Arabic" w:hAnsi="Simplified Arabic" w:cs="Simplified Arabic"/>
                <w:i/>
                <w:iCs/>
                <w:szCs w:val="20"/>
                <w:rtl/>
              </w:rPr>
              <w:t>خط الأساس للمؤشر</w:t>
            </w:r>
          </w:p>
        </w:tc>
      </w:tr>
      <w:tr w:rsidR="00A92ECB" w:rsidRPr="00727F12" w14:paraId="3B1057B3" w14:textId="77777777" w:rsidTr="00254290">
        <w:trPr>
          <w:trHeight w:val="454"/>
        </w:trPr>
        <w:tc>
          <w:tcPr>
            <w:tcW w:w="2266"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24A4A484"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زاي 1-</w:t>
            </w:r>
            <w:r w:rsidRPr="00727F12">
              <w:rPr>
                <w:rFonts w:ascii="Simplified Arabic" w:hAnsi="Simplified Arabic" w:cs="Simplified Arabic"/>
                <w:szCs w:val="20"/>
                <w:rtl/>
              </w:rPr>
              <w:tab/>
              <w:t>مؤشر الرصد</w:t>
            </w:r>
          </w:p>
        </w:tc>
        <w:tc>
          <w:tcPr>
            <w:tcW w:w="3402"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5B4814E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مستويات الزئبق في مجموعة مختارة من السكان (على النحو الذي حددته ترتيبات الرصد)</w:t>
            </w:r>
          </w:p>
        </w:tc>
        <w:tc>
          <w:tcPr>
            <w:tcW w:w="2126"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77569730"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بيانات وأنشطة الرصد القائمة</w:t>
            </w:r>
          </w:p>
        </w:tc>
        <w:tc>
          <w:tcPr>
            <w:tcW w:w="1270"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4FF31242"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442FBF8D" w14:textId="77777777" w:rsidTr="00254290">
        <w:trPr>
          <w:trHeight w:val="624"/>
        </w:trPr>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01532D"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زاي 2-</w:t>
            </w:r>
            <w:r w:rsidRPr="00727F12">
              <w:rPr>
                <w:rFonts w:ascii="Simplified Arabic" w:hAnsi="Simplified Arabic" w:cs="Simplified Arabic"/>
                <w:szCs w:val="20"/>
                <w:rtl/>
              </w:rPr>
              <w:tab/>
              <w:t>مؤشر العمليات</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E0EDCB" w14:textId="77777777" w:rsidR="00A92ECB" w:rsidRPr="00727F12" w:rsidRDefault="00A92ECB" w:rsidP="000D426D">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اتخذت تدابير، من </w:t>
            </w:r>
            <w:r w:rsidRPr="00727F12">
              <w:rPr>
                <w:rFonts w:ascii="Simplified Arabic" w:hAnsi="Simplified Arabic" w:cs="Simplified Arabic" w:hint="cs"/>
                <w:szCs w:val="20"/>
                <w:rtl/>
              </w:rPr>
              <w:t>قبيل</w:t>
            </w:r>
            <w:r w:rsidRPr="00727F12">
              <w:rPr>
                <w:rFonts w:ascii="Simplified Arabic" w:hAnsi="Simplified Arabic" w:cs="Simplified Arabic"/>
                <w:szCs w:val="20"/>
                <w:rtl/>
              </w:rPr>
              <w:t xml:space="preserve"> </w:t>
            </w:r>
            <w:r w:rsidRPr="00727F12">
              <w:rPr>
                <w:rFonts w:ascii="Simplified Arabic" w:hAnsi="Simplified Arabic" w:cs="Simplified Arabic" w:hint="cs"/>
                <w:szCs w:val="20"/>
                <w:rtl/>
              </w:rPr>
              <w:t>التحذيرات الرسمية</w:t>
            </w:r>
            <w:r w:rsidRPr="00727F12">
              <w:rPr>
                <w:rFonts w:ascii="Simplified Arabic" w:hAnsi="Simplified Arabic" w:cs="Simplified Arabic"/>
                <w:szCs w:val="20"/>
                <w:rtl/>
              </w:rPr>
              <w:t xml:space="preserve"> </w:t>
            </w:r>
            <w:r w:rsidRPr="00727F12">
              <w:rPr>
                <w:rFonts w:ascii="Simplified Arabic" w:hAnsi="Simplified Arabic" w:cs="Simplified Arabic" w:hint="cs"/>
                <w:szCs w:val="20"/>
                <w:rtl/>
              </w:rPr>
              <w:t>المتعلقة بالأسماك</w:t>
            </w:r>
            <w:r w:rsidRPr="00727F12">
              <w:rPr>
                <w:rFonts w:ascii="Simplified Arabic" w:hAnsi="Simplified Arabic" w:cs="Simplified Arabic"/>
                <w:szCs w:val="20"/>
                <w:rtl/>
              </w:rPr>
              <w:t>، لتوفير المعلومات للجمهور عن التعرض للزئبق، وفقاً للفقرة 1 من المادة 16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E0F55BE"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59416C"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722434D1" w14:textId="77777777" w:rsidTr="00F73923">
        <w:trPr>
          <w:trHeight w:val="454"/>
        </w:trPr>
        <w:tc>
          <w:tcPr>
            <w:tcW w:w="22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44C9A"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 xml:space="preserve">زاي </w:t>
            </w:r>
            <w:r w:rsidRPr="00727F12">
              <w:rPr>
                <w:rFonts w:ascii="Simplified Arabic" w:hAnsi="Simplified Arabic" w:cs="Simplified Arabic" w:hint="cs"/>
                <w:szCs w:val="20"/>
                <w:rtl/>
              </w:rPr>
              <w:t>3-</w:t>
            </w:r>
            <w:r w:rsidRPr="00727F12">
              <w:rPr>
                <w:rFonts w:ascii="Simplified Arabic" w:hAnsi="Simplified Arabic" w:cs="Simplified Arabic"/>
                <w:szCs w:val="20"/>
                <w:rtl/>
              </w:rPr>
              <w:tab/>
              <w:t>مؤشر العمليات</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8B9B9E"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اتخذت تدابير لحماية صحة الإنسان وفقاً للمادة 16</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DD6FE"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tl/>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p w14:paraId="588D728A"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 xml:space="preserve">التقارير المقدمة إلى الأمانة </w:t>
            </w:r>
          </w:p>
        </w:tc>
        <w:tc>
          <w:tcPr>
            <w:tcW w:w="12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6FEEAD"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4B11E5B1" w14:textId="77777777" w:rsidTr="00F73923">
        <w:trPr>
          <w:trHeight w:val="227"/>
        </w:trPr>
        <w:tc>
          <w:tcPr>
            <w:tcW w:w="2266"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720B2B30" w14:textId="77777777" w:rsidR="00A92ECB" w:rsidRPr="007C13F1"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7C13F1">
              <w:rPr>
                <w:rFonts w:ascii="Simplified Arabic" w:hAnsi="Simplified Arabic" w:cs="Simplified Arabic"/>
                <w:b/>
                <w:bCs/>
                <w:szCs w:val="20"/>
                <w:rtl/>
              </w:rPr>
              <w:t>ملاحظات</w:t>
            </w:r>
          </w:p>
        </w:tc>
        <w:tc>
          <w:tcPr>
            <w:tcW w:w="6798"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3184B49E" w14:textId="22DA7761" w:rsidR="00A92ECB" w:rsidRPr="00B06972" w:rsidRDefault="00A92ECB" w:rsidP="007A0024">
            <w:pPr>
              <w:pStyle w:val="ListParagraph"/>
              <w:numPr>
                <w:ilvl w:val="0"/>
                <w:numId w:val="33"/>
              </w:numPr>
              <w:tabs>
                <w:tab w:val="left" w:pos="1247"/>
                <w:tab w:val="left" w:pos="1814"/>
                <w:tab w:val="left" w:pos="2381"/>
                <w:tab w:val="left" w:pos="2948"/>
                <w:tab w:val="left" w:pos="3515"/>
              </w:tabs>
              <w:spacing w:after="40" w:line="320" w:lineRule="exact"/>
              <w:ind w:left="314" w:hanging="314"/>
              <w:rPr>
                <w:rFonts w:ascii="Simplified Arabic" w:hAnsi="Simplified Arabic"/>
                <w:szCs w:val="20"/>
              </w:rPr>
            </w:pPr>
            <w:r w:rsidRPr="00B06972">
              <w:rPr>
                <w:rFonts w:ascii="Simplified Arabic" w:hAnsi="Simplified Arabic"/>
                <w:szCs w:val="20"/>
                <w:rtl/>
              </w:rPr>
              <w:t>يتعين كذلك النظر في مستويات الزئبق في الكائنات الحية.</w:t>
            </w:r>
          </w:p>
        </w:tc>
      </w:tr>
    </w:tbl>
    <w:p w14:paraId="08A59E68" w14:textId="77777777" w:rsidR="00A92ECB" w:rsidRPr="00727F12" w:rsidRDefault="00A92ECB" w:rsidP="000048F7">
      <w:pPr>
        <w:tabs>
          <w:tab w:val="left" w:pos="1247"/>
          <w:tab w:val="left" w:pos="1814"/>
          <w:tab w:val="left" w:pos="2381"/>
          <w:tab w:val="left" w:pos="2948"/>
          <w:tab w:val="left" w:pos="3515"/>
        </w:tabs>
        <w:bidi/>
        <w:spacing w:line="200" w:lineRule="exact"/>
        <w:rPr>
          <w:rFonts w:ascii="Simplified Arabic" w:hAnsi="Simplified Arabic" w:cs="Simplified Arabic"/>
          <w:szCs w:val="20"/>
        </w:rPr>
      </w:pPr>
    </w:p>
    <w:tbl>
      <w:tblPr>
        <w:tblStyle w:val="TableGrid"/>
        <w:bidiVisual/>
        <w:tblW w:w="4578" w:type="pct"/>
        <w:tblInd w:w="795" w:type="dxa"/>
        <w:tblLayout w:type="fixed"/>
        <w:tblLook w:val="04A0" w:firstRow="1" w:lastRow="0" w:firstColumn="1" w:lastColumn="0" w:noHBand="0" w:noVBand="1"/>
      </w:tblPr>
      <w:tblGrid>
        <w:gridCol w:w="2559"/>
        <w:gridCol w:w="3260"/>
        <w:gridCol w:w="1975"/>
        <w:gridCol w:w="1281"/>
      </w:tblGrid>
      <w:tr w:rsidR="00A92ECB" w:rsidRPr="00727F12" w14:paraId="4E6605C6" w14:textId="77777777" w:rsidTr="00731AF8">
        <w:trPr>
          <w:trHeight w:val="454"/>
          <w:tblHeader/>
        </w:trPr>
        <w:tc>
          <w:tcPr>
            <w:tcW w:w="5820" w:type="dxa"/>
            <w:gridSpan w:val="2"/>
            <w:tcBorders>
              <w:top w:val="single" w:sz="2" w:space="0" w:color="auto"/>
              <w:left w:val="single" w:sz="4" w:space="0" w:color="auto"/>
              <w:bottom w:val="single" w:sz="8" w:space="0" w:color="auto"/>
              <w:right w:val="single" w:sz="4" w:space="0" w:color="auto"/>
            </w:tcBorders>
            <w:shd w:val="clear" w:color="auto" w:fill="FFFFFF" w:themeFill="background1"/>
            <w:hideMark/>
          </w:tcPr>
          <w:p w14:paraId="54BAACDC" w14:textId="77777777" w:rsidR="00A92ECB" w:rsidRPr="00815D02" w:rsidRDefault="00A92ECB" w:rsidP="00815D0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tl/>
              </w:rPr>
            </w:pPr>
            <w:r w:rsidRPr="00815D02">
              <w:rPr>
                <w:rFonts w:ascii="Simplified Arabic" w:hAnsi="Simplified Arabic" w:cs="Simplified Arabic"/>
                <w:i/>
                <w:iCs/>
                <w:szCs w:val="20"/>
                <w:rtl/>
              </w:rPr>
              <w:t>(حاء): مجموعة المعلومات والبحوث</w:t>
            </w:r>
          </w:p>
          <w:p w14:paraId="18864CCA" w14:textId="77777777" w:rsidR="00A92ECB" w:rsidRPr="00815D02" w:rsidRDefault="00A92ECB" w:rsidP="00815D0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815D02">
              <w:rPr>
                <w:rFonts w:ascii="Simplified Arabic" w:hAnsi="Simplified Arabic" w:cs="Simplified Arabic"/>
                <w:i/>
                <w:iCs/>
                <w:szCs w:val="20"/>
                <w:rtl/>
              </w:rPr>
              <w:t xml:space="preserve">المادة </w:t>
            </w:r>
            <w:r w:rsidRPr="00815D02">
              <w:rPr>
                <w:rFonts w:ascii="Simplified Arabic" w:hAnsi="Simplified Arabic" w:cs="Simplified Arabic" w:hint="cs"/>
                <w:i/>
                <w:iCs/>
                <w:szCs w:val="20"/>
                <w:rtl/>
              </w:rPr>
              <w:t>17</w:t>
            </w:r>
            <w:r w:rsidRPr="00815D02">
              <w:rPr>
                <w:rFonts w:ascii="Simplified Arabic" w:hAnsi="Simplified Arabic" w:cs="Simplified Arabic"/>
                <w:i/>
                <w:iCs/>
                <w:szCs w:val="20"/>
                <w:rtl/>
              </w:rPr>
              <w:t xml:space="preserve"> (تبادل المعلومات)؛ المادة 18 (إعلام الجمهور وتوعيته وتثقيفه)؛ المادة 19 (البحوث والتطوير والرصد)</w:t>
            </w:r>
          </w:p>
        </w:tc>
        <w:tc>
          <w:tcPr>
            <w:tcW w:w="1975" w:type="dxa"/>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733CA531" w14:textId="77777777" w:rsidR="00A92ECB" w:rsidRPr="00815D02" w:rsidRDefault="00A92ECB" w:rsidP="000970B9">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815D02">
              <w:rPr>
                <w:rFonts w:ascii="Simplified Arabic" w:hAnsi="Simplified Arabic" w:cs="Simplified Arabic"/>
                <w:i/>
                <w:iCs/>
                <w:szCs w:val="20"/>
                <w:rtl/>
              </w:rPr>
              <w:t>مصدر المعلومات بشأن المؤشر</w:t>
            </w:r>
          </w:p>
        </w:tc>
        <w:tc>
          <w:tcPr>
            <w:tcW w:w="1281" w:type="dxa"/>
            <w:tcBorders>
              <w:top w:val="single" w:sz="2" w:space="0" w:color="auto"/>
              <w:left w:val="single" w:sz="4" w:space="0" w:color="auto"/>
              <w:bottom w:val="single" w:sz="8" w:space="0" w:color="auto"/>
              <w:right w:val="single" w:sz="4" w:space="0" w:color="auto"/>
            </w:tcBorders>
            <w:shd w:val="clear" w:color="auto" w:fill="FFFFFF" w:themeFill="background1"/>
            <w:vAlign w:val="center"/>
            <w:hideMark/>
          </w:tcPr>
          <w:p w14:paraId="789A3166" w14:textId="77777777" w:rsidR="00A92ECB" w:rsidRPr="00815D02" w:rsidRDefault="00A92ECB" w:rsidP="000970B9">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815D02">
              <w:rPr>
                <w:rFonts w:ascii="Simplified Arabic" w:hAnsi="Simplified Arabic" w:cs="Simplified Arabic"/>
                <w:i/>
                <w:iCs/>
                <w:szCs w:val="20"/>
                <w:rtl/>
              </w:rPr>
              <w:t>خط الأساس للمؤشر</w:t>
            </w:r>
          </w:p>
        </w:tc>
      </w:tr>
      <w:tr w:rsidR="00A92ECB" w:rsidRPr="00727F12" w14:paraId="1BD26010" w14:textId="77777777" w:rsidTr="00731AF8">
        <w:trPr>
          <w:trHeight w:val="227"/>
        </w:trPr>
        <w:tc>
          <w:tcPr>
            <w:tcW w:w="2560"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3AF8502D" w14:textId="77777777" w:rsidR="00A92ECB" w:rsidRPr="000D2D29"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0D2D29">
              <w:rPr>
                <w:rFonts w:ascii="Simplified Arabic" w:hAnsi="Simplified Arabic" w:cs="Simplified Arabic"/>
                <w:b/>
                <w:bCs/>
                <w:szCs w:val="20"/>
                <w:rtl/>
              </w:rPr>
              <w:t>المادة 17</w:t>
            </w:r>
          </w:p>
        </w:tc>
        <w:tc>
          <w:tcPr>
            <w:tcW w:w="3260" w:type="dxa"/>
            <w:tcBorders>
              <w:top w:val="single" w:sz="8" w:space="0" w:color="auto"/>
              <w:left w:val="single" w:sz="4" w:space="0" w:color="auto"/>
              <w:bottom w:val="single" w:sz="4" w:space="0" w:color="auto"/>
              <w:right w:val="single" w:sz="4" w:space="0" w:color="auto"/>
            </w:tcBorders>
            <w:shd w:val="clear" w:color="auto" w:fill="FFFFFF" w:themeFill="background1"/>
          </w:tcPr>
          <w:p w14:paraId="6328A09E"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975" w:type="dxa"/>
            <w:tcBorders>
              <w:top w:val="single" w:sz="8" w:space="0" w:color="auto"/>
              <w:left w:val="single" w:sz="4" w:space="0" w:color="auto"/>
              <w:bottom w:val="single" w:sz="4" w:space="0" w:color="auto"/>
              <w:right w:val="single" w:sz="4" w:space="0" w:color="auto"/>
            </w:tcBorders>
            <w:shd w:val="clear" w:color="auto" w:fill="FFFFFF" w:themeFill="background1"/>
          </w:tcPr>
          <w:p w14:paraId="28A6B82C"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281" w:type="dxa"/>
            <w:tcBorders>
              <w:top w:val="single" w:sz="8" w:space="0" w:color="auto"/>
              <w:left w:val="single" w:sz="4" w:space="0" w:color="auto"/>
              <w:bottom w:val="single" w:sz="4" w:space="0" w:color="auto"/>
              <w:right w:val="single" w:sz="4" w:space="0" w:color="auto"/>
            </w:tcBorders>
            <w:shd w:val="clear" w:color="auto" w:fill="FFFFFF" w:themeFill="background1"/>
          </w:tcPr>
          <w:p w14:paraId="1EF4439B"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r>
      <w:tr w:rsidR="00A92ECB" w:rsidRPr="00727F12" w14:paraId="32D7AADE" w14:textId="77777777" w:rsidTr="00731AF8">
        <w:trPr>
          <w:trHeight w:val="255"/>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0BBF59D"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حاء 1-</w:t>
            </w:r>
            <w:r w:rsidRPr="00727F12">
              <w:rPr>
                <w:rFonts w:ascii="Simplified Arabic" w:hAnsi="Simplified Arabic" w:cs="Simplified Arabic"/>
                <w:szCs w:val="20"/>
                <w:rtl/>
              </w:rPr>
              <w:tab/>
              <w:t>مؤشر العمليات للمادة 17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CA83E3"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لديها جهة اتصال وطنية معيَّنة</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532A568"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00700E"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2F118A80" w14:textId="77777777" w:rsidTr="00731AF8">
        <w:trPr>
          <w:trHeight w:val="45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6C2E210" w14:textId="32675AE5"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 xml:space="preserve">حاء </w:t>
            </w:r>
            <w:r w:rsidR="00D305C9">
              <w:rPr>
                <w:rFonts w:ascii="Simplified Arabic" w:hAnsi="Simplified Arabic" w:cs="Simplified Arabic" w:hint="cs"/>
                <w:szCs w:val="20"/>
                <w:rtl/>
              </w:rPr>
              <w:t>2</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17</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74A5E" w14:textId="77DD1F64" w:rsidR="00A92ECB" w:rsidRPr="00727F12" w:rsidRDefault="00A92ECB" w:rsidP="000D426D">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يسرت تبادل المعلومات المتعلقة بالزئبق</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E9CC7BA"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A6DA4D"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49B6EFB2" w14:textId="77777777" w:rsidTr="00731AF8">
        <w:trPr>
          <w:trHeight w:val="227"/>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B11C3" w14:textId="77777777" w:rsidR="00A92ECB" w:rsidRPr="000D2D29"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0D2D29">
              <w:rPr>
                <w:rFonts w:ascii="Simplified Arabic" w:hAnsi="Simplified Arabic" w:cs="Simplified Arabic"/>
                <w:b/>
                <w:bCs/>
                <w:szCs w:val="20"/>
                <w:rtl/>
              </w:rPr>
              <w:t>المادة 18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0E547B3"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46FC5A0B"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5A1744CA"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r>
      <w:tr w:rsidR="00A92ECB" w:rsidRPr="00727F12" w14:paraId="6044AD38" w14:textId="77777777" w:rsidTr="00731AF8">
        <w:trPr>
          <w:trHeight w:val="255"/>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16523D" w14:textId="77777777" w:rsidR="00A92ECB" w:rsidRPr="00727F12" w:rsidRDefault="00A92ECB" w:rsidP="00876B2A">
            <w:pPr>
              <w:tabs>
                <w:tab w:val="left" w:pos="1247"/>
                <w:tab w:val="left" w:pos="1814"/>
                <w:tab w:val="left" w:pos="2381"/>
                <w:tab w:val="left" w:pos="2948"/>
                <w:tab w:val="left" w:pos="3515"/>
              </w:tabs>
              <w:bidi/>
              <w:spacing w:after="40" w:line="340" w:lineRule="exact"/>
              <w:ind w:left="731" w:hanging="731"/>
              <w:rPr>
                <w:rFonts w:ascii="Simplified Arabic" w:hAnsi="Simplified Arabic" w:cs="Simplified Arabic"/>
                <w:szCs w:val="20"/>
              </w:rPr>
            </w:pPr>
            <w:r w:rsidRPr="00727F12">
              <w:rPr>
                <w:rFonts w:ascii="Simplified Arabic" w:hAnsi="Simplified Arabic" w:cs="Simplified Arabic"/>
                <w:szCs w:val="20"/>
                <w:rtl/>
              </w:rPr>
              <w:t>حاء 3</w:t>
            </w:r>
            <w:r w:rsidRPr="00727F12">
              <w:rPr>
                <w:rFonts w:ascii="Simplified Arabic" w:hAnsi="Simplified Arabic" w:cs="Simplified Arabic"/>
                <w:szCs w:val="20"/>
              </w:rPr>
              <w:t xml:space="preserve">- </w:t>
            </w:r>
            <w:r w:rsidRPr="00727F12">
              <w:rPr>
                <w:rFonts w:ascii="Simplified Arabic" w:hAnsi="Simplified Arabic" w:cs="Simplified Arabic"/>
                <w:szCs w:val="20"/>
                <w:rtl/>
              </w:rPr>
              <w:tab/>
              <w:t>مؤشر العمليات للمادة 18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DA815"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اتخذت تدابير لتنفيذ المادة 18</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05F0C4"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F25F74"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7C32066B" w14:textId="77777777" w:rsidTr="00731AF8">
        <w:trPr>
          <w:trHeight w:val="45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63381"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 xml:space="preserve">حاء </w:t>
            </w:r>
            <w:r w:rsidRPr="00727F12">
              <w:rPr>
                <w:rFonts w:ascii="Simplified Arabic" w:hAnsi="Simplified Arabic" w:cs="Simplified Arabic" w:hint="cs"/>
                <w:szCs w:val="20"/>
                <w:rtl/>
              </w:rPr>
              <w:t>4-</w:t>
            </w:r>
            <w:r w:rsidRPr="00727F12">
              <w:rPr>
                <w:rFonts w:ascii="Simplified Arabic" w:hAnsi="Simplified Arabic" w:cs="Simplified Arabic"/>
                <w:szCs w:val="20"/>
                <w:rtl/>
              </w:rPr>
              <w:tab/>
              <w:t>مؤشر العمليات للمادة 18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E2C6DC"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متوسط عدد التدابير المنصوص عليها في الفقرة </w:t>
            </w:r>
            <w:r w:rsidRPr="00727F12">
              <w:rPr>
                <w:rFonts w:ascii="Simplified Arabic" w:hAnsi="Simplified Arabic" w:cs="Simplified Arabic" w:hint="cs"/>
                <w:szCs w:val="20"/>
                <w:rtl/>
              </w:rPr>
              <w:t>1</w:t>
            </w:r>
            <w:r w:rsidRPr="00727F12">
              <w:rPr>
                <w:rFonts w:ascii="Simplified Arabic" w:hAnsi="Simplified Arabic" w:cs="Simplified Arabic"/>
                <w:szCs w:val="20"/>
                <w:rtl/>
              </w:rPr>
              <w:t xml:space="preserve"> من المادة </w:t>
            </w:r>
            <w:r w:rsidRPr="00727F12">
              <w:rPr>
                <w:rFonts w:ascii="Simplified Arabic" w:hAnsi="Simplified Arabic" w:cs="Simplified Arabic" w:hint="cs"/>
                <w:szCs w:val="20"/>
                <w:rtl/>
              </w:rPr>
              <w:t>18</w:t>
            </w:r>
            <w:r w:rsidRPr="00727F12">
              <w:rPr>
                <w:rFonts w:ascii="Simplified Arabic" w:hAnsi="Simplified Arabic" w:cs="Simplified Arabic"/>
                <w:szCs w:val="20"/>
                <w:rtl/>
              </w:rPr>
              <w:t xml:space="preserve"> التي </w:t>
            </w:r>
            <w:r w:rsidRPr="00727F12">
              <w:rPr>
                <w:rFonts w:ascii="Simplified Arabic" w:hAnsi="Simplified Arabic" w:cs="Simplified Arabic" w:hint="cs"/>
                <w:szCs w:val="20"/>
                <w:rtl/>
              </w:rPr>
              <w:t>تنفذها</w:t>
            </w:r>
            <w:r w:rsidRPr="00727F12">
              <w:rPr>
                <w:rFonts w:ascii="Simplified Arabic" w:hAnsi="Simplified Arabic" w:cs="Simplified Arabic"/>
                <w:szCs w:val="20"/>
                <w:rtl/>
              </w:rPr>
              <w:t xml:space="preserve"> الأطراف</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F3CE73"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تستمد</w:t>
            </w:r>
            <w:r w:rsidRPr="00727F12">
              <w:rPr>
                <w:rFonts w:ascii="Simplified Arabic" w:hAnsi="Simplified Arabic" w:cs="Simplified Arabic"/>
                <w:szCs w:val="20"/>
                <w:rtl/>
              </w:rPr>
              <w:t xml:space="preserve"> من تقارير</w:t>
            </w:r>
            <w:r w:rsidRPr="00727F12">
              <w:rPr>
                <w:rFonts w:ascii="Simplified Arabic" w:hAnsi="Simplified Arabic" w:cs="Simplified Arabic" w:hint="cs"/>
                <w:szCs w:val="20"/>
                <w:rtl/>
              </w:rPr>
              <w:t xml:space="preserve"> الإبلاغ بموجب</w:t>
            </w:r>
            <w:r w:rsidRPr="00727F12">
              <w:rPr>
                <w:rFonts w:ascii="Simplified Arabic" w:hAnsi="Simplified Arabic" w:cs="Simplified Arabic"/>
                <w:szCs w:val="20"/>
                <w:rtl/>
              </w:rPr>
              <w:t xml:space="preserve"> المادة </w:t>
            </w:r>
            <w:r w:rsidRPr="00727F12">
              <w:rPr>
                <w:rFonts w:ascii="Simplified Arabic" w:hAnsi="Simplified Arabic" w:cs="Simplified Arabic" w:hint="cs"/>
                <w:szCs w:val="20"/>
                <w:rtl/>
              </w:rPr>
              <w:t>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43D43E"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1FFD8AB1" w14:textId="77777777" w:rsidTr="00F73923">
        <w:trPr>
          <w:trHeight w:val="45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2D240B" w14:textId="77777777"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 xml:space="preserve">حاء </w:t>
            </w:r>
            <w:r w:rsidRPr="00727F12">
              <w:rPr>
                <w:rFonts w:ascii="Simplified Arabic" w:hAnsi="Simplified Arabic" w:cs="Simplified Arabic" w:hint="cs"/>
                <w:szCs w:val="20"/>
                <w:rtl/>
              </w:rPr>
              <w:t>5-</w:t>
            </w:r>
            <w:r w:rsidRPr="00727F12">
              <w:rPr>
                <w:rFonts w:ascii="Simplified Arabic" w:hAnsi="Simplified Arabic" w:cs="Simplified Arabic"/>
                <w:szCs w:val="20"/>
                <w:rtl/>
              </w:rPr>
              <w:tab/>
              <w:t>مؤشر العمليات للمادة 18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CC8680"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لديها معلومات </w:t>
            </w:r>
            <w:r w:rsidRPr="00727F12">
              <w:rPr>
                <w:rFonts w:ascii="Simplified Arabic" w:hAnsi="Simplified Arabic" w:cs="Simplified Arabic" w:hint="cs"/>
                <w:szCs w:val="20"/>
                <w:rtl/>
              </w:rPr>
              <w:t>متاحة لاطلاع العامة</w:t>
            </w:r>
            <w:r w:rsidRPr="00727F12">
              <w:rPr>
                <w:rFonts w:ascii="Simplified Arabic" w:hAnsi="Simplified Arabic" w:cs="Simplified Arabic"/>
                <w:szCs w:val="20"/>
                <w:rtl/>
              </w:rPr>
              <w:t xml:space="preserve"> عن مستويات الزئبق في الهواء والبشر والكائنات الحية</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50A16F"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DFD5C"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163E8600" w14:textId="77777777" w:rsidTr="00731AF8">
        <w:trPr>
          <w:trHeight w:val="45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BE5ABA" w14:textId="77777777" w:rsidR="00A92ECB" w:rsidRPr="00727F12" w:rsidRDefault="00A92ECB" w:rsidP="003A1A1A">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tl/>
              </w:rPr>
              <w:t xml:space="preserve">حاء </w:t>
            </w:r>
            <w:r w:rsidRPr="00727F12">
              <w:rPr>
                <w:rFonts w:ascii="Simplified Arabic" w:hAnsi="Simplified Arabic" w:cs="Simplified Arabic" w:hint="cs"/>
                <w:szCs w:val="20"/>
                <w:rtl/>
              </w:rPr>
              <w:t>6-</w:t>
            </w:r>
            <w:r w:rsidRPr="00727F12">
              <w:rPr>
                <w:rFonts w:ascii="Simplified Arabic" w:hAnsi="Simplified Arabic" w:cs="Simplified Arabic"/>
                <w:szCs w:val="20"/>
                <w:rtl/>
              </w:rPr>
              <w:tab/>
              <w:t>مؤشر العمليات للمادة 18</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98941" w14:textId="77777777" w:rsidR="00A92ECB"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r w:rsidRPr="00727F12">
              <w:rPr>
                <w:rFonts w:ascii="Simplified Arabic" w:hAnsi="Simplified Arabic" w:cs="Simplified Arabic"/>
                <w:szCs w:val="20"/>
                <w:rtl/>
              </w:rPr>
              <w:t xml:space="preserve">عدد الأطراف التي </w:t>
            </w:r>
            <w:r w:rsidRPr="00727F12">
              <w:rPr>
                <w:rFonts w:ascii="Simplified Arabic" w:hAnsi="Simplified Arabic" w:cs="Simplified Arabic" w:hint="cs"/>
                <w:szCs w:val="20"/>
                <w:rtl/>
              </w:rPr>
              <w:t>تبلغ</w:t>
            </w:r>
            <w:r w:rsidRPr="00727F12">
              <w:rPr>
                <w:rFonts w:ascii="Simplified Arabic" w:hAnsi="Simplified Arabic" w:cs="Simplified Arabic"/>
                <w:szCs w:val="20"/>
                <w:rtl/>
              </w:rPr>
              <w:t xml:space="preserve"> عن المخاطر المتعلقة بامتصاص الزئبق </w:t>
            </w:r>
            <w:r w:rsidRPr="00727F12">
              <w:rPr>
                <w:rFonts w:ascii="Simplified Arabic" w:hAnsi="Simplified Arabic" w:cs="Simplified Arabic" w:hint="cs"/>
                <w:szCs w:val="20"/>
                <w:rtl/>
              </w:rPr>
              <w:t>عن طريق</w:t>
            </w:r>
            <w:r w:rsidRPr="00727F12">
              <w:rPr>
                <w:rFonts w:ascii="Simplified Arabic" w:hAnsi="Simplified Arabic" w:cs="Simplified Arabic"/>
                <w:szCs w:val="20"/>
                <w:rtl/>
              </w:rPr>
              <w:t xml:space="preserve"> استهلاك الغذاء والمياه داخل </w:t>
            </w:r>
            <w:r w:rsidRPr="00727F12">
              <w:rPr>
                <w:rFonts w:ascii="Simplified Arabic" w:hAnsi="Simplified Arabic" w:cs="Simplified Arabic" w:hint="cs"/>
                <w:szCs w:val="20"/>
                <w:rtl/>
              </w:rPr>
              <w:t>أقاليمها</w:t>
            </w:r>
          </w:p>
          <w:p w14:paraId="0DAB74C7" w14:textId="59A633AE" w:rsidR="001D4E80" w:rsidRPr="00727F12" w:rsidRDefault="001D4E80" w:rsidP="00A7301B">
            <w:pPr>
              <w:tabs>
                <w:tab w:val="left" w:pos="1247"/>
                <w:tab w:val="left" w:pos="1814"/>
                <w:tab w:val="left" w:pos="2381"/>
                <w:tab w:val="left" w:pos="2948"/>
                <w:tab w:val="left" w:pos="3515"/>
              </w:tabs>
              <w:bidi/>
              <w:spacing w:after="120" w:line="320" w:lineRule="exact"/>
              <w:rPr>
                <w:rFonts w:ascii="Simplified Arabic" w:hAnsi="Simplified Arabic" w:cs="Simplified Arabic"/>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ABBCA8"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711BA6"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0BA067F4" w14:textId="77777777" w:rsidTr="00731AF8">
        <w:trPr>
          <w:trHeight w:val="227"/>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A7678B" w14:textId="77777777" w:rsidR="00A92ECB" w:rsidRPr="000D2D29" w:rsidRDefault="00A92ECB" w:rsidP="003A1A1A">
            <w:pPr>
              <w:tabs>
                <w:tab w:val="left" w:pos="1247"/>
                <w:tab w:val="left" w:pos="1814"/>
                <w:tab w:val="left" w:pos="2381"/>
                <w:tab w:val="left" w:pos="2948"/>
                <w:tab w:val="left" w:pos="3515"/>
              </w:tabs>
              <w:bidi/>
              <w:spacing w:after="40" w:line="320" w:lineRule="exact"/>
              <w:ind w:left="596" w:hanging="596"/>
              <w:rPr>
                <w:rFonts w:ascii="Simplified Arabic" w:hAnsi="Simplified Arabic" w:cs="Simplified Arabic"/>
                <w:b/>
                <w:bCs/>
                <w:szCs w:val="20"/>
              </w:rPr>
            </w:pPr>
            <w:r w:rsidRPr="000D2D29">
              <w:rPr>
                <w:rFonts w:ascii="Simplified Arabic" w:hAnsi="Simplified Arabic" w:cs="Simplified Arabic"/>
                <w:b/>
                <w:bCs/>
                <w:szCs w:val="20"/>
                <w:rtl/>
              </w:rPr>
              <w:lastRenderedPageBreak/>
              <w:t>المادة 19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6C3C2C84"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tcPr>
          <w:p w14:paraId="5B84A8E1"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FB35B"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p>
        </w:tc>
      </w:tr>
      <w:tr w:rsidR="00A92ECB" w:rsidRPr="00727F12" w14:paraId="11277CD6" w14:textId="77777777" w:rsidTr="00731AF8">
        <w:trPr>
          <w:trHeight w:val="45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C0B078" w14:textId="77777777" w:rsidR="00A92ECB" w:rsidRPr="00727F12" w:rsidRDefault="00A92ECB" w:rsidP="003A1A1A">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tl/>
              </w:rPr>
              <w:t xml:space="preserve">حاء </w:t>
            </w:r>
            <w:r w:rsidRPr="00727F12">
              <w:rPr>
                <w:rFonts w:ascii="Simplified Arabic" w:hAnsi="Simplified Arabic" w:cs="Simplified Arabic" w:hint="cs"/>
                <w:szCs w:val="20"/>
                <w:rtl/>
              </w:rPr>
              <w:t>7-</w:t>
            </w:r>
            <w:r w:rsidRPr="00727F12">
              <w:rPr>
                <w:rFonts w:ascii="Simplified Arabic" w:hAnsi="Simplified Arabic" w:cs="Simplified Arabic"/>
                <w:szCs w:val="20"/>
                <w:rtl/>
              </w:rPr>
              <w:tab/>
              <w:t>مؤشر العمليات للمادة 19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23EA13E"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w:t>
            </w:r>
            <w:r w:rsidRPr="00727F12">
              <w:rPr>
                <w:rFonts w:ascii="Simplified Arabic" w:hAnsi="Simplified Arabic" w:cs="Simplified Arabic" w:hint="cs"/>
                <w:szCs w:val="20"/>
                <w:rtl/>
              </w:rPr>
              <w:t xml:space="preserve">نفذت </w:t>
            </w:r>
            <w:r w:rsidRPr="00727F12">
              <w:rPr>
                <w:rFonts w:ascii="Simplified Arabic" w:hAnsi="Simplified Arabic" w:cs="Simplified Arabic"/>
                <w:szCs w:val="20"/>
                <w:rtl/>
              </w:rPr>
              <w:t>عمليات بحث وتطوير ورصد وفقاً للفقرة 1 من المادة 19</w:t>
            </w:r>
            <w:r w:rsidRPr="00727F12">
              <w:rPr>
                <w:rFonts w:ascii="Simplified Arabic" w:hAnsi="Simplified Arabic" w:cs="Simplified Arabic"/>
                <w:szCs w:val="20"/>
              </w:rPr>
              <w:t xml:space="preserve"> </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BCA376"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7BAD7"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1A50DA41" w14:textId="77777777" w:rsidTr="00731AF8">
        <w:trPr>
          <w:trHeight w:val="62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F804F5" w14:textId="2F26DF25" w:rsidR="00A92ECB" w:rsidRPr="00727F12" w:rsidRDefault="00A92ECB" w:rsidP="003A1A1A">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Pr>
              <w:br w:type="page"/>
            </w:r>
            <w:r w:rsidRPr="00727F12">
              <w:rPr>
                <w:rFonts w:ascii="Simplified Arabic" w:hAnsi="Simplified Arabic" w:cs="Simplified Arabic"/>
                <w:szCs w:val="20"/>
                <w:rtl/>
              </w:rPr>
              <w:t>حاء 8</w:t>
            </w:r>
            <w:r w:rsidRPr="00727F12">
              <w:rPr>
                <w:rFonts w:ascii="Simplified Arabic" w:hAnsi="Simplified Arabic" w:cs="Simplified Arabic"/>
                <w:szCs w:val="20"/>
              </w:rPr>
              <w:t>-</w:t>
            </w:r>
            <w:r w:rsidRPr="00727F12">
              <w:rPr>
                <w:rFonts w:ascii="Simplified Arabic" w:hAnsi="Simplified Arabic" w:cs="Simplified Arabic"/>
                <w:szCs w:val="20"/>
                <w:rtl/>
              </w:rPr>
              <w:tab/>
              <w:t>مؤشر العمليات للمادة 19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2E2F57B"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عدد الأطراف التي </w:t>
            </w:r>
            <w:r w:rsidRPr="00727F12">
              <w:rPr>
                <w:rFonts w:ascii="Simplified Arabic" w:hAnsi="Simplified Arabic" w:cs="Simplified Arabic" w:hint="cs"/>
                <w:szCs w:val="20"/>
                <w:rtl/>
              </w:rPr>
              <w:t>تسهم بتقديم البيانات والمعارف</w:t>
            </w:r>
            <w:r w:rsidRPr="00727F12">
              <w:rPr>
                <w:rFonts w:ascii="Simplified Arabic" w:hAnsi="Simplified Arabic" w:cs="Simplified Arabic"/>
                <w:szCs w:val="20"/>
                <w:rtl/>
              </w:rPr>
              <w:t xml:space="preserve"> </w:t>
            </w:r>
            <w:r w:rsidRPr="00727F12">
              <w:rPr>
                <w:rFonts w:ascii="Simplified Arabic" w:hAnsi="Simplified Arabic" w:cs="Simplified Arabic" w:hint="cs"/>
                <w:szCs w:val="20"/>
                <w:rtl/>
              </w:rPr>
              <w:t>إلى</w:t>
            </w:r>
            <w:r w:rsidRPr="00727F12">
              <w:rPr>
                <w:rFonts w:ascii="Simplified Arabic" w:hAnsi="Simplified Arabic" w:cs="Simplified Arabic"/>
                <w:szCs w:val="20"/>
                <w:rtl/>
              </w:rPr>
              <w:t xml:space="preserve"> التقييمات المتكاملة </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F05EA7" w14:textId="77777777" w:rsidR="00A92ECB" w:rsidRPr="00727F12" w:rsidRDefault="00A92ECB" w:rsidP="00DE2BC7">
            <w:pPr>
              <w:tabs>
                <w:tab w:val="left" w:pos="1247"/>
                <w:tab w:val="left" w:pos="1814"/>
                <w:tab w:val="left" w:pos="2381"/>
                <w:tab w:val="left" w:pos="2948"/>
                <w:tab w:val="left" w:pos="3515"/>
              </w:tabs>
              <w:bidi/>
              <w:spacing w:after="40" w:line="320" w:lineRule="exact"/>
              <w:ind w:left="174" w:hanging="174"/>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 xml:space="preserve">المصادر القائمة من </w:t>
            </w:r>
            <w:r w:rsidRPr="00727F12">
              <w:rPr>
                <w:rFonts w:ascii="Simplified Arabic" w:hAnsi="Simplified Arabic" w:cs="Simplified Arabic"/>
                <w:szCs w:val="20"/>
                <w:rtl/>
              </w:rPr>
              <w:t xml:space="preserve">شبكات الرصد، وقواعد البيانات، والبيانات </w:t>
            </w:r>
            <w:r w:rsidRPr="00727F12">
              <w:rPr>
                <w:rFonts w:ascii="Simplified Arabic" w:hAnsi="Simplified Arabic" w:cs="Simplified Arabic" w:hint="cs"/>
                <w:szCs w:val="20"/>
                <w:rtl/>
              </w:rPr>
              <w:t>والمؤلفات العلمية</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6C06E2"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7F9B0BB6" w14:textId="77777777" w:rsidTr="00731AF8">
        <w:trPr>
          <w:trHeight w:val="624"/>
        </w:trPr>
        <w:tc>
          <w:tcPr>
            <w:tcW w:w="25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AD1B466" w14:textId="014B618B" w:rsidR="00A92ECB" w:rsidRPr="00727F12" w:rsidRDefault="00A92ECB" w:rsidP="003A1A1A">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tl/>
              </w:rPr>
              <w:t xml:space="preserve">حاء </w:t>
            </w:r>
            <w:r w:rsidRPr="00727F12">
              <w:rPr>
                <w:rFonts w:ascii="Simplified Arabic" w:hAnsi="Simplified Arabic" w:cs="Simplified Arabic" w:hint="cs"/>
                <w:szCs w:val="20"/>
                <w:rtl/>
              </w:rPr>
              <w:t>9-</w:t>
            </w:r>
            <w:r w:rsidRPr="00727F12">
              <w:rPr>
                <w:rFonts w:ascii="Simplified Arabic" w:hAnsi="Simplified Arabic" w:cs="Simplified Arabic"/>
                <w:szCs w:val="20"/>
                <w:rtl/>
              </w:rPr>
              <w:tab/>
              <w:t>مؤشر النتائج الإضافي للمادة 19</w:t>
            </w: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027D27"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الأقاليم المساهمة في مجموع</w:t>
            </w:r>
            <w:r w:rsidRPr="00727F12">
              <w:rPr>
                <w:rFonts w:ascii="Simplified Arabic" w:hAnsi="Simplified Arabic" w:cs="Simplified Arabic" w:hint="cs"/>
                <w:szCs w:val="20"/>
                <w:rtl/>
              </w:rPr>
              <w:t>ة</w:t>
            </w:r>
            <w:r w:rsidRPr="00727F12">
              <w:rPr>
                <w:rFonts w:ascii="Simplified Arabic" w:hAnsi="Simplified Arabic" w:cs="Simplified Arabic"/>
                <w:szCs w:val="20"/>
                <w:rtl/>
              </w:rPr>
              <w:t xml:space="preserve"> البيانات الإقليمية</w:t>
            </w:r>
          </w:p>
        </w:tc>
        <w:tc>
          <w:tcPr>
            <w:tcW w:w="19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8821AD" w14:textId="150AC435" w:rsidR="00A92ECB" w:rsidRPr="00727F12" w:rsidRDefault="00A92ECB" w:rsidP="00DE2BC7">
            <w:pPr>
              <w:tabs>
                <w:tab w:val="left" w:pos="1247"/>
                <w:tab w:val="left" w:pos="1814"/>
                <w:tab w:val="left" w:pos="2381"/>
                <w:tab w:val="left" w:pos="2948"/>
                <w:tab w:val="left" w:pos="3515"/>
              </w:tabs>
              <w:bidi/>
              <w:spacing w:after="40" w:line="320" w:lineRule="exact"/>
              <w:ind w:left="174" w:hanging="174"/>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 xml:space="preserve">المصادر القائمة من </w:t>
            </w:r>
            <w:r w:rsidRPr="00727F12">
              <w:rPr>
                <w:rFonts w:ascii="Simplified Arabic" w:hAnsi="Simplified Arabic" w:cs="Simplified Arabic"/>
                <w:szCs w:val="20"/>
                <w:rtl/>
              </w:rPr>
              <w:t xml:space="preserve">شبكات الرصد، وقواعد البيانات، والبيانات </w:t>
            </w:r>
            <w:r w:rsidRPr="00727F12">
              <w:rPr>
                <w:rFonts w:ascii="Simplified Arabic" w:hAnsi="Simplified Arabic" w:cs="Simplified Arabic" w:hint="cs"/>
                <w:szCs w:val="20"/>
                <w:rtl/>
              </w:rPr>
              <w:t xml:space="preserve">والمؤلفات </w:t>
            </w:r>
            <w:r w:rsidRPr="00727F12">
              <w:rPr>
                <w:rFonts w:ascii="Simplified Arabic" w:hAnsi="Simplified Arabic" w:cs="Simplified Arabic"/>
                <w:szCs w:val="20"/>
                <w:rtl/>
              </w:rPr>
              <w:t>العلمية</w:t>
            </w:r>
          </w:p>
        </w:tc>
        <w:tc>
          <w:tcPr>
            <w:tcW w:w="128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0C1E3"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العدد في التقييم الأول</w:t>
            </w:r>
          </w:p>
        </w:tc>
      </w:tr>
      <w:tr w:rsidR="00A92ECB" w:rsidRPr="00727F12" w14:paraId="60AB6441" w14:textId="77777777" w:rsidTr="00731AF8">
        <w:trPr>
          <w:trHeight w:val="227"/>
        </w:trPr>
        <w:tc>
          <w:tcPr>
            <w:tcW w:w="2560"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7A1D34D5" w14:textId="77777777" w:rsidR="00A92ECB" w:rsidRPr="00DE2BC7"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DE2BC7">
              <w:rPr>
                <w:rFonts w:ascii="Simplified Arabic" w:hAnsi="Simplified Arabic" w:cs="Simplified Arabic"/>
                <w:b/>
                <w:bCs/>
                <w:szCs w:val="20"/>
                <w:rtl/>
              </w:rPr>
              <w:t>ملاحظات</w:t>
            </w:r>
          </w:p>
        </w:tc>
        <w:tc>
          <w:tcPr>
            <w:tcW w:w="6516"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4D80C8FD" w14:textId="46CD0B64" w:rsidR="00A92ECB" w:rsidRPr="0090652C" w:rsidRDefault="00A92ECB" w:rsidP="007A0024">
            <w:pPr>
              <w:pStyle w:val="ListParagraph"/>
              <w:numPr>
                <w:ilvl w:val="0"/>
                <w:numId w:val="33"/>
              </w:numPr>
              <w:tabs>
                <w:tab w:val="left" w:pos="1247"/>
                <w:tab w:val="left" w:pos="1814"/>
                <w:tab w:val="left" w:pos="2381"/>
                <w:tab w:val="left" w:pos="2948"/>
                <w:tab w:val="left" w:pos="3515"/>
              </w:tabs>
              <w:spacing w:after="40" w:line="320" w:lineRule="exact"/>
              <w:ind w:left="314" w:hanging="314"/>
              <w:rPr>
                <w:rFonts w:ascii="Simplified Arabic" w:hAnsi="Simplified Arabic"/>
                <w:szCs w:val="20"/>
              </w:rPr>
            </w:pPr>
            <w:r w:rsidRPr="0090652C">
              <w:rPr>
                <w:rFonts w:ascii="Simplified Arabic" w:hAnsi="Simplified Arabic"/>
                <w:szCs w:val="20"/>
                <w:rtl/>
              </w:rPr>
              <w:t xml:space="preserve">المعلومات المقدمة إلى الأمانة </w:t>
            </w:r>
            <w:r w:rsidRPr="0090652C">
              <w:rPr>
                <w:rFonts w:ascii="Simplified Arabic" w:hAnsi="Simplified Arabic" w:hint="cs"/>
                <w:szCs w:val="20"/>
                <w:rtl/>
              </w:rPr>
              <w:t>التي تستكمل تقارير الإبلاغ بموجب المادة 21</w:t>
            </w:r>
          </w:p>
        </w:tc>
      </w:tr>
    </w:tbl>
    <w:p w14:paraId="4833BF8A" w14:textId="77777777" w:rsidR="007C7D2D" w:rsidRDefault="007C7D2D" w:rsidP="000048F7">
      <w:pPr>
        <w:bidi/>
        <w:spacing w:line="200" w:lineRule="exact"/>
        <w:rPr>
          <w:rFonts w:ascii="Simplified Arabic" w:hAnsi="Simplified Arabic" w:cs="Simplified Arabic"/>
          <w:szCs w:val="20"/>
          <w:rtl/>
        </w:rPr>
      </w:pPr>
    </w:p>
    <w:tbl>
      <w:tblPr>
        <w:tblStyle w:val="TableGrid"/>
        <w:bidiVisual/>
        <w:tblW w:w="4575" w:type="pct"/>
        <w:tblInd w:w="842" w:type="dxa"/>
        <w:tblLayout w:type="fixed"/>
        <w:tblLook w:val="04A0" w:firstRow="1" w:lastRow="0" w:firstColumn="1" w:lastColumn="0" w:noHBand="0" w:noVBand="1"/>
      </w:tblPr>
      <w:tblGrid>
        <w:gridCol w:w="2130"/>
        <w:gridCol w:w="2551"/>
        <w:gridCol w:w="2552"/>
        <w:gridCol w:w="1836"/>
      </w:tblGrid>
      <w:tr w:rsidR="00A92ECB" w:rsidRPr="00727F12" w14:paraId="73BD931C" w14:textId="77777777" w:rsidTr="004B36C5">
        <w:trPr>
          <w:trHeight w:val="454"/>
        </w:trPr>
        <w:tc>
          <w:tcPr>
            <w:tcW w:w="4682" w:type="dxa"/>
            <w:gridSpan w:val="2"/>
            <w:tcBorders>
              <w:top w:val="single" w:sz="2" w:space="0" w:color="auto"/>
              <w:left w:val="single" w:sz="4" w:space="0" w:color="auto"/>
              <w:bottom w:val="single" w:sz="8" w:space="0" w:color="auto"/>
              <w:right w:val="single" w:sz="4" w:space="0" w:color="auto"/>
            </w:tcBorders>
            <w:shd w:val="clear" w:color="auto" w:fill="FFFFFF" w:themeFill="background1"/>
            <w:hideMark/>
          </w:tcPr>
          <w:p w14:paraId="5BB7898E" w14:textId="77777777" w:rsidR="00A92ECB" w:rsidRPr="0090652C"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90652C">
              <w:rPr>
                <w:rFonts w:ascii="Simplified Arabic" w:hAnsi="Simplified Arabic" w:cs="Simplified Arabic"/>
                <w:i/>
                <w:iCs/>
                <w:szCs w:val="20"/>
                <w:rtl/>
              </w:rPr>
              <w:t>طاء: المادة 20 (خطط التنفيذ)</w:t>
            </w:r>
          </w:p>
        </w:tc>
        <w:tc>
          <w:tcPr>
            <w:tcW w:w="2552" w:type="dxa"/>
            <w:tcBorders>
              <w:top w:val="single" w:sz="2" w:space="0" w:color="auto"/>
              <w:left w:val="single" w:sz="4" w:space="0" w:color="auto"/>
              <w:bottom w:val="single" w:sz="8" w:space="0" w:color="auto"/>
              <w:right w:val="single" w:sz="4" w:space="0" w:color="auto"/>
            </w:tcBorders>
            <w:shd w:val="clear" w:color="auto" w:fill="FFFFFF" w:themeFill="background1"/>
            <w:hideMark/>
          </w:tcPr>
          <w:p w14:paraId="2B250213" w14:textId="77777777" w:rsidR="00A92ECB" w:rsidRPr="0090652C"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90652C">
              <w:rPr>
                <w:rFonts w:ascii="Simplified Arabic" w:hAnsi="Simplified Arabic" w:cs="Simplified Arabic"/>
                <w:i/>
                <w:iCs/>
                <w:szCs w:val="20"/>
                <w:rtl/>
              </w:rPr>
              <w:t>مصدر المعلومات بشأن المؤشر</w:t>
            </w:r>
          </w:p>
        </w:tc>
        <w:tc>
          <w:tcPr>
            <w:tcW w:w="1836" w:type="dxa"/>
            <w:tcBorders>
              <w:top w:val="single" w:sz="2" w:space="0" w:color="auto"/>
              <w:left w:val="single" w:sz="4" w:space="0" w:color="auto"/>
              <w:bottom w:val="single" w:sz="8" w:space="0" w:color="auto"/>
              <w:right w:val="single" w:sz="4" w:space="0" w:color="auto"/>
            </w:tcBorders>
            <w:shd w:val="clear" w:color="auto" w:fill="FFFFFF" w:themeFill="background1"/>
            <w:hideMark/>
          </w:tcPr>
          <w:p w14:paraId="45CD658C" w14:textId="77777777" w:rsidR="00A92ECB" w:rsidRPr="0090652C"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90652C">
              <w:rPr>
                <w:rFonts w:ascii="Simplified Arabic" w:hAnsi="Simplified Arabic" w:cs="Simplified Arabic"/>
                <w:i/>
                <w:iCs/>
                <w:szCs w:val="20"/>
                <w:rtl/>
              </w:rPr>
              <w:t>خط الأساس للمؤشر</w:t>
            </w:r>
          </w:p>
        </w:tc>
      </w:tr>
      <w:tr w:rsidR="00A92ECB" w:rsidRPr="00727F12" w14:paraId="2618B9BF" w14:textId="77777777" w:rsidTr="00F73923">
        <w:trPr>
          <w:trHeight w:val="624"/>
        </w:trPr>
        <w:tc>
          <w:tcPr>
            <w:tcW w:w="2131"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4AC17E8D" w14:textId="76B7B2F2" w:rsidR="00A92ECB" w:rsidRPr="00727F12" w:rsidRDefault="00A92ECB" w:rsidP="004B6D1F">
            <w:pPr>
              <w:tabs>
                <w:tab w:val="left" w:pos="1247"/>
                <w:tab w:val="left" w:pos="1814"/>
                <w:tab w:val="left" w:pos="2381"/>
                <w:tab w:val="left" w:pos="2948"/>
                <w:tab w:val="left" w:pos="3515"/>
              </w:tabs>
              <w:bidi/>
              <w:spacing w:after="40" w:line="340" w:lineRule="exact"/>
              <w:ind w:left="733" w:hanging="733"/>
              <w:rPr>
                <w:rFonts w:ascii="Simplified Arabic" w:hAnsi="Simplified Arabic" w:cs="Simplified Arabic"/>
                <w:szCs w:val="20"/>
              </w:rPr>
            </w:pPr>
            <w:r w:rsidRPr="00727F12">
              <w:rPr>
                <w:rFonts w:ascii="Simplified Arabic" w:hAnsi="Simplified Arabic" w:cs="Simplified Arabic"/>
                <w:szCs w:val="20"/>
                <w:rtl/>
              </w:rPr>
              <w:t xml:space="preserve">طاء </w:t>
            </w:r>
            <w:r w:rsidRPr="00727F12">
              <w:rPr>
                <w:rFonts w:ascii="Simplified Arabic" w:hAnsi="Simplified Arabic" w:cs="Simplified Arabic" w:hint="cs"/>
                <w:szCs w:val="20"/>
                <w:rtl/>
              </w:rPr>
              <w:t>1-</w:t>
            </w:r>
            <w:r w:rsidR="00236B56">
              <w:rPr>
                <w:rFonts w:ascii="Simplified Arabic" w:hAnsi="Simplified Arabic" w:cs="Simplified Arabic"/>
                <w:szCs w:val="20"/>
                <w:rtl/>
              </w:rPr>
              <w:tab/>
            </w:r>
            <w:r w:rsidRPr="00727F12">
              <w:rPr>
                <w:rFonts w:ascii="Simplified Arabic" w:hAnsi="Simplified Arabic" w:cs="Simplified Arabic"/>
                <w:szCs w:val="20"/>
                <w:rtl/>
              </w:rPr>
              <w:t>مؤشر العمليات</w:t>
            </w:r>
          </w:p>
        </w:tc>
        <w:tc>
          <w:tcPr>
            <w:tcW w:w="2551" w:type="dxa"/>
            <w:tcBorders>
              <w:top w:val="single" w:sz="8" w:space="0" w:color="auto"/>
              <w:left w:val="single" w:sz="4" w:space="0" w:color="auto"/>
              <w:bottom w:val="single" w:sz="4" w:space="0" w:color="auto"/>
              <w:right w:val="single" w:sz="4" w:space="0" w:color="auto"/>
            </w:tcBorders>
            <w:shd w:val="clear" w:color="auto" w:fill="FFFFFF" w:themeFill="background1"/>
          </w:tcPr>
          <w:p w14:paraId="0E3CA444" w14:textId="2ED9D49E" w:rsidR="00A92ECB" w:rsidRPr="00727F12" w:rsidRDefault="00A92ECB" w:rsidP="00554873">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عدد الأطراف التي تقدم خططاً للتنفيذ</w:t>
            </w:r>
          </w:p>
        </w:tc>
        <w:tc>
          <w:tcPr>
            <w:tcW w:w="2552"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47767BC6"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t xml:space="preserve">تقرير الأمانة إلى مؤتمر الأطراف بشأن خطط التنفيذ </w:t>
            </w:r>
            <w:r w:rsidRPr="00727F12">
              <w:rPr>
                <w:rFonts w:ascii="Simplified Arabic" w:hAnsi="Simplified Arabic" w:cs="Simplified Arabic" w:hint="cs"/>
                <w:szCs w:val="20"/>
                <w:rtl/>
              </w:rPr>
              <w:t>المقدمة</w:t>
            </w:r>
          </w:p>
        </w:tc>
        <w:tc>
          <w:tcPr>
            <w:tcW w:w="1836" w:type="dxa"/>
            <w:tcBorders>
              <w:top w:val="single" w:sz="8" w:space="0" w:color="auto"/>
              <w:left w:val="single" w:sz="4" w:space="0" w:color="auto"/>
              <w:bottom w:val="single" w:sz="4" w:space="0" w:color="auto"/>
              <w:right w:val="single" w:sz="4" w:space="0" w:color="auto"/>
            </w:tcBorders>
            <w:shd w:val="clear" w:color="auto" w:fill="FFFFFF" w:themeFill="background1"/>
            <w:hideMark/>
          </w:tcPr>
          <w:p w14:paraId="2777482D"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صفر</w:t>
            </w:r>
          </w:p>
        </w:tc>
      </w:tr>
      <w:tr w:rsidR="00A92ECB" w:rsidRPr="00727F12" w14:paraId="76BB8B19" w14:textId="77777777" w:rsidTr="00F73923">
        <w:trPr>
          <w:trHeight w:val="454"/>
        </w:trPr>
        <w:tc>
          <w:tcPr>
            <w:tcW w:w="213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1D9A8E3C" w14:textId="77777777" w:rsidR="00A92ECB" w:rsidRPr="00DF70B4"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DF70B4">
              <w:rPr>
                <w:rFonts w:ascii="Simplified Arabic" w:hAnsi="Simplified Arabic" w:cs="Simplified Arabic"/>
                <w:b/>
                <w:bCs/>
                <w:szCs w:val="20"/>
                <w:rtl/>
              </w:rPr>
              <w:t>ملاحظات</w:t>
            </w:r>
          </w:p>
        </w:tc>
        <w:tc>
          <w:tcPr>
            <w:tcW w:w="6939"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4D4F4FF7" w14:textId="77777777" w:rsidR="00A92ECB" w:rsidRPr="00236B56" w:rsidRDefault="00A92ECB" w:rsidP="007A0024">
            <w:pPr>
              <w:pStyle w:val="ListParagraph"/>
              <w:numPr>
                <w:ilvl w:val="0"/>
                <w:numId w:val="33"/>
              </w:numPr>
              <w:tabs>
                <w:tab w:val="left" w:pos="1247"/>
                <w:tab w:val="left" w:pos="1814"/>
                <w:tab w:val="left" w:pos="2381"/>
                <w:tab w:val="left" w:pos="2948"/>
                <w:tab w:val="left" w:pos="3515"/>
              </w:tabs>
              <w:spacing w:after="40" w:line="320" w:lineRule="exact"/>
              <w:ind w:left="312" w:hanging="283"/>
              <w:rPr>
                <w:rFonts w:ascii="Simplified Arabic" w:hAnsi="Simplified Arabic"/>
                <w:szCs w:val="20"/>
              </w:rPr>
            </w:pPr>
            <w:r w:rsidRPr="00236B56">
              <w:rPr>
                <w:rFonts w:ascii="Simplified Arabic" w:hAnsi="Simplified Arabic"/>
                <w:szCs w:val="20"/>
                <w:rtl/>
              </w:rPr>
              <w:t>الأطراف ليست ملزمة بإعداد خطة للتنفيذ.</w:t>
            </w:r>
            <w:r w:rsidRPr="00236B56">
              <w:rPr>
                <w:rFonts w:ascii="Simplified Arabic" w:hAnsi="Simplified Arabic"/>
                <w:szCs w:val="20"/>
              </w:rPr>
              <w:t xml:space="preserve"> </w:t>
            </w:r>
            <w:r w:rsidRPr="00236B56">
              <w:rPr>
                <w:rFonts w:ascii="Simplified Arabic" w:hAnsi="Simplified Arabic" w:hint="cs"/>
                <w:szCs w:val="20"/>
                <w:rtl/>
              </w:rPr>
              <w:t xml:space="preserve">ولكن </w:t>
            </w:r>
            <w:r w:rsidRPr="00236B56">
              <w:rPr>
                <w:rFonts w:ascii="Simplified Arabic" w:hAnsi="Simplified Arabic"/>
                <w:szCs w:val="20"/>
                <w:rtl/>
              </w:rPr>
              <w:t xml:space="preserve">بعض الأطراف </w:t>
            </w:r>
            <w:r w:rsidRPr="00236B56">
              <w:rPr>
                <w:rFonts w:ascii="Simplified Arabic" w:hAnsi="Simplified Arabic" w:hint="cs"/>
                <w:szCs w:val="20"/>
                <w:rtl/>
              </w:rPr>
              <w:t>يرى</w:t>
            </w:r>
            <w:r w:rsidRPr="00236B56">
              <w:rPr>
                <w:rFonts w:ascii="Simplified Arabic" w:hAnsi="Simplified Arabic"/>
                <w:szCs w:val="20"/>
                <w:rtl/>
              </w:rPr>
              <w:t xml:space="preserve"> أن من المفيد إعداد هذه الخطة وتقديمها إلى الأمانة.</w:t>
            </w:r>
          </w:p>
        </w:tc>
      </w:tr>
    </w:tbl>
    <w:p w14:paraId="13D42C28" w14:textId="77777777" w:rsidR="00A92ECB" w:rsidRPr="00896F1D" w:rsidRDefault="00A92ECB" w:rsidP="00896F1D">
      <w:pPr>
        <w:tabs>
          <w:tab w:val="left" w:pos="1247"/>
          <w:tab w:val="left" w:pos="1814"/>
          <w:tab w:val="left" w:pos="2381"/>
          <w:tab w:val="left" w:pos="2948"/>
          <w:tab w:val="left" w:pos="3515"/>
        </w:tabs>
        <w:bidi/>
        <w:spacing w:line="200" w:lineRule="exact"/>
        <w:rPr>
          <w:rFonts w:ascii="Simplified Arabic" w:hAnsi="Simplified Arabic" w:cs="Simplified Arabic"/>
          <w:sz w:val="18"/>
          <w:szCs w:val="18"/>
        </w:rPr>
      </w:pPr>
    </w:p>
    <w:tbl>
      <w:tblPr>
        <w:tblStyle w:val="TableGrid"/>
        <w:bidiVisual/>
        <w:tblW w:w="4575" w:type="pct"/>
        <w:tblInd w:w="843" w:type="dxa"/>
        <w:tblLayout w:type="fixed"/>
        <w:tblLook w:val="04A0" w:firstRow="1" w:lastRow="0" w:firstColumn="1" w:lastColumn="0" w:noHBand="0" w:noVBand="1"/>
      </w:tblPr>
      <w:tblGrid>
        <w:gridCol w:w="2130"/>
        <w:gridCol w:w="2551"/>
        <w:gridCol w:w="2548"/>
        <w:gridCol w:w="1840"/>
      </w:tblGrid>
      <w:tr w:rsidR="00A92ECB" w:rsidRPr="00727F12" w14:paraId="3A8B4034" w14:textId="77777777" w:rsidTr="008D3ACB">
        <w:trPr>
          <w:trHeight w:val="454"/>
        </w:trPr>
        <w:tc>
          <w:tcPr>
            <w:tcW w:w="4682" w:type="dxa"/>
            <w:gridSpan w:val="2"/>
            <w:tcBorders>
              <w:top w:val="single" w:sz="2" w:space="0" w:color="auto"/>
              <w:left w:val="single" w:sz="4" w:space="0" w:color="auto"/>
              <w:bottom w:val="single" w:sz="8" w:space="0" w:color="auto"/>
              <w:right w:val="single" w:sz="4" w:space="0" w:color="auto"/>
            </w:tcBorders>
            <w:shd w:val="clear" w:color="auto" w:fill="FFFFFF" w:themeFill="background1"/>
            <w:hideMark/>
          </w:tcPr>
          <w:p w14:paraId="4DAEA790" w14:textId="77777777" w:rsidR="00A92ECB" w:rsidRPr="007C7D2D"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tl/>
              </w:rPr>
            </w:pPr>
            <w:r w:rsidRPr="007C7D2D">
              <w:rPr>
                <w:rFonts w:ascii="Simplified Arabic" w:hAnsi="Simplified Arabic" w:cs="Simplified Arabic"/>
                <w:i/>
                <w:iCs/>
                <w:szCs w:val="20"/>
                <w:rtl/>
              </w:rPr>
              <w:t>ياء: المادة 21 (الإبلاغ)</w:t>
            </w:r>
          </w:p>
        </w:tc>
        <w:tc>
          <w:tcPr>
            <w:tcW w:w="2548" w:type="dxa"/>
            <w:tcBorders>
              <w:top w:val="single" w:sz="2" w:space="0" w:color="auto"/>
              <w:left w:val="single" w:sz="4" w:space="0" w:color="auto"/>
              <w:bottom w:val="single" w:sz="8" w:space="0" w:color="auto"/>
              <w:right w:val="single" w:sz="4" w:space="0" w:color="auto"/>
            </w:tcBorders>
            <w:shd w:val="clear" w:color="auto" w:fill="FFFFFF" w:themeFill="background1"/>
            <w:hideMark/>
          </w:tcPr>
          <w:p w14:paraId="405F1F85" w14:textId="77777777" w:rsidR="00A92ECB" w:rsidRPr="007C7D2D"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7C7D2D">
              <w:rPr>
                <w:rFonts w:ascii="Simplified Arabic" w:hAnsi="Simplified Arabic" w:cs="Simplified Arabic"/>
                <w:i/>
                <w:iCs/>
                <w:szCs w:val="20"/>
                <w:rtl/>
              </w:rPr>
              <w:t>مصدر المعلومات بشأن المؤشر</w:t>
            </w:r>
          </w:p>
        </w:tc>
        <w:tc>
          <w:tcPr>
            <w:tcW w:w="1840" w:type="dxa"/>
            <w:tcBorders>
              <w:top w:val="single" w:sz="2" w:space="0" w:color="auto"/>
              <w:left w:val="single" w:sz="4" w:space="0" w:color="auto"/>
              <w:bottom w:val="single" w:sz="8" w:space="0" w:color="auto"/>
              <w:right w:val="single" w:sz="4" w:space="0" w:color="auto"/>
            </w:tcBorders>
            <w:shd w:val="clear" w:color="auto" w:fill="FFFFFF" w:themeFill="background1"/>
            <w:hideMark/>
          </w:tcPr>
          <w:p w14:paraId="1C4913DA" w14:textId="77777777" w:rsidR="00A92ECB" w:rsidRPr="007C7D2D"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i/>
                <w:iCs/>
                <w:szCs w:val="20"/>
              </w:rPr>
            </w:pPr>
            <w:r w:rsidRPr="007C7D2D">
              <w:rPr>
                <w:rFonts w:ascii="Simplified Arabic" w:hAnsi="Simplified Arabic" w:cs="Simplified Arabic"/>
                <w:i/>
                <w:iCs/>
                <w:szCs w:val="20"/>
                <w:rtl/>
              </w:rPr>
              <w:t>خط الأساس للمؤشر</w:t>
            </w:r>
          </w:p>
        </w:tc>
      </w:tr>
      <w:tr w:rsidR="00A92ECB" w:rsidRPr="00727F12" w14:paraId="3579CAC5" w14:textId="77777777" w:rsidTr="008D3ACB">
        <w:trPr>
          <w:trHeight w:val="454"/>
        </w:trPr>
        <w:tc>
          <w:tcPr>
            <w:tcW w:w="2131" w:type="dxa"/>
            <w:tcBorders>
              <w:top w:val="single" w:sz="8" w:space="0" w:color="auto"/>
              <w:left w:val="single" w:sz="4" w:space="0" w:color="auto"/>
              <w:bottom w:val="single" w:sz="2" w:space="0" w:color="auto"/>
              <w:right w:val="single" w:sz="2" w:space="0" w:color="auto"/>
            </w:tcBorders>
            <w:shd w:val="clear" w:color="auto" w:fill="FFFFFF" w:themeFill="background1"/>
            <w:hideMark/>
          </w:tcPr>
          <w:p w14:paraId="0B2AD29A" w14:textId="77777777" w:rsidR="00A92ECB" w:rsidRPr="00727F12" w:rsidRDefault="00A92ECB" w:rsidP="00BF2C10">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tl/>
              </w:rPr>
              <w:t xml:space="preserve">ياء </w:t>
            </w:r>
            <w:r w:rsidRPr="00727F12">
              <w:rPr>
                <w:rFonts w:ascii="Simplified Arabic" w:hAnsi="Simplified Arabic" w:cs="Simplified Arabic" w:hint="cs"/>
                <w:szCs w:val="20"/>
                <w:rtl/>
              </w:rPr>
              <w:t>1-</w:t>
            </w:r>
            <w:r w:rsidRPr="00727F12">
              <w:rPr>
                <w:rFonts w:ascii="Simplified Arabic" w:hAnsi="Simplified Arabic" w:cs="Simplified Arabic"/>
                <w:szCs w:val="20"/>
                <w:rtl/>
              </w:rPr>
              <w:tab/>
              <w:t>مؤشر العمليات</w:t>
            </w:r>
          </w:p>
        </w:tc>
        <w:tc>
          <w:tcPr>
            <w:tcW w:w="2551" w:type="dxa"/>
            <w:tcBorders>
              <w:top w:val="single" w:sz="8" w:space="0" w:color="auto"/>
              <w:left w:val="single" w:sz="2" w:space="0" w:color="auto"/>
              <w:bottom w:val="single" w:sz="2" w:space="0" w:color="auto"/>
              <w:right w:val="single" w:sz="2" w:space="0" w:color="auto"/>
            </w:tcBorders>
            <w:shd w:val="clear" w:color="auto" w:fill="FFFFFF" w:themeFill="background1"/>
          </w:tcPr>
          <w:p w14:paraId="55551928" w14:textId="640B4D75" w:rsidR="00A92ECB" w:rsidRPr="00727F12" w:rsidRDefault="00A92ECB" w:rsidP="007C7D2D">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النسبة المئوية للأطراف التي </w:t>
            </w:r>
            <w:r w:rsidRPr="00727F12">
              <w:rPr>
                <w:rFonts w:ascii="Simplified Arabic" w:hAnsi="Simplified Arabic" w:cs="Simplified Arabic" w:hint="cs"/>
                <w:szCs w:val="20"/>
                <w:rtl/>
              </w:rPr>
              <w:t>تقدم</w:t>
            </w:r>
            <w:r w:rsidRPr="00727F12">
              <w:rPr>
                <w:rFonts w:ascii="Simplified Arabic" w:hAnsi="Simplified Arabic" w:cs="Simplified Arabic"/>
                <w:szCs w:val="20"/>
                <w:rtl/>
              </w:rPr>
              <w:t xml:space="preserve"> تقاريرها في الوقت المحدد</w:t>
            </w:r>
          </w:p>
        </w:tc>
        <w:tc>
          <w:tcPr>
            <w:tcW w:w="2548" w:type="dxa"/>
            <w:tcBorders>
              <w:top w:val="single" w:sz="8" w:space="0" w:color="auto"/>
              <w:left w:val="single" w:sz="2" w:space="0" w:color="auto"/>
              <w:bottom w:val="single" w:sz="2" w:space="0" w:color="auto"/>
              <w:right w:val="single" w:sz="2" w:space="0" w:color="auto"/>
            </w:tcBorders>
            <w:shd w:val="clear" w:color="auto" w:fill="FFFFFF" w:themeFill="background1"/>
            <w:hideMark/>
          </w:tcPr>
          <w:p w14:paraId="3CB2FA2F"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840" w:type="dxa"/>
            <w:tcBorders>
              <w:top w:val="single" w:sz="8" w:space="0" w:color="auto"/>
              <w:left w:val="single" w:sz="2" w:space="0" w:color="auto"/>
              <w:bottom w:val="single" w:sz="2" w:space="0" w:color="auto"/>
              <w:right w:val="single" w:sz="4" w:space="0" w:color="auto"/>
            </w:tcBorders>
            <w:shd w:val="clear" w:color="auto" w:fill="FFFFFF" w:themeFill="background1"/>
            <w:hideMark/>
          </w:tcPr>
          <w:p w14:paraId="3934B112"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النسبة المئوية لأول تقارير تقدم في موعدها المحدد</w:t>
            </w:r>
          </w:p>
        </w:tc>
      </w:tr>
      <w:tr w:rsidR="00A92ECB" w:rsidRPr="00727F12" w14:paraId="15D6790D" w14:textId="77777777" w:rsidTr="008D3ACB">
        <w:trPr>
          <w:trHeight w:val="454"/>
        </w:trPr>
        <w:tc>
          <w:tcPr>
            <w:tcW w:w="2131" w:type="dxa"/>
            <w:tcBorders>
              <w:top w:val="single" w:sz="2" w:space="0" w:color="auto"/>
              <w:left w:val="single" w:sz="4" w:space="0" w:color="auto"/>
              <w:bottom w:val="single" w:sz="2" w:space="0" w:color="auto"/>
              <w:right w:val="single" w:sz="2" w:space="0" w:color="auto"/>
            </w:tcBorders>
            <w:shd w:val="clear" w:color="auto" w:fill="FFFFFF" w:themeFill="background1"/>
            <w:hideMark/>
          </w:tcPr>
          <w:p w14:paraId="1C64A922" w14:textId="77777777" w:rsidR="00A92ECB" w:rsidRPr="00727F12" w:rsidRDefault="00A92ECB" w:rsidP="00BF2C10">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tl/>
              </w:rPr>
              <w:t xml:space="preserve">ياء </w:t>
            </w:r>
            <w:r w:rsidRPr="00727F12">
              <w:rPr>
                <w:rFonts w:ascii="Simplified Arabic" w:hAnsi="Simplified Arabic" w:cs="Simplified Arabic" w:hint="cs"/>
                <w:szCs w:val="20"/>
                <w:rtl/>
              </w:rPr>
              <w:t>2-</w:t>
            </w:r>
            <w:r w:rsidRPr="00727F12">
              <w:rPr>
                <w:rFonts w:ascii="Simplified Arabic" w:hAnsi="Simplified Arabic" w:cs="Simplified Arabic"/>
                <w:szCs w:val="20"/>
                <w:rtl/>
              </w:rPr>
              <w:tab/>
              <w:t>مؤشر العمليات</w:t>
            </w:r>
          </w:p>
        </w:tc>
        <w:tc>
          <w:tcPr>
            <w:tcW w:w="255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5CB92E5A"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النسبة المئوية للتقارير المستلمة في الوقت المحدد</w:t>
            </w:r>
          </w:p>
        </w:tc>
        <w:tc>
          <w:tcPr>
            <w:tcW w:w="254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7342AF5"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840" w:type="dxa"/>
            <w:tcBorders>
              <w:top w:val="single" w:sz="2" w:space="0" w:color="auto"/>
              <w:left w:val="single" w:sz="2" w:space="0" w:color="auto"/>
              <w:bottom w:val="single" w:sz="2" w:space="0" w:color="auto"/>
              <w:right w:val="single" w:sz="4" w:space="0" w:color="auto"/>
            </w:tcBorders>
            <w:shd w:val="clear" w:color="auto" w:fill="FFFFFF" w:themeFill="background1"/>
            <w:hideMark/>
          </w:tcPr>
          <w:p w14:paraId="3760C0F0"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النسبة المئوية غير </w:t>
            </w:r>
            <w:r w:rsidRPr="00727F12">
              <w:rPr>
                <w:rFonts w:ascii="Simplified Arabic" w:hAnsi="Simplified Arabic" w:cs="Simplified Arabic" w:hint="cs"/>
                <w:szCs w:val="20"/>
                <w:rtl/>
              </w:rPr>
              <w:t>متاحة</w:t>
            </w:r>
            <w:r w:rsidRPr="00727F12">
              <w:rPr>
                <w:rFonts w:ascii="Simplified Arabic" w:hAnsi="Simplified Arabic" w:cs="Simplified Arabic"/>
                <w:szCs w:val="20"/>
                <w:rtl/>
              </w:rPr>
              <w:t xml:space="preserve"> في التقارير الأولى</w:t>
            </w:r>
          </w:p>
        </w:tc>
      </w:tr>
      <w:tr w:rsidR="00A92ECB" w:rsidRPr="00727F12" w14:paraId="016FBA6E" w14:textId="77777777" w:rsidTr="00F73923">
        <w:trPr>
          <w:trHeight w:val="454"/>
        </w:trPr>
        <w:tc>
          <w:tcPr>
            <w:tcW w:w="2131" w:type="dxa"/>
            <w:tcBorders>
              <w:top w:val="single" w:sz="2" w:space="0" w:color="auto"/>
              <w:left w:val="single" w:sz="4" w:space="0" w:color="auto"/>
              <w:bottom w:val="single" w:sz="4" w:space="0" w:color="auto"/>
              <w:right w:val="single" w:sz="2" w:space="0" w:color="auto"/>
            </w:tcBorders>
            <w:shd w:val="clear" w:color="auto" w:fill="FFFFFF" w:themeFill="background1"/>
            <w:hideMark/>
          </w:tcPr>
          <w:p w14:paraId="5FEEB499" w14:textId="77777777" w:rsidR="00A92ECB" w:rsidRPr="00727F12" w:rsidRDefault="00A92ECB" w:rsidP="00BF2C10">
            <w:pPr>
              <w:tabs>
                <w:tab w:val="left" w:pos="1247"/>
                <w:tab w:val="left" w:pos="1814"/>
                <w:tab w:val="left" w:pos="2381"/>
                <w:tab w:val="left" w:pos="2948"/>
                <w:tab w:val="left" w:pos="3515"/>
              </w:tabs>
              <w:bidi/>
              <w:spacing w:after="40" w:line="340" w:lineRule="exact"/>
              <w:ind w:left="596" w:hanging="596"/>
              <w:rPr>
                <w:rFonts w:ascii="Simplified Arabic" w:hAnsi="Simplified Arabic" w:cs="Simplified Arabic"/>
                <w:szCs w:val="20"/>
              </w:rPr>
            </w:pPr>
            <w:r w:rsidRPr="00727F12">
              <w:rPr>
                <w:rFonts w:ascii="Simplified Arabic" w:hAnsi="Simplified Arabic" w:cs="Simplified Arabic"/>
                <w:szCs w:val="20"/>
                <w:rtl/>
              </w:rPr>
              <w:t xml:space="preserve">ياء </w:t>
            </w:r>
            <w:r w:rsidRPr="00727F12">
              <w:rPr>
                <w:rFonts w:ascii="Simplified Arabic" w:hAnsi="Simplified Arabic" w:cs="Simplified Arabic" w:hint="cs"/>
                <w:szCs w:val="20"/>
                <w:rtl/>
              </w:rPr>
              <w:t>3-</w:t>
            </w:r>
            <w:r w:rsidRPr="00727F12">
              <w:rPr>
                <w:rFonts w:ascii="Simplified Arabic" w:hAnsi="Simplified Arabic" w:cs="Simplified Arabic"/>
                <w:szCs w:val="20"/>
                <w:rtl/>
              </w:rPr>
              <w:tab/>
              <w:t>مؤشر العمليات</w:t>
            </w:r>
          </w:p>
        </w:tc>
        <w:tc>
          <w:tcPr>
            <w:tcW w:w="2551" w:type="dxa"/>
            <w:tcBorders>
              <w:top w:val="single" w:sz="2" w:space="0" w:color="auto"/>
              <w:left w:val="single" w:sz="2" w:space="0" w:color="auto"/>
              <w:bottom w:val="single" w:sz="4" w:space="0" w:color="auto"/>
              <w:right w:val="single" w:sz="2" w:space="0" w:color="auto"/>
            </w:tcBorders>
            <w:shd w:val="clear" w:color="auto" w:fill="FFFFFF" w:themeFill="background1"/>
            <w:hideMark/>
          </w:tcPr>
          <w:p w14:paraId="6393395B"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نسبة الأطراف التي تشير إلى أن المعلومات غير متوفرة لمسائل معينة</w:t>
            </w:r>
          </w:p>
        </w:tc>
        <w:tc>
          <w:tcPr>
            <w:tcW w:w="2548" w:type="dxa"/>
            <w:tcBorders>
              <w:top w:val="single" w:sz="2" w:space="0" w:color="auto"/>
              <w:left w:val="single" w:sz="2" w:space="0" w:color="auto"/>
              <w:bottom w:val="single" w:sz="4" w:space="0" w:color="auto"/>
              <w:right w:val="single" w:sz="2" w:space="0" w:color="auto"/>
            </w:tcBorders>
            <w:shd w:val="clear" w:color="auto" w:fill="FFFFFF" w:themeFill="background1"/>
            <w:hideMark/>
          </w:tcPr>
          <w:p w14:paraId="220C47DB" w14:textId="77777777" w:rsidR="00A92ECB" w:rsidRPr="00727F12" w:rsidRDefault="00A92ECB" w:rsidP="009F54AE">
            <w:pPr>
              <w:tabs>
                <w:tab w:val="left" w:pos="1247"/>
                <w:tab w:val="left" w:pos="1814"/>
                <w:tab w:val="left" w:pos="2381"/>
                <w:tab w:val="left" w:pos="2948"/>
                <w:tab w:val="left" w:pos="3515"/>
              </w:tabs>
              <w:bidi/>
              <w:spacing w:after="40" w:line="320" w:lineRule="exact"/>
              <w:ind w:left="252" w:hanging="252"/>
              <w:rPr>
                <w:rFonts w:ascii="Simplified Arabic" w:hAnsi="Simplified Arabic" w:cs="Simplified Arabic"/>
                <w:szCs w:val="20"/>
              </w:rPr>
            </w:pPr>
            <w:r w:rsidRPr="00727F12">
              <w:rPr>
                <w:rFonts w:ascii="Simplified Arabic" w:hAnsi="Simplified Arabic" w:cs="Simplified Arabic"/>
                <w:szCs w:val="20"/>
                <w:rtl/>
              </w:rPr>
              <w:t>-</w:t>
            </w:r>
            <w:r w:rsidRPr="00727F12">
              <w:rPr>
                <w:rFonts w:ascii="Simplified Arabic" w:hAnsi="Simplified Arabic" w:cs="Simplified Arabic"/>
                <w:szCs w:val="20"/>
                <w:rtl/>
              </w:rPr>
              <w:tab/>
            </w:r>
            <w:r w:rsidRPr="00727F12">
              <w:rPr>
                <w:rFonts w:ascii="Simplified Arabic" w:hAnsi="Simplified Arabic" w:cs="Simplified Arabic" w:hint="cs"/>
                <w:szCs w:val="20"/>
                <w:rtl/>
              </w:rPr>
              <w:t>تقارير الإبلاغ بموجب المادة 21</w:t>
            </w:r>
          </w:p>
        </w:tc>
        <w:tc>
          <w:tcPr>
            <w:tcW w:w="1840" w:type="dxa"/>
            <w:tcBorders>
              <w:top w:val="single" w:sz="2" w:space="0" w:color="auto"/>
              <w:left w:val="single" w:sz="2" w:space="0" w:color="auto"/>
              <w:bottom w:val="single" w:sz="4" w:space="0" w:color="auto"/>
              <w:right w:val="single" w:sz="4" w:space="0" w:color="auto"/>
            </w:tcBorders>
            <w:shd w:val="clear" w:color="auto" w:fill="FFFFFF" w:themeFill="background1"/>
            <w:hideMark/>
          </w:tcPr>
          <w:p w14:paraId="4C2D5055" w14:textId="77777777" w:rsidR="00A92ECB" w:rsidRPr="00727F12"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szCs w:val="20"/>
              </w:rPr>
            </w:pPr>
            <w:r w:rsidRPr="00727F12">
              <w:rPr>
                <w:rFonts w:ascii="Simplified Arabic" w:hAnsi="Simplified Arabic" w:cs="Simplified Arabic"/>
                <w:szCs w:val="20"/>
                <w:rtl/>
              </w:rPr>
              <w:t xml:space="preserve">النسبة المئوية غير </w:t>
            </w:r>
            <w:r w:rsidRPr="00727F12">
              <w:rPr>
                <w:rFonts w:ascii="Simplified Arabic" w:hAnsi="Simplified Arabic" w:cs="Simplified Arabic" w:hint="cs"/>
                <w:szCs w:val="20"/>
                <w:rtl/>
              </w:rPr>
              <w:t>متاحة</w:t>
            </w:r>
            <w:r w:rsidRPr="00727F12">
              <w:rPr>
                <w:rFonts w:ascii="Simplified Arabic" w:hAnsi="Simplified Arabic" w:cs="Simplified Arabic"/>
                <w:szCs w:val="20"/>
                <w:rtl/>
              </w:rPr>
              <w:t xml:space="preserve"> في التقارير الأولى</w:t>
            </w:r>
          </w:p>
        </w:tc>
      </w:tr>
      <w:tr w:rsidR="00A92ECB" w:rsidRPr="00727F12" w14:paraId="04A9ADFD" w14:textId="77777777" w:rsidTr="00F73923">
        <w:trPr>
          <w:trHeight w:val="227"/>
        </w:trPr>
        <w:tc>
          <w:tcPr>
            <w:tcW w:w="2131" w:type="dxa"/>
            <w:tcBorders>
              <w:top w:val="single" w:sz="4" w:space="0" w:color="auto"/>
              <w:left w:val="single" w:sz="4" w:space="0" w:color="auto"/>
              <w:bottom w:val="single" w:sz="12" w:space="0" w:color="auto"/>
              <w:right w:val="single" w:sz="4" w:space="0" w:color="auto"/>
            </w:tcBorders>
            <w:shd w:val="clear" w:color="auto" w:fill="FFFFFF" w:themeFill="background1"/>
            <w:hideMark/>
          </w:tcPr>
          <w:p w14:paraId="364FB081" w14:textId="77777777" w:rsidR="00A92ECB" w:rsidRPr="00663794" w:rsidRDefault="00A92ECB" w:rsidP="00727F12">
            <w:pPr>
              <w:tabs>
                <w:tab w:val="left" w:pos="1247"/>
                <w:tab w:val="left" w:pos="1814"/>
                <w:tab w:val="left" w:pos="2381"/>
                <w:tab w:val="left" w:pos="2948"/>
                <w:tab w:val="left" w:pos="3515"/>
              </w:tabs>
              <w:bidi/>
              <w:spacing w:after="40" w:line="320" w:lineRule="exact"/>
              <w:rPr>
                <w:rFonts w:ascii="Simplified Arabic" w:hAnsi="Simplified Arabic" w:cs="Simplified Arabic"/>
                <w:b/>
                <w:bCs/>
                <w:szCs w:val="20"/>
              </w:rPr>
            </w:pPr>
            <w:r w:rsidRPr="00663794">
              <w:rPr>
                <w:rFonts w:ascii="Simplified Arabic" w:hAnsi="Simplified Arabic" w:cs="Simplified Arabic"/>
                <w:b/>
                <w:bCs/>
                <w:szCs w:val="20"/>
                <w:rtl/>
              </w:rPr>
              <w:t>ملاحظات</w:t>
            </w:r>
          </w:p>
        </w:tc>
        <w:tc>
          <w:tcPr>
            <w:tcW w:w="6939" w:type="dxa"/>
            <w:gridSpan w:val="3"/>
            <w:tcBorders>
              <w:top w:val="single" w:sz="4" w:space="0" w:color="auto"/>
              <w:left w:val="single" w:sz="4" w:space="0" w:color="auto"/>
              <w:bottom w:val="single" w:sz="12" w:space="0" w:color="auto"/>
              <w:right w:val="single" w:sz="4" w:space="0" w:color="auto"/>
            </w:tcBorders>
            <w:shd w:val="clear" w:color="auto" w:fill="FFFFFF" w:themeFill="background1"/>
            <w:hideMark/>
          </w:tcPr>
          <w:p w14:paraId="2A331497" w14:textId="77777777" w:rsidR="00A92ECB" w:rsidRPr="008D3ACB" w:rsidRDefault="00A92ECB" w:rsidP="007A0024">
            <w:pPr>
              <w:pStyle w:val="ListParagraph"/>
              <w:numPr>
                <w:ilvl w:val="0"/>
                <w:numId w:val="33"/>
              </w:numPr>
              <w:tabs>
                <w:tab w:val="left" w:pos="1247"/>
                <w:tab w:val="left" w:pos="1814"/>
                <w:tab w:val="left" w:pos="2381"/>
                <w:tab w:val="left" w:pos="2948"/>
                <w:tab w:val="left" w:pos="3515"/>
              </w:tabs>
              <w:spacing w:after="40" w:line="320" w:lineRule="exact"/>
              <w:ind w:left="312" w:hanging="312"/>
              <w:rPr>
                <w:rFonts w:ascii="Simplified Arabic" w:hAnsi="Simplified Arabic"/>
                <w:szCs w:val="20"/>
              </w:rPr>
            </w:pPr>
            <w:r w:rsidRPr="008D3ACB">
              <w:rPr>
                <w:rFonts w:ascii="Simplified Arabic" w:hAnsi="Simplified Arabic" w:hint="cs"/>
                <w:szCs w:val="20"/>
                <w:rtl/>
              </w:rPr>
              <w:t>تقدم الأطراف تقارير الإبلاغ</w:t>
            </w:r>
            <w:r w:rsidRPr="008D3ACB">
              <w:rPr>
                <w:rFonts w:ascii="Simplified Arabic" w:hAnsi="Simplified Arabic"/>
                <w:szCs w:val="20"/>
                <w:rtl/>
              </w:rPr>
              <w:t xml:space="preserve"> كل سنتين.</w:t>
            </w:r>
          </w:p>
        </w:tc>
      </w:tr>
    </w:tbl>
    <w:p w14:paraId="193DEC76" w14:textId="77777777" w:rsidR="00D555D2" w:rsidRPr="00D555D2" w:rsidRDefault="00D555D2" w:rsidP="00D555D2">
      <w:pPr>
        <w:bidi/>
        <w:spacing w:line="180" w:lineRule="exact"/>
        <w:rPr>
          <w:rFonts w:ascii="Simplified Arabic" w:hAnsi="Simplified Arabic" w:cs="Simplified Arabic"/>
          <w:b/>
          <w:bCs/>
          <w:sz w:val="16"/>
          <w:szCs w:val="16"/>
          <w:rtl/>
        </w:rPr>
      </w:pPr>
      <w:r w:rsidRPr="00D555D2">
        <w:rPr>
          <w:rFonts w:ascii="Simplified Arabic" w:hAnsi="Simplified Arabic" w:cs="Simplified Arabic"/>
          <w:b/>
          <w:bCs/>
          <w:sz w:val="16"/>
          <w:szCs w:val="16"/>
          <w:rtl/>
        </w:rPr>
        <w:br w:type="page"/>
      </w:r>
    </w:p>
    <w:p w14:paraId="0BA6E58D" w14:textId="2BCAAC3A" w:rsidR="00D555D2" w:rsidRPr="00A475A9" w:rsidRDefault="00D555D2" w:rsidP="00F14DE6">
      <w:pPr>
        <w:tabs>
          <w:tab w:val="left" w:pos="1247"/>
          <w:tab w:val="left" w:pos="1814"/>
          <w:tab w:val="left" w:pos="2381"/>
          <w:tab w:val="left" w:pos="2948"/>
          <w:tab w:val="left" w:pos="3515"/>
        </w:tabs>
        <w:bidi/>
        <w:spacing w:after="240" w:line="300" w:lineRule="exact"/>
        <w:jc w:val="both"/>
        <w:rPr>
          <w:rFonts w:ascii="Simplified Arabic" w:hAnsi="Simplified Arabic" w:cs="Simplified Arabic"/>
          <w:b/>
          <w:bCs/>
          <w:sz w:val="18"/>
          <w:szCs w:val="28"/>
          <w:rtl/>
        </w:rPr>
      </w:pPr>
      <w:r w:rsidRPr="00A475A9">
        <w:rPr>
          <w:rFonts w:ascii="Simplified Arabic" w:hAnsi="Simplified Arabic" w:cs="Simplified Arabic" w:hint="cs"/>
          <w:b/>
          <w:bCs/>
          <w:sz w:val="18"/>
          <w:szCs w:val="28"/>
          <w:rtl/>
        </w:rPr>
        <w:lastRenderedPageBreak/>
        <w:t>المرفق الثاني للمقرر ا م-</w:t>
      </w:r>
      <w:r w:rsidRPr="00A475A9">
        <w:rPr>
          <w:rFonts w:ascii="Simplified Arabic" w:hAnsi="Simplified Arabic" w:cs="Simplified Arabic"/>
          <w:b/>
          <w:bCs/>
          <w:sz w:val="18"/>
          <w:szCs w:val="28"/>
          <w:rtl/>
        </w:rPr>
        <w:t>3/</w:t>
      </w:r>
      <w:r w:rsidRPr="00A475A9">
        <w:rPr>
          <w:rFonts w:ascii="Simplified Arabic" w:hAnsi="Simplified Arabic" w:cs="Simplified Arabic" w:hint="cs"/>
          <w:b/>
          <w:bCs/>
          <w:sz w:val="18"/>
          <w:szCs w:val="28"/>
          <w:rtl/>
        </w:rPr>
        <w:t>10</w:t>
      </w:r>
    </w:p>
    <w:p w14:paraId="1CC1124A" w14:textId="77777777" w:rsidR="00D555D2" w:rsidRPr="00F9364C" w:rsidRDefault="00D555D2" w:rsidP="00D555D2">
      <w:pPr>
        <w:tabs>
          <w:tab w:val="left" w:pos="1247"/>
          <w:tab w:val="left" w:pos="1814"/>
          <w:tab w:val="left" w:pos="2381"/>
          <w:tab w:val="left" w:pos="2948"/>
          <w:tab w:val="left" w:pos="3515"/>
        </w:tabs>
        <w:bidi/>
        <w:spacing w:after="80" w:line="300" w:lineRule="exact"/>
        <w:jc w:val="both"/>
        <w:rPr>
          <w:rFonts w:ascii="Simplified Arabic" w:hAnsi="Simplified Arabic" w:cs="Simplified Arabic"/>
          <w:b/>
          <w:bCs/>
          <w:sz w:val="26"/>
          <w:szCs w:val="26"/>
          <w:rtl/>
        </w:rPr>
      </w:pPr>
      <w:r w:rsidRPr="00F9364C">
        <w:rPr>
          <w:rFonts w:ascii="Simplified Arabic" w:hAnsi="Simplified Arabic" w:cs="Simplified Arabic" w:hint="cs"/>
          <w:b/>
          <w:bCs/>
          <w:sz w:val="26"/>
          <w:szCs w:val="26"/>
          <w:rtl/>
        </w:rPr>
        <w:t>إطار تقييم فعالية اتفاقية ميناماتا</w:t>
      </w:r>
    </w:p>
    <w:p w14:paraId="35E75FF9" w14:textId="77777777" w:rsidR="00D555D2" w:rsidRPr="00F14DE6" w:rsidRDefault="00D555D2" w:rsidP="00D555D2">
      <w:pPr>
        <w:tabs>
          <w:tab w:val="left" w:pos="1247"/>
          <w:tab w:val="left" w:pos="1814"/>
          <w:tab w:val="left" w:pos="2381"/>
          <w:tab w:val="left" w:pos="2948"/>
          <w:tab w:val="left" w:pos="3515"/>
        </w:tabs>
        <w:bidi/>
        <w:spacing w:after="80" w:line="300" w:lineRule="exact"/>
        <w:jc w:val="both"/>
        <w:rPr>
          <w:rFonts w:ascii="Simplified Arabic" w:hAnsi="Simplified Arabic" w:cs="Simplified Arabic"/>
          <w:sz w:val="24"/>
          <w:szCs w:val="24"/>
          <w:rtl/>
        </w:rPr>
      </w:pPr>
      <w:r w:rsidRPr="00F14DE6">
        <w:rPr>
          <w:rFonts w:ascii="Simplified Arabic" w:hAnsi="Simplified Arabic" w:cs="Simplified Arabic" w:hint="cs"/>
          <w:sz w:val="24"/>
          <w:szCs w:val="24"/>
          <w:rtl/>
        </w:rPr>
        <w:t>ا</w:t>
      </w:r>
      <w:r w:rsidRPr="00F14DE6">
        <w:rPr>
          <w:rFonts w:ascii="Simplified Arabic" w:hAnsi="Simplified Arabic" w:cs="Simplified Arabic"/>
          <w:sz w:val="24"/>
          <w:szCs w:val="24"/>
          <w:rtl/>
        </w:rPr>
        <w:t>لشكل 1:</w:t>
      </w:r>
    </w:p>
    <w:p w14:paraId="18F79D49" w14:textId="0DFA55C0" w:rsidR="00DF70B4" w:rsidRDefault="00D555D2" w:rsidP="00D555D2">
      <w:pPr>
        <w:bidi/>
        <w:rPr>
          <w:rFonts w:ascii="Simplified Arabic" w:hAnsi="Simplified Arabic" w:cs="Simplified Arabic"/>
          <w:szCs w:val="20"/>
          <w:rtl/>
        </w:rPr>
      </w:pPr>
      <w:r w:rsidRPr="00F9364C">
        <w:rPr>
          <w:rFonts w:ascii="Simplified Arabic" w:hAnsi="Simplified Arabic" w:cs="Simplified Arabic"/>
          <w:b/>
          <w:bCs/>
          <w:sz w:val="24"/>
          <w:szCs w:val="24"/>
          <w:rtl/>
        </w:rPr>
        <w:t>تدفق المعلومات والتحليلات</w:t>
      </w:r>
    </w:p>
    <w:p w14:paraId="262B52CD" w14:textId="15DD8FE7" w:rsidR="00665759" w:rsidRDefault="00665759" w:rsidP="00665759">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1AA29AC" w14:textId="196132EB" w:rsidR="00F13D8A" w:rsidRDefault="00F13D8A" w:rsidP="00F13D8A">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56CF74B5" w14:textId="6FBD22AF" w:rsidR="00F13D8A" w:rsidRDefault="00F13D8A" w:rsidP="00F13D8A">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5E89919" w14:textId="1A461758" w:rsidR="00F13D8A" w:rsidRDefault="00C413EE" w:rsidP="00F13D8A">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r w:rsidRPr="00420A0D">
        <w:rPr>
          <w:rFonts w:ascii="Simplified Arabic" w:hAnsi="Simplified Arabic" w:cs="Simplified Arabic"/>
          <w:noProof/>
          <w:szCs w:val="20"/>
          <w:u w:val="single" w:color="548DD4" w:themeColor="text2" w:themeTint="99"/>
        </w:rPr>
        <mc:AlternateContent>
          <mc:Choice Requires="wpg">
            <w:drawing>
              <wp:anchor distT="0" distB="0" distL="114300" distR="114300" simplePos="0" relativeHeight="251658240" behindDoc="0" locked="0" layoutInCell="1" allowOverlap="1" wp14:anchorId="2BA8FA62" wp14:editId="48E3C460">
                <wp:simplePos x="0" y="0"/>
                <wp:positionH relativeFrom="page">
                  <wp:posOffset>629587</wp:posOffset>
                </wp:positionH>
                <wp:positionV relativeFrom="page">
                  <wp:posOffset>1489023</wp:posOffset>
                </wp:positionV>
                <wp:extent cx="5872480" cy="5589905"/>
                <wp:effectExtent l="0" t="0" r="0" b="10795"/>
                <wp:wrapNone/>
                <wp:docPr id="60" name="Group 1"/>
                <wp:cNvGraphicFramePr/>
                <a:graphic xmlns:a="http://schemas.openxmlformats.org/drawingml/2006/main">
                  <a:graphicData uri="http://schemas.microsoft.com/office/word/2010/wordprocessingGroup">
                    <wpg:wgp>
                      <wpg:cNvGrpSpPr/>
                      <wpg:grpSpPr>
                        <a:xfrm>
                          <a:off x="0" y="0"/>
                          <a:ext cx="5872480" cy="5589905"/>
                          <a:chOff x="0" y="0"/>
                          <a:chExt cx="9247310" cy="5590309"/>
                        </a:xfrm>
                      </wpg:grpSpPr>
                      <wpg:graphicFrame>
                        <wpg:cNvPr id="61" name="Diagram 61"/>
                        <wpg:cNvFrPr/>
                        <wpg:xfrm>
                          <a:off x="0" y="0"/>
                          <a:ext cx="7957127" cy="5590309"/>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62" name="TextBox 4"/>
                        <wps:cNvSpPr txBox="1"/>
                        <wps:spPr>
                          <a:xfrm>
                            <a:off x="4822424" y="460776"/>
                            <a:ext cx="1094918" cy="363881"/>
                          </a:xfrm>
                          <a:prstGeom prst="rect">
                            <a:avLst/>
                          </a:prstGeom>
                          <a:noFill/>
                        </wps:spPr>
                        <wps:txbx>
                          <w:txbxContent>
                            <w:p w14:paraId="35B68D33" w14:textId="77777777" w:rsidR="003C5D6E" w:rsidRPr="00337B23" w:rsidRDefault="003C5D6E" w:rsidP="00F13D8A">
                              <w:pPr>
                                <w:rPr>
                                  <w:sz w:val="28"/>
                                  <w:szCs w:val="28"/>
                                </w:rPr>
                              </w:pPr>
                              <w:r w:rsidRPr="00337B23">
                                <w:rPr>
                                  <w:b/>
                                  <w:bCs/>
                                  <w:color w:val="000000" w:themeColor="text1"/>
                                  <w:kern w:val="24"/>
                                  <w:sz w:val="28"/>
                                  <w:szCs w:val="28"/>
                                  <w:rtl/>
                                  <w:lang w:bidi="ar-EG"/>
                                </w:rPr>
                                <w:t>المستوى 6</w:t>
                              </w:r>
                            </w:p>
                          </w:txbxContent>
                        </wps:txbx>
                        <wps:bodyPr wrap="none" rtlCol="0">
                          <a:spAutoFit/>
                        </wps:bodyPr>
                      </wps:wsp>
                      <wps:wsp>
                        <wps:cNvPr id="63" name="TextBox 5"/>
                        <wps:cNvSpPr txBox="1"/>
                        <wps:spPr>
                          <a:xfrm>
                            <a:off x="5231178" y="1172553"/>
                            <a:ext cx="1209910" cy="402619"/>
                          </a:xfrm>
                          <a:prstGeom prst="rect">
                            <a:avLst/>
                          </a:prstGeom>
                          <a:noFill/>
                        </wps:spPr>
                        <wps:txbx>
                          <w:txbxContent>
                            <w:p w14:paraId="3753B771" w14:textId="77777777" w:rsidR="003C5D6E" w:rsidRDefault="003C5D6E" w:rsidP="00F13D8A">
                              <w:pPr>
                                <w:rPr>
                                  <w:sz w:val="24"/>
                                  <w:szCs w:val="24"/>
                                </w:rPr>
                              </w:pPr>
                              <w:r>
                                <w:rPr>
                                  <w:b/>
                                  <w:bCs/>
                                  <w:color w:val="000000" w:themeColor="text1"/>
                                  <w:kern w:val="24"/>
                                  <w:sz w:val="32"/>
                                  <w:szCs w:val="32"/>
                                  <w:rtl/>
                                  <w:lang w:bidi="ar-EG"/>
                                </w:rPr>
                                <w:t>المستوى 5</w:t>
                              </w:r>
                            </w:p>
                          </w:txbxContent>
                        </wps:txbx>
                        <wps:bodyPr wrap="none" rtlCol="0">
                          <a:spAutoFit/>
                        </wps:bodyPr>
                      </wps:wsp>
                      <wps:wsp>
                        <wps:cNvPr id="64" name="TextBox 6"/>
                        <wps:cNvSpPr txBox="1"/>
                        <wps:spPr>
                          <a:xfrm>
                            <a:off x="5765935" y="1994068"/>
                            <a:ext cx="1209910" cy="402619"/>
                          </a:xfrm>
                          <a:prstGeom prst="rect">
                            <a:avLst/>
                          </a:prstGeom>
                          <a:noFill/>
                        </wps:spPr>
                        <wps:txbx>
                          <w:txbxContent>
                            <w:p w14:paraId="21B142B1" w14:textId="77777777" w:rsidR="003C5D6E" w:rsidRDefault="003C5D6E" w:rsidP="00F13D8A">
                              <w:pPr>
                                <w:rPr>
                                  <w:sz w:val="24"/>
                                  <w:szCs w:val="24"/>
                                </w:rPr>
                              </w:pPr>
                              <w:r>
                                <w:rPr>
                                  <w:b/>
                                  <w:bCs/>
                                  <w:color w:val="000000" w:themeColor="text1"/>
                                  <w:kern w:val="24"/>
                                  <w:sz w:val="32"/>
                                  <w:szCs w:val="32"/>
                                  <w:rtl/>
                                  <w:lang w:bidi="ar-EG"/>
                                </w:rPr>
                                <w:t>المستوى 4</w:t>
                              </w:r>
                            </w:p>
                          </w:txbxContent>
                        </wps:txbx>
                        <wps:bodyPr wrap="none" rtlCol="0">
                          <a:spAutoFit/>
                        </wps:bodyPr>
                      </wps:wsp>
                      <wps:wsp>
                        <wps:cNvPr id="65" name="TextBox 7"/>
                        <wps:cNvSpPr txBox="1"/>
                        <wps:spPr>
                          <a:xfrm>
                            <a:off x="6521006" y="2955094"/>
                            <a:ext cx="1209910" cy="402619"/>
                          </a:xfrm>
                          <a:prstGeom prst="rect">
                            <a:avLst/>
                          </a:prstGeom>
                          <a:noFill/>
                        </wps:spPr>
                        <wps:txbx>
                          <w:txbxContent>
                            <w:p w14:paraId="28585592" w14:textId="77777777" w:rsidR="003C5D6E" w:rsidRDefault="003C5D6E" w:rsidP="00F13D8A">
                              <w:pPr>
                                <w:rPr>
                                  <w:sz w:val="24"/>
                                  <w:szCs w:val="24"/>
                                </w:rPr>
                              </w:pPr>
                              <w:r>
                                <w:rPr>
                                  <w:b/>
                                  <w:bCs/>
                                  <w:color w:val="000000" w:themeColor="text1"/>
                                  <w:kern w:val="24"/>
                                  <w:sz w:val="32"/>
                                  <w:szCs w:val="32"/>
                                  <w:rtl/>
                                  <w:lang w:bidi="ar-EG"/>
                                </w:rPr>
                                <w:t>المستوى 3</w:t>
                              </w:r>
                            </w:p>
                          </w:txbxContent>
                        </wps:txbx>
                        <wps:bodyPr wrap="none" rtlCol="0">
                          <a:spAutoFit/>
                        </wps:bodyPr>
                      </wps:wsp>
                      <wps:wsp>
                        <wps:cNvPr id="66" name="TextBox 8"/>
                        <wps:cNvSpPr txBox="1"/>
                        <wps:spPr>
                          <a:xfrm>
                            <a:off x="7285174" y="3956880"/>
                            <a:ext cx="1209910" cy="402619"/>
                          </a:xfrm>
                          <a:prstGeom prst="rect">
                            <a:avLst/>
                          </a:prstGeom>
                          <a:noFill/>
                        </wps:spPr>
                        <wps:txbx>
                          <w:txbxContent>
                            <w:p w14:paraId="5FD790A3" w14:textId="77777777" w:rsidR="003C5D6E" w:rsidRDefault="003C5D6E" w:rsidP="00F13D8A">
                              <w:pPr>
                                <w:rPr>
                                  <w:sz w:val="24"/>
                                  <w:szCs w:val="24"/>
                                </w:rPr>
                              </w:pPr>
                              <w:r>
                                <w:rPr>
                                  <w:b/>
                                  <w:bCs/>
                                  <w:color w:val="000000" w:themeColor="text1"/>
                                  <w:kern w:val="24"/>
                                  <w:sz w:val="32"/>
                                  <w:szCs w:val="32"/>
                                  <w:rtl/>
                                  <w:lang w:bidi="ar-EG"/>
                                </w:rPr>
                                <w:t>المستوى 2</w:t>
                              </w:r>
                            </w:p>
                          </w:txbxContent>
                        </wps:txbx>
                        <wps:bodyPr wrap="none" rtlCol="0">
                          <a:spAutoFit/>
                        </wps:bodyPr>
                      </wps:wsp>
                      <wps:wsp>
                        <wps:cNvPr id="67" name="TextBox 9"/>
                        <wps:cNvSpPr txBox="1"/>
                        <wps:spPr>
                          <a:xfrm>
                            <a:off x="8037400" y="4905979"/>
                            <a:ext cx="1209910" cy="402619"/>
                          </a:xfrm>
                          <a:prstGeom prst="rect">
                            <a:avLst/>
                          </a:prstGeom>
                          <a:noFill/>
                        </wps:spPr>
                        <wps:txbx>
                          <w:txbxContent>
                            <w:p w14:paraId="6BD4ABCF" w14:textId="77777777" w:rsidR="003C5D6E" w:rsidRDefault="003C5D6E" w:rsidP="00F13D8A">
                              <w:pPr>
                                <w:rPr>
                                  <w:sz w:val="24"/>
                                  <w:szCs w:val="24"/>
                                </w:rPr>
                              </w:pPr>
                              <w:r>
                                <w:rPr>
                                  <w:b/>
                                  <w:bCs/>
                                  <w:color w:val="000000" w:themeColor="text1"/>
                                  <w:kern w:val="24"/>
                                  <w:sz w:val="32"/>
                                  <w:szCs w:val="32"/>
                                  <w:rtl/>
                                  <w:lang w:bidi="ar-EG"/>
                                </w:rPr>
                                <w:t>المستوى 1</w:t>
                              </w:r>
                            </w:p>
                          </w:txbxContent>
                        </wps:txbx>
                        <wps:bodyPr wrap="none" rtlCol="0">
                          <a:spAutoFit/>
                        </wps:bodyPr>
                      </wps:wsp>
                      <wps:wsp>
                        <wps:cNvPr id="68" name="Straight Arrow Connector 68"/>
                        <wps:cNvCnPr/>
                        <wps:spPr>
                          <a:xfrm flipV="1">
                            <a:off x="3982033" y="4452041"/>
                            <a:ext cx="0" cy="415637"/>
                          </a:xfrm>
                          <a:prstGeom prst="straightConnector1">
                            <a:avLst/>
                          </a:prstGeom>
                          <a:ln w="38100">
                            <a:solidFill>
                              <a:srgbClr val="DBB731"/>
                            </a:solidFill>
                            <a:tailEnd type="triangle"/>
                          </a:ln>
                        </wps:spPr>
                        <wps:style>
                          <a:lnRef idx="1">
                            <a:schemeClr val="accent4"/>
                          </a:lnRef>
                          <a:fillRef idx="0">
                            <a:schemeClr val="accent4"/>
                          </a:fillRef>
                          <a:effectRef idx="0">
                            <a:schemeClr val="accent4"/>
                          </a:effectRef>
                          <a:fontRef idx="minor">
                            <a:schemeClr val="tx1"/>
                          </a:fontRef>
                        </wps:style>
                        <wps:bodyPr/>
                      </wps:wsp>
                      <wps:wsp>
                        <wps:cNvPr id="69" name="Straight Arrow Connector 69"/>
                        <wps:cNvCnPr/>
                        <wps:spPr>
                          <a:xfrm flipV="1">
                            <a:off x="3985494" y="3550975"/>
                            <a:ext cx="0" cy="415637"/>
                          </a:xfrm>
                          <a:prstGeom prst="straightConnector1">
                            <a:avLst/>
                          </a:prstGeom>
                          <a:ln w="38100">
                            <a:solidFill>
                              <a:srgbClr val="DBB731"/>
                            </a:solidFill>
                            <a:tailEnd type="triangle"/>
                          </a:ln>
                        </wps:spPr>
                        <wps:style>
                          <a:lnRef idx="1">
                            <a:schemeClr val="accent4"/>
                          </a:lnRef>
                          <a:fillRef idx="0">
                            <a:schemeClr val="accent4"/>
                          </a:fillRef>
                          <a:effectRef idx="0">
                            <a:schemeClr val="accent4"/>
                          </a:effectRef>
                          <a:fontRef idx="minor">
                            <a:schemeClr val="tx1"/>
                          </a:fontRef>
                        </wps:style>
                        <wps:bodyPr/>
                      </wps:wsp>
                      <wps:wsp>
                        <wps:cNvPr id="70" name="Straight Arrow Connector 70"/>
                        <wps:cNvCnPr>
                          <a:cxnSpLocks/>
                        </wps:cNvCnPr>
                        <wps:spPr>
                          <a:xfrm flipH="1" flipV="1">
                            <a:off x="3985494" y="2605924"/>
                            <a:ext cx="19628" cy="356232"/>
                          </a:xfrm>
                          <a:prstGeom prst="straightConnector1">
                            <a:avLst/>
                          </a:prstGeom>
                          <a:ln w="38100">
                            <a:solidFill>
                              <a:srgbClr val="DBB731"/>
                            </a:solidFill>
                            <a:tailEnd type="triangle"/>
                          </a:ln>
                        </wps:spPr>
                        <wps:style>
                          <a:lnRef idx="1">
                            <a:schemeClr val="accent4"/>
                          </a:lnRef>
                          <a:fillRef idx="0">
                            <a:schemeClr val="accent4"/>
                          </a:fillRef>
                          <a:effectRef idx="0">
                            <a:schemeClr val="accent4"/>
                          </a:effectRef>
                          <a:fontRef idx="minor">
                            <a:schemeClr val="tx1"/>
                          </a:fontRef>
                        </wps:style>
                        <wps:bodyPr/>
                      </wps:wsp>
                      <wps:wsp>
                        <wps:cNvPr id="71" name="Straight Arrow Connector 71"/>
                        <wps:cNvCnPr>
                          <a:cxnSpLocks/>
                        </wps:cNvCnPr>
                        <wps:spPr>
                          <a:xfrm flipH="1" flipV="1">
                            <a:off x="3971638" y="1677668"/>
                            <a:ext cx="13856" cy="321595"/>
                          </a:xfrm>
                          <a:prstGeom prst="straightConnector1">
                            <a:avLst/>
                          </a:prstGeom>
                          <a:ln w="38100">
                            <a:solidFill>
                              <a:srgbClr val="DBB731"/>
                            </a:solidFill>
                            <a:tailEnd type="triangle"/>
                          </a:ln>
                        </wps:spPr>
                        <wps:style>
                          <a:lnRef idx="1">
                            <a:schemeClr val="accent4"/>
                          </a:lnRef>
                          <a:fillRef idx="0">
                            <a:schemeClr val="accent4"/>
                          </a:fillRef>
                          <a:effectRef idx="0">
                            <a:schemeClr val="accent4"/>
                          </a:effectRef>
                          <a:fontRef idx="minor">
                            <a:schemeClr val="tx1"/>
                          </a:fontRef>
                        </wps:style>
                        <wps:bodyPr/>
                      </wps:wsp>
                      <wps:wsp>
                        <wps:cNvPr id="72" name="Straight Arrow Connector 72"/>
                        <wps:cNvCnPr>
                          <a:cxnSpLocks/>
                        </wps:cNvCnPr>
                        <wps:spPr>
                          <a:xfrm flipV="1">
                            <a:off x="3978564" y="739019"/>
                            <a:ext cx="0" cy="346368"/>
                          </a:xfrm>
                          <a:prstGeom prst="straightConnector1">
                            <a:avLst/>
                          </a:prstGeom>
                          <a:ln w="38100">
                            <a:solidFill>
                              <a:srgbClr val="DBB731"/>
                            </a:solidFill>
                            <a:tailEnd type="triangle"/>
                          </a:ln>
                        </wps:spPr>
                        <wps:style>
                          <a:lnRef idx="1">
                            <a:schemeClr val="accent4"/>
                          </a:lnRef>
                          <a:fillRef idx="0">
                            <a:schemeClr val="accent4"/>
                          </a:fillRef>
                          <a:effectRef idx="0">
                            <a:schemeClr val="accent4"/>
                          </a:effectRef>
                          <a:fontRef idx="minor">
                            <a:schemeClr val="tx1"/>
                          </a:fontRef>
                        </wps:style>
                        <wps:bodyPr/>
                      </wps:wsp>
                      <wps:wsp>
                        <wps:cNvPr id="73" name="TextBox 19"/>
                        <wps:cNvSpPr txBox="1"/>
                        <wps:spPr>
                          <a:xfrm>
                            <a:off x="1717910" y="3251149"/>
                            <a:ext cx="1500211" cy="336755"/>
                          </a:xfrm>
                          <a:prstGeom prst="rect">
                            <a:avLst/>
                          </a:prstGeom>
                          <a:noFill/>
                        </wps:spPr>
                        <wps:txbx>
                          <w:txbxContent>
                            <w:p w14:paraId="58D001EF" w14:textId="77777777" w:rsidR="003C5D6E" w:rsidRPr="00523F7B" w:rsidRDefault="003C5D6E" w:rsidP="00523F7B">
                              <w:pPr>
                                <w:bidi/>
                                <w:jc w:val="center"/>
                                <w:rPr>
                                  <w:rFonts w:asciiTheme="majorBidi" w:hAnsiTheme="majorBidi" w:cstheme="majorBidi"/>
                                  <w:szCs w:val="20"/>
                                </w:rPr>
                              </w:pPr>
                              <w:r w:rsidRPr="00523F7B">
                                <w:rPr>
                                  <w:rFonts w:asciiTheme="majorBidi" w:hAnsiTheme="majorBidi" w:cstheme="majorBidi"/>
                                  <w:color w:val="000000" w:themeColor="text1"/>
                                  <w:kern w:val="24"/>
                                  <w:szCs w:val="20"/>
                                  <w:rtl/>
                                  <w:lang w:bidi="ar-EG"/>
                                </w:rPr>
                                <w:t>مؤشرات العمليات</w:t>
                              </w:r>
                            </w:p>
                          </w:txbxContent>
                        </wps:txbx>
                        <wps:bodyPr wrap="square" rtlCol="0">
                          <a:noAutofit/>
                        </wps:bodyPr>
                      </wps:wsp>
                      <wps:wsp>
                        <wps:cNvPr id="74" name="TextBox 20"/>
                        <wps:cNvSpPr txBox="1"/>
                        <wps:spPr>
                          <a:xfrm>
                            <a:off x="4783904" y="3281251"/>
                            <a:ext cx="1370679" cy="237490"/>
                          </a:xfrm>
                          <a:prstGeom prst="rect">
                            <a:avLst/>
                          </a:prstGeom>
                          <a:noFill/>
                        </wps:spPr>
                        <wps:txbx>
                          <w:txbxContent>
                            <w:p w14:paraId="3EE710A8" w14:textId="77777777" w:rsidR="003C5D6E" w:rsidRPr="00523F7B" w:rsidRDefault="003C5D6E" w:rsidP="00F13D8A">
                              <w:pPr>
                                <w:jc w:val="center"/>
                                <w:rPr>
                                  <w:rFonts w:asciiTheme="majorBidi" w:hAnsiTheme="majorBidi" w:cstheme="majorBidi"/>
                                  <w:szCs w:val="20"/>
                                </w:rPr>
                              </w:pPr>
                              <w:r w:rsidRPr="00523F7B">
                                <w:rPr>
                                  <w:rFonts w:asciiTheme="majorBidi" w:hAnsiTheme="majorBidi" w:cstheme="majorBidi"/>
                                  <w:color w:val="000000" w:themeColor="text1"/>
                                  <w:kern w:val="24"/>
                                  <w:szCs w:val="20"/>
                                  <w:rtl/>
                                  <w:lang w:bidi="ar-EG"/>
                                </w:rPr>
                                <w:t>مؤشرات الرصد</w:t>
                              </w:r>
                            </w:p>
                          </w:txbxContent>
                        </wps:txbx>
                        <wps:bodyPr wrap="square" rtlCol="0">
                          <a:spAutoFit/>
                        </wps:bodyPr>
                      </wps:wsp>
                      <wps:wsp>
                        <wps:cNvPr id="75" name="TextBox 21"/>
                        <wps:cNvSpPr txBox="1"/>
                        <wps:spPr>
                          <a:xfrm>
                            <a:off x="1144636" y="4062064"/>
                            <a:ext cx="1537885" cy="237507"/>
                          </a:xfrm>
                          <a:prstGeom prst="rect">
                            <a:avLst/>
                          </a:prstGeom>
                          <a:noFill/>
                        </wps:spPr>
                        <wps:txbx>
                          <w:txbxContent>
                            <w:p w14:paraId="4176C6E9"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بيانات الرصد</w:t>
                              </w:r>
                            </w:p>
                          </w:txbxContent>
                        </wps:txbx>
                        <wps:bodyPr wrap="square" rtlCol="0">
                          <a:spAutoFit/>
                        </wps:bodyPr>
                      </wps:wsp>
                      <wps:wsp>
                        <wps:cNvPr id="76" name="TextBox 22"/>
                        <wps:cNvSpPr txBox="1"/>
                        <wps:spPr>
                          <a:xfrm>
                            <a:off x="5123278" y="4112599"/>
                            <a:ext cx="1454891" cy="383568"/>
                          </a:xfrm>
                          <a:prstGeom prst="rect">
                            <a:avLst/>
                          </a:prstGeom>
                          <a:noFill/>
                        </wps:spPr>
                        <wps:txbx>
                          <w:txbxContent>
                            <w:p w14:paraId="04B9B63C"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 xml:space="preserve">مدخلات بيانات غير معنية </w:t>
                              </w:r>
                              <w:r w:rsidRPr="001575FA">
                                <w:rPr>
                                  <w:rFonts w:asciiTheme="majorBidi" w:hAnsiTheme="majorBidi" w:cstheme="majorBidi"/>
                                  <w:color w:val="000000" w:themeColor="text1"/>
                                  <w:kern w:val="24"/>
                                  <w:szCs w:val="20"/>
                                  <w:rtl/>
                                  <w:lang w:bidi="ar-SY"/>
                                </w:rPr>
                                <w:t>بالرصد</w:t>
                              </w:r>
                            </w:p>
                          </w:txbxContent>
                        </wps:txbx>
                        <wps:bodyPr wrap="square" rtlCol="0">
                          <a:spAutoFit/>
                        </wps:bodyPr>
                      </wps:wsp>
                      <wps:wsp>
                        <wps:cNvPr id="77" name="TextBox 23"/>
                        <wps:cNvSpPr txBox="1"/>
                        <wps:spPr>
                          <a:xfrm>
                            <a:off x="5637836" y="4983174"/>
                            <a:ext cx="1600881" cy="237507"/>
                          </a:xfrm>
                          <a:prstGeom prst="rect">
                            <a:avLst/>
                          </a:prstGeom>
                          <a:noFill/>
                        </wps:spPr>
                        <wps:txbx>
                          <w:txbxContent>
                            <w:p w14:paraId="6390CA40"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مصادر المعلومات</w:t>
                              </w:r>
                            </w:p>
                          </w:txbxContent>
                        </wps:txbx>
                        <wps:bodyPr wrap="square" rtlCol="0">
                          <a:spAutoFit/>
                        </wps:bodyPr>
                      </wps:wsp>
                      <wps:wsp>
                        <wps:cNvPr id="78" name="TextBox 25"/>
                        <wps:cNvSpPr txBox="1"/>
                        <wps:spPr>
                          <a:xfrm>
                            <a:off x="1328622" y="5005285"/>
                            <a:ext cx="1353899" cy="237507"/>
                          </a:xfrm>
                          <a:prstGeom prst="rect">
                            <a:avLst/>
                          </a:prstGeom>
                          <a:noFill/>
                        </wps:spPr>
                        <wps:txbx>
                          <w:txbxContent>
                            <w:p w14:paraId="44ABEAC4"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أنشطة الرصد</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w:pict>
              <v:group w14:anchorId="2BA8FA62" id="Group 1" o:spid="_x0000_s1026" style="position:absolute;left:0;text-align:left;margin-left:49.55pt;margin-top:117.25pt;width:462.4pt;height:440.15pt;z-index:251658240;mso-position-horizontal-relative:page;mso-position-vertical-relative:page;mso-width-relative:margin;mso-height-relative:margin" coordsize="92473,5590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61" o:spid="_x0000_s1027" type="#_x0000_t75" style="position:absolute;left:-191;width:79961;height:56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">
                  <v:imagedata r:id="rId19" o:title=""/>
                  <o:lock v:ext="edit" aspectratio="f"/>
                </v:shape>
                <v:shapetype id="_x0000_t202" coordsize="21600,21600" o:spt="202" path="m,l,21600r21600,l21600,xe">
                  <v:stroke joinstyle="miter"/>
                  <v:path gradientshapeok="t" o:connecttype="rect"/>
                </v:shapetype>
                <v:shape id="TextBox 4" o:spid="_x0000_s1028" type="#_x0000_t202" style="position:absolute;left:48224;top:4607;width:10949;height:36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" filled="f" stroked="f">
                  <v:textbox style="mso-fit-shape-to-text:t">
                    <w:txbxContent>
                      <w:p w14:paraId="35B68D33" w14:textId="77777777" w:rsidR="003C5D6E" w:rsidRPr="00337B23" w:rsidRDefault="003C5D6E" w:rsidP="00F13D8A">
                        <w:pPr>
                          <w:rPr>
                            <w:sz w:val="28"/>
                            <w:szCs w:val="28"/>
                          </w:rPr>
                        </w:pPr>
                        <w:r w:rsidRPr="00337B23">
                          <w:rPr>
                            <w:b/>
                            <w:bCs/>
                            <w:color w:val="000000" w:themeColor="text1"/>
                            <w:kern w:val="24"/>
                            <w:sz w:val="28"/>
                            <w:szCs w:val="28"/>
                            <w:rtl/>
                            <w:lang w:bidi="ar-EG"/>
                          </w:rPr>
                          <w:t>المستوى 6</w:t>
                        </w:r>
                      </w:p>
                    </w:txbxContent>
                  </v:textbox>
                </v:shape>
                <v:shape id="TextBox 5" o:spid="_x0000_s1029" type="#_x0000_t202" style="position:absolute;left:52311;top:11725;width:12099;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" filled="f" stroked="f">
                  <v:textbox style="mso-fit-shape-to-text:t">
                    <w:txbxContent>
                      <w:p w14:paraId="3753B771" w14:textId="77777777" w:rsidR="003C5D6E" w:rsidRDefault="003C5D6E" w:rsidP="00F13D8A">
                        <w:pPr>
                          <w:rPr>
                            <w:sz w:val="24"/>
                            <w:szCs w:val="24"/>
                          </w:rPr>
                        </w:pPr>
                        <w:r>
                          <w:rPr>
                            <w:b/>
                            <w:bCs/>
                            <w:color w:val="000000" w:themeColor="text1"/>
                            <w:kern w:val="24"/>
                            <w:sz w:val="32"/>
                            <w:szCs w:val="32"/>
                            <w:rtl/>
                            <w:lang w:bidi="ar-EG"/>
                          </w:rPr>
                          <w:t>المستوى 5</w:t>
                        </w:r>
                      </w:p>
                    </w:txbxContent>
                  </v:textbox>
                </v:shape>
                <v:shape id="TextBox 6" o:spid="_x0000_s1030" type="#_x0000_t202" style="position:absolute;left:57659;top:19940;width:12099;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" filled="f" stroked="f">
                  <v:textbox style="mso-fit-shape-to-text:t">
                    <w:txbxContent>
                      <w:p w14:paraId="21B142B1" w14:textId="77777777" w:rsidR="003C5D6E" w:rsidRDefault="003C5D6E" w:rsidP="00F13D8A">
                        <w:pPr>
                          <w:rPr>
                            <w:sz w:val="24"/>
                            <w:szCs w:val="24"/>
                          </w:rPr>
                        </w:pPr>
                        <w:r>
                          <w:rPr>
                            <w:b/>
                            <w:bCs/>
                            <w:color w:val="000000" w:themeColor="text1"/>
                            <w:kern w:val="24"/>
                            <w:sz w:val="32"/>
                            <w:szCs w:val="32"/>
                            <w:rtl/>
                            <w:lang w:bidi="ar-EG"/>
                          </w:rPr>
                          <w:t>المستوى 4</w:t>
                        </w:r>
                      </w:p>
                    </w:txbxContent>
                  </v:textbox>
                </v:shape>
                <v:shape id="TextBox 7" o:spid="_x0000_s1031" type="#_x0000_t202" style="position:absolute;left:65210;top:29550;width:12099;height:40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" filled="f" stroked="f">
                  <v:textbox style="mso-fit-shape-to-text:t">
                    <w:txbxContent>
                      <w:p w14:paraId="28585592" w14:textId="77777777" w:rsidR="003C5D6E" w:rsidRDefault="003C5D6E" w:rsidP="00F13D8A">
                        <w:pPr>
                          <w:rPr>
                            <w:sz w:val="24"/>
                            <w:szCs w:val="24"/>
                          </w:rPr>
                        </w:pPr>
                        <w:r>
                          <w:rPr>
                            <w:b/>
                            <w:bCs/>
                            <w:color w:val="000000" w:themeColor="text1"/>
                            <w:kern w:val="24"/>
                            <w:sz w:val="32"/>
                            <w:szCs w:val="32"/>
                            <w:rtl/>
                            <w:lang w:bidi="ar-EG"/>
                          </w:rPr>
                          <w:t>المستوى 3</w:t>
                        </w:r>
                      </w:p>
                    </w:txbxContent>
                  </v:textbox>
                </v:shape>
                <v:shape id="TextBox 8" o:spid="_x0000_s1032" type="#_x0000_t202" style="position:absolute;left:72851;top:39568;width:12099;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" filled="f" stroked="f">
                  <v:textbox style="mso-fit-shape-to-text:t">
                    <w:txbxContent>
                      <w:p w14:paraId="5FD790A3" w14:textId="77777777" w:rsidR="003C5D6E" w:rsidRDefault="003C5D6E" w:rsidP="00F13D8A">
                        <w:pPr>
                          <w:rPr>
                            <w:sz w:val="24"/>
                            <w:szCs w:val="24"/>
                          </w:rPr>
                        </w:pPr>
                        <w:r>
                          <w:rPr>
                            <w:b/>
                            <w:bCs/>
                            <w:color w:val="000000" w:themeColor="text1"/>
                            <w:kern w:val="24"/>
                            <w:sz w:val="32"/>
                            <w:szCs w:val="32"/>
                            <w:rtl/>
                            <w:lang w:bidi="ar-EG"/>
                          </w:rPr>
                          <w:t>المستوى 2</w:t>
                        </w:r>
                      </w:p>
                    </w:txbxContent>
                  </v:textbox>
                </v:shape>
                <v:shape id="TextBox 9" o:spid="_x0000_s1033" type="#_x0000_t202" style="position:absolute;left:80374;top:49059;width:12099;height:40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" filled="f" stroked="f">
                  <v:textbox style="mso-fit-shape-to-text:t">
                    <w:txbxContent>
                      <w:p w14:paraId="6BD4ABCF" w14:textId="77777777" w:rsidR="003C5D6E" w:rsidRDefault="003C5D6E" w:rsidP="00F13D8A">
                        <w:pPr>
                          <w:rPr>
                            <w:sz w:val="24"/>
                            <w:szCs w:val="24"/>
                          </w:rPr>
                        </w:pPr>
                        <w:r>
                          <w:rPr>
                            <w:b/>
                            <w:bCs/>
                            <w:color w:val="000000" w:themeColor="text1"/>
                            <w:kern w:val="24"/>
                            <w:sz w:val="32"/>
                            <w:szCs w:val="32"/>
                            <w:rtl/>
                            <w:lang w:bidi="ar-EG"/>
                          </w:rPr>
                          <w:t>المستوى 1</w:t>
                        </w:r>
                      </w:p>
                    </w:txbxContent>
                  </v:textbox>
                </v:shape>
                <v:shapetype id="_x0000_t32" coordsize="21600,21600" o:spt="32" o:oned="t" path="m,l21600,21600e" filled="f">
                  <v:path arrowok="t" fillok="f" o:connecttype="none"/>
                  <o:lock v:ext="edit" shapetype="t"/>
                </v:shapetype>
                <v:shape id="Straight Arrow Connector 68" o:spid="_x0000_s1034" type="#_x0000_t32" style="position:absolute;left:39820;top:44520;width:0;height:41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" strokecolor="#dbb731" strokeweight="3pt">
                  <v:stroke endarrow="block"/>
                </v:shape>
                <v:shape id="Straight Arrow Connector 69" o:spid="_x0000_s1035" type="#_x0000_t32" style="position:absolute;left:39854;top:35509;width:0;height:41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" strokecolor="#dbb731" strokeweight="3pt">
                  <v:stroke endarrow="block"/>
                </v:shape>
                <v:shape id="Straight Arrow Connector 70" o:spid="_x0000_s1036" type="#_x0000_t32" style="position:absolute;left:39854;top:26059;width:197;height:35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" strokecolor="#dbb731" strokeweight="3pt">
                  <v:stroke endarrow="block"/>
                  <o:lock v:ext="edit" shapetype="f"/>
                </v:shape>
                <v:shape id="Straight Arrow Connector 71" o:spid="_x0000_s1037" type="#_x0000_t32" style="position:absolute;left:39716;top:16776;width:138;height:32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" strokecolor="#dbb731" strokeweight="3pt">
                  <v:stroke endarrow="block"/>
                  <o:lock v:ext="edit" shapetype="f"/>
                </v:shape>
                <v:shape id="Straight Arrow Connector 72" o:spid="_x0000_s1038" type="#_x0000_t32" style="position:absolute;left:39785;top:7390;width:0;height:34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" strokecolor="#dbb731" strokeweight="3pt">
                  <v:stroke endarrow="block"/>
                  <o:lock v:ext="edit" shapetype="f"/>
                </v:shape>
                <v:shape id="TextBox 19" o:spid="_x0000_s1039" type="#_x0000_t202" style="position:absolute;left:17179;top:32511;width:15002;height: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58D001EF" w14:textId="77777777" w:rsidR="003C5D6E" w:rsidRPr="00523F7B" w:rsidRDefault="003C5D6E" w:rsidP="00523F7B">
                        <w:pPr>
                          <w:bidi/>
                          <w:jc w:val="center"/>
                          <w:rPr>
                            <w:rFonts w:asciiTheme="majorBidi" w:hAnsiTheme="majorBidi" w:cstheme="majorBidi"/>
                            <w:szCs w:val="20"/>
                          </w:rPr>
                        </w:pPr>
                        <w:r w:rsidRPr="00523F7B">
                          <w:rPr>
                            <w:rFonts w:asciiTheme="majorBidi" w:hAnsiTheme="majorBidi" w:cstheme="majorBidi"/>
                            <w:color w:val="000000" w:themeColor="text1"/>
                            <w:kern w:val="24"/>
                            <w:szCs w:val="20"/>
                            <w:rtl/>
                            <w:lang w:bidi="ar-EG"/>
                          </w:rPr>
                          <w:t>مؤشرات العمليات</w:t>
                        </w:r>
                      </w:p>
                    </w:txbxContent>
                  </v:textbox>
                </v:shape>
                <v:shape id="TextBox 20" o:spid="_x0000_s1040" type="#_x0000_t202" style="position:absolute;left:47839;top:32812;width:1370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" filled="f" stroked="f">
                  <v:textbox style="mso-fit-shape-to-text:t">
                    <w:txbxContent>
                      <w:p w14:paraId="3EE710A8" w14:textId="77777777" w:rsidR="003C5D6E" w:rsidRPr="00523F7B" w:rsidRDefault="003C5D6E" w:rsidP="00F13D8A">
                        <w:pPr>
                          <w:jc w:val="center"/>
                          <w:rPr>
                            <w:rFonts w:asciiTheme="majorBidi" w:hAnsiTheme="majorBidi" w:cstheme="majorBidi"/>
                            <w:szCs w:val="20"/>
                          </w:rPr>
                        </w:pPr>
                        <w:r w:rsidRPr="00523F7B">
                          <w:rPr>
                            <w:rFonts w:asciiTheme="majorBidi" w:hAnsiTheme="majorBidi" w:cstheme="majorBidi"/>
                            <w:color w:val="000000" w:themeColor="text1"/>
                            <w:kern w:val="24"/>
                            <w:szCs w:val="20"/>
                            <w:rtl/>
                            <w:lang w:bidi="ar-EG"/>
                          </w:rPr>
                          <w:t>مؤشرات الرصد</w:t>
                        </w:r>
                      </w:p>
                    </w:txbxContent>
                  </v:textbox>
                </v:shape>
                <v:shape id="TextBox 21" o:spid="_x0000_s1041" type="#_x0000_t202" style="position:absolute;left:11446;top:40620;width:1537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" filled="f" stroked="f">
                  <v:textbox style="mso-fit-shape-to-text:t">
                    <w:txbxContent>
                      <w:p w14:paraId="4176C6E9"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بيانات الرصد</w:t>
                        </w:r>
                      </w:p>
                    </w:txbxContent>
                  </v:textbox>
                </v:shape>
                <v:shape id="TextBox 22" o:spid="_x0000_s1042" type="#_x0000_t202" style="position:absolute;left:51232;top:41125;width:14549;height:3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" filled="f" stroked="f">
                  <v:textbox style="mso-fit-shape-to-text:t">
                    <w:txbxContent>
                      <w:p w14:paraId="04B9B63C"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 xml:space="preserve">مدخلات بيانات غير معنية </w:t>
                        </w:r>
                        <w:r w:rsidRPr="001575FA">
                          <w:rPr>
                            <w:rFonts w:asciiTheme="majorBidi" w:hAnsiTheme="majorBidi" w:cstheme="majorBidi"/>
                            <w:color w:val="000000" w:themeColor="text1"/>
                            <w:kern w:val="24"/>
                            <w:szCs w:val="20"/>
                            <w:rtl/>
                            <w:lang w:bidi="ar-SY"/>
                          </w:rPr>
                          <w:t>بالرصد</w:t>
                        </w:r>
                      </w:p>
                    </w:txbxContent>
                  </v:textbox>
                </v:shape>
                <v:shape id="TextBox 23" o:spid="_x0000_s1043" type="#_x0000_t202" style="position:absolute;left:56378;top:49831;width:160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" filled="f" stroked="f">
                  <v:textbox style="mso-fit-shape-to-text:t">
                    <w:txbxContent>
                      <w:p w14:paraId="6390CA40"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مصادر المعلومات</w:t>
                        </w:r>
                      </w:p>
                    </w:txbxContent>
                  </v:textbox>
                </v:shape>
                <v:shape id="TextBox 25" o:spid="_x0000_s1044" type="#_x0000_t202" style="position:absolute;left:13286;top:50052;width:1353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" filled="f" stroked="f">
                  <v:textbox style="mso-fit-shape-to-text:t">
                    <w:txbxContent>
                      <w:p w14:paraId="44ABEAC4" w14:textId="77777777" w:rsidR="003C5D6E" w:rsidRPr="001575FA" w:rsidRDefault="003C5D6E" w:rsidP="001575FA">
                        <w:pPr>
                          <w:bidi/>
                          <w:jc w:val="center"/>
                          <w:rPr>
                            <w:rFonts w:asciiTheme="majorBidi" w:hAnsiTheme="majorBidi" w:cstheme="majorBidi"/>
                            <w:szCs w:val="20"/>
                          </w:rPr>
                        </w:pPr>
                        <w:r w:rsidRPr="001575FA">
                          <w:rPr>
                            <w:rFonts w:asciiTheme="majorBidi" w:hAnsiTheme="majorBidi" w:cstheme="majorBidi"/>
                            <w:color w:val="000000" w:themeColor="text1"/>
                            <w:kern w:val="24"/>
                            <w:szCs w:val="20"/>
                            <w:rtl/>
                            <w:lang w:bidi="ar-EG"/>
                          </w:rPr>
                          <w:t>أنشطة الرصد</w:t>
                        </w:r>
                      </w:p>
                    </w:txbxContent>
                  </v:textbox>
                </v:shape>
                <w10:wrap anchorx="page" anchory="page"/>
              </v:group>
            </w:pict>
          </mc:Fallback>
        </mc:AlternateContent>
      </w:r>
    </w:p>
    <w:p w14:paraId="28909D1A" w14:textId="25EDA127" w:rsidR="00F13D8A" w:rsidRDefault="00F13D8A" w:rsidP="00F13D8A">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1317DE3D" w14:textId="6D23A382"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0BB2FB3" w14:textId="21116342"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6F79DB4" w14:textId="0469C7C7"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921D869" w14:textId="52781A0C"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48C1965" w14:textId="6DB72C21"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724D22B" w14:textId="4A9F8FEA"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660EB1B" w14:textId="346B5D54" w:rsidR="005B6028" w:rsidRDefault="00CA425A"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r>
        <w:rPr>
          <w:rFonts w:ascii="Simplified Arabic" w:hAnsi="Simplified Arabic" w:cs="Simplified Arabic"/>
          <w:noProof/>
          <w:szCs w:val="20"/>
          <w:rtl/>
          <w:lang w:val="ar-SA"/>
        </w:rPr>
        <mc:AlternateContent>
          <mc:Choice Requires="wps">
            <w:drawing>
              <wp:anchor distT="0" distB="0" distL="114300" distR="114300" simplePos="0" relativeHeight="251658249" behindDoc="0" locked="0" layoutInCell="1" allowOverlap="1" wp14:anchorId="15E828E0" wp14:editId="02E3295F">
                <wp:simplePos x="0" y="0"/>
                <wp:positionH relativeFrom="page">
                  <wp:posOffset>524932</wp:posOffset>
                </wp:positionH>
                <wp:positionV relativeFrom="page">
                  <wp:posOffset>4269317</wp:posOffset>
                </wp:positionV>
                <wp:extent cx="5500159" cy="6350"/>
                <wp:effectExtent l="19050" t="19050" r="5715" b="31750"/>
                <wp:wrapNone/>
                <wp:docPr id="258" name="Straight Connector 258"/>
                <wp:cNvGraphicFramePr/>
                <a:graphic xmlns:a="http://schemas.openxmlformats.org/drawingml/2006/main">
                  <a:graphicData uri="http://schemas.microsoft.com/office/word/2010/wordprocessingShape">
                    <wps:wsp>
                      <wps:cNvCnPr/>
                      <wps:spPr>
                        <a:xfrm flipH="1">
                          <a:off x="0" y="0"/>
                          <a:ext cx="5500159" cy="63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25828A" id="Straight Connector 258" o:spid="_x0000_s1026" style="position:absolute;flip:x;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1.35pt,336.15pt" to="474.45pt,3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" strokecolor="#4579b8 [3044]" strokeweight="2.25pt">
                <w10:wrap anchorx="page" anchory="page"/>
              </v:line>
            </w:pict>
          </mc:Fallback>
        </mc:AlternateContent>
      </w:r>
    </w:p>
    <w:p w14:paraId="3C4227E7" w14:textId="51018CBA" w:rsidR="005B6028" w:rsidRPr="00B11639"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lang w:val="en-GB"/>
        </w:rPr>
      </w:pPr>
    </w:p>
    <w:p w14:paraId="4380A42C" w14:textId="3926F557"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69EDDC7" w14:textId="37AEE699"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BD1441D" w14:textId="362EDFC8"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3F4BCDEE" w14:textId="5A27E7DF"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7F729A2" w14:textId="7004FA99"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A0EBC1E" w14:textId="72537A2D"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78301CB" w14:textId="47E87C85"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3CFDE7DD" w14:textId="73B4D230"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AF07185" w14:textId="754005B5"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3427DD7A" w14:textId="78685A5F"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565FF289" w14:textId="3B718DB1" w:rsidR="005B6028" w:rsidRDefault="005B6028" w:rsidP="005B6028">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E558E34" w14:textId="033D1EA3" w:rsidR="00C63229" w:rsidRDefault="00C63229">
      <w:pPr>
        <w:rPr>
          <w:rFonts w:ascii="Simplified Arabic" w:hAnsi="Simplified Arabic" w:cs="Simplified Arabic"/>
          <w:szCs w:val="20"/>
          <w:rtl/>
        </w:rPr>
      </w:pPr>
      <w:r>
        <w:rPr>
          <w:rFonts w:ascii="Simplified Arabic" w:hAnsi="Simplified Arabic" w:cs="Simplified Arabic"/>
          <w:szCs w:val="20"/>
          <w:rtl/>
        </w:rPr>
        <w:br w:type="page"/>
      </w:r>
    </w:p>
    <w:p w14:paraId="2D47A719" w14:textId="77777777" w:rsidR="003A41DC" w:rsidRPr="007B10F0" w:rsidRDefault="003A41DC" w:rsidP="003A41DC">
      <w:pPr>
        <w:tabs>
          <w:tab w:val="left" w:pos="1247"/>
          <w:tab w:val="left" w:pos="1814"/>
          <w:tab w:val="left" w:pos="2381"/>
          <w:tab w:val="left" w:pos="2948"/>
          <w:tab w:val="left" w:pos="3515"/>
        </w:tabs>
        <w:bidi/>
        <w:spacing w:line="360" w:lineRule="exact"/>
        <w:ind w:left="142"/>
        <w:rPr>
          <w:rFonts w:ascii="Simplified Arabic" w:hAnsi="Simplified Arabic" w:cs="Simplified Arabic"/>
          <w:b/>
          <w:bCs/>
          <w:sz w:val="26"/>
          <w:szCs w:val="26"/>
          <w:rtl/>
          <w:lang w:val="de-DE"/>
        </w:rPr>
      </w:pPr>
      <w:r w:rsidRPr="007B10F0">
        <w:rPr>
          <w:rFonts w:ascii="Simplified Arabic" w:hAnsi="Simplified Arabic" w:cs="Simplified Arabic" w:hint="cs"/>
          <w:b/>
          <w:bCs/>
          <w:sz w:val="26"/>
          <w:szCs w:val="26"/>
          <w:rtl/>
          <w:lang w:val="de-DE"/>
        </w:rPr>
        <w:lastRenderedPageBreak/>
        <w:t>الشكل 2:</w:t>
      </w:r>
    </w:p>
    <w:p w14:paraId="30E23B3B" w14:textId="77777777" w:rsidR="003A41DC" w:rsidRPr="00CF617C" w:rsidRDefault="003A41DC" w:rsidP="003A41DC">
      <w:pPr>
        <w:tabs>
          <w:tab w:val="left" w:pos="1247"/>
          <w:tab w:val="left" w:pos="1814"/>
          <w:tab w:val="left" w:pos="2381"/>
          <w:tab w:val="left" w:pos="2948"/>
          <w:tab w:val="left" w:pos="3515"/>
        </w:tabs>
        <w:bidi/>
        <w:spacing w:line="360" w:lineRule="exact"/>
        <w:ind w:left="142"/>
        <w:rPr>
          <w:rFonts w:ascii="Simplified Arabic" w:hAnsi="Simplified Arabic" w:cs="Simplified Arabic"/>
          <w:b/>
          <w:bCs/>
          <w:sz w:val="24"/>
          <w:szCs w:val="24"/>
        </w:rPr>
      </w:pPr>
      <w:r w:rsidRPr="007B10F0">
        <w:rPr>
          <w:rFonts w:ascii="Simplified Arabic" w:hAnsi="Simplified Arabic" w:cs="Simplified Arabic" w:hint="cs"/>
          <w:b/>
          <w:bCs/>
          <w:sz w:val="24"/>
          <w:szCs w:val="24"/>
          <w:rtl/>
          <w:lang w:val="de-DE"/>
        </w:rPr>
        <w:t>الترتيبات المؤسسية للإطار</w:t>
      </w:r>
    </w:p>
    <w:p w14:paraId="72071568" w14:textId="51433B4B" w:rsidR="003A41DC" w:rsidRDefault="00A04625"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r w:rsidRPr="00E97708">
        <w:rPr>
          <w:rFonts w:ascii="Simplified Arabic" w:hAnsi="Simplified Arabic" w:cs="Simplified Arabic"/>
          <w:noProof/>
          <w:szCs w:val="20"/>
        </w:rPr>
        <mc:AlternateContent>
          <mc:Choice Requires="wpg">
            <w:drawing>
              <wp:anchor distT="0" distB="0" distL="114300" distR="114300" simplePos="0" relativeHeight="251658250" behindDoc="0" locked="0" layoutInCell="1" allowOverlap="1" wp14:anchorId="08B57A43" wp14:editId="0F56224B">
                <wp:simplePos x="0" y="0"/>
                <wp:positionH relativeFrom="margin">
                  <wp:align>left</wp:align>
                </wp:positionH>
                <wp:positionV relativeFrom="page">
                  <wp:posOffset>1077106</wp:posOffset>
                </wp:positionV>
                <wp:extent cx="6221730" cy="6682585"/>
                <wp:effectExtent l="19050" t="38100" r="83820" b="23495"/>
                <wp:wrapNone/>
                <wp:docPr id="1" name="Group 7"/>
                <wp:cNvGraphicFramePr/>
                <a:graphic xmlns:a="http://schemas.openxmlformats.org/drawingml/2006/main">
                  <a:graphicData uri="http://schemas.microsoft.com/office/word/2010/wordprocessingGroup">
                    <wpg:wgp>
                      <wpg:cNvGrpSpPr/>
                      <wpg:grpSpPr>
                        <a:xfrm>
                          <a:off x="0" y="0"/>
                          <a:ext cx="6221730" cy="6682585"/>
                          <a:chOff x="-64745" y="0"/>
                          <a:chExt cx="12003211" cy="6682884"/>
                        </a:xfrm>
                      </wpg:grpSpPr>
                      <wps:wsp>
                        <wps:cNvPr id="4" name="Rectangle 4"/>
                        <wps:cNvSpPr/>
                        <wps:spPr>
                          <a:xfrm>
                            <a:off x="3465091" y="681316"/>
                            <a:ext cx="4393565" cy="4344816"/>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006744FF" w14:textId="77777777" w:rsidR="003C5D6E" w:rsidRPr="002A7C81" w:rsidRDefault="003C5D6E" w:rsidP="003A41DC"/>
                          </w:txbxContent>
                        </wps:txbx>
                        <wps:bodyPr wrap="square">
                          <a:noAutofit/>
                        </wps:bodyPr>
                      </wps:wsp>
                      <wps:wsp>
                        <wps:cNvPr id="5" name="officeArt object" descr="Cuadro de texto 2"/>
                        <wps:cNvSpPr txBox="1"/>
                        <wps:spPr>
                          <a:xfrm>
                            <a:off x="0" y="0"/>
                            <a:ext cx="2972115" cy="2007481"/>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60D4AC7" w14:textId="77777777" w:rsidR="003C5D6E" w:rsidRPr="00B20369" w:rsidRDefault="003C5D6E" w:rsidP="003A41DC">
                              <w:pPr>
                                <w:tabs>
                                  <w:tab w:val="left" w:pos="1247"/>
                                  <w:tab w:val="left" w:pos="1814"/>
                                  <w:tab w:val="left" w:pos="2381"/>
                                  <w:tab w:val="left" w:pos="2948"/>
                                  <w:tab w:val="left" w:pos="3515"/>
                                </w:tabs>
                                <w:bidi/>
                                <w:jc w:val="center"/>
                                <w:rPr>
                                  <w:rFonts w:ascii="Simplified Arabic" w:hAnsi="Simplified Arabic" w:cs="Simplified Arabic"/>
                                  <w:sz w:val="18"/>
                                  <w:szCs w:val="18"/>
                                </w:rPr>
                              </w:pPr>
                              <w:r w:rsidRPr="00B20369">
                                <w:rPr>
                                  <w:rFonts w:ascii="Simplified Arabic" w:eastAsia="Arial Unicode MS" w:hAnsi="Simplified Arabic" w:cs="Simplified Arabic"/>
                                  <w:b/>
                                  <w:bCs/>
                                  <w:color w:val="000000"/>
                                  <w:sz w:val="18"/>
                                  <w:szCs w:val="18"/>
                                  <w:rtl/>
                                  <w:lang w:bidi="ar-SY"/>
                                </w:rPr>
                                <w:t>التقارير من عمليات اتفاقية ميناماتا</w:t>
                              </w:r>
                            </w:p>
                          </w:txbxContent>
                        </wps:txbx>
                        <wps:bodyPr wrap="square" lIns="45719" tIns="45719" rIns="45719" bIns="45719" numCol="1" anchor="t">
                          <a:noAutofit/>
                        </wps:bodyPr>
                      </wps:wsp>
                      <wps:wsp>
                        <wps:cNvPr id="6" name="officeArt object" descr="Cuadro de texto 2"/>
                        <wps:cNvSpPr txBox="1"/>
                        <wps:spPr>
                          <a:xfrm>
                            <a:off x="100671" y="324589"/>
                            <a:ext cx="2765519" cy="291910"/>
                          </a:xfrm>
                          <a:prstGeom prst="rect">
                            <a:avLst/>
                          </a:prstGeom>
                          <a:solidFill>
                            <a:srgbClr val="FFFFFF"/>
                          </a:solidFill>
                          <a:ln w="9525" cap="flat">
                            <a:solidFill>
                              <a:srgbClr val="000000"/>
                            </a:solidFill>
                            <a:prstDash val="solid"/>
                            <a:miter lim="800000"/>
                          </a:ln>
                          <a:effectLst/>
                          <a:extLst>
                            <a:ext uri="{C572A759-6A51-4108-AA02-DFA0A04FC94B}">
                              <ma14:wrappingTextBoxFlag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dgm="http://schemas.openxmlformats.org/drawingml/2006/diagram" xmlns:a14="http://schemas.microsoft.com/office/drawing/2010/main" xmlns:pic="http://schemas.openxmlformats.org/drawingml/2006/picture" val="1"/>
                            </a:ext>
                          </a:extLst>
                        </wps:spPr>
                        <wps:txbx>
                          <w:txbxContent>
                            <w:p w14:paraId="645051E7" w14:textId="77777777" w:rsidR="003C5D6E" w:rsidRPr="00732150" w:rsidRDefault="003C5D6E" w:rsidP="003A41DC">
                              <w:pPr>
                                <w:tabs>
                                  <w:tab w:val="left" w:pos="1247"/>
                                  <w:tab w:val="left" w:pos="1814"/>
                                  <w:tab w:val="left" w:pos="2381"/>
                                  <w:tab w:val="left" w:pos="2948"/>
                                  <w:tab w:val="left" w:pos="3515"/>
                                </w:tabs>
                                <w:bidi/>
                                <w:jc w:val="center"/>
                                <w:rPr>
                                  <w:sz w:val="18"/>
                                  <w:szCs w:val="18"/>
                                </w:rPr>
                              </w:pPr>
                              <w:r w:rsidRPr="00732150">
                                <w:rPr>
                                  <w:rFonts w:ascii="Simplified Arabic" w:eastAsia="Arial Unicode MS" w:hAnsi="Simplified Arabic" w:cs="Simplified Arabic"/>
                                  <w:color w:val="000000"/>
                                  <w:kern w:val="24"/>
                                  <w:sz w:val="18"/>
                                  <w:szCs w:val="18"/>
                                  <w:rtl/>
                                  <w:lang w:bidi="ar-SY"/>
                                </w:rPr>
                                <w:t>تقرير لجنة التنفيذ والامتثال</w:t>
                              </w:r>
                            </w:p>
                          </w:txbxContent>
                        </wps:txbx>
                        <wps:bodyPr wrap="square" lIns="45719" tIns="45719" rIns="45719" bIns="45719" numCol="1" anchor="ctr">
                          <a:noAutofit/>
                        </wps:bodyPr>
                      </wps:wsp>
                      <wps:wsp>
                        <wps:cNvPr id="7" name="officeArt object" descr="Cuadro de texto 2"/>
                        <wps:cNvSpPr txBox="1"/>
                        <wps:spPr>
                          <a:xfrm>
                            <a:off x="100671" y="704190"/>
                            <a:ext cx="2765516" cy="407006"/>
                          </a:xfrm>
                          <a:prstGeom prst="rect">
                            <a:avLst/>
                          </a:prstGeom>
                          <a:solidFill>
                            <a:srgbClr val="FFFFFF"/>
                          </a:solidFill>
                          <a:ln w="9525" cap="flat">
                            <a:solidFill>
                              <a:srgbClr val="000000"/>
                            </a:solidFill>
                            <a:prstDash val="solid"/>
                            <a:miter lim="800000"/>
                          </a:ln>
                          <a:effectLst/>
                          <a:extLst>
                            <a:ext uri="{C572A759-6A51-4108-AA02-DFA0A04FC94B}">
                              <ma14:wrappingTextBoxFlag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dgm="http://schemas.openxmlformats.org/drawingml/2006/diagram" xmlns:a14="http://schemas.microsoft.com/office/drawing/2010/main" xmlns:pic="http://schemas.openxmlformats.org/drawingml/2006/picture" val="1"/>
                            </a:ext>
                          </a:extLst>
                        </wps:spPr>
                        <wps:txbx>
                          <w:txbxContent>
                            <w:p w14:paraId="06394948" w14:textId="1AA8A974" w:rsidR="003C5D6E" w:rsidRPr="007B0EAB" w:rsidRDefault="003C5D6E" w:rsidP="003A41DC">
                              <w:pPr>
                                <w:tabs>
                                  <w:tab w:val="left" w:pos="1247"/>
                                  <w:tab w:val="left" w:pos="1814"/>
                                  <w:tab w:val="left" w:pos="2381"/>
                                  <w:tab w:val="left" w:pos="2948"/>
                                  <w:tab w:val="left" w:pos="3515"/>
                                </w:tabs>
                                <w:bidi/>
                                <w:spacing w:line="180" w:lineRule="exact"/>
                                <w:jc w:val="center"/>
                                <w:rPr>
                                  <w:sz w:val="18"/>
                                  <w:szCs w:val="18"/>
                                  <w:rtl/>
                                </w:rPr>
                              </w:pPr>
                              <w:r>
                                <w:rPr>
                                  <w:rFonts w:ascii="Simplified Arabic" w:eastAsia="Arial Unicode MS" w:hAnsi="Simplified Arabic" w:cs="Simplified Arabic" w:hint="cs"/>
                                  <w:color w:val="000000"/>
                                  <w:kern w:val="24"/>
                                  <w:sz w:val="18"/>
                                  <w:szCs w:val="18"/>
                                  <w:rtl/>
                                  <w:lang w:bidi="ar-SY"/>
                                </w:rPr>
                                <w:t>الآلية المالية، بما في ذلك المادة 13(11)</w:t>
                              </w:r>
                            </w:p>
                          </w:txbxContent>
                        </wps:txbx>
                        <wps:bodyPr wrap="square" lIns="45719" tIns="45719" rIns="45719" bIns="45719" numCol="1" anchor="ctr">
                          <a:noAutofit/>
                        </wps:bodyPr>
                      </wps:wsp>
                      <wps:wsp>
                        <wps:cNvPr id="8" name="officeArt object" descr="Cuadro de texto 2"/>
                        <wps:cNvSpPr txBox="1"/>
                        <wps:spPr>
                          <a:xfrm>
                            <a:off x="90484" y="1191062"/>
                            <a:ext cx="2765516" cy="429822"/>
                          </a:xfrm>
                          <a:prstGeom prst="rect">
                            <a:avLst/>
                          </a:prstGeom>
                          <a:solidFill>
                            <a:srgbClr val="FFFFFF"/>
                          </a:solidFill>
                          <a:ln w="9525" cap="flat">
                            <a:solidFill>
                              <a:srgbClr val="000000"/>
                            </a:solidFill>
                            <a:prstDash val="solid"/>
                            <a:miter lim="800000"/>
                          </a:ln>
                          <a:effectLst/>
                        </wps:spPr>
                        <wps:txbx>
                          <w:txbxContent>
                            <w:p w14:paraId="12042A95" w14:textId="77777777" w:rsidR="003C5D6E" w:rsidRPr="00732150" w:rsidRDefault="003C5D6E" w:rsidP="003A41DC">
                              <w:pPr>
                                <w:tabs>
                                  <w:tab w:val="left" w:pos="1247"/>
                                  <w:tab w:val="left" w:pos="1814"/>
                                  <w:tab w:val="left" w:pos="2381"/>
                                  <w:tab w:val="left" w:pos="2948"/>
                                  <w:tab w:val="left" w:pos="3515"/>
                                </w:tabs>
                                <w:bidi/>
                                <w:spacing w:line="200" w:lineRule="exact"/>
                                <w:jc w:val="center"/>
                                <w:rPr>
                                  <w:sz w:val="18"/>
                                  <w:szCs w:val="18"/>
                                </w:rPr>
                              </w:pPr>
                              <w:r w:rsidRPr="00732150">
                                <w:rPr>
                                  <w:rFonts w:ascii="Simplified Arabic" w:eastAsia="Arial Unicode MS" w:hAnsi="Simplified Arabic" w:cs="Simplified Arabic"/>
                                  <w:color w:val="000000"/>
                                  <w:kern w:val="24"/>
                                  <w:sz w:val="18"/>
                                  <w:szCs w:val="18"/>
                                  <w:rtl/>
                                  <w:lang w:bidi="ar-SY"/>
                                </w:rPr>
                                <w:t>بناء القدرات والمساعدة التقنية ونقل التكنولوجيا</w:t>
                              </w:r>
                            </w:p>
                          </w:txbxContent>
                        </wps:txbx>
                        <wps:bodyPr wrap="square" lIns="45719" tIns="45719" rIns="45719" bIns="45719" numCol="1" anchor="ctr">
                          <a:noAutofit/>
                        </wps:bodyPr>
                      </wps:wsp>
                      <wps:wsp>
                        <wps:cNvPr id="9" name="officeArt object" descr="Cuadro de texto 2"/>
                        <wps:cNvSpPr txBox="1"/>
                        <wps:spPr>
                          <a:xfrm>
                            <a:off x="78921" y="1665857"/>
                            <a:ext cx="2760314" cy="279606"/>
                          </a:xfrm>
                          <a:prstGeom prst="rect">
                            <a:avLst/>
                          </a:prstGeom>
                          <a:solidFill>
                            <a:srgbClr val="FFFFFF"/>
                          </a:solidFill>
                          <a:ln w="9525" cap="flat">
                            <a:solidFill>
                              <a:srgbClr val="000000"/>
                            </a:solidFill>
                            <a:prstDash val="solid"/>
                            <a:miter lim="800000"/>
                          </a:ln>
                          <a:effectLst/>
                        </wps:spPr>
                        <wps:txbx>
                          <w:txbxContent>
                            <w:p w14:paraId="3800930D" w14:textId="77777777" w:rsidR="003C5D6E" w:rsidRPr="007B0EAB" w:rsidRDefault="003C5D6E" w:rsidP="003A41DC">
                              <w:pPr>
                                <w:tabs>
                                  <w:tab w:val="left" w:pos="1247"/>
                                  <w:tab w:val="left" w:pos="1814"/>
                                  <w:tab w:val="left" w:pos="2381"/>
                                  <w:tab w:val="left" w:pos="2948"/>
                                  <w:tab w:val="left" w:pos="3515"/>
                                </w:tabs>
                                <w:bidi/>
                                <w:spacing w:line="180" w:lineRule="exact"/>
                                <w:jc w:val="center"/>
                                <w:rPr>
                                  <w:sz w:val="18"/>
                                  <w:szCs w:val="18"/>
                                </w:rPr>
                              </w:pPr>
                              <w:r w:rsidRPr="007B0EAB">
                                <w:rPr>
                                  <w:rFonts w:ascii="Simplified Arabic" w:hAnsi="Simplified Arabic" w:cs="Simplified Arabic"/>
                                  <w:color w:val="000000"/>
                                  <w:kern w:val="24"/>
                                  <w:sz w:val="18"/>
                                  <w:szCs w:val="18"/>
                                  <w:rtl/>
                                  <w:lang w:bidi="ar-SY"/>
                                </w:rPr>
                                <w:t>تقارير العمليات الأخرى</w:t>
                              </w:r>
                            </w:p>
                          </w:txbxContent>
                        </wps:txbx>
                        <wps:bodyPr wrap="square" lIns="45719" tIns="45719" rIns="45719" bIns="45719" numCol="1" anchor="ctr">
                          <a:noAutofit/>
                        </wps:bodyPr>
                      </wps:wsp>
                      <wps:wsp>
                        <wps:cNvPr id="10" name="Text Box 2"/>
                        <wps:cNvSpPr txBox="1">
                          <a:spLocks noChangeArrowheads="1"/>
                        </wps:cNvSpPr>
                        <wps:spPr bwMode="auto">
                          <a:xfrm>
                            <a:off x="0" y="2124160"/>
                            <a:ext cx="2972116" cy="2007481"/>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215C062" w14:textId="77777777" w:rsidR="003C5D6E" w:rsidRPr="00732150" w:rsidRDefault="003C5D6E" w:rsidP="003A41DC">
                              <w:pPr>
                                <w:tabs>
                                  <w:tab w:val="left" w:pos="1247"/>
                                  <w:tab w:val="left" w:pos="1814"/>
                                  <w:tab w:val="left" w:pos="2381"/>
                                  <w:tab w:val="left" w:pos="2948"/>
                                  <w:tab w:val="left" w:pos="3515"/>
                                </w:tabs>
                                <w:jc w:val="center"/>
                                <w:rPr>
                                  <w:sz w:val="18"/>
                                  <w:szCs w:val="18"/>
                                </w:rPr>
                              </w:pPr>
                              <w:r w:rsidRPr="00732150">
                                <w:rPr>
                                  <w:rFonts w:ascii="Simplified Arabic" w:eastAsia="Arial Unicode MS" w:hAnsi="Simplified Arabic" w:cs="Simplified Arabic"/>
                                  <w:b/>
                                  <w:bCs/>
                                  <w:color w:val="000000"/>
                                  <w:sz w:val="18"/>
                                  <w:szCs w:val="18"/>
                                  <w:rtl/>
                                  <w:lang w:bidi="ar-SY"/>
                                </w:rPr>
                                <w:t>التقارير التي تقدمها الأطراف</w:t>
                              </w:r>
                            </w:p>
                          </w:txbxContent>
                        </wps:txbx>
                        <wps:bodyPr rot="0" vert="horz" wrap="square" lIns="45719" tIns="45719" rIns="45719" bIns="45719" numCol="1" anchor="t" anchorCtr="0">
                          <a:noAutofit/>
                        </wps:bodyPr>
                      </wps:wsp>
                      <wps:wsp>
                        <wps:cNvPr id="11" name="officeArt object" descr="Cuadro de texto 2"/>
                        <wps:cNvSpPr txBox="1"/>
                        <wps:spPr>
                          <a:xfrm>
                            <a:off x="90483" y="2406201"/>
                            <a:ext cx="2765516" cy="240459"/>
                          </a:xfrm>
                          <a:prstGeom prst="rect">
                            <a:avLst/>
                          </a:prstGeom>
                          <a:solidFill>
                            <a:srgbClr val="FFFFFF"/>
                          </a:solidFill>
                          <a:ln w="9525" cap="flat">
                            <a:solidFill>
                              <a:srgbClr val="000000"/>
                            </a:solidFill>
                            <a:prstDash val="solid"/>
                            <a:miter lim="800000"/>
                          </a:ln>
                          <a:effectLst/>
                        </wps:spPr>
                        <wps:txbx>
                          <w:txbxContent>
                            <w:p w14:paraId="2CDDBF00" w14:textId="77777777" w:rsidR="003C5D6E" w:rsidRPr="000F1C79" w:rsidRDefault="003C5D6E" w:rsidP="000F1C79">
                              <w:pPr>
                                <w:tabs>
                                  <w:tab w:val="left" w:pos="1247"/>
                                  <w:tab w:val="left" w:pos="1814"/>
                                  <w:tab w:val="left" w:pos="2381"/>
                                  <w:tab w:val="left" w:pos="2948"/>
                                  <w:tab w:val="left" w:pos="3515"/>
                                </w:tabs>
                                <w:bidi/>
                                <w:spacing w:line="200" w:lineRule="exact"/>
                                <w:jc w:val="center"/>
                                <w:rPr>
                                  <w:rFonts w:ascii="Simplified Arabic" w:eastAsia="Arial Unicode MS" w:hAnsi="Simplified Arabic" w:cs="Simplified Arabic"/>
                                  <w:color w:val="000000"/>
                                  <w:kern w:val="24"/>
                                  <w:sz w:val="16"/>
                                  <w:szCs w:val="16"/>
                                  <w:lang w:bidi="ar-SY"/>
                                </w:rPr>
                              </w:pPr>
                              <w:r w:rsidRPr="000F1C79">
                                <w:rPr>
                                  <w:rFonts w:ascii="Simplified Arabic" w:eastAsia="Arial Unicode MS" w:hAnsi="Simplified Arabic" w:cs="Simplified Arabic"/>
                                  <w:color w:val="000000"/>
                                  <w:kern w:val="24"/>
                                  <w:sz w:val="16"/>
                                  <w:szCs w:val="16"/>
                                  <w:rtl/>
                                  <w:lang w:bidi="ar-SY"/>
                                </w:rPr>
                                <w:t>تقارير المادة 21</w:t>
                              </w:r>
                            </w:p>
                          </w:txbxContent>
                        </wps:txbx>
                        <wps:bodyPr wrap="square" lIns="45719" tIns="45719" rIns="45719" bIns="45719" numCol="1" anchor="ctr">
                          <a:noAutofit/>
                        </wps:bodyPr>
                      </wps:wsp>
                      <wps:wsp>
                        <wps:cNvPr id="12" name="officeArt object" descr="Cuadro de texto 2"/>
                        <wps:cNvSpPr txBox="1"/>
                        <wps:spPr>
                          <a:xfrm>
                            <a:off x="90469" y="2739001"/>
                            <a:ext cx="2765516" cy="251046"/>
                          </a:xfrm>
                          <a:prstGeom prst="rect">
                            <a:avLst/>
                          </a:prstGeom>
                          <a:solidFill>
                            <a:srgbClr val="FFFFFF"/>
                          </a:solidFill>
                          <a:ln w="9525" cap="flat">
                            <a:solidFill>
                              <a:srgbClr val="000000"/>
                            </a:solidFill>
                            <a:prstDash val="solid"/>
                            <a:miter lim="800000"/>
                          </a:ln>
                          <a:effectLst/>
                        </wps:spPr>
                        <wps:txbx>
                          <w:txbxContent>
                            <w:p w14:paraId="44BC3D5A" w14:textId="77777777" w:rsidR="003C5D6E" w:rsidRPr="000F1C79" w:rsidRDefault="003C5D6E" w:rsidP="000F1C79">
                              <w:pPr>
                                <w:tabs>
                                  <w:tab w:val="left" w:pos="1247"/>
                                  <w:tab w:val="left" w:pos="1814"/>
                                  <w:tab w:val="left" w:pos="2381"/>
                                  <w:tab w:val="left" w:pos="2948"/>
                                  <w:tab w:val="left" w:pos="3515"/>
                                </w:tabs>
                                <w:bidi/>
                                <w:spacing w:line="200" w:lineRule="exact"/>
                                <w:jc w:val="center"/>
                                <w:rPr>
                                  <w:rFonts w:ascii="Simplified Arabic" w:eastAsia="Arial Unicode MS" w:hAnsi="Simplified Arabic" w:cs="Simplified Arabic"/>
                                  <w:color w:val="000000"/>
                                  <w:kern w:val="24"/>
                                  <w:sz w:val="16"/>
                                  <w:szCs w:val="16"/>
                                  <w:lang w:bidi="ar-SY"/>
                                </w:rPr>
                              </w:pPr>
                              <w:r w:rsidRPr="000F1C79">
                                <w:rPr>
                                  <w:rFonts w:ascii="Simplified Arabic" w:eastAsia="Arial Unicode MS" w:hAnsi="Simplified Arabic" w:cs="Simplified Arabic"/>
                                  <w:color w:val="000000"/>
                                  <w:kern w:val="24"/>
                                  <w:sz w:val="16"/>
                                  <w:szCs w:val="16"/>
                                  <w:rtl/>
                                  <w:lang w:bidi="ar-SY"/>
                                </w:rPr>
                                <w:t>الإشعارات</w:t>
                              </w:r>
                            </w:p>
                          </w:txbxContent>
                        </wps:txbx>
                        <wps:bodyPr wrap="square" lIns="45719" tIns="45719" rIns="45719" bIns="45719" numCol="1" anchor="ctr">
                          <a:noAutofit/>
                        </wps:bodyPr>
                      </wps:wsp>
                      <wps:wsp>
                        <wps:cNvPr id="13" name="officeArt object" descr="Cuadro de texto 2"/>
                        <wps:cNvSpPr txBox="1"/>
                        <wps:spPr>
                          <a:xfrm>
                            <a:off x="90486" y="3053821"/>
                            <a:ext cx="2765515" cy="305164"/>
                          </a:xfrm>
                          <a:prstGeom prst="rect">
                            <a:avLst/>
                          </a:prstGeom>
                          <a:solidFill>
                            <a:srgbClr val="FFFFFF"/>
                          </a:solidFill>
                          <a:ln w="9525" cap="flat">
                            <a:solidFill>
                              <a:srgbClr val="000000"/>
                            </a:solidFill>
                            <a:prstDash val="solid"/>
                            <a:miter lim="800000"/>
                          </a:ln>
                          <a:effectLst/>
                        </wps:spPr>
                        <wps:txbx>
                          <w:txbxContent>
                            <w:p w14:paraId="4F7C85C1" w14:textId="77777777" w:rsidR="003C5D6E" w:rsidRPr="0048412B" w:rsidRDefault="003C5D6E" w:rsidP="0048412B">
                              <w:pPr>
                                <w:tabs>
                                  <w:tab w:val="left" w:pos="1247"/>
                                  <w:tab w:val="left" w:pos="1814"/>
                                  <w:tab w:val="left" w:pos="2381"/>
                                  <w:tab w:val="left" w:pos="2948"/>
                                  <w:tab w:val="left" w:pos="3515"/>
                                </w:tabs>
                                <w:bidi/>
                                <w:spacing w:line="160" w:lineRule="exact"/>
                                <w:jc w:val="center"/>
                                <w:rPr>
                                  <w:sz w:val="16"/>
                                  <w:szCs w:val="16"/>
                                </w:rPr>
                              </w:pPr>
                              <w:r w:rsidRPr="0048412B">
                                <w:rPr>
                                  <w:rFonts w:ascii="Simplified Arabic" w:eastAsia="Arial Unicode MS" w:hAnsi="Simplified Arabic" w:cs="Simplified Arabic"/>
                                  <w:color w:val="000000"/>
                                  <w:kern w:val="24"/>
                                  <w:sz w:val="16"/>
                                  <w:szCs w:val="16"/>
                                  <w:rtl/>
                                  <w:lang w:bidi="ar-SY"/>
                                </w:rPr>
                                <w:t>خطط العمل الوطنية، وخطط التنفيذ الوطنية وغيرها</w:t>
                              </w:r>
                            </w:p>
                          </w:txbxContent>
                        </wps:txbx>
                        <wps:bodyPr wrap="square" lIns="45719" tIns="45719" rIns="45719" bIns="45719" numCol="1" anchor="ctr">
                          <a:noAutofit/>
                        </wps:bodyPr>
                      </wps:wsp>
                      <wps:wsp>
                        <wps:cNvPr id="14" name="officeArt object" descr="Cuadro de texto 2"/>
                        <wps:cNvSpPr txBox="1"/>
                        <wps:spPr>
                          <a:xfrm>
                            <a:off x="90484" y="3412023"/>
                            <a:ext cx="2765515" cy="418664"/>
                          </a:xfrm>
                          <a:prstGeom prst="rect">
                            <a:avLst/>
                          </a:prstGeom>
                          <a:solidFill>
                            <a:srgbClr val="FFFFFF"/>
                          </a:solidFill>
                          <a:ln w="9525" cap="flat">
                            <a:solidFill>
                              <a:srgbClr val="000000"/>
                            </a:solidFill>
                            <a:prstDash val="solid"/>
                            <a:miter lim="800000"/>
                          </a:ln>
                          <a:effectLst/>
                        </wps:spPr>
                        <wps:txbx>
                          <w:txbxContent>
                            <w:p w14:paraId="3CF932AD" w14:textId="6636C40D" w:rsidR="003C5D6E" w:rsidRPr="000E55FB" w:rsidRDefault="003C5D6E" w:rsidP="000F1C79">
                              <w:pPr>
                                <w:tabs>
                                  <w:tab w:val="left" w:pos="1247"/>
                                  <w:tab w:val="left" w:pos="1814"/>
                                  <w:tab w:val="left" w:pos="2381"/>
                                  <w:tab w:val="left" w:pos="2948"/>
                                  <w:tab w:val="left" w:pos="3515"/>
                                </w:tabs>
                                <w:bidi/>
                                <w:spacing w:line="200" w:lineRule="exact"/>
                                <w:jc w:val="center"/>
                                <w:rPr>
                                  <w:sz w:val="16"/>
                                  <w:szCs w:val="16"/>
                                </w:rPr>
                              </w:pPr>
                              <w:r w:rsidRPr="000E55FB">
                                <w:rPr>
                                  <w:rFonts w:ascii="Simplified Arabic" w:eastAsia="Arial Unicode MS" w:hAnsi="Simplified Arabic" w:cs="Simplified Arabic"/>
                                  <w:color w:val="000000"/>
                                  <w:kern w:val="24"/>
                                  <w:sz w:val="16"/>
                                  <w:szCs w:val="16"/>
                                  <w:rtl/>
                                  <w:lang w:bidi="ar-SY"/>
                                </w:rPr>
                                <w:t>التقييمات الأولية لاتفاقية مي</w:t>
                              </w:r>
                              <w:r>
                                <w:rPr>
                                  <w:rFonts w:ascii="Simplified Arabic" w:eastAsia="Arial Unicode MS" w:hAnsi="Simplified Arabic" w:cs="Simplified Arabic" w:hint="cs"/>
                                  <w:color w:val="000000"/>
                                  <w:kern w:val="24"/>
                                  <w:sz w:val="16"/>
                                  <w:szCs w:val="16"/>
                                  <w:rtl/>
                                  <w:lang w:bidi="ar-SY"/>
                                </w:rPr>
                                <w:t>ن</w:t>
                              </w:r>
                              <w:r w:rsidRPr="000E55FB">
                                <w:rPr>
                                  <w:rFonts w:ascii="Simplified Arabic" w:eastAsia="Arial Unicode MS" w:hAnsi="Simplified Arabic" w:cs="Simplified Arabic"/>
                                  <w:color w:val="000000"/>
                                  <w:kern w:val="24"/>
                                  <w:sz w:val="16"/>
                                  <w:szCs w:val="16"/>
                                  <w:rtl/>
                                  <w:lang w:bidi="ar-SY"/>
                                </w:rPr>
                                <w:t>اماتا وتطبيقات البرنامج الدولي المحدد وغيرها</w:t>
                              </w:r>
                            </w:p>
                          </w:txbxContent>
                        </wps:txbx>
                        <wps:bodyPr wrap="square" lIns="45719" tIns="45719" rIns="45719" bIns="45719" numCol="1" anchor="ctr">
                          <a:noAutofit/>
                        </wps:bodyPr>
                      </wps:wsp>
                      <wps:wsp>
                        <wps:cNvPr id="15" name="officeArt object" descr="Cuadro de texto 2"/>
                        <wps:cNvSpPr txBox="1"/>
                        <wps:spPr>
                          <a:xfrm>
                            <a:off x="90482" y="3872064"/>
                            <a:ext cx="2765515" cy="232577"/>
                          </a:xfrm>
                          <a:prstGeom prst="rect">
                            <a:avLst/>
                          </a:prstGeom>
                          <a:solidFill>
                            <a:srgbClr val="FFFFFF"/>
                          </a:solidFill>
                          <a:ln w="9525" cap="flat">
                            <a:solidFill>
                              <a:srgbClr val="000000"/>
                            </a:solidFill>
                            <a:prstDash val="solid"/>
                            <a:miter lim="800000"/>
                          </a:ln>
                          <a:effectLst/>
                        </wps:spPr>
                        <wps:txbx>
                          <w:txbxContent>
                            <w:p w14:paraId="6297D192" w14:textId="77777777" w:rsidR="003C5D6E" w:rsidRPr="00AF1465" w:rsidRDefault="003C5D6E" w:rsidP="0048412B">
                              <w:pPr>
                                <w:tabs>
                                  <w:tab w:val="left" w:pos="1247"/>
                                  <w:tab w:val="left" w:pos="1814"/>
                                  <w:tab w:val="left" w:pos="2381"/>
                                  <w:tab w:val="left" w:pos="2948"/>
                                  <w:tab w:val="left" w:pos="3515"/>
                                </w:tabs>
                                <w:bidi/>
                                <w:spacing w:line="200" w:lineRule="exact"/>
                                <w:jc w:val="center"/>
                                <w:rPr>
                                  <w:rFonts w:ascii="Simplified Arabic" w:eastAsia="Arial Unicode MS" w:hAnsi="Simplified Arabic" w:cs="Simplified Arabic"/>
                                  <w:color w:val="000000"/>
                                  <w:kern w:val="24"/>
                                  <w:sz w:val="16"/>
                                  <w:szCs w:val="16"/>
                                  <w:lang w:bidi="ar-SY"/>
                                </w:rPr>
                              </w:pPr>
                              <w:r w:rsidRPr="000E55FB">
                                <w:rPr>
                                  <w:rFonts w:ascii="Simplified Arabic" w:eastAsia="Arial Unicode MS" w:hAnsi="Simplified Arabic" w:cs="Simplified Arabic"/>
                                  <w:color w:val="000000"/>
                                  <w:kern w:val="24"/>
                                  <w:sz w:val="16"/>
                                  <w:szCs w:val="16"/>
                                  <w:rtl/>
                                  <w:lang w:bidi="ar-SY"/>
                                </w:rPr>
                                <w:t>التقارير</w:t>
                              </w:r>
                              <w:r w:rsidRPr="00AF1465">
                                <w:rPr>
                                  <w:rFonts w:ascii="Simplified Arabic" w:eastAsia="Arial Unicode MS" w:hAnsi="Simplified Arabic" w:cs="Simplified Arabic"/>
                                  <w:color w:val="000000"/>
                                  <w:kern w:val="24"/>
                                  <w:sz w:val="16"/>
                                  <w:szCs w:val="16"/>
                                  <w:rtl/>
                                  <w:lang w:bidi="ar-SY"/>
                                </w:rPr>
                                <w:t xml:space="preserve"> </w:t>
                              </w:r>
                              <w:r w:rsidRPr="000E55FB">
                                <w:rPr>
                                  <w:rFonts w:ascii="Simplified Arabic" w:eastAsia="Arial Unicode MS" w:hAnsi="Simplified Arabic" w:cs="Simplified Arabic"/>
                                  <w:color w:val="000000"/>
                                  <w:kern w:val="24"/>
                                  <w:sz w:val="16"/>
                                  <w:szCs w:val="16"/>
                                  <w:rtl/>
                                  <w:lang w:bidi="ar-SY"/>
                                </w:rPr>
                                <w:t>الأخرى</w:t>
                              </w:r>
                            </w:p>
                          </w:txbxContent>
                        </wps:txbx>
                        <wps:bodyPr wrap="square" lIns="45719" tIns="45719" rIns="45719" bIns="45719" numCol="1" anchor="ctr">
                          <a:noAutofit/>
                        </wps:bodyPr>
                      </wps:wsp>
                      <wps:wsp>
                        <wps:cNvPr id="16" name="officeArt object" descr="Cuadro de texto 2"/>
                        <wps:cNvSpPr txBox="1"/>
                        <wps:spPr>
                          <a:xfrm>
                            <a:off x="0" y="4238485"/>
                            <a:ext cx="2972115" cy="468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FBF482F" w14:textId="77777777" w:rsidR="003C5D6E" w:rsidRPr="00AF1465" w:rsidRDefault="003C5D6E" w:rsidP="00AF1465">
                              <w:pPr>
                                <w:tabs>
                                  <w:tab w:val="left" w:pos="1247"/>
                                  <w:tab w:val="left" w:pos="1814"/>
                                  <w:tab w:val="left" w:pos="2381"/>
                                  <w:tab w:val="left" w:pos="2948"/>
                                  <w:tab w:val="left" w:pos="3515"/>
                                </w:tabs>
                                <w:bidi/>
                                <w:spacing w:line="240" w:lineRule="exact"/>
                                <w:jc w:val="center"/>
                                <w:rPr>
                                  <w:rFonts w:ascii="Simplified Arabic" w:eastAsia="Arial Unicode MS" w:hAnsi="Simplified Arabic" w:cs="Simplified Arabic"/>
                                  <w:b/>
                                  <w:bCs/>
                                  <w:color w:val="000000"/>
                                  <w:kern w:val="24"/>
                                  <w:sz w:val="16"/>
                                  <w:szCs w:val="16"/>
                                  <w:lang w:bidi="ar-SY"/>
                                </w:rPr>
                              </w:pPr>
                              <w:r w:rsidRPr="00AF1465">
                                <w:rPr>
                                  <w:rFonts w:ascii="Simplified Arabic" w:eastAsia="Arial Unicode MS" w:hAnsi="Simplified Arabic" w:cs="Simplified Arabic"/>
                                  <w:b/>
                                  <w:bCs/>
                                  <w:color w:val="000000"/>
                                  <w:kern w:val="24"/>
                                  <w:sz w:val="16"/>
                                  <w:szCs w:val="16"/>
                                  <w:rtl/>
                                  <w:lang w:bidi="ar-SY"/>
                                </w:rPr>
                                <w:t>تقارير الجهات الأخرى وغير ذلك من المعلومات</w:t>
                              </w:r>
                            </w:p>
                          </w:txbxContent>
                        </wps:txbx>
                        <wps:bodyPr wrap="square" lIns="45719" tIns="45719" rIns="45719" bIns="45719" numCol="1" anchor="ctr">
                          <a:noAutofit/>
                        </wps:bodyPr>
                      </wps:wsp>
                      <wps:wsp>
                        <wps:cNvPr id="17" name="officeArt object" descr="Cuadro de texto 2"/>
                        <wps:cNvSpPr txBox="1"/>
                        <wps:spPr>
                          <a:xfrm>
                            <a:off x="0" y="4799945"/>
                            <a:ext cx="2972115" cy="4680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2E497058" w14:textId="77777777" w:rsidR="003C5D6E" w:rsidRPr="00AF1465" w:rsidRDefault="003C5D6E" w:rsidP="00AF1465">
                              <w:pPr>
                                <w:tabs>
                                  <w:tab w:val="left" w:pos="1247"/>
                                  <w:tab w:val="left" w:pos="1814"/>
                                  <w:tab w:val="left" w:pos="2381"/>
                                  <w:tab w:val="left" w:pos="2948"/>
                                  <w:tab w:val="left" w:pos="3515"/>
                                </w:tabs>
                                <w:bidi/>
                                <w:spacing w:line="240" w:lineRule="exact"/>
                                <w:jc w:val="center"/>
                                <w:rPr>
                                  <w:rFonts w:ascii="Simplified Arabic" w:eastAsia="Arial Unicode MS" w:hAnsi="Simplified Arabic" w:cs="Simplified Arabic"/>
                                  <w:b/>
                                  <w:bCs/>
                                  <w:color w:val="000000"/>
                                  <w:kern w:val="24"/>
                                  <w:sz w:val="16"/>
                                  <w:szCs w:val="16"/>
                                  <w:lang w:bidi="ar-SY"/>
                                </w:rPr>
                              </w:pPr>
                              <w:r w:rsidRPr="00AF1465">
                                <w:rPr>
                                  <w:rFonts w:ascii="Simplified Arabic" w:eastAsia="Arial Unicode MS" w:hAnsi="Simplified Arabic" w:cs="Simplified Arabic"/>
                                  <w:b/>
                                  <w:bCs/>
                                  <w:color w:val="000000"/>
                                  <w:kern w:val="24"/>
                                  <w:sz w:val="16"/>
                                  <w:szCs w:val="16"/>
                                  <w:rtl/>
                                  <w:lang w:bidi="ar-SY"/>
                                </w:rPr>
                                <w:t>معلومات الرصد المتاحة</w:t>
                              </w:r>
                            </w:p>
                          </w:txbxContent>
                        </wps:txbx>
                        <wps:bodyPr wrap="square" lIns="45719" tIns="45719" rIns="45719" bIns="45719" numCol="1" anchor="ctr">
                          <a:noAutofit/>
                        </wps:bodyPr>
                      </wps:wsp>
                      <wps:wsp>
                        <wps:cNvPr id="18" name="officeArt object" descr="Cuadro de texto 2"/>
                        <wps:cNvSpPr txBox="1"/>
                        <wps:spPr>
                          <a:xfrm>
                            <a:off x="-64745" y="5657530"/>
                            <a:ext cx="2972114" cy="251534"/>
                          </a:xfrm>
                          <a:prstGeom prst="rect">
                            <a:avLst/>
                          </a:prstGeom>
                          <a:solidFill>
                            <a:schemeClr val="bg1">
                              <a:lumMod val="65000"/>
                            </a:schemeClr>
                          </a:solidFill>
                          <a:ln w="3175" cap="flat">
                            <a:solidFill>
                              <a:schemeClr val="tx1"/>
                            </a:solidFill>
                            <a:prstDash val="solid"/>
                            <a:round/>
                          </a:ln>
                          <a:effectLst/>
                        </wps:spPr>
                        <wps:txbx>
                          <w:txbxContent>
                            <w:p w14:paraId="6BEEFE4E" w14:textId="77777777" w:rsidR="003C5D6E" w:rsidRPr="0066132B" w:rsidRDefault="003C5D6E" w:rsidP="003A41DC">
                              <w:pPr>
                                <w:bidi/>
                                <w:spacing w:line="200" w:lineRule="exact"/>
                                <w:rPr>
                                  <w:rFonts w:ascii="Simplified Arabic" w:hAnsi="Simplified Arabic" w:cs="Simplified Arabic"/>
                                  <w:b/>
                                  <w:bCs/>
                                  <w:color w:val="000000" w:themeColor="text1"/>
                                  <w:kern w:val="24"/>
                                  <w:szCs w:val="20"/>
                                  <w:lang w:bidi="ar-SY"/>
                                </w:rPr>
                              </w:pPr>
                              <w:r w:rsidRPr="0066132B">
                                <w:rPr>
                                  <w:rFonts w:ascii="Simplified Arabic" w:hAnsi="Simplified Arabic" w:cs="Simplified Arabic"/>
                                  <w:b/>
                                  <w:bCs/>
                                  <w:color w:val="000000" w:themeColor="text1"/>
                                  <w:kern w:val="24"/>
                                  <w:szCs w:val="20"/>
                                  <w:rtl/>
                                  <w:lang w:bidi="ar-SY"/>
                                </w:rPr>
                                <w:t>المستويان 1-2</w:t>
                              </w:r>
                            </w:p>
                          </w:txbxContent>
                        </wps:txbx>
                        <wps:bodyPr wrap="square" lIns="45719" tIns="45719" rIns="45719" bIns="45719" numCol="1" anchor="ctr">
                          <a:noAutofit/>
                        </wps:bodyPr>
                      </wps:wsp>
                      <wps:wsp>
                        <wps:cNvPr id="19" name="Rectangle 19"/>
                        <wps:cNvSpPr/>
                        <wps:spPr>
                          <a:xfrm>
                            <a:off x="3494772" y="904672"/>
                            <a:ext cx="1465399" cy="669954"/>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EB865A3" w14:textId="0A052E35" w:rsidR="003C5D6E" w:rsidRPr="00815309" w:rsidRDefault="003C5D6E" w:rsidP="00CA05F3">
                              <w:pPr>
                                <w:tabs>
                                  <w:tab w:val="left" w:pos="1247"/>
                                  <w:tab w:val="left" w:pos="1814"/>
                                  <w:tab w:val="left" w:pos="2381"/>
                                  <w:tab w:val="left" w:pos="2948"/>
                                  <w:tab w:val="left" w:pos="3515"/>
                                </w:tabs>
                                <w:bidi/>
                                <w:spacing w:line="240" w:lineRule="exact"/>
                                <w:jc w:val="center"/>
                                <w:rPr>
                                  <w:sz w:val="18"/>
                                  <w:szCs w:val="18"/>
                                </w:rPr>
                              </w:pPr>
                              <w:r w:rsidRPr="00815309">
                                <w:rPr>
                                  <w:rFonts w:ascii="Simplified Arabic" w:hAnsi="Simplified Arabic" w:cs="Simplified Arabic"/>
                                  <w:b/>
                                  <w:bCs/>
                                  <w:color w:val="000000"/>
                                  <w:kern w:val="24"/>
                                  <w:sz w:val="18"/>
                                  <w:szCs w:val="18"/>
                                  <w:rtl/>
                                  <w:lang w:bidi="ar-SY"/>
                                </w:rPr>
                                <w:t>الأمانة</w:t>
                              </w:r>
                            </w:p>
                            <w:p w14:paraId="13200FA9" w14:textId="77777777" w:rsidR="003C5D6E" w:rsidRPr="00815309" w:rsidRDefault="003C5D6E" w:rsidP="00CA05F3">
                              <w:pPr>
                                <w:tabs>
                                  <w:tab w:val="left" w:pos="1247"/>
                                  <w:tab w:val="left" w:pos="1814"/>
                                  <w:tab w:val="left" w:pos="2381"/>
                                  <w:tab w:val="left" w:pos="2948"/>
                                  <w:tab w:val="left" w:pos="3515"/>
                                </w:tabs>
                                <w:bidi/>
                                <w:spacing w:line="240" w:lineRule="exact"/>
                                <w:jc w:val="center"/>
                                <w:rPr>
                                  <w:sz w:val="18"/>
                                  <w:szCs w:val="18"/>
                                </w:rPr>
                              </w:pPr>
                              <w:r w:rsidRPr="00815309">
                                <w:rPr>
                                  <w:rFonts w:ascii="Simplified Arabic" w:hAnsi="Simplified Arabic" w:cs="Simplified Arabic"/>
                                  <w:i/>
                                  <w:iCs/>
                                  <w:color w:val="000000"/>
                                  <w:kern w:val="24"/>
                                  <w:sz w:val="18"/>
                                  <w:szCs w:val="18"/>
                                  <w:rtl/>
                                  <w:lang w:bidi="ar-SY"/>
                                </w:rPr>
                                <w:t>التجميعات والموجزات</w:t>
                              </w:r>
                            </w:p>
                          </w:txbxContent>
                        </wps:txbx>
                        <wps:bodyPr wrap="square">
                          <a:noAutofit/>
                        </wps:bodyPr>
                      </wps:wsp>
                      <wps:wsp>
                        <wps:cNvPr id="20" name="Rectangle 20"/>
                        <wps:cNvSpPr/>
                        <wps:spPr>
                          <a:xfrm>
                            <a:off x="3606009" y="2123289"/>
                            <a:ext cx="1464104" cy="1618687"/>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7D26F16C" w14:textId="171CE07C" w:rsidR="003C5D6E" w:rsidRPr="00815309" w:rsidRDefault="003C5D6E" w:rsidP="003A41DC">
                              <w:pPr>
                                <w:tabs>
                                  <w:tab w:val="left" w:pos="1247"/>
                                  <w:tab w:val="left" w:pos="1814"/>
                                  <w:tab w:val="left" w:pos="2381"/>
                                  <w:tab w:val="left" w:pos="2948"/>
                                  <w:tab w:val="left" w:pos="3515"/>
                                </w:tabs>
                                <w:bidi/>
                                <w:jc w:val="center"/>
                                <w:rPr>
                                  <w:sz w:val="18"/>
                                  <w:szCs w:val="18"/>
                                </w:rPr>
                              </w:pPr>
                              <w:r w:rsidRPr="00815309">
                                <w:rPr>
                                  <w:rFonts w:ascii="Simplified Arabic" w:hAnsi="Simplified Arabic" w:cs="Simplified Arabic"/>
                                  <w:b/>
                                  <w:bCs/>
                                  <w:color w:val="000000"/>
                                  <w:kern w:val="24"/>
                                  <w:sz w:val="18"/>
                                  <w:szCs w:val="18"/>
                                  <w:rtl/>
                                  <w:lang w:bidi="ar-SY"/>
                                </w:rPr>
                                <w:t>الأمانة مع جهات متعاونة أو عن طريقه</w:t>
                              </w:r>
                              <w:r>
                                <w:rPr>
                                  <w:rFonts w:ascii="Simplified Arabic" w:hAnsi="Simplified Arabic" w:cs="Simplified Arabic" w:hint="cs"/>
                                  <w:b/>
                                  <w:bCs/>
                                  <w:color w:val="000000"/>
                                  <w:kern w:val="24"/>
                                  <w:sz w:val="18"/>
                                  <w:szCs w:val="18"/>
                                  <w:rtl/>
                                  <w:lang w:bidi="ar-SY"/>
                                </w:rPr>
                                <w:t>ا</w:t>
                              </w:r>
                            </w:p>
                            <w:p w14:paraId="5A08B3BE" w14:textId="77777777" w:rsidR="003C5D6E" w:rsidRPr="00815309" w:rsidRDefault="003C5D6E" w:rsidP="003A41DC">
                              <w:pPr>
                                <w:tabs>
                                  <w:tab w:val="left" w:pos="1247"/>
                                  <w:tab w:val="left" w:pos="1814"/>
                                  <w:tab w:val="left" w:pos="2381"/>
                                  <w:tab w:val="left" w:pos="2948"/>
                                  <w:tab w:val="left" w:pos="3515"/>
                                </w:tabs>
                                <w:bidi/>
                                <w:jc w:val="center"/>
                                <w:rPr>
                                  <w:sz w:val="18"/>
                                  <w:szCs w:val="18"/>
                                </w:rPr>
                              </w:pPr>
                              <w:r w:rsidRPr="00815309">
                                <w:rPr>
                                  <w:rFonts w:ascii="Simplified Arabic" w:hAnsi="Simplified Arabic" w:cs="Simplified Arabic"/>
                                  <w:i/>
                                  <w:iCs/>
                                  <w:color w:val="000000"/>
                                  <w:kern w:val="24"/>
                                  <w:sz w:val="18"/>
                                  <w:szCs w:val="18"/>
                                  <w:rtl/>
                                  <w:lang w:bidi="ar-SY"/>
                                </w:rPr>
                                <w:t>توليف تجميعي للمؤشرات والمعلومات الأخرى ذات الصلة</w:t>
                              </w:r>
                            </w:p>
                          </w:txbxContent>
                        </wps:txbx>
                        <wps:bodyPr wrap="square">
                          <a:noAutofit/>
                        </wps:bodyPr>
                      </wps:wsp>
                      <wps:wsp>
                        <wps:cNvPr id="21" name="officeArt object" descr="Cuadro de texto 2"/>
                        <wps:cNvSpPr txBox="1"/>
                        <wps:spPr>
                          <a:xfrm>
                            <a:off x="3602382" y="4336846"/>
                            <a:ext cx="1465399" cy="612141"/>
                          </a:xfrm>
                          <a:prstGeom prst="rect">
                            <a:avLst/>
                          </a:prstGeom>
                          <a:extLst>
                            <a:ext uri="{C572A759-6A51-4108-AA02-DFA0A04FC94B}">
                              <ma14:wrappingTextBoxFlag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dgm="http://schemas.openxmlformats.org/drawingml/2006/diagram" xmlns:a14="http://schemas.microsoft.com/office/drawing/2010/main" xmlns:pic="http://schemas.openxmlformats.org/drawingml/2006/picture" val="1"/>
                            </a:ext>
                          </a:extLst>
                        </wps:spPr>
                        <wps:style>
                          <a:lnRef idx="1">
                            <a:schemeClr val="accent6"/>
                          </a:lnRef>
                          <a:fillRef idx="2">
                            <a:schemeClr val="accent6"/>
                          </a:fillRef>
                          <a:effectRef idx="1">
                            <a:schemeClr val="accent6"/>
                          </a:effectRef>
                          <a:fontRef idx="minor">
                            <a:schemeClr val="dk1"/>
                          </a:fontRef>
                        </wps:style>
                        <wps:txbx>
                          <w:txbxContent>
                            <w:p w14:paraId="497A155D" w14:textId="77777777" w:rsidR="003C5D6E" w:rsidRPr="00815309" w:rsidRDefault="003C5D6E" w:rsidP="003A41DC">
                              <w:pPr>
                                <w:bidi/>
                                <w:spacing w:line="200" w:lineRule="exact"/>
                                <w:rPr>
                                  <w:sz w:val="18"/>
                                  <w:szCs w:val="18"/>
                                </w:rPr>
                              </w:pPr>
                              <w:r w:rsidRPr="00815309">
                                <w:rPr>
                                  <w:rFonts w:ascii="Simplified Arabic" w:hAnsi="Simplified Arabic" w:cs="Simplified Arabic"/>
                                  <w:color w:val="000000" w:themeColor="text1"/>
                                  <w:kern w:val="24"/>
                                  <w:sz w:val="18"/>
                                  <w:szCs w:val="18"/>
                                  <w:rtl/>
                                  <w:lang w:bidi="ar-SY"/>
                                </w:rPr>
                                <w:t>مجموعة الرصد والنمذجة</w:t>
                              </w:r>
                            </w:p>
                          </w:txbxContent>
                        </wps:txbx>
                        <wps:bodyPr wrap="square">
                          <a:noAutofit/>
                        </wps:bodyPr>
                      </wps:wsp>
                      <wps:wsp>
                        <wps:cNvPr id="22" name="officeArt object" descr="Cuadro de texto 2"/>
                        <wps:cNvSpPr txBox="1"/>
                        <wps:spPr>
                          <a:xfrm>
                            <a:off x="5501169" y="2655877"/>
                            <a:ext cx="2246676" cy="472404"/>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DB1EF88" w14:textId="77777777" w:rsidR="003C5D6E" w:rsidRPr="009D57D4" w:rsidRDefault="003C5D6E" w:rsidP="003A41DC">
                              <w:pPr>
                                <w:tabs>
                                  <w:tab w:val="left" w:pos="1247"/>
                                  <w:tab w:val="left" w:pos="1814"/>
                                  <w:tab w:val="left" w:pos="2381"/>
                                  <w:tab w:val="left" w:pos="2948"/>
                                  <w:tab w:val="left" w:pos="3515"/>
                                </w:tabs>
                                <w:bidi/>
                                <w:jc w:val="center"/>
                                <w:rPr>
                                  <w:sz w:val="18"/>
                                  <w:szCs w:val="18"/>
                                </w:rPr>
                              </w:pPr>
                              <w:r w:rsidRPr="009D57D4">
                                <w:rPr>
                                  <w:rFonts w:ascii="Simplified Arabic" w:eastAsia="Arial Unicode MS" w:hAnsi="Simplified Arabic" w:cs="Simplified Arabic"/>
                                  <w:b/>
                                  <w:bCs/>
                                  <w:color w:val="000000"/>
                                  <w:kern w:val="24"/>
                                  <w:sz w:val="18"/>
                                  <w:szCs w:val="18"/>
                                  <w:rtl/>
                                  <w:lang w:bidi="ar-SY"/>
                                </w:rPr>
                                <w:t>2- تقرير الانبعاثات والإطلاقات</w:t>
                              </w:r>
                            </w:p>
                            <w:p w14:paraId="5E3F2EEA" w14:textId="77777777" w:rsidR="003C5D6E" w:rsidRDefault="003C5D6E" w:rsidP="003A41DC">
                              <w:pPr>
                                <w:tabs>
                                  <w:tab w:val="left" w:pos="1247"/>
                                  <w:tab w:val="left" w:pos="1814"/>
                                  <w:tab w:val="left" w:pos="2381"/>
                                  <w:tab w:val="left" w:pos="2948"/>
                                  <w:tab w:val="left" w:pos="3515"/>
                                </w:tabs>
                                <w:jc w:val="center"/>
                              </w:pPr>
                              <w:r>
                                <w:rPr>
                                  <w:rFonts w:ascii="Simplified Arabic" w:hAnsi="Simplified Arabic" w:cs="Simplified Arabic"/>
                                  <w:color w:val="000000"/>
                                  <w:kern w:val="24"/>
                                  <w:sz w:val="28"/>
                                  <w:szCs w:val="28"/>
                                </w:rPr>
                                <w:t> </w:t>
                              </w:r>
                            </w:p>
                            <w:p w14:paraId="38F7A040" w14:textId="77777777" w:rsidR="003C5D6E" w:rsidRDefault="003C5D6E" w:rsidP="003A41DC">
                              <w:pPr>
                                <w:tabs>
                                  <w:tab w:val="left" w:pos="1247"/>
                                  <w:tab w:val="left" w:pos="1814"/>
                                  <w:tab w:val="left" w:pos="2381"/>
                                  <w:tab w:val="left" w:pos="2948"/>
                                  <w:tab w:val="left" w:pos="3515"/>
                                </w:tabs>
                                <w:jc w:val="center"/>
                              </w:pPr>
                              <w:r>
                                <w:rPr>
                                  <w:rFonts w:ascii="Simplified Arabic" w:hAnsi="Simplified Arabic" w:cs="Simplified Arabic"/>
                                  <w:color w:val="000000"/>
                                  <w:kern w:val="24"/>
                                  <w:sz w:val="28"/>
                                  <w:szCs w:val="28"/>
                                </w:rPr>
                                <w:t> </w:t>
                              </w:r>
                            </w:p>
                          </w:txbxContent>
                        </wps:txbx>
                        <wps:bodyPr wrap="square" lIns="45719" tIns="45719" rIns="45719" bIns="45719" numCol="1" anchor="t">
                          <a:noAutofit/>
                        </wps:bodyPr>
                      </wps:wsp>
                      <wps:wsp>
                        <wps:cNvPr id="23" name="officeArt object" descr="Cuadro de texto 2"/>
                        <wps:cNvSpPr txBox="1"/>
                        <wps:spPr>
                          <a:xfrm>
                            <a:off x="5501169" y="3207613"/>
                            <a:ext cx="2246675" cy="924027"/>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2EB5BD21" w14:textId="77777777" w:rsidR="003C5D6E" w:rsidRPr="009D57D4" w:rsidRDefault="003C5D6E" w:rsidP="008C6CA0">
                              <w:pPr>
                                <w:tabs>
                                  <w:tab w:val="left" w:pos="1247"/>
                                  <w:tab w:val="left" w:pos="1814"/>
                                  <w:tab w:val="left" w:pos="2381"/>
                                  <w:tab w:val="left" w:pos="2948"/>
                                  <w:tab w:val="left" w:pos="3515"/>
                                </w:tabs>
                                <w:bidi/>
                                <w:spacing w:line="240" w:lineRule="exact"/>
                                <w:jc w:val="center"/>
                                <w:rPr>
                                  <w:sz w:val="18"/>
                                  <w:szCs w:val="18"/>
                                </w:rPr>
                              </w:pPr>
                              <w:r w:rsidRPr="009D57D4">
                                <w:rPr>
                                  <w:rFonts w:ascii="Simplified Arabic" w:hAnsi="Simplified Arabic" w:cs="Simplified Arabic"/>
                                  <w:b/>
                                  <w:bCs/>
                                  <w:color w:val="000000"/>
                                  <w:kern w:val="24"/>
                                  <w:sz w:val="18"/>
                                  <w:szCs w:val="18"/>
                                  <w:rtl/>
                                  <w:lang w:bidi="ar-SY"/>
                                </w:rPr>
                                <w:t>3-تقرير التجارة والإمدادات والطلب الذي يشمل تدفقات نفايات الزئبق ومخزوناته</w:t>
                              </w:r>
                            </w:p>
                          </w:txbxContent>
                        </wps:txbx>
                        <wps:bodyPr wrap="square" lIns="45719" tIns="45719" rIns="45719" bIns="45719" numCol="1" anchor="ctr">
                          <a:noAutofit/>
                        </wps:bodyPr>
                      </wps:wsp>
                      <wps:wsp>
                        <wps:cNvPr id="24" name="officeArt object" descr="Cuadro de texto 2"/>
                        <wps:cNvSpPr txBox="1"/>
                        <wps:spPr>
                          <a:xfrm>
                            <a:off x="5501169" y="2215380"/>
                            <a:ext cx="2246676" cy="310864"/>
                          </a:xfrm>
                          <a:prstGeom prst="rect">
                            <a:avLst/>
                          </a:prstGeom>
                          <a:ln/>
                        </wps:spPr>
                        <wps:style>
                          <a:lnRef idx="1">
                            <a:schemeClr val="accent4"/>
                          </a:lnRef>
                          <a:fillRef idx="2">
                            <a:schemeClr val="accent4"/>
                          </a:fillRef>
                          <a:effectRef idx="1">
                            <a:schemeClr val="accent4"/>
                          </a:effectRef>
                          <a:fontRef idx="minor">
                            <a:schemeClr val="dk1"/>
                          </a:fontRef>
                        </wps:style>
                        <wps:txbx>
                          <w:txbxContent>
                            <w:p w14:paraId="6ECF33E7" w14:textId="697EF6DC" w:rsidR="003C5D6E" w:rsidRPr="009D57D4" w:rsidRDefault="003C5D6E" w:rsidP="003A41DC">
                              <w:pPr>
                                <w:tabs>
                                  <w:tab w:val="left" w:pos="1247"/>
                                  <w:tab w:val="left" w:pos="1814"/>
                                  <w:tab w:val="left" w:pos="2381"/>
                                  <w:tab w:val="left" w:pos="2948"/>
                                  <w:tab w:val="left" w:pos="3515"/>
                                </w:tabs>
                                <w:bidi/>
                                <w:jc w:val="center"/>
                                <w:rPr>
                                  <w:sz w:val="18"/>
                                  <w:szCs w:val="18"/>
                                </w:rPr>
                              </w:pPr>
                              <w:r w:rsidRPr="009D57D4">
                                <w:rPr>
                                  <w:rFonts w:ascii="Simplified Arabic" w:eastAsia="Arial Unicode MS" w:hAnsi="Simplified Arabic" w:cs="Simplified Arabic"/>
                                  <w:b/>
                                  <w:bCs/>
                                  <w:color w:val="000000"/>
                                  <w:kern w:val="24"/>
                                  <w:sz w:val="18"/>
                                  <w:szCs w:val="18"/>
                                  <w:rtl/>
                                  <w:lang w:bidi="ar-SY"/>
                                </w:rPr>
                                <w:t>1</w:t>
                              </w:r>
                              <w:r w:rsidRPr="0072242E">
                                <w:rPr>
                                  <w:rFonts w:ascii="Simplified Arabic" w:eastAsia="Arial Unicode MS" w:hAnsi="Simplified Arabic" w:cs="Simplified Arabic"/>
                                  <w:b/>
                                  <w:bCs/>
                                  <w:color w:val="000000"/>
                                  <w:kern w:val="24"/>
                                  <w:sz w:val="16"/>
                                  <w:szCs w:val="16"/>
                                  <w:rtl/>
                                  <w:lang w:bidi="ar-SY"/>
                                </w:rPr>
                                <w:t>- التقرير التجميعي للمادة</w:t>
                              </w:r>
                              <w:r>
                                <w:rPr>
                                  <w:rFonts w:ascii="Simplified Arabic" w:eastAsia="Arial Unicode MS" w:hAnsi="Simplified Arabic" w:cs="Simplified Arabic" w:hint="cs"/>
                                  <w:b/>
                                  <w:bCs/>
                                  <w:color w:val="000000"/>
                                  <w:kern w:val="24"/>
                                  <w:sz w:val="16"/>
                                  <w:szCs w:val="16"/>
                                  <w:rtl/>
                                  <w:lang w:bidi="ar-SY"/>
                                </w:rPr>
                                <w:t xml:space="preserve"> 21</w:t>
                              </w:r>
                              <w:r w:rsidRPr="0072242E">
                                <w:rPr>
                                  <w:rFonts w:ascii="Simplified Arabic" w:eastAsia="Arial Unicode MS" w:hAnsi="Simplified Arabic" w:cs="Simplified Arabic"/>
                                  <w:b/>
                                  <w:bCs/>
                                  <w:color w:val="000000"/>
                                  <w:kern w:val="24"/>
                                  <w:sz w:val="16"/>
                                  <w:szCs w:val="16"/>
                                  <w:rtl/>
                                  <w:lang w:bidi="ar-SY"/>
                                </w:rPr>
                                <w:t xml:space="preserve"> </w:t>
                              </w:r>
                              <w:r w:rsidRPr="009D57D4">
                                <w:rPr>
                                  <w:rFonts w:ascii="Simplified Arabic" w:eastAsia="Arial Unicode MS" w:hAnsi="Simplified Arabic" w:cs="Simplified Arabic"/>
                                  <w:b/>
                                  <w:bCs/>
                                  <w:color w:val="000000"/>
                                  <w:kern w:val="24"/>
                                  <w:sz w:val="18"/>
                                  <w:szCs w:val="18"/>
                                  <w:rtl/>
                                  <w:lang w:bidi="ar-SY"/>
                                </w:rPr>
                                <w:t>21</w:t>
                              </w:r>
                              <w:r w:rsidRPr="009D57D4">
                                <w:rPr>
                                  <w:rFonts w:ascii="Simplified Arabic" w:hAnsi="Simplified Arabic" w:cs="Simplified Arabic"/>
                                  <w:color w:val="000000"/>
                                  <w:kern w:val="24"/>
                                  <w:sz w:val="18"/>
                                  <w:szCs w:val="18"/>
                                </w:rPr>
                                <w:t> </w:t>
                              </w:r>
                            </w:p>
                            <w:p w14:paraId="1E0722A6" w14:textId="77777777" w:rsidR="003C5D6E" w:rsidRDefault="003C5D6E" w:rsidP="003A41DC">
                              <w:pPr>
                                <w:tabs>
                                  <w:tab w:val="left" w:pos="1247"/>
                                  <w:tab w:val="left" w:pos="1814"/>
                                  <w:tab w:val="left" w:pos="2381"/>
                                  <w:tab w:val="left" w:pos="2948"/>
                                  <w:tab w:val="left" w:pos="3515"/>
                                </w:tabs>
                                <w:jc w:val="center"/>
                              </w:pPr>
                              <w:r>
                                <w:rPr>
                                  <w:rFonts w:ascii="Simplified Arabic" w:hAnsi="Simplified Arabic" w:cs="Simplified Arabic"/>
                                  <w:color w:val="000000"/>
                                  <w:kern w:val="24"/>
                                  <w:sz w:val="28"/>
                                  <w:szCs w:val="28"/>
                                </w:rPr>
                                <w:t> </w:t>
                              </w:r>
                            </w:p>
                          </w:txbxContent>
                        </wps:txbx>
                        <wps:bodyPr wrap="square" lIns="45719" tIns="45719" rIns="45719" bIns="45719" numCol="1" anchor="t">
                          <a:noAutofit/>
                        </wps:bodyPr>
                      </wps:wsp>
                      <wps:wsp>
                        <wps:cNvPr id="25" name="officeArt object" descr="Cuadro de texto 2"/>
                        <wps:cNvSpPr txBox="1"/>
                        <wps:spPr>
                          <a:xfrm>
                            <a:off x="5486655" y="4459775"/>
                            <a:ext cx="2240339" cy="288001"/>
                          </a:xfrm>
                          <a:prstGeom prst="rect">
                            <a:avLst/>
                          </a:prstGeom>
                          <a:ln/>
                          <a:extLst>
                            <a:ext uri="{C572A759-6A51-4108-AA02-DFA0A04FC94B}">
                              <ma14:wrappingTextBoxFlag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dgm="http://schemas.openxmlformats.org/drawingml/2006/diagram" xmlns:a14="http://schemas.microsoft.com/office/drawing/2010/main" xmlns:pic="http://schemas.openxmlformats.org/drawingml/2006/picture" val="1"/>
                            </a:ext>
                          </a:extLst>
                        </wps:spPr>
                        <wps:style>
                          <a:lnRef idx="1">
                            <a:schemeClr val="accent4"/>
                          </a:lnRef>
                          <a:fillRef idx="2">
                            <a:schemeClr val="accent4"/>
                          </a:fillRef>
                          <a:effectRef idx="1">
                            <a:schemeClr val="accent4"/>
                          </a:effectRef>
                          <a:fontRef idx="minor">
                            <a:schemeClr val="dk1"/>
                          </a:fontRef>
                        </wps:style>
                        <wps:txbx>
                          <w:txbxContent>
                            <w:p w14:paraId="45EBAE90" w14:textId="77777777" w:rsidR="003C5D6E" w:rsidRPr="0066132B" w:rsidRDefault="003C5D6E" w:rsidP="003A41DC">
                              <w:pPr>
                                <w:bidi/>
                                <w:spacing w:line="200" w:lineRule="exact"/>
                                <w:jc w:val="center"/>
                                <w:rPr>
                                  <w:b/>
                                  <w:bCs/>
                                  <w:sz w:val="18"/>
                                  <w:szCs w:val="18"/>
                                </w:rPr>
                              </w:pPr>
                              <w:r w:rsidRPr="0066132B">
                                <w:rPr>
                                  <w:rFonts w:ascii="Simplified Arabic" w:hAnsi="Simplified Arabic" w:cs="Simplified Arabic"/>
                                  <w:b/>
                                  <w:bCs/>
                                  <w:color w:val="000000" w:themeColor="dark1"/>
                                  <w:kern w:val="24"/>
                                  <w:sz w:val="18"/>
                                  <w:szCs w:val="18"/>
                                  <w:rtl/>
                                  <w:lang w:bidi="ar-SY"/>
                                </w:rPr>
                                <w:t>4- تقرير الرصد</w:t>
                              </w:r>
                            </w:p>
                          </w:txbxContent>
                        </wps:txbx>
                        <wps:bodyPr wrap="square" lIns="45719" tIns="45719" rIns="45719" bIns="45719" numCol="1" anchor="t">
                          <a:noAutofit/>
                        </wps:bodyPr>
                      </wps:wsp>
                      <wps:wsp>
                        <wps:cNvPr id="26" name="officeArt object" descr="Cuadro de texto 2"/>
                        <wps:cNvSpPr txBox="1"/>
                        <wps:spPr>
                          <a:xfrm>
                            <a:off x="3494626" y="5656136"/>
                            <a:ext cx="3717280" cy="255300"/>
                          </a:xfrm>
                          <a:prstGeom prst="rect">
                            <a:avLst/>
                          </a:prstGeom>
                          <a:solidFill>
                            <a:schemeClr val="bg1">
                              <a:lumMod val="65000"/>
                            </a:schemeClr>
                          </a:solidFill>
                          <a:ln w="3175" cap="flat">
                            <a:solidFill>
                              <a:schemeClr val="tx1"/>
                            </a:solidFill>
                            <a:prstDash val="solid"/>
                            <a:round/>
                          </a:ln>
                          <a:effectLst/>
                        </wps:spPr>
                        <wps:txbx>
                          <w:txbxContent>
                            <w:p w14:paraId="4B55F33C" w14:textId="77777777" w:rsidR="003C5D6E" w:rsidRPr="0066132B" w:rsidRDefault="003C5D6E" w:rsidP="003A41DC">
                              <w:pPr>
                                <w:bidi/>
                                <w:spacing w:line="200" w:lineRule="exact"/>
                                <w:rPr>
                                  <w:b/>
                                  <w:bCs/>
                                  <w:szCs w:val="20"/>
                                </w:rPr>
                              </w:pPr>
                              <w:r w:rsidRPr="0066132B">
                                <w:rPr>
                                  <w:rFonts w:ascii="Simplified Arabic" w:hAnsi="Simplified Arabic" w:cs="Simplified Arabic"/>
                                  <w:b/>
                                  <w:bCs/>
                                  <w:color w:val="000000" w:themeColor="text1"/>
                                  <w:kern w:val="24"/>
                                  <w:szCs w:val="20"/>
                                  <w:rtl/>
                                  <w:lang w:bidi="ar-SY"/>
                                </w:rPr>
                                <w:t>المستوى 3</w:t>
                              </w:r>
                            </w:p>
                          </w:txbxContent>
                        </wps:txbx>
                        <wps:bodyPr wrap="square" lIns="45719" tIns="45719" rIns="45719" bIns="45719" numCol="1" anchor="ctr">
                          <a:noAutofit/>
                        </wps:bodyPr>
                      </wps:wsp>
                      <wps:wsp>
                        <wps:cNvPr id="27" name="officeArt object" descr="Cuadro de texto 2"/>
                        <wps:cNvSpPr txBox="1"/>
                        <wps:spPr>
                          <a:xfrm>
                            <a:off x="3451199" y="6029895"/>
                            <a:ext cx="3813490" cy="500928"/>
                          </a:xfrm>
                          <a:prstGeom prst="rect">
                            <a:avLst/>
                          </a:prstGeom>
                          <a:noFill/>
                          <a:ln w="12700" cap="flat">
                            <a:solidFill>
                              <a:schemeClr val="tx1"/>
                            </a:solidFill>
                            <a:prstDash val="sysDash"/>
                            <a:round/>
                          </a:ln>
                          <a:effectLst/>
                        </wps:spPr>
                        <wps:txbx>
                          <w:txbxContent>
                            <w:p w14:paraId="18E998FE" w14:textId="77777777" w:rsidR="003C5D6E" w:rsidRPr="00C05CFE" w:rsidRDefault="003C5D6E" w:rsidP="003A41DC">
                              <w:pPr>
                                <w:bidi/>
                                <w:spacing w:line="200" w:lineRule="exact"/>
                                <w:rPr>
                                  <w:rFonts w:ascii="Simplified Arabic" w:hAnsi="Simplified Arabic" w:cs="Simplified Arabic"/>
                                  <w:color w:val="000000" w:themeColor="text1"/>
                                  <w:kern w:val="24"/>
                                  <w:sz w:val="18"/>
                                  <w:szCs w:val="18"/>
                                  <w:lang w:bidi="ar-SY"/>
                                </w:rPr>
                              </w:pPr>
                              <w:r w:rsidRPr="00C05CFE">
                                <w:rPr>
                                  <w:rFonts w:ascii="Simplified Arabic" w:hAnsi="Simplified Arabic" w:cs="Simplified Arabic"/>
                                  <w:color w:val="000000" w:themeColor="text1"/>
                                  <w:kern w:val="24"/>
                                  <w:sz w:val="18"/>
                                  <w:szCs w:val="18"/>
                                  <w:rtl/>
                                  <w:lang w:bidi="ar-SY"/>
                                </w:rPr>
                                <w:t xml:space="preserve">المهمة العلمية والتقنية: </w:t>
                              </w:r>
                              <w:r w:rsidRPr="00C05CFE">
                                <w:rPr>
                                  <w:rFonts w:ascii="Simplified Arabic" w:hAnsi="Simplified Arabic" w:cs="Simplified Arabic"/>
                                  <w:color w:val="000000" w:themeColor="text1"/>
                                  <w:kern w:val="24"/>
                                  <w:sz w:val="18"/>
                                  <w:szCs w:val="18"/>
                                  <w:u w:val="single"/>
                                  <w:rtl/>
                                  <w:lang w:bidi="ar-SY"/>
                                </w:rPr>
                                <w:t>التوليف التجميعي</w:t>
                              </w:r>
                            </w:p>
                          </w:txbxContent>
                        </wps:txbx>
                        <wps:bodyPr wrap="square" lIns="45719" tIns="45719" rIns="45719" bIns="45719" numCol="1" anchor="ctr">
                          <a:noAutofit/>
                        </wps:bodyPr>
                      </wps:wsp>
                      <wps:wsp>
                        <wps:cNvPr id="28" name="officeArt object" descr="Cuadro de texto 2"/>
                        <wps:cNvSpPr txBox="1"/>
                        <wps:spPr>
                          <a:xfrm>
                            <a:off x="7559257" y="5656594"/>
                            <a:ext cx="1370447" cy="252000"/>
                          </a:xfrm>
                          <a:prstGeom prst="rect">
                            <a:avLst/>
                          </a:prstGeom>
                          <a:solidFill>
                            <a:schemeClr val="bg1">
                              <a:lumMod val="65000"/>
                            </a:schemeClr>
                          </a:solidFill>
                          <a:ln w="3175" cap="flat">
                            <a:solidFill>
                              <a:schemeClr val="tx1"/>
                            </a:solidFill>
                            <a:prstDash val="solid"/>
                            <a:round/>
                          </a:ln>
                          <a:effectLst/>
                        </wps:spPr>
                        <wps:txbx>
                          <w:txbxContent>
                            <w:p w14:paraId="72C7FF6F" w14:textId="77777777" w:rsidR="003C5D6E" w:rsidRPr="0066132B" w:rsidRDefault="003C5D6E" w:rsidP="003A41DC">
                              <w:pPr>
                                <w:bidi/>
                                <w:spacing w:line="200" w:lineRule="exact"/>
                                <w:rPr>
                                  <w:rFonts w:ascii="Simplified Arabic" w:hAnsi="Simplified Arabic" w:cs="Simplified Arabic"/>
                                  <w:b/>
                                  <w:bCs/>
                                  <w:color w:val="000000" w:themeColor="text1"/>
                                  <w:kern w:val="24"/>
                                  <w:szCs w:val="20"/>
                                  <w:lang w:bidi="ar-SY"/>
                                </w:rPr>
                              </w:pPr>
                              <w:r w:rsidRPr="0066132B">
                                <w:rPr>
                                  <w:rFonts w:ascii="Simplified Arabic" w:hAnsi="Simplified Arabic" w:cs="Simplified Arabic"/>
                                  <w:b/>
                                  <w:bCs/>
                                  <w:color w:val="000000" w:themeColor="text1"/>
                                  <w:kern w:val="24"/>
                                  <w:szCs w:val="20"/>
                                  <w:rtl/>
                                  <w:lang w:bidi="ar-SY"/>
                                </w:rPr>
                                <w:t>المستوى 4</w:t>
                              </w:r>
                            </w:p>
                          </w:txbxContent>
                        </wps:txbx>
                        <wps:bodyPr wrap="square" lIns="45719" tIns="45719" rIns="45719" bIns="45719" numCol="1" anchor="ctr">
                          <a:noAutofit/>
                        </wps:bodyPr>
                      </wps:wsp>
                      <wps:wsp>
                        <wps:cNvPr id="29" name="officeArt object" descr="Cuadro de texto 2"/>
                        <wps:cNvSpPr txBox="1"/>
                        <wps:spPr>
                          <a:xfrm>
                            <a:off x="7575592" y="5994515"/>
                            <a:ext cx="1333840" cy="658695"/>
                          </a:xfrm>
                          <a:prstGeom prst="rect">
                            <a:avLst/>
                          </a:prstGeom>
                          <a:noFill/>
                          <a:ln w="12700" cap="flat">
                            <a:solidFill>
                              <a:sysClr val="windowText" lastClr="000000"/>
                            </a:solidFill>
                            <a:prstDash val="sysDash"/>
                            <a:round/>
                          </a:ln>
                          <a:effectLst/>
                        </wps:spPr>
                        <wps:txbx>
                          <w:txbxContent>
                            <w:p w14:paraId="634F115F" w14:textId="21AFF2AD" w:rsidR="003C5D6E" w:rsidRPr="00C05CFE" w:rsidRDefault="003C5D6E" w:rsidP="00C05CFE">
                              <w:pPr>
                                <w:bidi/>
                                <w:spacing w:line="200" w:lineRule="exact"/>
                                <w:rPr>
                                  <w:rFonts w:ascii="Simplified Arabic" w:hAnsi="Simplified Arabic" w:cs="Simplified Arabic"/>
                                  <w:color w:val="000000" w:themeColor="text1"/>
                                  <w:kern w:val="24"/>
                                  <w:sz w:val="18"/>
                                  <w:szCs w:val="18"/>
                                  <w:lang w:bidi="ar-SY"/>
                                </w:rPr>
                              </w:pPr>
                              <w:r w:rsidRPr="00C05CFE">
                                <w:rPr>
                                  <w:rFonts w:ascii="Simplified Arabic" w:hAnsi="Simplified Arabic" w:cs="Simplified Arabic"/>
                                  <w:color w:val="000000" w:themeColor="text1"/>
                                  <w:kern w:val="24"/>
                                  <w:sz w:val="18"/>
                                  <w:szCs w:val="18"/>
                                  <w:rtl/>
                                  <w:lang w:bidi="ar-SY"/>
                                </w:rPr>
                                <w:t>المهمة العلمية والتقنية:</w:t>
                              </w:r>
                              <w:r w:rsidRPr="00C05CFE">
                                <w:rPr>
                                  <w:rFonts w:ascii="Simplified Arabic" w:hAnsi="Simplified Arabic" w:cs="Simplified Arabic" w:hint="cs"/>
                                  <w:color w:val="000000" w:themeColor="text1"/>
                                  <w:kern w:val="24"/>
                                  <w:sz w:val="18"/>
                                  <w:szCs w:val="18"/>
                                  <w:rtl/>
                                  <w:lang w:bidi="ar-SY"/>
                                </w:rPr>
                                <w:t xml:space="preserve"> </w:t>
                              </w:r>
                              <w:r w:rsidRPr="00C05CFE">
                                <w:rPr>
                                  <w:rFonts w:ascii="Simplified Arabic" w:hAnsi="Simplified Arabic" w:cs="Simplified Arabic"/>
                                  <w:color w:val="000000" w:themeColor="text1"/>
                                  <w:kern w:val="24"/>
                                  <w:sz w:val="18"/>
                                  <w:szCs w:val="18"/>
                                  <w:rtl/>
                                  <w:lang w:bidi="ar-SY"/>
                                </w:rPr>
                                <w:t>الإسناد</w:t>
                              </w:r>
                            </w:p>
                          </w:txbxContent>
                        </wps:txbx>
                        <wps:bodyPr wrap="square" lIns="45719" tIns="45719" rIns="45719" bIns="45719" numCol="1" anchor="ctr">
                          <a:noAutofit/>
                        </wps:bodyPr>
                      </wps:wsp>
                      <wps:wsp>
                        <wps:cNvPr id="30" name="Rectangle 30"/>
                        <wps:cNvSpPr/>
                        <wps:spPr>
                          <a:xfrm>
                            <a:off x="9754589" y="441876"/>
                            <a:ext cx="1085169" cy="5095566"/>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05C76C78" w14:textId="77777777" w:rsidR="003C5D6E" w:rsidRPr="00E9038B" w:rsidRDefault="003C5D6E" w:rsidP="004B6F82">
                              <w:pPr>
                                <w:tabs>
                                  <w:tab w:val="left" w:pos="1247"/>
                                  <w:tab w:val="left" w:pos="1814"/>
                                  <w:tab w:val="left" w:pos="2381"/>
                                  <w:tab w:val="left" w:pos="2948"/>
                                  <w:tab w:val="left" w:pos="3515"/>
                                </w:tabs>
                                <w:bidi/>
                                <w:spacing w:before="240" w:after="120" w:line="200" w:lineRule="exact"/>
                                <w:jc w:val="center"/>
                                <w:rPr>
                                  <w:sz w:val="18"/>
                                  <w:szCs w:val="18"/>
                                </w:rPr>
                              </w:pPr>
                              <w:r w:rsidRPr="00E9038B">
                                <w:rPr>
                                  <w:rFonts w:ascii="Simplified Arabic" w:hAnsi="Simplified Arabic" w:cs="Simplified Arabic"/>
                                  <w:i/>
                                  <w:iCs/>
                                  <w:color w:val="000000"/>
                                  <w:kern w:val="24"/>
                                  <w:sz w:val="18"/>
                                  <w:szCs w:val="18"/>
                                  <w:rtl/>
                                  <w:lang w:bidi="ar-SY"/>
                                </w:rPr>
                                <w:t>استنتاجات</w:t>
                              </w:r>
                            </w:p>
                            <w:p w14:paraId="565D3FBB" w14:textId="675D5ABF" w:rsidR="003C5D6E" w:rsidRDefault="003C5D6E" w:rsidP="006B16AB">
                              <w:pPr>
                                <w:tabs>
                                  <w:tab w:val="left" w:pos="1247"/>
                                  <w:tab w:val="left" w:pos="1814"/>
                                  <w:tab w:val="left" w:pos="2381"/>
                                  <w:tab w:val="left" w:pos="2948"/>
                                  <w:tab w:val="left" w:pos="3515"/>
                                </w:tabs>
                                <w:bidi/>
                                <w:spacing w:line="200" w:lineRule="exact"/>
                                <w:jc w:val="center"/>
                                <w:rPr>
                                  <w:sz w:val="18"/>
                                  <w:szCs w:val="18"/>
                                  <w:rtl/>
                                </w:rPr>
                              </w:pPr>
                              <w:r w:rsidRPr="00E9038B">
                                <w:rPr>
                                  <w:rFonts w:ascii="Simplified Arabic" w:hAnsi="Simplified Arabic" w:cs="Simplified Arabic"/>
                                  <w:b/>
                                  <w:bCs/>
                                  <w:color w:val="000000"/>
                                  <w:kern w:val="24"/>
                                  <w:sz w:val="18"/>
                                  <w:szCs w:val="18"/>
                                  <w:rtl/>
                                  <w:lang w:bidi="ar-SY"/>
                                </w:rPr>
                                <w:t>لجنة تقييم الفعالية</w:t>
                              </w:r>
                            </w:p>
                          </w:txbxContent>
                        </wps:txbx>
                        <wps:bodyPr wrap="square">
                          <a:noAutofit/>
                        </wps:bodyPr>
                      </wps:wsp>
                      <wps:wsp>
                        <wps:cNvPr id="31" name="officeArt object" descr="Cuadro de texto 2"/>
                        <wps:cNvSpPr txBox="1"/>
                        <wps:spPr>
                          <a:xfrm>
                            <a:off x="9279351" y="5659967"/>
                            <a:ext cx="1173819" cy="252000"/>
                          </a:xfrm>
                          <a:prstGeom prst="rect">
                            <a:avLst/>
                          </a:prstGeom>
                          <a:solidFill>
                            <a:schemeClr val="bg1">
                              <a:lumMod val="65000"/>
                            </a:schemeClr>
                          </a:solidFill>
                          <a:ln w="3175" cap="flat">
                            <a:solidFill>
                              <a:schemeClr val="tx1"/>
                            </a:solidFill>
                            <a:prstDash val="solid"/>
                            <a:round/>
                          </a:ln>
                          <a:effectLst/>
                        </wps:spPr>
                        <wps:txbx>
                          <w:txbxContent>
                            <w:p w14:paraId="5F5D7F50" w14:textId="77777777" w:rsidR="003C5D6E" w:rsidRPr="0066132B" w:rsidRDefault="003C5D6E" w:rsidP="003A41DC">
                              <w:pPr>
                                <w:bidi/>
                                <w:spacing w:line="200" w:lineRule="exact"/>
                                <w:rPr>
                                  <w:rFonts w:ascii="Simplified Arabic" w:hAnsi="Simplified Arabic" w:cs="Simplified Arabic"/>
                                  <w:b/>
                                  <w:bCs/>
                                  <w:color w:val="000000" w:themeColor="text1"/>
                                  <w:kern w:val="24"/>
                                  <w:szCs w:val="20"/>
                                  <w:lang w:bidi="ar-SY"/>
                                </w:rPr>
                              </w:pPr>
                              <w:r w:rsidRPr="0066132B">
                                <w:rPr>
                                  <w:rFonts w:ascii="Simplified Arabic" w:hAnsi="Simplified Arabic" w:cs="Simplified Arabic"/>
                                  <w:b/>
                                  <w:bCs/>
                                  <w:color w:val="000000" w:themeColor="text1"/>
                                  <w:kern w:val="24"/>
                                  <w:szCs w:val="20"/>
                                  <w:rtl/>
                                  <w:lang w:bidi="ar-SY"/>
                                </w:rPr>
                                <w:t>المستوى 5</w:t>
                              </w:r>
                            </w:p>
                          </w:txbxContent>
                        </wps:txbx>
                        <wps:bodyPr wrap="square" lIns="45719" tIns="45719" rIns="45719" bIns="45719" numCol="1" anchor="ctr">
                          <a:noAutofit/>
                        </wps:bodyPr>
                      </wps:wsp>
                      <wps:wsp>
                        <wps:cNvPr id="32" name="officeArt object" descr="Cuadro de texto 2"/>
                        <wps:cNvSpPr txBox="1"/>
                        <wps:spPr>
                          <a:xfrm>
                            <a:off x="9173917" y="5994948"/>
                            <a:ext cx="1301195" cy="687936"/>
                          </a:xfrm>
                          <a:prstGeom prst="rect">
                            <a:avLst/>
                          </a:prstGeom>
                          <a:noFill/>
                          <a:ln w="12700" cap="flat">
                            <a:solidFill>
                              <a:sysClr val="windowText" lastClr="000000"/>
                            </a:solidFill>
                            <a:prstDash val="sysDash"/>
                            <a:round/>
                          </a:ln>
                          <a:effectLst/>
                        </wps:spPr>
                        <wps:txbx>
                          <w:txbxContent>
                            <w:p w14:paraId="2DDE35C5" w14:textId="6AE5D653" w:rsidR="003C5D6E" w:rsidRPr="00C05CFE" w:rsidRDefault="003C5D6E" w:rsidP="00E93244">
                              <w:pPr>
                                <w:bidi/>
                                <w:spacing w:line="200" w:lineRule="exact"/>
                                <w:rPr>
                                  <w:rFonts w:ascii="Simplified Arabic" w:hAnsi="Simplified Arabic" w:cs="Simplified Arabic"/>
                                  <w:color w:val="000000" w:themeColor="text1"/>
                                  <w:kern w:val="24"/>
                                  <w:sz w:val="18"/>
                                  <w:szCs w:val="18"/>
                                  <w:lang w:bidi="ar-SY"/>
                                </w:rPr>
                              </w:pPr>
                              <w:r w:rsidRPr="00C05CFE">
                                <w:rPr>
                                  <w:rFonts w:ascii="Simplified Arabic" w:hAnsi="Simplified Arabic" w:cs="Simplified Arabic"/>
                                  <w:color w:val="000000" w:themeColor="text1"/>
                                  <w:kern w:val="24"/>
                                  <w:sz w:val="18"/>
                                  <w:szCs w:val="18"/>
                                  <w:rtl/>
                                  <w:lang w:bidi="ar-SY"/>
                                </w:rPr>
                                <w:t>المهمة العلمية والتقنية:</w:t>
                              </w:r>
                              <w:r w:rsidRPr="00C05CFE">
                                <w:rPr>
                                  <w:rFonts w:ascii="Simplified Arabic" w:hAnsi="Simplified Arabic" w:cs="Simplified Arabic" w:hint="cs"/>
                                  <w:color w:val="000000" w:themeColor="text1"/>
                                  <w:kern w:val="24"/>
                                  <w:sz w:val="18"/>
                                  <w:szCs w:val="18"/>
                                  <w:rtl/>
                                  <w:lang w:bidi="ar-SY"/>
                                </w:rPr>
                                <w:t xml:space="preserve"> </w:t>
                              </w:r>
                              <w:r w:rsidRPr="00C05CFE">
                                <w:rPr>
                                  <w:rFonts w:ascii="Simplified Arabic" w:hAnsi="Simplified Arabic" w:cs="Simplified Arabic"/>
                                  <w:color w:val="000000" w:themeColor="text1"/>
                                  <w:kern w:val="24"/>
                                  <w:sz w:val="18"/>
                                  <w:szCs w:val="18"/>
                                  <w:rtl/>
                                  <w:lang w:bidi="ar-SY"/>
                                </w:rPr>
                                <w:t>الإدماج</w:t>
                              </w:r>
                            </w:p>
                          </w:txbxContent>
                        </wps:txbx>
                        <wps:bodyPr wrap="square" lIns="45719" tIns="45719" rIns="45719" bIns="45719" numCol="1" anchor="ctr">
                          <a:noAutofit/>
                        </wps:bodyPr>
                      </wps:wsp>
                      <wps:wsp>
                        <wps:cNvPr id="33" name="officeArt object" descr="Cuadro de texto 2"/>
                        <wps:cNvSpPr txBox="1"/>
                        <wps:spPr>
                          <a:xfrm>
                            <a:off x="10984358" y="433600"/>
                            <a:ext cx="954108" cy="5102802"/>
                          </a:xfrm>
                          <a:prstGeom prst="rect">
                            <a:avLst/>
                          </a:prstGeom>
                          <a:extLst>
                            <a:ext uri="{C572A759-6A51-4108-AA02-DFA0A04FC94B}">
                              <ma14:wrappingTextBoxFlag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dgm="http://schemas.openxmlformats.org/drawingml/2006/diagram" xmlns:a14="http://schemas.microsoft.com/office/drawing/2010/main" xmlns:pic="http://schemas.openxmlformats.org/drawingml/2006/picture" val="1"/>
                            </a:ext>
                          </a:extLst>
                        </wps:spPr>
                        <wps:style>
                          <a:lnRef idx="1">
                            <a:schemeClr val="accent6"/>
                          </a:lnRef>
                          <a:fillRef idx="2">
                            <a:schemeClr val="accent6"/>
                          </a:fillRef>
                          <a:effectRef idx="1">
                            <a:schemeClr val="accent6"/>
                          </a:effectRef>
                          <a:fontRef idx="minor">
                            <a:schemeClr val="dk1"/>
                          </a:fontRef>
                        </wps:style>
                        <wps:txbx>
                          <w:txbxContent>
                            <w:p w14:paraId="5B7372A6" w14:textId="77777777" w:rsidR="003C5D6E" w:rsidRPr="00815309" w:rsidRDefault="003C5D6E" w:rsidP="00036AC6">
                              <w:pPr>
                                <w:bidi/>
                                <w:spacing w:before="160"/>
                                <w:rPr>
                                  <w:sz w:val="18"/>
                                  <w:szCs w:val="18"/>
                                </w:rPr>
                              </w:pPr>
                              <w:r w:rsidRPr="00815309">
                                <w:rPr>
                                  <w:rFonts w:ascii="Simplified Arabic" w:hAnsi="Simplified Arabic" w:cs="Simplified Arabic"/>
                                  <w:color w:val="000000" w:themeColor="dark1"/>
                                  <w:kern w:val="24"/>
                                  <w:sz w:val="18"/>
                                  <w:szCs w:val="18"/>
                                  <w:rtl/>
                                  <w:lang w:bidi="ar-SY"/>
                                </w:rPr>
                                <w:t>سياسة</w:t>
                              </w:r>
                            </w:p>
                            <w:p w14:paraId="77021F0C" w14:textId="77777777" w:rsidR="003C5D6E" w:rsidRPr="00246800" w:rsidRDefault="003C5D6E" w:rsidP="003A41DC">
                              <w:pPr>
                                <w:bidi/>
                                <w:rPr>
                                  <w:b/>
                                  <w:bCs/>
                                  <w:sz w:val="18"/>
                                  <w:szCs w:val="18"/>
                                </w:rPr>
                              </w:pPr>
                              <w:r w:rsidRPr="00246800">
                                <w:rPr>
                                  <w:rFonts w:ascii="Simplified Arabic" w:hAnsi="Simplified Arabic" w:cs="Simplified Arabic"/>
                                  <w:b/>
                                  <w:bCs/>
                                  <w:color w:val="000000" w:themeColor="dark1"/>
                                  <w:kern w:val="24"/>
                                  <w:sz w:val="18"/>
                                  <w:szCs w:val="18"/>
                                  <w:rtl/>
                                  <w:lang w:bidi="ar-SY"/>
                                </w:rPr>
                                <w:t>مؤتمر الأطراف</w:t>
                              </w:r>
                            </w:p>
                          </w:txbxContent>
                        </wps:txbx>
                        <wps:bodyPr wrap="square">
                          <a:noAutofit/>
                        </wps:bodyPr>
                      </wps:wsp>
                      <wps:wsp>
                        <wps:cNvPr id="34" name="officeArt object" descr="Cuadro de texto 2"/>
                        <wps:cNvSpPr txBox="1"/>
                        <wps:spPr>
                          <a:xfrm>
                            <a:off x="10571790" y="5665721"/>
                            <a:ext cx="1169168" cy="252000"/>
                          </a:xfrm>
                          <a:prstGeom prst="rect">
                            <a:avLst/>
                          </a:prstGeom>
                          <a:solidFill>
                            <a:schemeClr val="bg1">
                              <a:lumMod val="65000"/>
                            </a:schemeClr>
                          </a:solidFill>
                          <a:ln w="3175" cap="flat">
                            <a:solidFill>
                              <a:schemeClr val="tx1"/>
                            </a:solidFill>
                            <a:prstDash val="solid"/>
                            <a:round/>
                          </a:ln>
                          <a:effectLst/>
                        </wps:spPr>
                        <wps:txbx>
                          <w:txbxContent>
                            <w:p w14:paraId="41191E82" w14:textId="77777777" w:rsidR="003C5D6E" w:rsidRPr="0066132B" w:rsidRDefault="003C5D6E" w:rsidP="003A41DC">
                              <w:pPr>
                                <w:bidi/>
                                <w:spacing w:line="200" w:lineRule="exact"/>
                                <w:rPr>
                                  <w:b/>
                                  <w:bCs/>
                                  <w:sz w:val="18"/>
                                  <w:szCs w:val="18"/>
                                </w:rPr>
                              </w:pPr>
                              <w:r w:rsidRPr="0066132B">
                                <w:rPr>
                                  <w:rFonts w:ascii="Simplified Arabic" w:hAnsi="Simplified Arabic" w:cs="Simplified Arabic"/>
                                  <w:b/>
                                  <w:bCs/>
                                  <w:color w:val="000000" w:themeColor="text1"/>
                                  <w:kern w:val="24"/>
                                  <w:sz w:val="18"/>
                                  <w:szCs w:val="18"/>
                                  <w:rtl/>
                                  <w:lang w:bidi="ar-SY"/>
                                </w:rPr>
                                <w:t>المستوى</w:t>
                              </w:r>
                              <w:r w:rsidRPr="0066132B">
                                <w:rPr>
                                  <w:rFonts w:ascii="Simplified Arabic" w:eastAsia="Arial Unicode MS" w:hAnsi="Simplified Arabic" w:cs="Simplified Arabic"/>
                                  <w:b/>
                                  <w:bCs/>
                                  <w:color w:val="000000"/>
                                  <w:kern w:val="24"/>
                                  <w:sz w:val="18"/>
                                  <w:szCs w:val="18"/>
                                  <w:rtl/>
                                  <w:lang w:bidi="ar-SY"/>
                                </w:rPr>
                                <w:t xml:space="preserve"> 6</w:t>
                              </w:r>
                            </w:p>
                          </w:txbxContent>
                        </wps:txbx>
                        <wps:bodyPr wrap="square" lIns="45719" tIns="45719" rIns="45719" bIns="45719" numCol="1" anchor="ctr">
                          <a:noAutofit/>
                        </wps:bodyPr>
                      </wps:wsp>
                      <wps:wsp>
                        <wps:cNvPr id="35" name="Rectangle 35"/>
                        <wps:cNvSpPr/>
                        <wps:spPr>
                          <a:xfrm>
                            <a:off x="8327853" y="433559"/>
                            <a:ext cx="1301122" cy="4740906"/>
                          </a:xfrm>
                          <a:prstGeom prst="rect">
                            <a:avLst/>
                          </a:prstGeom>
                          <a:solidFill>
                            <a:schemeClr val="bg1">
                              <a:lumMod val="95000"/>
                            </a:schemeClr>
                          </a:solidFill>
                        </wps:spPr>
                        <wps:style>
                          <a:lnRef idx="1">
                            <a:schemeClr val="accent3"/>
                          </a:lnRef>
                          <a:fillRef idx="2">
                            <a:schemeClr val="accent3"/>
                          </a:fillRef>
                          <a:effectRef idx="1">
                            <a:schemeClr val="accent3"/>
                          </a:effectRef>
                          <a:fontRef idx="minor">
                            <a:schemeClr val="dk1"/>
                          </a:fontRef>
                        </wps:style>
                        <wps:txbx>
                          <w:txbxContent>
                            <w:p w14:paraId="4E925298" w14:textId="77777777" w:rsidR="003C5D6E" w:rsidRPr="00CA05F3" w:rsidRDefault="003C5D6E" w:rsidP="003A41DC"/>
                          </w:txbxContent>
                        </wps:txbx>
                        <wps:bodyPr wrap="square">
                          <a:noAutofit/>
                        </wps:bodyPr>
                      </wps:wsp>
                      <wps:wsp>
                        <wps:cNvPr id="36" name="officeArt object" descr="Cuadro de texto 2"/>
                        <wps:cNvSpPr txBox="1"/>
                        <wps:spPr>
                          <a:xfrm>
                            <a:off x="8677178" y="3688286"/>
                            <a:ext cx="940505" cy="468111"/>
                          </a:xfrm>
                          <a:prstGeom prst="rect">
                            <a:avLst/>
                          </a:prstGeom>
                          <a:noFill/>
                          <a:ln w="12700" cap="flat">
                            <a:solidFill>
                              <a:sysClr val="windowText" lastClr="000000"/>
                            </a:solidFill>
                            <a:prstDash val="sysDash"/>
                            <a:round/>
                          </a:ln>
                          <a:effectLst/>
                        </wps:spPr>
                        <wps:txbx>
                          <w:txbxContent>
                            <w:p w14:paraId="276123F7" w14:textId="77777777" w:rsidR="003C5D6E" w:rsidRPr="0066132B" w:rsidRDefault="003C5D6E" w:rsidP="008C6CA0">
                              <w:pPr>
                                <w:bidi/>
                                <w:spacing w:line="200" w:lineRule="exact"/>
                                <w:jc w:val="center"/>
                                <w:rPr>
                                  <w:b/>
                                  <w:bCs/>
                                  <w:sz w:val="18"/>
                                  <w:szCs w:val="18"/>
                                </w:rPr>
                              </w:pPr>
                              <w:r w:rsidRPr="0066132B">
                                <w:rPr>
                                  <w:rFonts w:ascii="Simplified Arabic" w:hAnsi="Simplified Arabic" w:cs="Simplified Arabic"/>
                                  <w:b/>
                                  <w:bCs/>
                                  <w:color w:val="000000" w:themeColor="text1"/>
                                  <w:kern w:val="24"/>
                                  <w:sz w:val="18"/>
                                  <w:szCs w:val="18"/>
                                  <w:rtl/>
                                  <w:lang w:bidi="ar-SY"/>
                                </w:rPr>
                                <w:t>معلومات أخرى</w:t>
                              </w:r>
                            </w:p>
                          </w:txbxContent>
                        </wps:txbx>
                        <wps:bodyPr wrap="square" lIns="45719" tIns="45719" rIns="45719" bIns="45719" numCol="1" anchor="ctr">
                          <a:noAutofit/>
                        </wps:bodyPr>
                      </wps:wsp>
                      <wps:wsp>
                        <wps:cNvPr id="37" name="officeArt object" descr="Cuadro de texto 2"/>
                        <wps:cNvSpPr txBox="1"/>
                        <wps:spPr>
                          <a:xfrm>
                            <a:off x="8320793" y="4627577"/>
                            <a:ext cx="1188334" cy="520231"/>
                          </a:xfrm>
                          <a:prstGeom prst="rect">
                            <a:avLst/>
                          </a:prstGeom>
                          <a:ln/>
                          <a:extLst>
                            <a:ext uri="{C572A759-6A51-4108-AA02-DFA0A04FC94B}">
                              <ma14:wrappingTextBoxFlag xmlns:p="http://schemas.openxmlformats.org/presentationml/2006/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xmlns:dgm="http://schemas.openxmlformats.org/drawingml/2006/diagram" xmlns:a14="http://schemas.microsoft.com/office/drawing/2010/main" xmlns:pic="http://schemas.openxmlformats.org/drawingml/2006/picture" val="1"/>
                            </a:ext>
                          </a:extLst>
                        </wps:spPr>
                        <wps:style>
                          <a:lnRef idx="1">
                            <a:schemeClr val="accent4"/>
                          </a:lnRef>
                          <a:fillRef idx="2">
                            <a:schemeClr val="accent4"/>
                          </a:fillRef>
                          <a:effectRef idx="1">
                            <a:schemeClr val="accent4"/>
                          </a:effectRef>
                          <a:fontRef idx="minor">
                            <a:schemeClr val="dk1"/>
                          </a:fontRef>
                        </wps:style>
                        <wps:txbx>
                          <w:txbxContent>
                            <w:p w14:paraId="21887DF5" w14:textId="77777777" w:rsidR="003C5D6E" w:rsidRPr="0066132B" w:rsidRDefault="003C5D6E" w:rsidP="003A41DC">
                              <w:pPr>
                                <w:bidi/>
                                <w:spacing w:line="200" w:lineRule="exact"/>
                                <w:rPr>
                                  <w:b/>
                                  <w:bCs/>
                                  <w:sz w:val="18"/>
                                  <w:szCs w:val="18"/>
                                </w:rPr>
                              </w:pPr>
                              <w:r w:rsidRPr="0066132B">
                                <w:rPr>
                                  <w:rFonts w:ascii="Simplified Arabic" w:hAnsi="Simplified Arabic" w:cs="Simplified Arabic"/>
                                  <w:b/>
                                  <w:bCs/>
                                  <w:color w:val="000000" w:themeColor="dark1"/>
                                  <w:kern w:val="24"/>
                                  <w:sz w:val="18"/>
                                  <w:szCs w:val="18"/>
                                  <w:rtl/>
                                  <w:lang w:bidi="ar-SY"/>
                                </w:rPr>
                                <w:t>5- تقرير النمذجة</w:t>
                              </w:r>
                            </w:p>
                          </w:txbxContent>
                        </wps:txbx>
                        <wps:bodyPr wrap="square" lIns="45719" tIns="45719" rIns="45719" bIns="45719" numCol="1" anchor="t">
                          <a:noAutofit/>
                        </wps:bodyPr>
                      </wps:wsp>
                      <wps:wsp>
                        <wps:cNvPr id="38" name="Right Brace 38"/>
                        <wps:cNvSpPr/>
                        <wps:spPr>
                          <a:xfrm>
                            <a:off x="3001355" y="17236"/>
                            <a:ext cx="348623" cy="1990245"/>
                          </a:xfrm>
                          <a:prstGeom prst="rightBrace">
                            <a:avLst>
                              <a:gd name="adj1" fmla="val 27829"/>
                              <a:gd name="adj2" fmla="val 51705"/>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39" name="Right Brace 39"/>
                        <wps:cNvSpPr/>
                        <wps:spPr>
                          <a:xfrm>
                            <a:off x="2978675" y="2115070"/>
                            <a:ext cx="348623" cy="1990245"/>
                          </a:xfrm>
                          <a:prstGeom prst="rightBrace">
                            <a:avLst>
                              <a:gd name="adj1" fmla="val 27829"/>
                              <a:gd name="adj2" fmla="val 51705"/>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40" name="Right Brace 40"/>
                        <wps:cNvSpPr/>
                        <wps:spPr>
                          <a:xfrm>
                            <a:off x="3002768" y="4226099"/>
                            <a:ext cx="348623" cy="1041846"/>
                          </a:xfrm>
                          <a:prstGeom prst="rightBrace">
                            <a:avLst>
                              <a:gd name="adj1" fmla="val 27829"/>
                              <a:gd name="adj2" fmla="val 51705"/>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41" name="Straight Arrow Connector 41"/>
                        <wps:cNvCnPr>
                          <a:cxnSpLocks/>
                        </wps:cNvCnPr>
                        <wps:spPr>
                          <a:xfrm flipV="1">
                            <a:off x="5067780" y="2369924"/>
                            <a:ext cx="418875" cy="5082"/>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a:cxnSpLocks/>
                          <a:stCxn id="20" idx="3"/>
                        </wps:cNvCnPr>
                        <wps:spPr>
                          <a:xfrm flipV="1">
                            <a:off x="5070112" y="2928656"/>
                            <a:ext cx="431056" cy="3702"/>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cxnSpLocks/>
                        </wps:cNvCnPr>
                        <wps:spPr>
                          <a:xfrm>
                            <a:off x="5067780" y="3443493"/>
                            <a:ext cx="433388"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a:cxnSpLocks/>
                        </wps:cNvCnPr>
                        <wps:spPr>
                          <a:xfrm>
                            <a:off x="5092281" y="4586189"/>
                            <a:ext cx="418875" cy="25621"/>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a:cxnSpLocks/>
                        </wps:cNvCnPr>
                        <wps:spPr>
                          <a:xfrm flipV="1">
                            <a:off x="4960171" y="1086437"/>
                            <a:ext cx="4838021" cy="16597"/>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6" name="Right Brace 46"/>
                        <wps:cNvSpPr/>
                        <wps:spPr>
                          <a:xfrm>
                            <a:off x="7775147" y="2165240"/>
                            <a:ext cx="348623" cy="2582536"/>
                          </a:xfrm>
                          <a:prstGeom prst="rightBrace">
                            <a:avLst>
                              <a:gd name="adj1" fmla="val 81952"/>
                              <a:gd name="adj2" fmla="val 50669"/>
                            </a:avLst>
                          </a:prstGeom>
                          <a:ln w="57150"/>
                        </wps:spPr>
                        <wps:style>
                          <a:lnRef idx="1">
                            <a:schemeClr val="accent1"/>
                          </a:lnRef>
                          <a:fillRef idx="0">
                            <a:schemeClr val="accent1"/>
                          </a:fillRef>
                          <a:effectRef idx="0">
                            <a:schemeClr val="accent1"/>
                          </a:effectRef>
                          <a:fontRef idx="minor">
                            <a:schemeClr val="tx1"/>
                          </a:fontRef>
                        </wps:style>
                        <wps:bodyPr rtlCol="0" anchor="ctr"/>
                      </wps:wsp>
                      <wps:wsp>
                        <wps:cNvPr id="47" name="Straight Arrow Connector 47"/>
                        <wps:cNvCnPr>
                          <a:cxnSpLocks/>
                        </wps:cNvCnPr>
                        <wps:spPr>
                          <a:xfrm>
                            <a:off x="8220130" y="3482334"/>
                            <a:ext cx="2071379" cy="13196"/>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cxnSpLocks/>
                        </wps:cNvCnPr>
                        <wps:spPr>
                          <a:xfrm>
                            <a:off x="9251933" y="4131640"/>
                            <a:ext cx="0" cy="574845"/>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a:cxnSpLocks/>
                          <a:stCxn id="37" idx="3"/>
                        </wps:cNvCnPr>
                        <wps:spPr>
                          <a:xfrm flipV="1">
                            <a:off x="9509127" y="4887234"/>
                            <a:ext cx="461077" cy="2"/>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a:cxnSpLocks/>
                        </wps:cNvCnPr>
                        <wps:spPr>
                          <a:xfrm>
                            <a:off x="10766285" y="3054392"/>
                            <a:ext cx="510027"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a:cxnSpLocks/>
                        </wps:cNvCnPr>
                        <wps:spPr>
                          <a:xfrm>
                            <a:off x="8542259" y="1125792"/>
                            <a:ext cx="3374" cy="3580693"/>
                          </a:xfrm>
                          <a:prstGeom prst="straightConnector1">
                            <a:avLst/>
                          </a:prstGeom>
                          <a:ln w="28575">
                            <a:solidFill>
                              <a:schemeClr val="bg1">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a:cxnSpLocks/>
                        </wps:cNvCnPr>
                        <wps:spPr>
                          <a:xfrm>
                            <a:off x="5114153" y="4926979"/>
                            <a:ext cx="3235059" cy="0"/>
                          </a:xfrm>
                          <a:prstGeom prst="straightConnector1">
                            <a:avLst/>
                          </a:prstGeom>
                          <a:ln w="571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B57A43" id="Group 7" o:spid="_x0000_s1045" style="position:absolute;left:0;text-align:left;margin-left:0;margin-top:84.8pt;width:489.9pt;height:526.2pt;z-index:251658250;mso-position-horizontal:left;mso-position-horizontal-relative:margin;mso-position-vertical-relative:page;mso-width-relative:margin;mso-height-relative:margin" coordorigin="-647" coordsize="120032,6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">
                <v:rect id="Rectangle 4" o:spid="_x0000_s1046" style="position:absolute;left:34650;top:6813;width:43936;height:4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" fillcolor="#f2f2f2 [3052]" strokecolor="#94b64e [3046]">
                  <v:shadow on="t" color="black" opacity="24903f" origin=",.5" offset="0,.55556mm"/>
                  <v:textbox>
                    <w:txbxContent>
                      <w:p w14:paraId="006744FF" w14:textId="77777777" w:rsidR="003C5D6E" w:rsidRPr="002A7C81" w:rsidRDefault="003C5D6E" w:rsidP="003A41DC"/>
                    </w:txbxContent>
                  </v:textbox>
                </v:rect>
                <v:shape id="officeArt object" o:spid="_x0000_s1047" type="#_x0000_t202" alt="Cuadro de texto 2" style="position:absolute;width:29721;height:20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" fillcolor="#a7bfde [1620]" strokecolor="#4579b8 [3044]">
                  <v:fill color2="#e4ecf5 [500]" rotate="t" angle="180" colors="0 #a3c4ff;22938f #bfd5ff;1 #e5eeff" focus="100%" type="gradient"/>
                  <v:shadow on="t" color="black" opacity="24903f" origin=",.5" offset="0,.55556mm"/>
                  <v:textbox inset="1.27mm,1.27mm,1.27mm,1.27mm">
                    <w:txbxContent>
                      <w:p w14:paraId="560D4AC7" w14:textId="77777777" w:rsidR="003C5D6E" w:rsidRPr="00B20369" w:rsidRDefault="003C5D6E" w:rsidP="003A41DC">
                        <w:pPr>
                          <w:tabs>
                            <w:tab w:val="left" w:pos="1247"/>
                            <w:tab w:val="left" w:pos="1814"/>
                            <w:tab w:val="left" w:pos="2381"/>
                            <w:tab w:val="left" w:pos="2948"/>
                            <w:tab w:val="left" w:pos="3515"/>
                          </w:tabs>
                          <w:bidi/>
                          <w:jc w:val="center"/>
                          <w:rPr>
                            <w:rFonts w:ascii="Simplified Arabic" w:hAnsi="Simplified Arabic" w:cs="Simplified Arabic"/>
                            <w:sz w:val="18"/>
                            <w:szCs w:val="18"/>
                          </w:rPr>
                        </w:pPr>
                        <w:r w:rsidRPr="00B20369">
                          <w:rPr>
                            <w:rFonts w:ascii="Simplified Arabic" w:eastAsia="Arial Unicode MS" w:hAnsi="Simplified Arabic" w:cs="Simplified Arabic"/>
                            <w:b/>
                            <w:bCs/>
                            <w:color w:val="000000"/>
                            <w:sz w:val="18"/>
                            <w:szCs w:val="18"/>
                            <w:rtl/>
                            <w:lang w:bidi="ar-SY"/>
                          </w:rPr>
                          <w:t>التقارير من عمليات اتفاقية ميناماتا</w:t>
                        </w:r>
                      </w:p>
                    </w:txbxContent>
                  </v:textbox>
                </v:shape>
                <v:shape id="officeArt object" o:spid="_x0000_s1048" type="#_x0000_t202" alt="Cuadro de texto 2" style="position:absolute;left:1006;top:3245;width:27655;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">
                  <v:textbox inset="1.27mm,1.27mm,1.27mm,1.27mm">
                    <w:txbxContent>
                      <w:p w14:paraId="645051E7" w14:textId="77777777" w:rsidR="003C5D6E" w:rsidRPr="00732150" w:rsidRDefault="003C5D6E" w:rsidP="003A41DC">
                        <w:pPr>
                          <w:tabs>
                            <w:tab w:val="left" w:pos="1247"/>
                            <w:tab w:val="left" w:pos="1814"/>
                            <w:tab w:val="left" w:pos="2381"/>
                            <w:tab w:val="left" w:pos="2948"/>
                            <w:tab w:val="left" w:pos="3515"/>
                          </w:tabs>
                          <w:bidi/>
                          <w:jc w:val="center"/>
                          <w:rPr>
                            <w:sz w:val="18"/>
                            <w:szCs w:val="18"/>
                          </w:rPr>
                        </w:pPr>
                        <w:r w:rsidRPr="00732150">
                          <w:rPr>
                            <w:rFonts w:ascii="Simplified Arabic" w:eastAsia="Arial Unicode MS" w:hAnsi="Simplified Arabic" w:cs="Simplified Arabic"/>
                            <w:color w:val="000000"/>
                            <w:kern w:val="24"/>
                            <w:sz w:val="18"/>
                            <w:szCs w:val="18"/>
                            <w:rtl/>
                            <w:lang w:bidi="ar-SY"/>
                          </w:rPr>
                          <w:t>تقرير لجنة التنفيذ والامتثال</w:t>
                        </w:r>
                      </w:p>
                    </w:txbxContent>
                  </v:textbox>
                </v:shape>
                <v:shape id="officeArt object" o:spid="_x0000_s1049" type="#_x0000_t202" alt="Cuadro de texto 2" style="position:absolute;left:1006;top:7041;width:27655;height:4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">
                  <v:textbox inset="1.27mm,1.27mm,1.27mm,1.27mm">
                    <w:txbxContent>
                      <w:p w14:paraId="06394948" w14:textId="1AA8A974" w:rsidR="003C5D6E" w:rsidRPr="007B0EAB" w:rsidRDefault="003C5D6E" w:rsidP="003A41DC">
                        <w:pPr>
                          <w:tabs>
                            <w:tab w:val="left" w:pos="1247"/>
                            <w:tab w:val="left" w:pos="1814"/>
                            <w:tab w:val="left" w:pos="2381"/>
                            <w:tab w:val="left" w:pos="2948"/>
                            <w:tab w:val="left" w:pos="3515"/>
                          </w:tabs>
                          <w:bidi/>
                          <w:spacing w:line="180" w:lineRule="exact"/>
                          <w:jc w:val="center"/>
                          <w:rPr>
                            <w:sz w:val="18"/>
                            <w:szCs w:val="18"/>
                            <w:rtl/>
                          </w:rPr>
                        </w:pPr>
                        <w:r>
                          <w:rPr>
                            <w:rFonts w:ascii="Simplified Arabic" w:eastAsia="Arial Unicode MS" w:hAnsi="Simplified Arabic" w:cs="Simplified Arabic" w:hint="cs"/>
                            <w:color w:val="000000"/>
                            <w:kern w:val="24"/>
                            <w:sz w:val="18"/>
                            <w:szCs w:val="18"/>
                            <w:rtl/>
                            <w:lang w:bidi="ar-SY"/>
                          </w:rPr>
                          <w:t>الآلية المالية، بما في ذلك المادة 13(11)</w:t>
                        </w:r>
                      </w:p>
                    </w:txbxContent>
                  </v:textbox>
                </v:shape>
                <v:shape id="officeArt object" o:spid="_x0000_s1050" type="#_x0000_t202" alt="Cuadro de texto 2" style="position:absolute;left:904;top:11910;width:27656;height:4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">
                  <v:textbox inset="1.27mm,1.27mm,1.27mm,1.27mm">
                    <w:txbxContent>
                      <w:p w14:paraId="12042A95" w14:textId="77777777" w:rsidR="003C5D6E" w:rsidRPr="00732150" w:rsidRDefault="003C5D6E" w:rsidP="003A41DC">
                        <w:pPr>
                          <w:tabs>
                            <w:tab w:val="left" w:pos="1247"/>
                            <w:tab w:val="left" w:pos="1814"/>
                            <w:tab w:val="left" w:pos="2381"/>
                            <w:tab w:val="left" w:pos="2948"/>
                            <w:tab w:val="left" w:pos="3515"/>
                          </w:tabs>
                          <w:bidi/>
                          <w:spacing w:line="200" w:lineRule="exact"/>
                          <w:jc w:val="center"/>
                          <w:rPr>
                            <w:sz w:val="18"/>
                            <w:szCs w:val="18"/>
                          </w:rPr>
                        </w:pPr>
                        <w:r w:rsidRPr="00732150">
                          <w:rPr>
                            <w:rFonts w:ascii="Simplified Arabic" w:eastAsia="Arial Unicode MS" w:hAnsi="Simplified Arabic" w:cs="Simplified Arabic"/>
                            <w:color w:val="000000"/>
                            <w:kern w:val="24"/>
                            <w:sz w:val="18"/>
                            <w:szCs w:val="18"/>
                            <w:rtl/>
                            <w:lang w:bidi="ar-SY"/>
                          </w:rPr>
                          <w:t>بناء القدرات والمساعدة التقنية ونقل التكنولوجيا</w:t>
                        </w:r>
                      </w:p>
                    </w:txbxContent>
                  </v:textbox>
                </v:shape>
                <v:shape id="officeArt object" o:spid="_x0000_s1051" type="#_x0000_t202" alt="Cuadro de texto 2" style="position:absolute;left:789;top:16658;width:27603;height:2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">
                  <v:textbox inset="1.27mm,1.27mm,1.27mm,1.27mm">
                    <w:txbxContent>
                      <w:p w14:paraId="3800930D" w14:textId="77777777" w:rsidR="003C5D6E" w:rsidRPr="007B0EAB" w:rsidRDefault="003C5D6E" w:rsidP="003A41DC">
                        <w:pPr>
                          <w:tabs>
                            <w:tab w:val="left" w:pos="1247"/>
                            <w:tab w:val="left" w:pos="1814"/>
                            <w:tab w:val="left" w:pos="2381"/>
                            <w:tab w:val="left" w:pos="2948"/>
                            <w:tab w:val="left" w:pos="3515"/>
                          </w:tabs>
                          <w:bidi/>
                          <w:spacing w:line="180" w:lineRule="exact"/>
                          <w:jc w:val="center"/>
                          <w:rPr>
                            <w:sz w:val="18"/>
                            <w:szCs w:val="18"/>
                          </w:rPr>
                        </w:pPr>
                        <w:r w:rsidRPr="007B0EAB">
                          <w:rPr>
                            <w:rFonts w:ascii="Simplified Arabic" w:hAnsi="Simplified Arabic" w:cs="Simplified Arabic"/>
                            <w:color w:val="000000"/>
                            <w:kern w:val="24"/>
                            <w:sz w:val="18"/>
                            <w:szCs w:val="18"/>
                            <w:rtl/>
                            <w:lang w:bidi="ar-SY"/>
                          </w:rPr>
                          <w:t>تقارير العمليات الأخرى</w:t>
                        </w:r>
                      </w:p>
                    </w:txbxContent>
                  </v:textbox>
                </v:shape>
                <v:shape id="Text Box 2" o:spid="_x0000_s1052" type="#_x0000_t202" style="position:absolute;top:21241;width:29721;height:20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" fillcolor="#a7bfde [1620]" strokecolor="#4579b8 [3044]">
                  <v:fill color2="#e4ecf5 [500]" rotate="t" angle="180" colors="0 #a3c4ff;22938f #bfd5ff;1 #e5eeff" focus="100%" type="gradient"/>
                  <v:shadow on="t" color="black" opacity="24903f" origin=",.5" offset="0,.55556mm"/>
                  <v:textbox inset="1.27mm,1.27mm,1.27mm,1.27mm">
                    <w:txbxContent>
                      <w:p w14:paraId="3215C062" w14:textId="77777777" w:rsidR="003C5D6E" w:rsidRPr="00732150" w:rsidRDefault="003C5D6E" w:rsidP="003A41DC">
                        <w:pPr>
                          <w:tabs>
                            <w:tab w:val="left" w:pos="1247"/>
                            <w:tab w:val="left" w:pos="1814"/>
                            <w:tab w:val="left" w:pos="2381"/>
                            <w:tab w:val="left" w:pos="2948"/>
                            <w:tab w:val="left" w:pos="3515"/>
                          </w:tabs>
                          <w:jc w:val="center"/>
                          <w:rPr>
                            <w:sz w:val="18"/>
                            <w:szCs w:val="18"/>
                          </w:rPr>
                        </w:pPr>
                        <w:r w:rsidRPr="00732150">
                          <w:rPr>
                            <w:rFonts w:ascii="Simplified Arabic" w:eastAsia="Arial Unicode MS" w:hAnsi="Simplified Arabic" w:cs="Simplified Arabic"/>
                            <w:b/>
                            <w:bCs/>
                            <w:color w:val="000000"/>
                            <w:sz w:val="18"/>
                            <w:szCs w:val="18"/>
                            <w:rtl/>
                            <w:lang w:bidi="ar-SY"/>
                          </w:rPr>
                          <w:t>التقارير التي تقدمها الأطراف</w:t>
                        </w:r>
                      </w:p>
                    </w:txbxContent>
                  </v:textbox>
                </v:shape>
                <v:shape id="officeArt object" o:spid="_x0000_s1053" type="#_x0000_t202" alt="Cuadro de texto 2" style="position:absolute;left:904;top:24062;width:27655;height:2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">
                  <v:textbox inset="1.27mm,1.27mm,1.27mm,1.27mm">
                    <w:txbxContent>
                      <w:p w14:paraId="2CDDBF00" w14:textId="77777777" w:rsidR="003C5D6E" w:rsidRPr="000F1C79" w:rsidRDefault="003C5D6E" w:rsidP="000F1C79">
                        <w:pPr>
                          <w:tabs>
                            <w:tab w:val="left" w:pos="1247"/>
                            <w:tab w:val="left" w:pos="1814"/>
                            <w:tab w:val="left" w:pos="2381"/>
                            <w:tab w:val="left" w:pos="2948"/>
                            <w:tab w:val="left" w:pos="3515"/>
                          </w:tabs>
                          <w:bidi/>
                          <w:spacing w:line="200" w:lineRule="exact"/>
                          <w:jc w:val="center"/>
                          <w:rPr>
                            <w:rFonts w:ascii="Simplified Arabic" w:eastAsia="Arial Unicode MS" w:hAnsi="Simplified Arabic" w:cs="Simplified Arabic"/>
                            <w:color w:val="000000"/>
                            <w:kern w:val="24"/>
                            <w:sz w:val="16"/>
                            <w:szCs w:val="16"/>
                            <w:lang w:bidi="ar-SY"/>
                          </w:rPr>
                        </w:pPr>
                        <w:r w:rsidRPr="000F1C79">
                          <w:rPr>
                            <w:rFonts w:ascii="Simplified Arabic" w:eastAsia="Arial Unicode MS" w:hAnsi="Simplified Arabic" w:cs="Simplified Arabic"/>
                            <w:color w:val="000000"/>
                            <w:kern w:val="24"/>
                            <w:sz w:val="16"/>
                            <w:szCs w:val="16"/>
                            <w:rtl/>
                            <w:lang w:bidi="ar-SY"/>
                          </w:rPr>
                          <w:t>تقارير المادة 21</w:t>
                        </w:r>
                      </w:p>
                    </w:txbxContent>
                  </v:textbox>
                </v:shape>
                <v:shape id="officeArt object" o:spid="_x0000_s1054" type="#_x0000_t202" alt="Cuadro de texto 2" style="position:absolute;left:904;top:27390;width:27655;height:2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">
                  <v:textbox inset="1.27mm,1.27mm,1.27mm,1.27mm">
                    <w:txbxContent>
                      <w:p w14:paraId="44BC3D5A" w14:textId="77777777" w:rsidR="003C5D6E" w:rsidRPr="000F1C79" w:rsidRDefault="003C5D6E" w:rsidP="000F1C79">
                        <w:pPr>
                          <w:tabs>
                            <w:tab w:val="left" w:pos="1247"/>
                            <w:tab w:val="left" w:pos="1814"/>
                            <w:tab w:val="left" w:pos="2381"/>
                            <w:tab w:val="left" w:pos="2948"/>
                            <w:tab w:val="left" w:pos="3515"/>
                          </w:tabs>
                          <w:bidi/>
                          <w:spacing w:line="200" w:lineRule="exact"/>
                          <w:jc w:val="center"/>
                          <w:rPr>
                            <w:rFonts w:ascii="Simplified Arabic" w:eastAsia="Arial Unicode MS" w:hAnsi="Simplified Arabic" w:cs="Simplified Arabic"/>
                            <w:color w:val="000000"/>
                            <w:kern w:val="24"/>
                            <w:sz w:val="16"/>
                            <w:szCs w:val="16"/>
                            <w:lang w:bidi="ar-SY"/>
                          </w:rPr>
                        </w:pPr>
                        <w:r w:rsidRPr="000F1C79">
                          <w:rPr>
                            <w:rFonts w:ascii="Simplified Arabic" w:eastAsia="Arial Unicode MS" w:hAnsi="Simplified Arabic" w:cs="Simplified Arabic"/>
                            <w:color w:val="000000"/>
                            <w:kern w:val="24"/>
                            <w:sz w:val="16"/>
                            <w:szCs w:val="16"/>
                            <w:rtl/>
                            <w:lang w:bidi="ar-SY"/>
                          </w:rPr>
                          <w:t>الإشعارات</w:t>
                        </w:r>
                      </w:p>
                    </w:txbxContent>
                  </v:textbox>
                </v:shape>
                <v:shape id="officeArt object" o:spid="_x0000_s1055" type="#_x0000_t202" alt="Cuadro de texto 2" style="position:absolute;left:904;top:30538;width:27656;height: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">
                  <v:textbox inset="1.27mm,1.27mm,1.27mm,1.27mm">
                    <w:txbxContent>
                      <w:p w14:paraId="4F7C85C1" w14:textId="77777777" w:rsidR="003C5D6E" w:rsidRPr="0048412B" w:rsidRDefault="003C5D6E" w:rsidP="0048412B">
                        <w:pPr>
                          <w:tabs>
                            <w:tab w:val="left" w:pos="1247"/>
                            <w:tab w:val="left" w:pos="1814"/>
                            <w:tab w:val="left" w:pos="2381"/>
                            <w:tab w:val="left" w:pos="2948"/>
                            <w:tab w:val="left" w:pos="3515"/>
                          </w:tabs>
                          <w:bidi/>
                          <w:spacing w:line="160" w:lineRule="exact"/>
                          <w:jc w:val="center"/>
                          <w:rPr>
                            <w:sz w:val="16"/>
                            <w:szCs w:val="16"/>
                          </w:rPr>
                        </w:pPr>
                        <w:r w:rsidRPr="0048412B">
                          <w:rPr>
                            <w:rFonts w:ascii="Simplified Arabic" w:eastAsia="Arial Unicode MS" w:hAnsi="Simplified Arabic" w:cs="Simplified Arabic"/>
                            <w:color w:val="000000"/>
                            <w:kern w:val="24"/>
                            <w:sz w:val="16"/>
                            <w:szCs w:val="16"/>
                            <w:rtl/>
                            <w:lang w:bidi="ar-SY"/>
                          </w:rPr>
                          <w:t>خطط العمل الوطنية، وخطط التنفيذ الوطنية وغيرها</w:t>
                        </w:r>
                      </w:p>
                    </w:txbxContent>
                  </v:textbox>
                </v:shape>
                <v:shape id="officeArt object" o:spid="_x0000_s1056" type="#_x0000_t202" alt="Cuadro de texto 2" style="position:absolute;left:904;top:34120;width:27655;height:41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">
                  <v:textbox inset="1.27mm,1.27mm,1.27mm,1.27mm">
                    <w:txbxContent>
                      <w:p w14:paraId="3CF932AD" w14:textId="6636C40D" w:rsidR="003C5D6E" w:rsidRPr="000E55FB" w:rsidRDefault="003C5D6E" w:rsidP="000F1C79">
                        <w:pPr>
                          <w:tabs>
                            <w:tab w:val="left" w:pos="1247"/>
                            <w:tab w:val="left" w:pos="1814"/>
                            <w:tab w:val="left" w:pos="2381"/>
                            <w:tab w:val="left" w:pos="2948"/>
                            <w:tab w:val="left" w:pos="3515"/>
                          </w:tabs>
                          <w:bidi/>
                          <w:spacing w:line="200" w:lineRule="exact"/>
                          <w:jc w:val="center"/>
                          <w:rPr>
                            <w:sz w:val="16"/>
                            <w:szCs w:val="16"/>
                          </w:rPr>
                        </w:pPr>
                        <w:r w:rsidRPr="000E55FB">
                          <w:rPr>
                            <w:rFonts w:ascii="Simplified Arabic" w:eastAsia="Arial Unicode MS" w:hAnsi="Simplified Arabic" w:cs="Simplified Arabic"/>
                            <w:color w:val="000000"/>
                            <w:kern w:val="24"/>
                            <w:sz w:val="16"/>
                            <w:szCs w:val="16"/>
                            <w:rtl/>
                            <w:lang w:bidi="ar-SY"/>
                          </w:rPr>
                          <w:t>التقييمات الأولية لاتفاقية مي</w:t>
                        </w:r>
                        <w:r>
                          <w:rPr>
                            <w:rFonts w:ascii="Simplified Arabic" w:eastAsia="Arial Unicode MS" w:hAnsi="Simplified Arabic" w:cs="Simplified Arabic" w:hint="cs"/>
                            <w:color w:val="000000"/>
                            <w:kern w:val="24"/>
                            <w:sz w:val="16"/>
                            <w:szCs w:val="16"/>
                            <w:rtl/>
                            <w:lang w:bidi="ar-SY"/>
                          </w:rPr>
                          <w:t>ن</w:t>
                        </w:r>
                        <w:r w:rsidRPr="000E55FB">
                          <w:rPr>
                            <w:rFonts w:ascii="Simplified Arabic" w:eastAsia="Arial Unicode MS" w:hAnsi="Simplified Arabic" w:cs="Simplified Arabic"/>
                            <w:color w:val="000000"/>
                            <w:kern w:val="24"/>
                            <w:sz w:val="16"/>
                            <w:szCs w:val="16"/>
                            <w:rtl/>
                            <w:lang w:bidi="ar-SY"/>
                          </w:rPr>
                          <w:t>اماتا وتطبيقات البرنامج الدولي المحدد وغيرها</w:t>
                        </w:r>
                      </w:p>
                    </w:txbxContent>
                  </v:textbox>
                </v:shape>
                <v:shape id="officeArt object" o:spid="_x0000_s1057" type="#_x0000_t202" alt="Cuadro de texto 2" style="position:absolute;left:904;top:38720;width:27655;height:2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">
                  <v:textbox inset="1.27mm,1.27mm,1.27mm,1.27mm">
                    <w:txbxContent>
                      <w:p w14:paraId="6297D192" w14:textId="77777777" w:rsidR="003C5D6E" w:rsidRPr="00AF1465" w:rsidRDefault="003C5D6E" w:rsidP="0048412B">
                        <w:pPr>
                          <w:tabs>
                            <w:tab w:val="left" w:pos="1247"/>
                            <w:tab w:val="left" w:pos="1814"/>
                            <w:tab w:val="left" w:pos="2381"/>
                            <w:tab w:val="left" w:pos="2948"/>
                            <w:tab w:val="left" w:pos="3515"/>
                          </w:tabs>
                          <w:bidi/>
                          <w:spacing w:line="200" w:lineRule="exact"/>
                          <w:jc w:val="center"/>
                          <w:rPr>
                            <w:rFonts w:ascii="Simplified Arabic" w:eastAsia="Arial Unicode MS" w:hAnsi="Simplified Arabic" w:cs="Simplified Arabic"/>
                            <w:color w:val="000000"/>
                            <w:kern w:val="24"/>
                            <w:sz w:val="16"/>
                            <w:szCs w:val="16"/>
                            <w:lang w:bidi="ar-SY"/>
                          </w:rPr>
                        </w:pPr>
                        <w:r w:rsidRPr="000E55FB">
                          <w:rPr>
                            <w:rFonts w:ascii="Simplified Arabic" w:eastAsia="Arial Unicode MS" w:hAnsi="Simplified Arabic" w:cs="Simplified Arabic"/>
                            <w:color w:val="000000"/>
                            <w:kern w:val="24"/>
                            <w:sz w:val="16"/>
                            <w:szCs w:val="16"/>
                            <w:rtl/>
                            <w:lang w:bidi="ar-SY"/>
                          </w:rPr>
                          <w:t>التقارير</w:t>
                        </w:r>
                        <w:r w:rsidRPr="00AF1465">
                          <w:rPr>
                            <w:rFonts w:ascii="Simplified Arabic" w:eastAsia="Arial Unicode MS" w:hAnsi="Simplified Arabic" w:cs="Simplified Arabic"/>
                            <w:color w:val="000000"/>
                            <w:kern w:val="24"/>
                            <w:sz w:val="16"/>
                            <w:szCs w:val="16"/>
                            <w:rtl/>
                            <w:lang w:bidi="ar-SY"/>
                          </w:rPr>
                          <w:t xml:space="preserve"> </w:t>
                        </w:r>
                        <w:r w:rsidRPr="000E55FB">
                          <w:rPr>
                            <w:rFonts w:ascii="Simplified Arabic" w:eastAsia="Arial Unicode MS" w:hAnsi="Simplified Arabic" w:cs="Simplified Arabic"/>
                            <w:color w:val="000000"/>
                            <w:kern w:val="24"/>
                            <w:sz w:val="16"/>
                            <w:szCs w:val="16"/>
                            <w:rtl/>
                            <w:lang w:bidi="ar-SY"/>
                          </w:rPr>
                          <w:t>الأخرى</w:t>
                        </w:r>
                      </w:p>
                    </w:txbxContent>
                  </v:textbox>
                </v:shape>
                <v:shape id="officeArt object" o:spid="_x0000_s1058" type="#_x0000_t202" alt="Cuadro de texto 2" style="position:absolute;top:42384;width:29721;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" fillcolor="#a7bfde [1620]" strokecolor="#4579b8 [3044]">
                  <v:fill color2="#e4ecf5 [500]" rotate="t" angle="180" colors="0 #a3c4ff;22938f #bfd5ff;1 #e5eeff" focus="100%" type="gradient"/>
                  <v:shadow on="t" color="black" opacity="24903f" origin=",.5" offset="0,.55556mm"/>
                  <v:textbox inset="1.27mm,1.27mm,1.27mm,1.27mm">
                    <w:txbxContent>
                      <w:p w14:paraId="0FBF482F" w14:textId="77777777" w:rsidR="003C5D6E" w:rsidRPr="00AF1465" w:rsidRDefault="003C5D6E" w:rsidP="00AF1465">
                        <w:pPr>
                          <w:tabs>
                            <w:tab w:val="left" w:pos="1247"/>
                            <w:tab w:val="left" w:pos="1814"/>
                            <w:tab w:val="left" w:pos="2381"/>
                            <w:tab w:val="left" w:pos="2948"/>
                            <w:tab w:val="left" w:pos="3515"/>
                          </w:tabs>
                          <w:bidi/>
                          <w:spacing w:line="240" w:lineRule="exact"/>
                          <w:jc w:val="center"/>
                          <w:rPr>
                            <w:rFonts w:ascii="Simplified Arabic" w:eastAsia="Arial Unicode MS" w:hAnsi="Simplified Arabic" w:cs="Simplified Arabic"/>
                            <w:b/>
                            <w:bCs/>
                            <w:color w:val="000000"/>
                            <w:kern w:val="24"/>
                            <w:sz w:val="16"/>
                            <w:szCs w:val="16"/>
                            <w:lang w:bidi="ar-SY"/>
                          </w:rPr>
                        </w:pPr>
                        <w:r w:rsidRPr="00AF1465">
                          <w:rPr>
                            <w:rFonts w:ascii="Simplified Arabic" w:eastAsia="Arial Unicode MS" w:hAnsi="Simplified Arabic" w:cs="Simplified Arabic"/>
                            <w:b/>
                            <w:bCs/>
                            <w:color w:val="000000"/>
                            <w:kern w:val="24"/>
                            <w:sz w:val="16"/>
                            <w:szCs w:val="16"/>
                            <w:rtl/>
                            <w:lang w:bidi="ar-SY"/>
                          </w:rPr>
                          <w:t>تقارير الجهات الأخرى وغير ذلك من المعلومات</w:t>
                        </w:r>
                      </w:p>
                    </w:txbxContent>
                  </v:textbox>
                </v:shape>
                <v:shape id="officeArt object" o:spid="_x0000_s1059" type="#_x0000_t202" alt="Cuadro de texto 2" style="position:absolute;top:47999;width:29721;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" fillcolor="#a7bfde [1620]" strokecolor="#4579b8 [3044]">
                  <v:fill color2="#e4ecf5 [500]" rotate="t" angle="180" colors="0 #a3c4ff;22938f #bfd5ff;1 #e5eeff" focus="100%" type="gradient"/>
                  <v:shadow on="t" color="black" opacity="24903f" origin=",.5" offset="0,.55556mm"/>
                  <v:textbox inset="1.27mm,1.27mm,1.27mm,1.27mm">
                    <w:txbxContent>
                      <w:p w14:paraId="2E497058" w14:textId="77777777" w:rsidR="003C5D6E" w:rsidRPr="00AF1465" w:rsidRDefault="003C5D6E" w:rsidP="00AF1465">
                        <w:pPr>
                          <w:tabs>
                            <w:tab w:val="left" w:pos="1247"/>
                            <w:tab w:val="left" w:pos="1814"/>
                            <w:tab w:val="left" w:pos="2381"/>
                            <w:tab w:val="left" w:pos="2948"/>
                            <w:tab w:val="left" w:pos="3515"/>
                          </w:tabs>
                          <w:bidi/>
                          <w:spacing w:line="240" w:lineRule="exact"/>
                          <w:jc w:val="center"/>
                          <w:rPr>
                            <w:rFonts w:ascii="Simplified Arabic" w:eastAsia="Arial Unicode MS" w:hAnsi="Simplified Arabic" w:cs="Simplified Arabic"/>
                            <w:b/>
                            <w:bCs/>
                            <w:color w:val="000000"/>
                            <w:kern w:val="24"/>
                            <w:sz w:val="16"/>
                            <w:szCs w:val="16"/>
                            <w:lang w:bidi="ar-SY"/>
                          </w:rPr>
                        </w:pPr>
                        <w:r w:rsidRPr="00AF1465">
                          <w:rPr>
                            <w:rFonts w:ascii="Simplified Arabic" w:eastAsia="Arial Unicode MS" w:hAnsi="Simplified Arabic" w:cs="Simplified Arabic"/>
                            <w:b/>
                            <w:bCs/>
                            <w:color w:val="000000"/>
                            <w:kern w:val="24"/>
                            <w:sz w:val="16"/>
                            <w:szCs w:val="16"/>
                            <w:rtl/>
                            <w:lang w:bidi="ar-SY"/>
                          </w:rPr>
                          <w:t>معلومات الرصد المتاحة</w:t>
                        </w:r>
                      </w:p>
                    </w:txbxContent>
                  </v:textbox>
                </v:shape>
                <v:shape id="officeArt object" o:spid="_x0000_s1060" type="#_x0000_t202" alt="Cuadro de texto 2" style="position:absolute;left:-647;top:56575;width:29720;height:2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" fillcolor="#a5a5a5 [2092]" strokecolor="black [3213]" strokeweight=".25pt">
                  <v:stroke joinstyle="round"/>
                  <v:textbox inset="1.27mm,1.27mm,1.27mm,1.27mm">
                    <w:txbxContent>
                      <w:p w14:paraId="6BEEFE4E" w14:textId="77777777" w:rsidR="003C5D6E" w:rsidRPr="0066132B" w:rsidRDefault="003C5D6E" w:rsidP="003A41DC">
                        <w:pPr>
                          <w:bidi/>
                          <w:spacing w:line="200" w:lineRule="exact"/>
                          <w:rPr>
                            <w:rFonts w:ascii="Simplified Arabic" w:hAnsi="Simplified Arabic" w:cs="Simplified Arabic"/>
                            <w:b/>
                            <w:bCs/>
                            <w:color w:val="000000" w:themeColor="text1"/>
                            <w:kern w:val="24"/>
                            <w:szCs w:val="20"/>
                            <w:lang w:bidi="ar-SY"/>
                          </w:rPr>
                        </w:pPr>
                        <w:r w:rsidRPr="0066132B">
                          <w:rPr>
                            <w:rFonts w:ascii="Simplified Arabic" w:hAnsi="Simplified Arabic" w:cs="Simplified Arabic"/>
                            <w:b/>
                            <w:bCs/>
                            <w:color w:val="000000" w:themeColor="text1"/>
                            <w:kern w:val="24"/>
                            <w:szCs w:val="20"/>
                            <w:rtl/>
                            <w:lang w:bidi="ar-SY"/>
                          </w:rPr>
                          <w:t>المستويان 1-2</w:t>
                        </w:r>
                      </w:p>
                    </w:txbxContent>
                  </v:textbox>
                </v:shape>
                <v:rect id="Rectangle 19" o:spid="_x0000_s1061" style="position:absolute;left:34947;top:9046;width:14654;height: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" fillcolor="#fbcaa2 [1625]" strokecolor="#f68c36 [3049]">
                  <v:fill color2="#fdefe3 [505]" rotate="t" angle="180" colors="0 #ffbe86;22938f #ffd0aa;1 #ffebdb" focus="100%" type="gradient"/>
                  <v:shadow on="t" color="black" opacity="24903f" origin=",.5" offset="0,.55556mm"/>
                  <v:textbox>
                    <w:txbxContent>
                      <w:p w14:paraId="4EB865A3" w14:textId="0A052E35" w:rsidR="003C5D6E" w:rsidRPr="00815309" w:rsidRDefault="003C5D6E" w:rsidP="00CA05F3">
                        <w:pPr>
                          <w:tabs>
                            <w:tab w:val="left" w:pos="1247"/>
                            <w:tab w:val="left" w:pos="1814"/>
                            <w:tab w:val="left" w:pos="2381"/>
                            <w:tab w:val="left" w:pos="2948"/>
                            <w:tab w:val="left" w:pos="3515"/>
                          </w:tabs>
                          <w:bidi/>
                          <w:spacing w:line="240" w:lineRule="exact"/>
                          <w:jc w:val="center"/>
                          <w:rPr>
                            <w:sz w:val="18"/>
                            <w:szCs w:val="18"/>
                          </w:rPr>
                        </w:pPr>
                        <w:r w:rsidRPr="00815309">
                          <w:rPr>
                            <w:rFonts w:ascii="Simplified Arabic" w:hAnsi="Simplified Arabic" w:cs="Simplified Arabic"/>
                            <w:b/>
                            <w:bCs/>
                            <w:color w:val="000000"/>
                            <w:kern w:val="24"/>
                            <w:sz w:val="18"/>
                            <w:szCs w:val="18"/>
                            <w:rtl/>
                            <w:lang w:bidi="ar-SY"/>
                          </w:rPr>
                          <w:t>الأمانة</w:t>
                        </w:r>
                      </w:p>
                      <w:p w14:paraId="13200FA9" w14:textId="77777777" w:rsidR="003C5D6E" w:rsidRPr="00815309" w:rsidRDefault="003C5D6E" w:rsidP="00CA05F3">
                        <w:pPr>
                          <w:tabs>
                            <w:tab w:val="left" w:pos="1247"/>
                            <w:tab w:val="left" w:pos="1814"/>
                            <w:tab w:val="left" w:pos="2381"/>
                            <w:tab w:val="left" w:pos="2948"/>
                            <w:tab w:val="left" w:pos="3515"/>
                          </w:tabs>
                          <w:bidi/>
                          <w:spacing w:line="240" w:lineRule="exact"/>
                          <w:jc w:val="center"/>
                          <w:rPr>
                            <w:sz w:val="18"/>
                            <w:szCs w:val="18"/>
                          </w:rPr>
                        </w:pPr>
                        <w:r w:rsidRPr="00815309">
                          <w:rPr>
                            <w:rFonts w:ascii="Simplified Arabic" w:hAnsi="Simplified Arabic" w:cs="Simplified Arabic"/>
                            <w:i/>
                            <w:iCs/>
                            <w:color w:val="000000"/>
                            <w:kern w:val="24"/>
                            <w:sz w:val="18"/>
                            <w:szCs w:val="18"/>
                            <w:rtl/>
                            <w:lang w:bidi="ar-SY"/>
                          </w:rPr>
                          <w:t>التجميعات والموجزات</w:t>
                        </w:r>
                      </w:p>
                    </w:txbxContent>
                  </v:textbox>
                </v:rect>
                <v:rect id="Rectangle 20" o:spid="_x0000_s1062" style="position:absolute;left:36060;top:21232;width:14641;height:16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" fillcolor="#fbcaa2 [1625]" strokecolor="#f68c36 [3049]">
                  <v:fill color2="#fdefe3 [505]" rotate="t" angle="180" colors="0 #ffbe86;22938f #ffd0aa;1 #ffebdb" focus="100%" type="gradient"/>
                  <v:shadow on="t" color="black" opacity="24903f" origin=",.5" offset="0,.55556mm"/>
                  <v:textbox>
                    <w:txbxContent>
                      <w:p w14:paraId="7D26F16C" w14:textId="171CE07C" w:rsidR="003C5D6E" w:rsidRPr="00815309" w:rsidRDefault="003C5D6E" w:rsidP="003A41DC">
                        <w:pPr>
                          <w:tabs>
                            <w:tab w:val="left" w:pos="1247"/>
                            <w:tab w:val="left" w:pos="1814"/>
                            <w:tab w:val="left" w:pos="2381"/>
                            <w:tab w:val="left" w:pos="2948"/>
                            <w:tab w:val="left" w:pos="3515"/>
                          </w:tabs>
                          <w:bidi/>
                          <w:jc w:val="center"/>
                          <w:rPr>
                            <w:sz w:val="18"/>
                            <w:szCs w:val="18"/>
                          </w:rPr>
                        </w:pPr>
                        <w:r w:rsidRPr="00815309">
                          <w:rPr>
                            <w:rFonts w:ascii="Simplified Arabic" w:hAnsi="Simplified Arabic" w:cs="Simplified Arabic"/>
                            <w:b/>
                            <w:bCs/>
                            <w:color w:val="000000"/>
                            <w:kern w:val="24"/>
                            <w:sz w:val="18"/>
                            <w:szCs w:val="18"/>
                            <w:rtl/>
                            <w:lang w:bidi="ar-SY"/>
                          </w:rPr>
                          <w:t>الأمانة مع جهات متعاونة أو عن طريقه</w:t>
                        </w:r>
                        <w:r>
                          <w:rPr>
                            <w:rFonts w:ascii="Simplified Arabic" w:hAnsi="Simplified Arabic" w:cs="Simplified Arabic" w:hint="cs"/>
                            <w:b/>
                            <w:bCs/>
                            <w:color w:val="000000"/>
                            <w:kern w:val="24"/>
                            <w:sz w:val="18"/>
                            <w:szCs w:val="18"/>
                            <w:rtl/>
                            <w:lang w:bidi="ar-SY"/>
                          </w:rPr>
                          <w:t>ا</w:t>
                        </w:r>
                      </w:p>
                      <w:p w14:paraId="5A08B3BE" w14:textId="77777777" w:rsidR="003C5D6E" w:rsidRPr="00815309" w:rsidRDefault="003C5D6E" w:rsidP="003A41DC">
                        <w:pPr>
                          <w:tabs>
                            <w:tab w:val="left" w:pos="1247"/>
                            <w:tab w:val="left" w:pos="1814"/>
                            <w:tab w:val="left" w:pos="2381"/>
                            <w:tab w:val="left" w:pos="2948"/>
                            <w:tab w:val="left" w:pos="3515"/>
                          </w:tabs>
                          <w:bidi/>
                          <w:jc w:val="center"/>
                          <w:rPr>
                            <w:sz w:val="18"/>
                            <w:szCs w:val="18"/>
                          </w:rPr>
                        </w:pPr>
                        <w:r w:rsidRPr="00815309">
                          <w:rPr>
                            <w:rFonts w:ascii="Simplified Arabic" w:hAnsi="Simplified Arabic" w:cs="Simplified Arabic"/>
                            <w:i/>
                            <w:iCs/>
                            <w:color w:val="000000"/>
                            <w:kern w:val="24"/>
                            <w:sz w:val="18"/>
                            <w:szCs w:val="18"/>
                            <w:rtl/>
                            <w:lang w:bidi="ar-SY"/>
                          </w:rPr>
                          <w:t>توليف تجميعي للمؤشرات والمعلومات الأخرى ذات الصلة</w:t>
                        </w:r>
                      </w:p>
                    </w:txbxContent>
                  </v:textbox>
                </v:rect>
                <v:shape id="officeArt object" o:spid="_x0000_s1063" type="#_x0000_t202" alt="Cuadro de texto 2" style="position:absolute;left:36023;top:43368;width:14654;height:6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w:txbxContent>
                      <w:p w14:paraId="497A155D" w14:textId="77777777" w:rsidR="003C5D6E" w:rsidRPr="00815309" w:rsidRDefault="003C5D6E" w:rsidP="003A41DC">
                        <w:pPr>
                          <w:bidi/>
                          <w:spacing w:line="200" w:lineRule="exact"/>
                          <w:rPr>
                            <w:sz w:val="18"/>
                            <w:szCs w:val="18"/>
                          </w:rPr>
                        </w:pPr>
                        <w:r w:rsidRPr="00815309">
                          <w:rPr>
                            <w:rFonts w:ascii="Simplified Arabic" w:hAnsi="Simplified Arabic" w:cs="Simplified Arabic"/>
                            <w:color w:val="000000" w:themeColor="text1"/>
                            <w:kern w:val="24"/>
                            <w:sz w:val="18"/>
                            <w:szCs w:val="18"/>
                            <w:rtl/>
                            <w:lang w:bidi="ar-SY"/>
                          </w:rPr>
                          <w:t>مجموعة الرصد والنمذجة</w:t>
                        </w:r>
                      </w:p>
                    </w:txbxContent>
                  </v:textbox>
                </v:shape>
                <v:shape id="officeArt object" o:spid="_x0000_s1064" type="#_x0000_t202" alt="Cuadro de texto 2" style="position:absolute;left:55011;top:26558;width:22467;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inset="1.27mm,1.27mm,1.27mm,1.27mm">
                    <w:txbxContent>
                      <w:p w14:paraId="6DB1EF88" w14:textId="77777777" w:rsidR="003C5D6E" w:rsidRPr="009D57D4" w:rsidRDefault="003C5D6E" w:rsidP="003A41DC">
                        <w:pPr>
                          <w:tabs>
                            <w:tab w:val="left" w:pos="1247"/>
                            <w:tab w:val="left" w:pos="1814"/>
                            <w:tab w:val="left" w:pos="2381"/>
                            <w:tab w:val="left" w:pos="2948"/>
                            <w:tab w:val="left" w:pos="3515"/>
                          </w:tabs>
                          <w:bidi/>
                          <w:jc w:val="center"/>
                          <w:rPr>
                            <w:sz w:val="18"/>
                            <w:szCs w:val="18"/>
                          </w:rPr>
                        </w:pPr>
                        <w:r w:rsidRPr="009D57D4">
                          <w:rPr>
                            <w:rFonts w:ascii="Simplified Arabic" w:eastAsia="Arial Unicode MS" w:hAnsi="Simplified Arabic" w:cs="Simplified Arabic"/>
                            <w:b/>
                            <w:bCs/>
                            <w:color w:val="000000"/>
                            <w:kern w:val="24"/>
                            <w:sz w:val="18"/>
                            <w:szCs w:val="18"/>
                            <w:rtl/>
                            <w:lang w:bidi="ar-SY"/>
                          </w:rPr>
                          <w:t>2- تقرير الانبعاثات والإطلاقات</w:t>
                        </w:r>
                      </w:p>
                      <w:p w14:paraId="5E3F2EEA" w14:textId="77777777" w:rsidR="003C5D6E" w:rsidRDefault="003C5D6E" w:rsidP="003A41DC">
                        <w:pPr>
                          <w:tabs>
                            <w:tab w:val="left" w:pos="1247"/>
                            <w:tab w:val="left" w:pos="1814"/>
                            <w:tab w:val="left" w:pos="2381"/>
                            <w:tab w:val="left" w:pos="2948"/>
                            <w:tab w:val="left" w:pos="3515"/>
                          </w:tabs>
                          <w:jc w:val="center"/>
                        </w:pPr>
                        <w:r>
                          <w:rPr>
                            <w:rFonts w:ascii="Simplified Arabic" w:hAnsi="Simplified Arabic" w:cs="Simplified Arabic"/>
                            <w:color w:val="000000"/>
                            <w:kern w:val="24"/>
                            <w:sz w:val="28"/>
                            <w:szCs w:val="28"/>
                          </w:rPr>
                          <w:t> </w:t>
                        </w:r>
                      </w:p>
                      <w:p w14:paraId="38F7A040" w14:textId="77777777" w:rsidR="003C5D6E" w:rsidRDefault="003C5D6E" w:rsidP="003A41DC">
                        <w:pPr>
                          <w:tabs>
                            <w:tab w:val="left" w:pos="1247"/>
                            <w:tab w:val="left" w:pos="1814"/>
                            <w:tab w:val="left" w:pos="2381"/>
                            <w:tab w:val="left" w:pos="2948"/>
                            <w:tab w:val="left" w:pos="3515"/>
                          </w:tabs>
                          <w:jc w:val="center"/>
                        </w:pPr>
                        <w:r>
                          <w:rPr>
                            <w:rFonts w:ascii="Simplified Arabic" w:hAnsi="Simplified Arabic" w:cs="Simplified Arabic"/>
                            <w:color w:val="000000"/>
                            <w:kern w:val="24"/>
                            <w:sz w:val="28"/>
                            <w:szCs w:val="28"/>
                          </w:rPr>
                          <w:t> </w:t>
                        </w:r>
                      </w:p>
                    </w:txbxContent>
                  </v:textbox>
                </v:shape>
                <v:shape id="officeArt object" o:spid="_x0000_s1065" type="#_x0000_t202" alt="Cuadro de texto 2" style="position:absolute;left:55011;top:32076;width:22467;height:9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" fillcolor="#bfb1d0 [1623]" strokecolor="#795d9b [3047]">
                  <v:fill color2="#ece7f1 [503]" rotate="t" angle="180" colors="0 #c9b5e8;22938f #d9cbee;1 #f0eaf9" focus="100%" type="gradient"/>
                  <v:shadow on="t" color="black" opacity="24903f" origin=",.5" offset="0,.55556mm"/>
                  <v:textbox inset="1.27mm,1.27mm,1.27mm,1.27mm">
                    <w:txbxContent>
                      <w:p w14:paraId="2EB5BD21" w14:textId="77777777" w:rsidR="003C5D6E" w:rsidRPr="009D57D4" w:rsidRDefault="003C5D6E" w:rsidP="008C6CA0">
                        <w:pPr>
                          <w:tabs>
                            <w:tab w:val="left" w:pos="1247"/>
                            <w:tab w:val="left" w:pos="1814"/>
                            <w:tab w:val="left" w:pos="2381"/>
                            <w:tab w:val="left" w:pos="2948"/>
                            <w:tab w:val="left" w:pos="3515"/>
                          </w:tabs>
                          <w:bidi/>
                          <w:spacing w:line="240" w:lineRule="exact"/>
                          <w:jc w:val="center"/>
                          <w:rPr>
                            <w:sz w:val="18"/>
                            <w:szCs w:val="18"/>
                          </w:rPr>
                        </w:pPr>
                        <w:r w:rsidRPr="009D57D4">
                          <w:rPr>
                            <w:rFonts w:ascii="Simplified Arabic" w:hAnsi="Simplified Arabic" w:cs="Simplified Arabic"/>
                            <w:b/>
                            <w:bCs/>
                            <w:color w:val="000000"/>
                            <w:kern w:val="24"/>
                            <w:sz w:val="18"/>
                            <w:szCs w:val="18"/>
                            <w:rtl/>
                            <w:lang w:bidi="ar-SY"/>
                          </w:rPr>
                          <w:t>3-تقرير التجارة والإمدادات والطلب الذي يشمل تدفقات نفايات الزئبق ومخزوناته</w:t>
                        </w:r>
                      </w:p>
                    </w:txbxContent>
                  </v:textbox>
                </v:shape>
                <v:shape id="officeArt object" o:spid="_x0000_s1066" type="#_x0000_t202" alt="Cuadro de texto 2" style="position:absolute;left:55011;top:22153;width:22467;height:3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" fillcolor="#bfb1d0 [1623]" strokecolor="#795d9b [3047]">
                  <v:fill color2="#ece7f1 [503]" rotate="t" angle="180" colors="0 #c9b5e8;22938f #d9cbee;1 #f0eaf9" focus="100%" type="gradient"/>
                  <v:shadow on="t" color="black" opacity="24903f" origin=",.5" offset="0,.55556mm"/>
                  <v:textbox inset="1.27mm,1.27mm,1.27mm,1.27mm">
                    <w:txbxContent>
                      <w:p w14:paraId="6ECF33E7" w14:textId="697EF6DC" w:rsidR="003C5D6E" w:rsidRPr="009D57D4" w:rsidRDefault="003C5D6E" w:rsidP="003A41DC">
                        <w:pPr>
                          <w:tabs>
                            <w:tab w:val="left" w:pos="1247"/>
                            <w:tab w:val="left" w:pos="1814"/>
                            <w:tab w:val="left" w:pos="2381"/>
                            <w:tab w:val="left" w:pos="2948"/>
                            <w:tab w:val="left" w:pos="3515"/>
                          </w:tabs>
                          <w:bidi/>
                          <w:jc w:val="center"/>
                          <w:rPr>
                            <w:sz w:val="18"/>
                            <w:szCs w:val="18"/>
                          </w:rPr>
                        </w:pPr>
                        <w:r w:rsidRPr="009D57D4">
                          <w:rPr>
                            <w:rFonts w:ascii="Simplified Arabic" w:eastAsia="Arial Unicode MS" w:hAnsi="Simplified Arabic" w:cs="Simplified Arabic"/>
                            <w:b/>
                            <w:bCs/>
                            <w:color w:val="000000"/>
                            <w:kern w:val="24"/>
                            <w:sz w:val="18"/>
                            <w:szCs w:val="18"/>
                            <w:rtl/>
                            <w:lang w:bidi="ar-SY"/>
                          </w:rPr>
                          <w:t>1</w:t>
                        </w:r>
                        <w:r w:rsidRPr="0072242E">
                          <w:rPr>
                            <w:rFonts w:ascii="Simplified Arabic" w:eastAsia="Arial Unicode MS" w:hAnsi="Simplified Arabic" w:cs="Simplified Arabic"/>
                            <w:b/>
                            <w:bCs/>
                            <w:color w:val="000000"/>
                            <w:kern w:val="24"/>
                            <w:sz w:val="16"/>
                            <w:szCs w:val="16"/>
                            <w:rtl/>
                            <w:lang w:bidi="ar-SY"/>
                          </w:rPr>
                          <w:t>- التقرير التجميعي للمادة</w:t>
                        </w:r>
                        <w:r>
                          <w:rPr>
                            <w:rFonts w:ascii="Simplified Arabic" w:eastAsia="Arial Unicode MS" w:hAnsi="Simplified Arabic" w:cs="Simplified Arabic" w:hint="cs"/>
                            <w:b/>
                            <w:bCs/>
                            <w:color w:val="000000"/>
                            <w:kern w:val="24"/>
                            <w:sz w:val="16"/>
                            <w:szCs w:val="16"/>
                            <w:rtl/>
                            <w:lang w:bidi="ar-SY"/>
                          </w:rPr>
                          <w:t xml:space="preserve"> 21</w:t>
                        </w:r>
                        <w:r w:rsidRPr="0072242E">
                          <w:rPr>
                            <w:rFonts w:ascii="Simplified Arabic" w:eastAsia="Arial Unicode MS" w:hAnsi="Simplified Arabic" w:cs="Simplified Arabic"/>
                            <w:b/>
                            <w:bCs/>
                            <w:color w:val="000000"/>
                            <w:kern w:val="24"/>
                            <w:sz w:val="16"/>
                            <w:szCs w:val="16"/>
                            <w:rtl/>
                            <w:lang w:bidi="ar-SY"/>
                          </w:rPr>
                          <w:t xml:space="preserve"> </w:t>
                        </w:r>
                        <w:r w:rsidRPr="009D57D4">
                          <w:rPr>
                            <w:rFonts w:ascii="Simplified Arabic" w:eastAsia="Arial Unicode MS" w:hAnsi="Simplified Arabic" w:cs="Simplified Arabic"/>
                            <w:b/>
                            <w:bCs/>
                            <w:color w:val="000000"/>
                            <w:kern w:val="24"/>
                            <w:sz w:val="18"/>
                            <w:szCs w:val="18"/>
                            <w:rtl/>
                            <w:lang w:bidi="ar-SY"/>
                          </w:rPr>
                          <w:t>21</w:t>
                        </w:r>
                        <w:r w:rsidRPr="009D57D4">
                          <w:rPr>
                            <w:rFonts w:ascii="Simplified Arabic" w:hAnsi="Simplified Arabic" w:cs="Simplified Arabic"/>
                            <w:color w:val="000000"/>
                            <w:kern w:val="24"/>
                            <w:sz w:val="18"/>
                            <w:szCs w:val="18"/>
                          </w:rPr>
                          <w:t> </w:t>
                        </w:r>
                      </w:p>
                      <w:p w14:paraId="1E0722A6" w14:textId="77777777" w:rsidR="003C5D6E" w:rsidRDefault="003C5D6E" w:rsidP="003A41DC">
                        <w:pPr>
                          <w:tabs>
                            <w:tab w:val="left" w:pos="1247"/>
                            <w:tab w:val="left" w:pos="1814"/>
                            <w:tab w:val="left" w:pos="2381"/>
                            <w:tab w:val="left" w:pos="2948"/>
                            <w:tab w:val="left" w:pos="3515"/>
                          </w:tabs>
                          <w:jc w:val="center"/>
                        </w:pPr>
                        <w:r>
                          <w:rPr>
                            <w:rFonts w:ascii="Simplified Arabic" w:hAnsi="Simplified Arabic" w:cs="Simplified Arabic"/>
                            <w:color w:val="000000"/>
                            <w:kern w:val="24"/>
                            <w:sz w:val="28"/>
                            <w:szCs w:val="28"/>
                          </w:rPr>
                          <w:t> </w:t>
                        </w:r>
                      </w:p>
                    </w:txbxContent>
                  </v:textbox>
                </v:shape>
                <v:shape id="officeArt object" o:spid="_x0000_s1067" type="#_x0000_t202" alt="Cuadro de texto 2" style="position:absolute;left:54866;top:44597;width:22403;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" fillcolor="#bfb1d0 [1623]" strokecolor="#795d9b [3047]">
                  <v:fill color2="#ece7f1 [503]" rotate="t" angle="180" colors="0 #c9b5e8;22938f #d9cbee;1 #f0eaf9" focus="100%" type="gradient"/>
                  <v:shadow on="t" color="black" opacity="24903f" origin=",.5" offset="0,.55556mm"/>
                  <v:textbox inset="1.27mm,1.27mm,1.27mm,1.27mm">
                    <w:txbxContent>
                      <w:p w14:paraId="45EBAE90" w14:textId="77777777" w:rsidR="003C5D6E" w:rsidRPr="0066132B" w:rsidRDefault="003C5D6E" w:rsidP="003A41DC">
                        <w:pPr>
                          <w:bidi/>
                          <w:spacing w:line="200" w:lineRule="exact"/>
                          <w:jc w:val="center"/>
                          <w:rPr>
                            <w:b/>
                            <w:bCs/>
                            <w:sz w:val="18"/>
                            <w:szCs w:val="18"/>
                          </w:rPr>
                        </w:pPr>
                        <w:r w:rsidRPr="0066132B">
                          <w:rPr>
                            <w:rFonts w:ascii="Simplified Arabic" w:hAnsi="Simplified Arabic" w:cs="Simplified Arabic"/>
                            <w:b/>
                            <w:bCs/>
                            <w:color w:val="000000" w:themeColor="dark1"/>
                            <w:kern w:val="24"/>
                            <w:sz w:val="18"/>
                            <w:szCs w:val="18"/>
                            <w:rtl/>
                            <w:lang w:bidi="ar-SY"/>
                          </w:rPr>
                          <w:t>4- تقرير الرصد</w:t>
                        </w:r>
                      </w:p>
                    </w:txbxContent>
                  </v:textbox>
                </v:shape>
                <v:shape id="officeArt object" o:spid="_x0000_s1068" type="#_x0000_t202" alt="Cuadro de texto 2" style="position:absolute;left:34946;top:56561;width:37173;height:2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" fillcolor="#a5a5a5 [2092]" strokecolor="black [3213]" strokeweight=".25pt">
                  <v:stroke joinstyle="round"/>
                  <v:textbox inset="1.27mm,1.27mm,1.27mm,1.27mm">
                    <w:txbxContent>
                      <w:p w14:paraId="4B55F33C" w14:textId="77777777" w:rsidR="003C5D6E" w:rsidRPr="0066132B" w:rsidRDefault="003C5D6E" w:rsidP="003A41DC">
                        <w:pPr>
                          <w:bidi/>
                          <w:spacing w:line="200" w:lineRule="exact"/>
                          <w:rPr>
                            <w:b/>
                            <w:bCs/>
                            <w:szCs w:val="20"/>
                          </w:rPr>
                        </w:pPr>
                        <w:r w:rsidRPr="0066132B">
                          <w:rPr>
                            <w:rFonts w:ascii="Simplified Arabic" w:hAnsi="Simplified Arabic" w:cs="Simplified Arabic"/>
                            <w:b/>
                            <w:bCs/>
                            <w:color w:val="000000" w:themeColor="text1"/>
                            <w:kern w:val="24"/>
                            <w:szCs w:val="20"/>
                            <w:rtl/>
                            <w:lang w:bidi="ar-SY"/>
                          </w:rPr>
                          <w:t>المستوى 3</w:t>
                        </w:r>
                      </w:p>
                    </w:txbxContent>
                  </v:textbox>
                </v:shape>
                <v:shape id="officeArt object" o:spid="_x0000_s1069" type="#_x0000_t202" alt="Cuadro de texto 2" style="position:absolute;left:34511;top:60298;width:38135;height:5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" filled="f" strokecolor="black [3213]" strokeweight="1pt">
                  <v:stroke dashstyle="3 1" joinstyle="round"/>
                  <v:textbox inset="1.27mm,1.27mm,1.27mm,1.27mm">
                    <w:txbxContent>
                      <w:p w14:paraId="18E998FE" w14:textId="77777777" w:rsidR="003C5D6E" w:rsidRPr="00C05CFE" w:rsidRDefault="003C5D6E" w:rsidP="003A41DC">
                        <w:pPr>
                          <w:bidi/>
                          <w:spacing w:line="200" w:lineRule="exact"/>
                          <w:rPr>
                            <w:rFonts w:ascii="Simplified Arabic" w:hAnsi="Simplified Arabic" w:cs="Simplified Arabic"/>
                            <w:color w:val="000000" w:themeColor="text1"/>
                            <w:kern w:val="24"/>
                            <w:sz w:val="18"/>
                            <w:szCs w:val="18"/>
                            <w:lang w:bidi="ar-SY"/>
                          </w:rPr>
                        </w:pPr>
                        <w:r w:rsidRPr="00C05CFE">
                          <w:rPr>
                            <w:rFonts w:ascii="Simplified Arabic" w:hAnsi="Simplified Arabic" w:cs="Simplified Arabic"/>
                            <w:color w:val="000000" w:themeColor="text1"/>
                            <w:kern w:val="24"/>
                            <w:sz w:val="18"/>
                            <w:szCs w:val="18"/>
                            <w:rtl/>
                            <w:lang w:bidi="ar-SY"/>
                          </w:rPr>
                          <w:t xml:space="preserve">المهمة العلمية والتقنية: </w:t>
                        </w:r>
                        <w:r w:rsidRPr="00C05CFE">
                          <w:rPr>
                            <w:rFonts w:ascii="Simplified Arabic" w:hAnsi="Simplified Arabic" w:cs="Simplified Arabic"/>
                            <w:color w:val="000000" w:themeColor="text1"/>
                            <w:kern w:val="24"/>
                            <w:sz w:val="18"/>
                            <w:szCs w:val="18"/>
                            <w:u w:val="single"/>
                            <w:rtl/>
                            <w:lang w:bidi="ar-SY"/>
                          </w:rPr>
                          <w:t>التوليف التجميعي</w:t>
                        </w:r>
                      </w:p>
                    </w:txbxContent>
                  </v:textbox>
                </v:shape>
                <v:shape id="officeArt object" o:spid="_x0000_s1070" type="#_x0000_t202" alt="Cuadro de texto 2" style="position:absolute;left:75592;top:56565;width:13705;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" fillcolor="#a5a5a5 [2092]" strokecolor="black [3213]" strokeweight=".25pt">
                  <v:stroke joinstyle="round"/>
                  <v:textbox inset="1.27mm,1.27mm,1.27mm,1.27mm">
                    <w:txbxContent>
                      <w:p w14:paraId="72C7FF6F" w14:textId="77777777" w:rsidR="003C5D6E" w:rsidRPr="0066132B" w:rsidRDefault="003C5D6E" w:rsidP="003A41DC">
                        <w:pPr>
                          <w:bidi/>
                          <w:spacing w:line="200" w:lineRule="exact"/>
                          <w:rPr>
                            <w:rFonts w:ascii="Simplified Arabic" w:hAnsi="Simplified Arabic" w:cs="Simplified Arabic"/>
                            <w:b/>
                            <w:bCs/>
                            <w:color w:val="000000" w:themeColor="text1"/>
                            <w:kern w:val="24"/>
                            <w:szCs w:val="20"/>
                            <w:lang w:bidi="ar-SY"/>
                          </w:rPr>
                        </w:pPr>
                        <w:r w:rsidRPr="0066132B">
                          <w:rPr>
                            <w:rFonts w:ascii="Simplified Arabic" w:hAnsi="Simplified Arabic" w:cs="Simplified Arabic"/>
                            <w:b/>
                            <w:bCs/>
                            <w:color w:val="000000" w:themeColor="text1"/>
                            <w:kern w:val="24"/>
                            <w:szCs w:val="20"/>
                            <w:rtl/>
                            <w:lang w:bidi="ar-SY"/>
                          </w:rPr>
                          <w:t>المستوى 4</w:t>
                        </w:r>
                      </w:p>
                    </w:txbxContent>
                  </v:textbox>
                </v:shape>
                <v:shape id="officeArt object" o:spid="_x0000_s1071" type="#_x0000_t202" alt="Cuadro de texto 2" style="position:absolute;left:75755;top:59945;width:13339;height:6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" filled="f" strokecolor="windowText" strokeweight="1pt">
                  <v:stroke dashstyle="3 1" joinstyle="round"/>
                  <v:textbox inset="1.27mm,1.27mm,1.27mm,1.27mm">
                    <w:txbxContent>
                      <w:p w14:paraId="634F115F" w14:textId="21AFF2AD" w:rsidR="003C5D6E" w:rsidRPr="00C05CFE" w:rsidRDefault="003C5D6E" w:rsidP="00C05CFE">
                        <w:pPr>
                          <w:bidi/>
                          <w:spacing w:line="200" w:lineRule="exact"/>
                          <w:rPr>
                            <w:rFonts w:ascii="Simplified Arabic" w:hAnsi="Simplified Arabic" w:cs="Simplified Arabic"/>
                            <w:color w:val="000000" w:themeColor="text1"/>
                            <w:kern w:val="24"/>
                            <w:sz w:val="18"/>
                            <w:szCs w:val="18"/>
                            <w:lang w:bidi="ar-SY"/>
                          </w:rPr>
                        </w:pPr>
                        <w:r w:rsidRPr="00C05CFE">
                          <w:rPr>
                            <w:rFonts w:ascii="Simplified Arabic" w:hAnsi="Simplified Arabic" w:cs="Simplified Arabic"/>
                            <w:color w:val="000000" w:themeColor="text1"/>
                            <w:kern w:val="24"/>
                            <w:sz w:val="18"/>
                            <w:szCs w:val="18"/>
                            <w:rtl/>
                            <w:lang w:bidi="ar-SY"/>
                          </w:rPr>
                          <w:t>المهمة العلمية والتقنية:</w:t>
                        </w:r>
                        <w:r w:rsidRPr="00C05CFE">
                          <w:rPr>
                            <w:rFonts w:ascii="Simplified Arabic" w:hAnsi="Simplified Arabic" w:cs="Simplified Arabic" w:hint="cs"/>
                            <w:color w:val="000000" w:themeColor="text1"/>
                            <w:kern w:val="24"/>
                            <w:sz w:val="18"/>
                            <w:szCs w:val="18"/>
                            <w:rtl/>
                            <w:lang w:bidi="ar-SY"/>
                          </w:rPr>
                          <w:t xml:space="preserve"> </w:t>
                        </w:r>
                        <w:r w:rsidRPr="00C05CFE">
                          <w:rPr>
                            <w:rFonts w:ascii="Simplified Arabic" w:hAnsi="Simplified Arabic" w:cs="Simplified Arabic"/>
                            <w:color w:val="000000" w:themeColor="text1"/>
                            <w:kern w:val="24"/>
                            <w:sz w:val="18"/>
                            <w:szCs w:val="18"/>
                            <w:rtl/>
                            <w:lang w:bidi="ar-SY"/>
                          </w:rPr>
                          <w:t>الإسناد</w:t>
                        </w:r>
                      </w:p>
                    </w:txbxContent>
                  </v:textbox>
                </v:shape>
                <v:rect id="Rectangle 30" o:spid="_x0000_s1072" style="position:absolute;left:97545;top:4418;width:10852;height:50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" fillcolor="#fbcaa2 [1625]" strokecolor="#f68c36 [3049]">
                  <v:fill color2="#fdefe3 [505]" rotate="t" angle="180" colors="0 #ffbe86;22938f #ffd0aa;1 #ffebdb" focus="100%" type="gradient"/>
                  <v:shadow on="t" color="black" opacity="24903f" origin=",.5" offset="0,.55556mm"/>
                  <v:textbox>
                    <w:txbxContent>
                      <w:p w14:paraId="05C76C78" w14:textId="77777777" w:rsidR="003C5D6E" w:rsidRPr="00E9038B" w:rsidRDefault="003C5D6E" w:rsidP="004B6F82">
                        <w:pPr>
                          <w:tabs>
                            <w:tab w:val="left" w:pos="1247"/>
                            <w:tab w:val="left" w:pos="1814"/>
                            <w:tab w:val="left" w:pos="2381"/>
                            <w:tab w:val="left" w:pos="2948"/>
                            <w:tab w:val="left" w:pos="3515"/>
                          </w:tabs>
                          <w:bidi/>
                          <w:spacing w:before="240" w:after="120" w:line="200" w:lineRule="exact"/>
                          <w:jc w:val="center"/>
                          <w:rPr>
                            <w:sz w:val="18"/>
                            <w:szCs w:val="18"/>
                          </w:rPr>
                        </w:pPr>
                        <w:r w:rsidRPr="00E9038B">
                          <w:rPr>
                            <w:rFonts w:ascii="Simplified Arabic" w:hAnsi="Simplified Arabic" w:cs="Simplified Arabic"/>
                            <w:i/>
                            <w:iCs/>
                            <w:color w:val="000000"/>
                            <w:kern w:val="24"/>
                            <w:sz w:val="18"/>
                            <w:szCs w:val="18"/>
                            <w:rtl/>
                            <w:lang w:bidi="ar-SY"/>
                          </w:rPr>
                          <w:t>استنتاجات</w:t>
                        </w:r>
                      </w:p>
                      <w:p w14:paraId="565D3FBB" w14:textId="675D5ABF" w:rsidR="003C5D6E" w:rsidRDefault="003C5D6E" w:rsidP="006B16AB">
                        <w:pPr>
                          <w:tabs>
                            <w:tab w:val="left" w:pos="1247"/>
                            <w:tab w:val="left" w:pos="1814"/>
                            <w:tab w:val="left" w:pos="2381"/>
                            <w:tab w:val="left" w:pos="2948"/>
                            <w:tab w:val="left" w:pos="3515"/>
                          </w:tabs>
                          <w:bidi/>
                          <w:spacing w:line="200" w:lineRule="exact"/>
                          <w:jc w:val="center"/>
                          <w:rPr>
                            <w:sz w:val="18"/>
                            <w:szCs w:val="18"/>
                            <w:rtl/>
                          </w:rPr>
                        </w:pPr>
                        <w:r w:rsidRPr="00E9038B">
                          <w:rPr>
                            <w:rFonts w:ascii="Simplified Arabic" w:hAnsi="Simplified Arabic" w:cs="Simplified Arabic"/>
                            <w:b/>
                            <w:bCs/>
                            <w:color w:val="000000"/>
                            <w:kern w:val="24"/>
                            <w:sz w:val="18"/>
                            <w:szCs w:val="18"/>
                            <w:rtl/>
                            <w:lang w:bidi="ar-SY"/>
                          </w:rPr>
                          <w:t>لجنة تقييم الفعالية</w:t>
                        </w:r>
                      </w:p>
                    </w:txbxContent>
                  </v:textbox>
                </v:rect>
                <v:shape id="officeArt object" o:spid="_x0000_s1073" type="#_x0000_t202" alt="Cuadro de texto 2" style="position:absolute;left:92793;top:56599;width:11738;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" fillcolor="#a5a5a5 [2092]" strokecolor="black [3213]" strokeweight=".25pt">
                  <v:stroke joinstyle="round"/>
                  <v:textbox inset="1.27mm,1.27mm,1.27mm,1.27mm">
                    <w:txbxContent>
                      <w:p w14:paraId="5F5D7F50" w14:textId="77777777" w:rsidR="003C5D6E" w:rsidRPr="0066132B" w:rsidRDefault="003C5D6E" w:rsidP="003A41DC">
                        <w:pPr>
                          <w:bidi/>
                          <w:spacing w:line="200" w:lineRule="exact"/>
                          <w:rPr>
                            <w:rFonts w:ascii="Simplified Arabic" w:hAnsi="Simplified Arabic" w:cs="Simplified Arabic"/>
                            <w:b/>
                            <w:bCs/>
                            <w:color w:val="000000" w:themeColor="text1"/>
                            <w:kern w:val="24"/>
                            <w:szCs w:val="20"/>
                            <w:lang w:bidi="ar-SY"/>
                          </w:rPr>
                        </w:pPr>
                        <w:r w:rsidRPr="0066132B">
                          <w:rPr>
                            <w:rFonts w:ascii="Simplified Arabic" w:hAnsi="Simplified Arabic" w:cs="Simplified Arabic"/>
                            <w:b/>
                            <w:bCs/>
                            <w:color w:val="000000" w:themeColor="text1"/>
                            <w:kern w:val="24"/>
                            <w:szCs w:val="20"/>
                            <w:rtl/>
                            <w:lang w:bidi="ar-SY"/>
                          </w:rPr>
                          <w:t>المستوى 5</w:t>
                        </w:r>
                      </w:p>
                    </w:txbxContent>
                  </v:textbox>
                </v:shape>
                <v:shape id="officeArt object" o:spid="_x0000_s1074" type="#_x0000_t202" alt="Cuadro de texto 2" style="position:absolute;left:91739;top:59949;width:13012;height:6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" filled="f" strokecolor="windowText" strokeweight="1pt">
                  <v:stroke dashstyle="3 1" joinstyle="round"/>
                  <v:textbox inset="1.27mm,1.27mm,1.27mm,1.27mm">
                    <w:txbxContent>
                      <w:p w14:paraId="2DDE35C5" w14:textId="6AE5D653" w:rsidR="003C5D6E" w:rsidRPr="00C05CFE" w:rsidRDefault="003C5D6E" w:rsidP="00E93244">
                        <w:pPr>
                          <w:bidi/>
                          <w:spacing w:line="200" w:lineRule="exact"/>
                          <w:rPr>
                            <w:rFonts w:ascii="Simplified Arabic" w:hAnsi="Simplified Arabic" w:cs="Simplified Arabic"/>
                            <w:color w:val="000000" w:themeColor="text1"/>
                            <w:kern w:val="24"/>
                            <w:sz w:val="18"/>
                            <w:szCs w:val="18"/>
                            <w:lang w:bidi="ar-SY"/>
                          </w:rPr>
                        </w:pPr>
                        <w:r w:rsidRPr="00C05CFE">
                          <w:rPr>
                            <w:rFonts w:ascii="Simplified Arabic" w:hAnsi="Simplified Arabic" w:cs="Simplified Arabic"/>
                            <w:color w:val="000000" w:themeColor="text1"/>
                            <w:kern w:val="24"/>
                            <w:sz w:val="18"/>
                            <w:szCs w:val="18"/>
                            <w:rtl/>
                            <w:lang w:bidi="ar-SY"/>
                          </w:rPr>
                          <w:t>المهمة العلمية والتقنية:</w:t>
                        </w:r>
                        <w:r w:rsidRPr="00C05CFE">
                          <w:rPr>
                            <w:rFonts w:ascii="Simplified Arabic" w:hAnsi="Simplified Arabic" w:cs="Simplified Arabic" w:hint="cs"/>
                            <w:color w:val="000000" w:themeColor="text1"/>
                            <w:kern w:val="24"/>
                            <w:sz w:val="18"/>
                            <w:szCs w:val="18"/>
                            <w:rtl/>
                            <w:lang w:bidi="ar-SY"/>
                          </w:rPr>
                          <w:t xml:space="preserve"> </w:t>
                        </w:r>
                        <w:r w:rsidRPr="00C05CFE">
                          <w:rPr>
                            <w:rFonts w:ascii="Simplified Arabic" w:hAnsi="Simplified Arabic" w:cs="Simplified Arabic"/>
                            <w:color w:val="000000" w:themeColor="text1"/>
                            <w:kern w:val="24"/>
                            <w:sz w:val="18"/>
                            <w:szCs w:val="18"/>
                            <w:rtl/>
                            <w:lang w:bidi="ar-SY"/>
                          </w:rPr>
                          <w:t>الإدماج</w:t>
                        </w:r>
                      </w:p>
                    </w:txbxContent>
                  </v:textbox>
                </v:shape>
                <v:shape id="officeArt object" o:spid="_x0000_s1075" type="#_x0000_t202" alt="Cuadro de texto 2" style="position:absolute;left:109843;top:4336;width:9541;height:51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" fillcolor="#fbcaa2 [1625]" strokecolor="#f68c36 [3049]">
                  <v:fill color2="#fdefe3 [505]" rotate="t" angle="180" colors="0 #ffbe86;22938f #ffd0aa;1 #ffebdb" focus="100%" type="gradient"/>
                  <v:shadow on="t" color="black" opacity="24903f" origin=",.5" offset="0,.55556mm"/>
                  <v:textbox>
                    <w:txbxContent>
                      <w:p w14:paraId="5B7372A6" w14:textId="77777777" w:rsidR="003C5D6E" w:rsidRPr="00815309" w:rsidRDefault="003C5D6E" w:rsidP="00036AC6">
                        <w:pPr>
                          <w:bidi/>
                          <w:spacing w:before="160"/>
                          <w:rPr>
                            <w:sz w:val="18"/>
                            <w:szCs w:val="18"/>
                          </w:rPr>
                        </w:pPr>
                        <w:r w:rsidRPr="00815309">
                          <w:rPr>
                            <w:rFonts w:ascii="Simplified Arabic" w:hAnsi="Simplified Arabic" w:cs="Simplified Arabic"/>
                            <w:color w:val="000000" w:themeColor="dark1"/>
                            <w:kern w:val="24"/>
                            <w:sz w:val="18"/>
                            <w:szCs w:val="18"/>
                            <w:rtl/>
                            <w:lang w:bidi="ar-SY"/>
                          </w:rPr>
                          <w:t>سياسة</w:t>
                        </w:r>
                      </w:p>
                      <w:p w14:paraId="77021F0C" w14:textId="77777777" w:rsidR="003C5D6E" w:rsidRPr="00246800" w:rsidRDefault="003C5D6E" w:rsidP="003A41DC">
                        <w:pPr>
                          <w:bidi/>
                          <w:rPr>
                            <w:b/>
                            <w:bCs/>
                            <w:sz w:val="18"/>
                            <w:szCs w:val="18"/>
                          </w:rPr>
                        </w:pPr>
                        <w:r w:rsidRPr="00246800">
                          <w:rPr>
                            <w:rFonts w:ascii="Simplified Arabic" w:hAnsi="Simplified Arabic" w:cs="Simplified Arabic"/>
                            <w:b/>
                            <w:bCs/>
                            <w:color w:val="000000" w:themeColor="dark1"/>
                            <w:kern w:val="24"/>
                            <w:sz w:val="18"/>
                            <w:szCs w:val="18"/>
                            <w:rtl/>
                            <w:lang w:bidi="ar-SY"/>
                          </w:rPr>
                          <w:t>مؤتمر الأطراف</w:t>
                        </w:r>
                      </w:p>
                    </w:txbxContent>
                  </v:textbox>
                </v:shape>
                <v:shape id="officeArt object" o:spid="_x0000_s1076" type="#_x0000_t202" alt="Cuadro de texto 2" style="position:absolute;left:105717;top:56657;width:11692;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" fillcolor="#a5a5a5 [2092]" strokecolor="black [3213]" strokeweight=".25pt">
                  <v:stroke joinstyle="round"/>
                  <v:textbox inset="1.27mm,1.27mm,1.27mm,1.27mm">
                    <w:txbxContent>
                      <w:p w14:paraId="41191E82" w14:textId="77777777" w:rsidR="003C5D6E" w:rsidRPr="0066132B" w:rsidRDefault="003C5D6E" w:rsidP="003A41DC">
                        <w:pPr>
                          <w:bidi/>
                          <w:spacing w:line="200" w:lineRule="exact"/>
                          <w:rPr>
                            <w:b/>
                            <w:bCs/>
                            <w:sz w:val="18"/>
                            <w:szCs w:val="18"/>
                          </w:rPr>
                        </w:pPr>
                        <w:r w:rsidRPr="0066132B">
                          <w:rPr>
                            <w:rFonts w:ascii="Simplified Arabic" w:hAnsi="Simplified Arabic" w:cs="Simplified Arabic"/>
                            <w:b/>
                            <w:bCs/>
                            <w:color w:val="000000" w:themeColor="text1"/>
                            <w:kern w:val="24"/>
                            <w:sz w:val="18"/>
                            <w:szCs w:val="18"/>
                            <w:rtl/>
                            <w:lang w:bidi="ar-SY"/>
                          </w:rPr>
                          <w:t>المستوى</w:t>
                        </w:r>
                        <w:r w:rsidRPr="0066132B">
                          <w:rPr>
                            <w:rFonts w:ascii="Simplified Arabic" w:eastAsia="Arial Unicode MS" w:hAnsi="Simplified Arabic" w:cs="Simplified Arabic"/>
                            <w:b/>
                            <w:bCs/>
                            <w:color w:val="000000"/>
                            <w:kern w:val="24"/>
                            <w:sz w:val="18"/>
                            <w:szCs w:val="18"/>
                            <w:rtl/>
                            <w:lang w:bidi="ar-SY"/>
                          </w:rPr>
                          <w:t xml:space="preserve"> 6</w:t>
                        </w:r>
                      </w:p>
                    </w:txbxContent>
                  </v:textbox>
                </v:shape>
                <v:rect id="Rectangle 35" o:spid="_x0000_s1077" style="position:absolute;left:83278;top:4335;width:13011;height:47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" fillcolor="#f2f2f2 [3052]" strokecolor="#94b64e [3046]">
                  <v:shadow on="t" color="black" opacity="24903f" origin=",.5" offset="0,.55556mm"/>
                  <v:textbox>
                    <w:txbxContent>
                      <w:p w14:paraId="4E925298" w14:textId="77777777" w:rsidR="003C5D6E" w:rsidRPr="00CA05F3" w:rsidRDefault="003C5D6E" w:rsidP="003A41DC"/>
                    </w:txbxContent>
                  </v:textbox>
                </v:rect>
                <v:shape id="officeArt object" o:spid="_x0000_s1078" type="#_x0000_t202" alt="Cuadro de texto 2" style="position:absolute;left:86771;top:36882;width:9405;height:4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" filled="f" strokecolor="windowText" strokeweight="1pt">
                  <v:stroke dashstyle="3 1" joinstyle="round"/>
                  <v:textbox inset="1.27mm,1.27mm,1.27mm,1.27mm">
                    <w:txbxContent>
                      <w:p w14:paraId="276123F7" w14:textId="77777777" w:rsidR="003C5D6E" w:rsidRPr="0066132B" w:rsidRDefault="003C5D6E" w:rsidP="008C6CA0">
                        <w:pPr>
                          <w:bidi/>
                          <w:spacing w:line="200" w:lineRule="exact"/>
                          <w:jc w:val="center"/>
                          <w:rPr>
                            <w:b/>
                            <w:bCs/>
                            <w:sz w:val="18"/>
                            <w:szCs w:val="18"/>
                          </w:rPr>
                        </w:pPr>
                        <w:r w:rsidRPr="0066132B">
                          <w:rPr>
                            <w:rFonts w:ascii="Simplified Arabic" w:hAnsi="Simplified Arabic" w:cs="Simplified Arabic"/>
                            <w:b/>
                            <w:bCs/>
                            <w:color w:val="000000" w:themeColor="text1"/>
                            <w:kern w:val="24"/>
                            <w:sz w:val="18"/>
                            <w:szCs w:val="18"/>
                            <w:rtl/>
                            <w:lang w:bidi="ar-SY"/>
                          </w:rPr>
                          <w:t>معلومات أخرى</w:t>
                        </w:r>
                      </w:p>
                    </w:txbxContent>
                  </v:textbox>
                </v:shape>
                <v:shape id="officeArt object" o:spid="_x0000_s1079" type="#_x0000_t202" alt="Cuadro de texto 2" style="position:absolute;left:83207;top:46275;width:11884;height: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inset="1.27mm,1.27mm,1.27mm,1.27mm">
                    <w:txbxContent>
                      <w:p w14:paraId="21887DF5" w14:textId="77777777" w:rsidR="003C5D6E" w:rsidRPr="0066132B" w:rsidRDefault="003C5D6E" w:rsidP="003A41DC">
                        <w:pPr>
                          <w:bidi/>
                          <w:spacing w:line="200" w:lineRule="exact"/>
                          <w:rPr>
                            <w:b/>
                            <w:bCs/>
                            <w:sz w:val="18"/>
                            <w:szCs w:val="18"/>
                          </w:rPr>
                        </w:pPr>
                        <w:r w:rsidRPr="0066132B">
                          <w:rPr>
                            <w:rFonts w:ascii="Simplified Arabic" w:hAnsi="Simplified Arabic" w:cs="Simplified Arabic"/>
                            <w:b/>
                            <w:bCs/>
                            <w:color w:val="000000" w:themeColor="dark1"/>
                            <w:kern w:val="24"/>
                            <w:sz w:val="18"/>
                            <w:szCs w:val="18"/>
                            <w:rtl/>
                            <w:lang w:bidi="ar-SY"/>
                          </w:rPr>
                          <w:t>5- تقرير النمذجة</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8" o:spid="_x0000_s1080" type="#_x0000_t88" style="position:absolute;left:30013;top:172;width:3486;height:19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" adj="1053,11168" strokecolor="#4579b8 [3044]" strokeweight="4.5pt"/>
                <v:shape id="Right Brace 39" o:spid="_x0000_s1081" type="#_x0000_t88" style="position:absolute;left:29786;top:21150;width:3486;height:199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" adj="1053,11168" strokecolor="#4579b8 [3044]" strokeweight="4.5pt"/>
                <v:shape id="Right Brace 40" o:spid="_x0000_s1082" type="#_x0000_t88" style="position:absolute;left:30027;top:42260;width:3486;height:10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" adj="2011,11168" strokecolor="#4579b8 [3044]" strokeweight="4.5pt"/>
                <v:shape id="Straight Arrow Connector 41" o:spid="_x0000_s1083" type="#_x0000_t32" style="position:absolute;left:50677;top:23699;width:4189;height: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" strokecolor="#4579b8 [3044]" strokeweight="4.5pt">
                  <v:stroke endarrow="block"/>
                  <o:lock v:ext="edit" shapetype="f"/>
                </v:shape>
                <v:shape id="Straight Arrow Connector 42" o:spid="_x0000_s1084" type="#_x0000_t32" style="position:absolute;left:50701;top:29286;width:4310;height: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" strokecolor="#4579b8 [3044]" strokeweight="4.5pt">
                  <v:stroke endarrow="block"/>
                  <o:lock v:ext="edit" shapetype="f"/>
                </v:shape>
                <v:shape id="Straight Arrow Connector 43" o:spid="_x0000_s1085" type="#_x0000_t32" style="position:absolute;left:50677;top:34434;width:4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" strokecolor="#4579b8 [3044]" strokeweight="4.5pt">
                  <v:stroke endarrow="block"/>
                  <o:lock v:ext="edit" shapetype="f"/>
                </v:shape>
                <v:shape id="Straight Arrow Connector 44" o:spid="_x0000_s1086" type="#_x0000_t32" style="position:absolute;left:50922;top:45861;width:4189;height: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" strokecolor="#4579b8 [3044]" strokeweight="4.5pt">
                  <v:stroke endarrow="block"/>
                  <o:lock v:ext="edit" shapetype="f"/>
                </v:shape>
                <v:shape id="Straight Arrow Connector 45" o:spid="_x0000_s1087" type="#_x0000_t32" style="position:absolute;left:49601;top:10864;width:48380;height:16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" strokecolor="#4579b8 [3044]" strokeweight="4.5pt">
                  <v:stroke endarrow="block"/>
                  <o:lock v:ext="edit" shapetype="f"/>
                </v:shape>
                <v:shape id="Right Brace 46" o:spid="_x0000_s1088" type="#_x0000_t88" style="position:absolute;left:77751;top:21652;width:3486;height:2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" adj="2390,10945" strokecolor="#4579b8 [3044]" strokeweight="4.5pt"/>
                <v:shape id="Straight Arrow Connector 47" o:spid="_x0000_s1089" type="#_x0000_t32" style="position:absolute;left:82201;top:34823;width:20714;height:1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" strokecolor="#4579b8 [3044]" strokeweight="4.5pt">
                  <v:stroke endarrow="block"/>
                  <o:lock v:ext="edit" shapetype="f"/>
                </v:shape>
                <v:shape id="Straight Arrow Connector 48" o:spid="_x0000_s1090" type="#_x0000_t32" style="position:absolute;left:92519;top:41316;width:0;height:57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" strokecolor="#7f7f7f [1612]" strokeweight="2.25pt">
                  <v:stroke endarrow="block"/>
                  <o:lock v:ext="edit" shapetype="f"/>
                </v:shape>
                <v:shape id="Straight Arrow Connector 49" o:spid="_x0000_s1091" type="#_x0000_t32" style="position:absolute;left:95091;top:48872;width:4611;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" strokecolor="#4579b8 [3044]" strokeweight="4.5pt">
                  <v:stroke endarrow="block"/>
                  <o:lock v:ext="edit" shapetype="f"/>
                </v:shape>
                <v:shape id="Straight Arrow Connector 50" o:spid="_x0000_s1092" type="#_x0000_t32" style="position:absolute;left:107662;top:30543;width:51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" strokecolor="#4579b8 [3044]" strokeweight="4.5pt">
                  <v:stroke endarrow="block"/>
                  <o:lock v:ext="edit" shapetype="f"/>
                </v:shape>
                <v:shape id="Straight Arrow Connector 51" o:spid="_x0000_s1093" type="#_x0000_t32" style="position:absolute;left:85422;top:11257;width:34;height:358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" strokecolor="#7f7f7f [1612]" strokeweight="2.25pt">
                  <v:stroke endarrow="block"/>
                  <o:lock v:ext="edit" shapetype="f"/>
                </v:shape>
                <v:shape id="Straight Arrow Connector 52" o:spid="_x0000_s1094" type="#_x0000_t32" style="position:absolute;left:51141;top:49269;width:3235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" strokecolor="#4579b8 [3044]" strokeweight="4.5pt">
                  <v:stroke endarrow="block"/>
                  <o:lock v:ext="edit" shapetype="f"/>
                </v:shape>
                <w10:wrap anchorx="margin" anchory="page"/>
              </v:group>
            </w:pict>
          </mc:Fallback>
        </mc:AlternateContent>
      </w:r>
    </w:p>
    <w:p w14:paraId="14CD21DB"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1C9897C4" w14:textId="253A8669"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502FF70"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F0E3F3B"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09CA894"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4FC1033"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5067DF3"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51A8BD9"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673E2FE"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6D7F7F9"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650F329"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A8D2E5B"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5383752"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18AF0B99"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E5CB903"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1632660F"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682093E"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5A9676A"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EF129D2"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4DE2EBC"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AB3CD26"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2ED1DF2E"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46BC047"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4BC3217"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72DA9570"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6A3D7E8"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169EC09E" w14:textId="77777777"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63501F00" w14:textId="63F47883" w:rsidR="003A41DC" w:rsidRDefault="003A41DC" w:rsidP="003A41DC">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0FC10C47" w14:textId="7C00B969" w:rsidR="00AF0481" w:rsidRDefault="00AF0481" w:rsidP="00AF0481">
      <w:pPr>
        <w:tabs>
          <w:tab w:val="left" w:pos="1247"/>
          <w:tab w:val="left" w:pos="1814"/>
          <w:tab w:val="left" w:pos="2381"/>
          <w:tab w:val="left" w:pos="2948"/>
          <w:tab w:val="left" w:pos="3515"/>
        </w:tabs>
        <w:bidi/>
        <w:spacing w:after="40" w:line="320" w:lineRule="exact"/>
        <w:rPr>
          <w:rFonts w:ascii="Simplified Arabic" w:hAnsi="Simplified Arabic" w:cs="Simplified Arabic"/>
          <w:szCs w:val="20"/>
          <w:rtl/>
        </w:rPr>
      </w:pPr>
    </w:p>
    <w:p w14:paraId="42D5E522" w14:textId="22C42A16" w:rsidR="00AF0481" w:rsidRDefault="00AF0481" w:rsidP="00304794">
      <w:pPr>
        <w:bidi/>
        <w:rPr>
          <w:rFonts w:ascii="Simplified Arabic" w:hAnsi="Simplified Arabic" w:cs="Simplified Arabic" w:hint="cs"/>
          <w:szCs w:val="20"/>
          <w:rtl/>
        </w:rPr>
      </w:pPr>
      <w:r>
        <w:rPr>
          <w:rFonts w:ascii="Simplified Arabic" w:hAnsi="Simplified Arabic" w:cs="Simplified Arabic"/>
          <w:szCs w:val="20"/>
          <w:rtl/>
        </w:rPr>
        <w:br w:type="page"/>
      </w:r>
    </w:p>
    <w:p w14:paraId="2D1D952F" w14:textId="64FEACD9" w:rsidR="00DF34BD" w:rsidRPr="00CE1973" w:rsidRDefault="00DF34BD" w:rsidP="00A958FB">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bookmarkStart w:id="33" w:name="_Toc39163569"/>
      <w:r w:rsidRPr="00CE1973">
        <w:rPr>
          <w:rFonts w:hint="cs"/>
          <w:bCs/>
          <w:sz w:val="26"/>
          <w:szCs w:val="26"/>
          <w:rtl/>
        </w:rPr>
        <w:lastRenderedPageBreak/>
        <w:t>ا م-</w:t>
      </w:r>
      <w:r w:rsidRPr="00CE1973">
        <w:rPr>
          <w:bCs/>
          <w:sz w:val="26"/>
          <w:szCs w:val="26"/>
          <w:rtl/>
        </w:rPr>
        <w:t>3/11:</w:t>
      </w:r>
      <w:r w:rsidR="00C92FDF">
        <w:rPr>
          <w:bCs/>
          <w:sz w:val="26"/>
          <w:szCs w:val="26"/>
          <w:rtl/>
        </w:rPr>
        <w:tab/>
      </w:r>
      <w:r w:rsidRPr="00CE1973">
        <w:rPr>
          <w:bCs/>
          <w:sz w:val="26"/>
          <w:szCs w:val="26"/>
          <w:rtl/>
        </w:rPr>
        <w:t>تعزيز التعاون بين أمانة اتفاقية ميناماتا وأمانة اتفاقيات بازل وروتردام واستكهولم</w:t>
      </w:r>
      <w:bookmarkEnd w:id="33"/>
    </w:p>
    <w:p w14:paraId="62F0FF9E" w14:textId="77777777" w:rsidR="00DF34BD" w:rsidRPr="00EB024A" w:rsidRDefault="00DF34BD" w:rsidP="00C92FDF">
      <w:pPr>
        <w:bidi/>
        <w:spacing w:before="120"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إن مؤتمر الأطراف</w:t>
      </w:r>
      <w:r w:rsidRPr="00EB024A">
        <w:rPr>
          <w:rFonts w:ascii="Simplified Arabic" w:hAnsi="Simplified Arabic" w:cs="Simplified Arabic"/>
          <w:sz w:val="24"/>
          <w:szCs w:val="24"/>
          <w:rtl/>
          <w:lang w:val="en-GB"/>
        </w:rPr>
        <w:t>،</w:t>
      </w:r>
    </w:p>
    <w:p w14:paraId="528B3E8B" w14:textId="0BB6B348" w:rsidR="00DF34BD" w:rsidRPr="00EB024A" w:rsidRDefault="00DF34BD" w:rsidP="00C92FDF">
      <w:pPr>
        <w:tabs>
          <w:tab w:val="left" w:pos="2409"/>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إذ يشير</w:t>
      </w:r>
      <w:r w:rsidRPr="00EB024A">
        <w:rPr>
          <w:rFonts w:ascii="Simplified Arabic" w:hAnsi="Simplified Arabic" w:cs="Simplified Arabic"/>
          <w:sz w:val="24"/>
          <w:szCs w:val="24"/>
          <w:rtl/>
          <w:lang w:val="en-GB"/>
        </w:rPr>
        <w:t xml:space="preserve"> إلى أن الفقرة 4 من المادة 24 من الاتفاقية تنص على أنه يجوز لمؤتمر الأطراف، بالتشاور ‏مع الهيئات الدولية المختصة، أن يعمل على تعزيز التعاون والتنسيق بين الأمانة وأمانات الاتفاقيات الأخرى المتعلقة بالمواد الكيميائية والنفايات، وأن يقدِّم توجيهات إضافية بشأن هذه المسألة،</w:t>
      </w:r>
    </w:p>
    <w:p w14:paraId="42EB34C9" w14:textId="5D7FCEA8" w:rsidR="00DF34BD" w:rsidRPr="00EB024A" w:rsidRDefault="00DF34BD" w:rsidP="00C92FDF">
      <w:pPr>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 xml:space="preserve">وإذ يشير </w:t>
      </w:r>
      <w:r w:rsidRPr="00EB024A">
        <w:rPr>
          <w:rFonts w:ascii="Simplified Arabic" w:hAnsi="Simplified Arabic" w:cs="Simplified Arabic" w:hint="cs"/>
          <w:i/>
          <w:iCs/>
          <w:sz w:val="24"/>
          <w:szCs w:val="24"/>
          <w:rtl/>
          <w:lang w:val="en-GB"/>
        </w:rPr>
        <w:t>أيضاً</w:t>
      </w:r>
      <w:r w:rsidRPr="00EB024A">
        <w:rPr>
          <w:rFonts w:ascii="Simplified Arabic" w:hAnsi="Simplified Arabic" w:cs="Simplified Arabic"/>
          <w:sz w:val="24"/>
          <w:szCs w:val="24"/>
          <w:rtl/>
          <w:lang w:val="en-GB"/>
        </w:rPr>
        <w:t xml:space="preserve"> إلى المقرر ا م-2/7 لمؤتمر الأطراف في اتفاقية ميناماتا، وكذلك المقرر ا ب-14/22 الصادر عن مؤتمر الأطراف في اتفاقية بازل بشأن التحكم في نقل النفايات الخطرة والتخلص منها عبر الحدود، والمقرر</w:t>
      </w:r>
      <w:r w:rsidR="00E63A8E">
        <w:rPr>
          <w:rFonts w:ascii="Simplified Arabic" w:hAnsi="Simplified Arabic" w:cs="Simplified Arabic"/>
          <w:sz w:val="24"/>
          <w:szCs w:val="24"/>
          <w:rtl/>
          <w:lang w:val="en-GB"/>
        </w:rPr>
        <w:br/>
      </w:r>
      <w:r w:rsidRPr="00EB024A">
        <w:rPr>
          <w:rFonts w:ascii="Simplified Arabic" w:hAnsi="Simplified Arabic" w:cs="Simplified Arabic"/>
          <w:sz w:val="24"/>
          <w:szCs w:val="24"/>
          <w:rtl/>
          <w:lang w:val="en-GB"/>
        </w:rPr>
        <w:t>ا ر-9/10 الصادر عن مؤتمر الأطراف في اتفاقية روتردام المتعلقة بتطبيق إجراء الموافقة المسبقة عن علم على مواد كيميائية ومبيدات آفات معينة خطرة متداولة في التجارة الدولية، والمقرر ا س</w:t>
      </w:r>
      <w:r w:rsidRPr="00EB024A">
        <w:rPr>
          <w:rFonts w:ascii="Simplified Arabic" w:hAnsi="Simplified Arabic" w:cs="Simplified Arabic"/>
          <w:sz w:val="24"/>
          <w:szCs w:val="24"/>
          <w:rtl/>
          <w:lang w:val="en-GB"/>
        </w:rPr>
        <w:noBreakHyphen/>
        <w:t>9/20 الصادر عن مؤتمر الأطراف في اتفاقية استكهولم بشأن الملوثات العضوية الثابتة، بما في ذلك الطلبات الواردة في تلك المقررات بشأن إطار مستقر لتبادل الخدمات بين أمانات هذه الاتفاقيات،</w:t>
      </w:r>
    </w:p>
    <w:p w14:paraId="5454D823" w14:textId="77777777" w:rsidR="00DF34BD" w:rsidRPr="00EB024A" w:rsidRDefault="00DF34BD" w:rsidP="00C92FDF">
      <w:pPr>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وإذ يسلم</w:t>
      </w:r>
      <w:r w:rsidRPr="00EB024A">
        <w:rPr>
          <w:rFonts w:ascii="Simplified Arabic" w:hAnsi="Simplified Arabic" w:cs="Simplified Arabic"/>
          <w:sz w:val="24"/>
          <w:szCs w:val="24"/>
          <w:rtl/>
          <w:lang w:val="en-GB"/>
        </w:rPr>
        <w:t xml:space="preserve"> بأن </w:t>
      </w:r>
      <w:r w:rsidRPr="00EB024A">
        <w:rPr>
          <w:rFonts w:ascii="Simplified Arabic" w:hAnsi="Simplified Arabic" w:cs="Simplified Arabic" w:hint="cs"/>
          <w:sz w:val="24"/>
          <w:szCs w:val="24"/>
          <w:rtl/>
          <w:lang w:val="en-GB"/>
        </w:rPr>
        <w:t>تقاسم</w:t>
      </w:r>
      <w:r w:rsidRPr="00EB024A">
        <w:rPr>
          <w:rFonts w:ascii="Simplified Arabic" w:hAnsi="Simplified Arabic" w:cs="Simplified Arabic"/>
          <w:sz w:val="24"/>
          <w:szCs w:val="24"/>
          <w:rtl/>
          <w:lang w:val="en-GB"/>
        </w:rPr>
        <w:t xml:space="preserve"> الخدمات ضمن إطار مستقر، سيعزز التعاون والتنسيق، على أساس الخبرات والتقارب ويمكنه أن يشجع التنفيذ الفعال لاتفاقية ميناماتا دون الإخلال باستقلال الأمانات أو بقابلية رؤسائها التنفيذيين للمساءلة،</w:t>
      </w:r>
    </w:p>
    <w:p w14:paraId="55F49DBD" w14:textId="77777777" w:rsidR="00DF34BD" w:rsidRPr="00EB024A" w:rsidRDefault="00DF34BD" w:rsidP="00C92FDF">
      <w:pPr>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وإذ يعرب عن تقديره</w:t>
      </w:r>
      <w:r w:rsidRPr="00EB024A">
        <w:rPr>
          <w:rFonts w:ascii="Simplified Arabic" w:hAnsi="Simplified Arabic" w:cs="Simplified Arabic"/>
          <w:sz w:val="24"/>
          <w:szCs w:val="24"/>
          <w:rtl/>
          <w:lang w:val="en-GB"/>
        </w:rPr>
        <w:t xml:space="preserve"> للاقتراح العملي من المديرة التنفيذية لبرنامج الأمم المتحدة للبيئة بشأن تبادل الخدمات بين أمانة اتفاقية ميناماتا وأمانة اتفاقيات بازل وروتردام واستكهولم</w:t>
      </w:r>
      <w:r w:rsidRPr="00EB024A">
        <w:rPr>
          <w:rFonts w:ascii="Simplified Arabic" w:hAnsi="Simplified Arabic" w:cs="Simplified Arabic"/>
          <w:sz w:val="24"/>
          <w:szCs w:val="24"/>
          <w:vertAlign w:val="superscript"/>
          <w:rtl/>
          <w:lang w:val="en-GB"/>
        </w:rPr>
        <w:t>(</w:t>
      </w:r>
      <w:r w:rsidRPr="00EB024A">
        <w:rPr>
          <w:rFonts w:ascii="Simplified Arabic" w:hAnsi="Simplified Arabic" w:cs="Simplified Arabic"/>
          <w:sz w:val="24"/>
          <w:szCs w:val="24"/>
          <w:vertAlign w:val="superscript"/>
          <w:rtl/>
          <w:lang w:val="en-GB"/>
        </w:rPr>
        <w:footnoteReference w:id="12"/>
      </w:r>
      <w:r w:rsidRPr="00EB024A">
        <w:rPr>
          <w:rFonts w:ascii="Simplified Arabic" w:hAnsi="Simplified Arabic" w:cs="Simplified Arabic"/>
          <w:sz w:val="24"/>
          <w:szCs w:val="24"/>
          <w:vertAlign w:val="superscript"/>
          <w:rtl/>
          <w:lang w:val="en-GB"/>
        </w:rPr>
        <w:t>)</w:t>
      </w:r>
      <w:r w:rsidRPr="00EB024A">
        <w:rPr>
          <w:rFonts w:ascii="Simplified Arabic" w:hAnsi="Simplified Arabic" w:cs="Simplified Arabic"/>
          <w:sz w:val="24"/>
          <w:szCs w:val="24"/>
          <w:rtl/>
          <w:lang w:val="en-GB"/>
        </w:rPr>
        <w:t>،</w:t>
      </w:r>
    </w:p>
    <w:p w14:paraId="24545280" w14:textId="77777777" w:rsidR="00DF34BD" w:rsidRPr="00EB024A" w:rsidRDefault="00DF34BD" w:rsidP="007A0024">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يحيط علماً</w:t>
      </w:r>
      <w:r w:rsidRPr="00EB024A">
        <w:rPr>
          <w:rFonts w:ascii="Simplified Arabic" w:hAnsi="Simplified Arabic" w:cs="Simplified Arabic"/>
          <w:sz w:val="24"/>
          <w:szCs w:val="24"/>
          <w:rtl/>
          <w:lang w:val="en-GB"/>
        </w:rPr>
        <w:t xml:space="preserve"> بمحتوى الاقتراح العملي من المديرة التنفيذية وبالخيارات المختلفة الواردة فيه؛</w:t>
      </w:r>
    </w:p>
    <w:p w14:paraId="51EDAF1F" w14:textId="77777777" w:rsidR="00DF34BD" w:rsidRPr="00EB024A" w:rsidRDefault="00DF34BD" w:rsidP="007A0024">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يؤكد</w:t>
      </w:r>
      <w:r w:rsidRPr="00EB024A">
        <w:rPr>
          <w:rFonts w:ascii="Simplified Arabic" w:hAnsi="Simplified Arabic" w:cs="Simplified Arabic"/>
          <w:sz w:val="24"/>
          <w:szCs w:val="24"/>
          <w:rtl/>
          <w:lang w:val="en-GB"/>
        </w:rPr>
        <w:t xml:space="preserve"> أهمية مواصلة التعاون بشأن التآزر البرامجي؛ واستخدام فرقة العمل بين الأمانتين وفرع المواد الكيميائية والصحة في برنامج الأمم المتحدة للبيئة؛ وإمكانية شراء أمانة اتفاقية ميناماتا للخدمات من أمانة اتفاقيات بازل وروتردام واستكهولم على أساس استرداد التكاليف، وفقاً لبرنامج العمل والميزانية لاتفاقية ميناماتا لكل فترة من فترات السنتين؛</w:t>
      </w:r>
    </w:p>
    <w:p w14:paraId="26642210" w14:textId="77777777" w:rsidR="00DF34BD" w:rsidRPr="00EB024A" w:rsidRDefault="00DF34BD" w:rsidP="007A0024">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يرحب</w:t>
      </w:r>
      <w:r w:rsidRPr="00EB024A">
        <w:rPr>
          <w:rFonts w:ascii="Simplified Arabic" w:hAnsi="Simplified Arabic" w:cs="Simplified Arabic"/>
          <w:sz w:val="24"/>
          <w:szCs w:val="24"/>
          <w:rtl/>
          <w:lang w:val="en-GB"/>
        </w:rPr>
        <w:t xml:space="preserve"> بالتوصية التي قدمها برنامج الأمم المتحدة للبيئة بإنشاء أفرقة عاملة بين الأمانتين من أجل معالجة جوانب محددة من الخدمات ذات الصلة؛</w:t>
      </w:r>
    </w:p>
    <w:p w14:paraId="6A7B8592" w14:textId="77777777" w:rsidR="00DF34BD" w:rsidRPr="00EB024A" w:rsidRDefault="00DF34BD" w:rsidP="007A0024">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يطلب</w:t>
      </w:r>
      <w:r w:rsidRPr="00EB024A">
        <w:rPr>
          <w:rFonts w:ascii="Simplified Arabic" w:hAnsi="Simplified Arabic" w:cs="Simplified Arabic"/>
          <w:sz w:val="24"/>
          <w:szCs w:val="24"/>
          <w:rtl/>
          <w:lang w:val="en-GB"/>
        </w:rPr>
        <w:t xml:space="preserve"> إلى المديرة التنفيذية لبرنامج الأمم المتحدة للبيئة، في سياق أداءها لمهام الأمانة لاتفاقية ميناماتا، وواضعة في اعتبارها الاستقلالية القانونية لكل من الأمانتين، أن تؤيد أمانة اتفاقية ميناماتا في جهودها الرامية إلى تعزيز التعاون مع أمانة اتفاقيات بازل وروتردام واستكهولم، بوسائل منها الاستخدام المنتظم لفرقة العمل المؤلفة من الأمانتين وفرع المواد الكيميائية والصحة في برنامج الأمم المتحدة للبيئة بوصفها إطاراً مستقراً للتعاون وتقاسم خدمات الأمانة ذات الصلة، وفقاً للمقرر ا م-2/7؛</w:t>
      </w:r>
    </w:p>
    <w:p w14:paraId="1FC01000" w14:textId="77777777" w:rsidR="00DF34BD" w:rsidRPr="00EB024A" w:rsidRDefault="00DF34BD" w:rsidP="007A0024">
      <w:pPr>
        <w:numPr>
          <w:ilvl w:val="0"/>
          <w:numId w:val="34"/>
        </w:num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i/>
          <w:iCs/>
          <w:sz w:val="24"/>
          <w:szCs w:val="24"/>
          <w:rtl/>
          <w:lang w:val="en-GB"/>
        </w:rPr>
        <w:t>يطلب</w:t>
      </w:r>
      <w:r w:rsidRPr="00EB024A">
        <w:rPr>
          <w:rFonts w:ascii="Simplified Arabic" w:hAnsi="Simplified Arabic" w:cs="Simplified Arabic"/>
          <w:sz w:val="24"/>
          <w:szCs w:val="24"/>
          <w:rtl/>
          <w:lang w:val="en-GB"/>
        </w:rPr>
        <w:t xml:space="preserve"> إلى الأمينة التنفيذية </w:t>
      </w:r>
      <w:r w:rsidRPr="00EB024A">
        <w:rPr>
          <w:rFonts w:ascii="Simplified Arabic" w:hAnsi="Simplified Arabic" w:cs="Simplified Arabic" w:hint="cs"/>
          <w:sz w:val="24"/>
          <w:szCs w:val="24"/>
          <w:rtl/>
          <w:lang w:val="en-GB"/>
        </w:rPr>
        <w:t>ما يلي</w:t>
      </w:r>
      <w:r w:rsidRPr="00EB024A">
        <w:rPr>
          <w:rFonts w:ascii="Simplified Arabic" w:hAnsi="Simplified Arabic" w:cs="Simplified Arabic"/>
          <w:sz w:val="24"/>
          <w:szCs w:val="24"/>
          <w:rtl/>
          <w:lang w:val="en-GB"/>
        </w:rPr>
        <w:t>:</w:t>
      </w:r>
    </w:p>
    <w:p w14:paraId="2632A14D" w14:textId="77777777" w:rsidR="00DF34BD" w:rsidRPr="00EB024A" w:rsidRDefault="00DF34BD" w:rsidP="00C92FDF">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sz w:val="24"/>
          <w:szCs w:val="24"/>
          <w:rtl/>
          <w:lang w:val="en-GB"/>
        </w:rPr>
        <w:t>(أ)</w:t>
      </w:r>
      <w:r w:rsidRPr="00EB024A">
        <w:rPr>
          <w:rFonts w:ascii="Simplified Arabic" w:hAnsi="Simplified Arabic" w:cs="Simplified Arabic"/>
          <w:sz w:val="24"/>
          <w:szCs w:val="24"/>
          <w:rtl/>
          <w:lang w:val="en-GB"/>
        </w:rPr>
        <w:tab/>
        <w:t>أن تنشئ مع أمانة اتفاقيات بازل وروتردام واستكهولم وفي إطار التوجيه العام من فرقة العمل، الأفرقة العاملة بين الأمانتين، حسب الاقتضاء، لكي تتعاون بشأن المسائل ذات الصلة المتعلقة بالإدارة والبرمجة والمساعدة التقنية والشؤون التقنية، وفقاً لبرنامج العمل والميزانية؛</w:t>
      </w:r>
    </w:p>
    <w:p w14:paraId="7F62BD84" w14:textId="77777777" w:rsidR="00DF34BD" w:rsidRPr="00EB024A" w:rsidRDefault="00DF34BD" w:rsidP="00C92FDF">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B024A">
        <w:rPr>
          <w:rFonts w:ascii="Simplified Arabic" w:hAnsi="Simplified Arabic" w:cs="Simplified Arabic"/>
          <w:sz w:val="24"/>
          <w:szCs w:val="24"/>
          <w:rtl/>
          <w:lang w:val="en-GB"/>
        </w:rPr>
        <w:lastRenderedPageBreak/>
        <w:t>(ب)</w:t>
      </w:r>
      <w:r w:rsidRPr="00EB024A">
        <w:rPr>
          <w:rFonts w:ascii="Simplified Arabic" w:hAnsi="Simplified Arabic" w:cs="Simplified Arabic"/>
          <w:sz w:val="24"/>
          <w:szCs w:val="24"/>
          <w:rtl/>
          <w:lang w:val="en-GB"/>
        </w:rPr>
        <w:tab/>
        <w:t>أن تواصل تنفيذ الخدمات المشتركة وشراء الخدمات ذات الصلة من أمانة اتفاقيات بازل وروتردام واستكهولم، على أساس استرداد التكاليف، حسب الاقتضاء، ووفقاً لبرنامج العمل والميزانية لكل فترة من فترات السنتين؛</w:t>
      </w:r>
    </w:p>
    <w:p w14:paraId="0A0D7A27" w14:textId="77777777" w:rsidR="00DF34BD" w:rsidRPr="00EB024A" w:rsidRDefault="00DF34BD" w:rsidP="00C92FDF">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en-GB"/>
        </w:rPr>
      </w:pPr>
      <w:r w:rsidRPr="00EB024A">
        <w:rPr>
          <w:rFonts w:ascii="Simplified Arabic" w:hAnsi="Simplified Arabic" w:cs="Simplified Arabic"/>
          <w:sz w:val="24"/>
          <w:szCs w:val="24"/>
          <w:rtl/>
          <w:lang w:val="en-GB"/>
        </w:rPr>
        <w:t>(ج)</w:t>
      </w:r>
      <w:r w:rsidRPr="00EB024A">
        <w:rPr>
          <w:rFonts w:ascii="Simplified Arabic" w:hAnsi="Simplified Arabic" w:cs="Simplified Arabic"/>
          <w:sz w:val="24"/>
          <w:szCs w:val="24"/>
          <w:rtl/>
          <w:lang w:val="en-GB"/>
        </w:rPr>
        <w:tab/>
        <w:t xml:space="preserve">أن تقدم تقريراً عن تنفيذ هذا القرار، بما في ذلك بشأن إطار مستقر للتعاون </w:t>
      </w:r>
      <w:r w:rsidRPr="00EB024A">
        <w:rPr>
          <w:rFonts w:ascii="Simplified Arabic" w:hAnsi="Simplified Arabic" w:cs="Simplified Arabic" w:hint="cs"/>
          <w:sz w:val="24"/>
          <w:szCs w:val="24"/>
          <w:rtl/>
          <w:lang w:val="en-GB"/>
        </w:rPr>
        <w:t>وتقاسم</w:t>
      </w:r>
      <w:r w:rsidRPr="00EB024A">
        <w:rPr>
          <w:rFonts w:ascii="Simplified Arabic" w:hAnsi="Simplified Arabic" w:cs="Simplified Arabic"/>
          <w:sz w:val="24"/>
          <w:szCs w:val="24"/>
          <w:rtl/>
          <w:lang w:val="en-GB"/>
        </w:rPr>
        <w:t xml:space="preserve"> الخدمات، </w:t>
      </w:r>
      <w:r w:rsidRPr="00EB024A">
        <w:rPr>
          <w:rFonts w:ascii="Simplified Arabic" w:hAnsi="Simplified Arabic" w:cs="Simplified Arabic" w:hint="cs"/>
          <w:sz w:val="24"/>
          <w:szCs w:val="24"/>
          <w:rtl/>
          <w:lang w:val="en-GB"/>
        </w:rPr>
        <w:t xml:space="preserve">مرفقاً بموجز عام لأنشطة التعاون المقررة ضمن هذا الإطار للفترة 2022-2023، </w:t>
      </w:r>
      <w:r w:rsidRPr="00EB024A">
        <w:rPr>
          <w:rFonts w:ascii="Simplified Arabic" w:hAnsi="Simplified Arabic" w:cs="Simplified Arabic"/>
          <w:sz w:val="24"/>
          <w:szCs w:val="24"/>
          <w:rtl/>
          <w:lang w:val="en-GB"/>
        </w:rPr>
        <w:t xml:space="preserve">لكي ينظر فيه مؤتمر الأطراف في اجتماعه </w:t>
      </w:r>
      <w:r w:rsidRPr="00EB024A">
        <w:rPr>
          <w:rFonts w:ascii="Simplified Arabic" w:hAnsi="Simplified Arabic" w:cs="Simplified Arabic" w:hint="cs"/>
          <w:sz w:val="24"/>
          <w:szCs w:val="24"/>
          <w:rtl/>
          <w:lang w:val="en-GB"/>
        </w:rPr>
        <w:t>الرابع</w:t>
      </w:r>
      <w:r w:rsidRPr="00EB024A">
        <w:rPr>
          <w:rFonts w:ascii="Simplified Arabic" w:hAnsi="Simplified Arabic" w:cs="Simplified Arabic"/>
          <w:sz w:val="24"/>
          <w:szCs w:val="24"/>
          <w:rtl/>
          <w:lang w:val="en-GB"/>
        </w:rPr>
        <w:t xml:space="preserve"> ويقدم المزيد من التوجيه بشأنه، حسب الاقتضاء.</w:t>
      </w:r>
    </w:p>
    <w:p w14:paraId="4C6B2030" w14:textId="77777777" w:rsidR="00F06217" w:rsidRDefault="00F06217" w:rsidP="002B4916">
      <w:pPr>
        <w:bidi/>
        <w:rPr>
          <w:rFonts w:cs="Times New Roman"/>
          <w:b/>
          <w:bCs/>
          <w:sz w:val="26"/>
          <w:szCs w:val="26"/>
          <w:rtl/>
          <w:lang w:val="en-GB"/>
        </w:rPr>
      </w:pPr>
      <w:bookmarkStart w:id="34" w:name="_Toc39163570"/>
      <w:r>
        <w:rPr>
          <w:bCs/>
          <w:sz w:val="26"/>
          <w:szCs w:val="26"/>
          <w:rtl/>
        </w:rPr>
        <w:br w:type="page"/>
      </w:r>
    </w:p>
    <w:p w14:paraId="337AC416" w14:textId="4F5D6150" w:rsidR="004C50A5" w:rsidRPr="00CE1973" w:rsidRDefault="004C50A5" w:rsidP="00A958FB">
      <w:pPr>
        <w:pStyle w:val="CH2"/>
        <w:tabs>
          <w:tab w:val="clear" w:pos="851"/>
          <w:tab w:val="clear" w:pos="1247"/>
          <w:tab w:val="clear" w:pos="1814"/>
          <w:tab w:val="clear" w:pos="2381"/>
          <w:tab w:val="clear" w:pos="2948"/>
          <w:tab w:val="clear" w:pos="3515"/>
          <w:tab w:val="clear" w:pos="4082"/>
        </w:tabs>
        <w:bidi/>
        <w:spacing w:before="0" w:line="380" w:lineRule="exact"/>
        <w:ind w:left="1134" w:firstLine="0"/>
        <w:outlineLvl w:val="0"/>
        <w:rPr>
          <w:bCs/>
          <w:sz w:val="26"/>
          <w:szCs w:val="26"/>
          <w:rtl/>
        </w:rPr>
      </w:pPr>
      <w:r w:rsidRPr="00CE1973">
        <w:rPr>
          <w:bCs/>
          <w:sz w:val="26"/>
          <w:szCs w:val="26"/>
          <w:rtl/>
        </w:rPr>
        <w:lastRenderedPageBreak/>
        <w:t>ا م-3/12</w:t>
      </w:r>
      <w:r w:rsidRPr="00CE1973">
        <w:rPr>
          <w:bCs/>
          <w:sz w:val="26"/>
          <w:szCs w:val="26"/>
        </w:rPr>
        <w:t>:</w:t>
      </w:r>
      <w:r w:rsidR="00E41D17">
        <w:rPr>
          <w:bCs/>
          <w:sz w:val="26"/>
          <w:szCs w:val="26"/>
          <w:rtl/>
        </w:rPr>
        <w:tab/>
      </w:r>
      <w:r w:rsidRPr="00CE1973">
        <w:rPr>
          <w:bCs/>
          <w:sz w:val="26"/>
          <w:szCs w:val="26"/>
          <w:rtl/>
        </w:rPr>
        <w:t>برنامج العمل والميزانية لفترة السنتين 2020</w:t>
      </w:r>
      <w:r w:rsidR="006B44A9">
        <w:rPr>
          <w:rFonts w:hint="cs"/>
          <w:bCs/>
          <w:sz w:val="26"/>
          <w:szCs w:val="26"/>
          <w:rtl/>
        </w:rPr>
        <w:t>-</w:t>
      </w:r>
      <w:r w:rsidRPr="00CE1973">
        <w:rPr>
          <w:bCs/>
          <w:sz w:val="26"/>
          <w:szCs w:val="26"/>
          <w:rtl/>
        </w:rPr>
        <w:t>2021</w:t>
      </w:r>
      <w:bookmarkStart w:id="35" w:name="_Toc27124753"/>
      <w:bookmarkEnd w:id="34"/>
      <w:bookmarkEnd w:id="35"/>
    </w:p>
    <w:p w14:paraId="07C15723" w14:textId="6A039251"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i/>
          <w:iCs/>
          <w:sz w:val="24"/>
          <w:szCs w:val="24"/>
          <w:rtl/>
          <w:lang w:val="ar-SA" w:eastAsia="zh-TW"/>
        </w:rPr>
      </w:pPr>
      <w:r w:rsidRPr="00E41D17">
        <w:rPr>
          <w:rFonts w:ascii="Simplified Arabic" w:hAnsi="Simplified Arabic" w:cs="Simplified Arabic"/>
          <w:i/>
          <w:iCs/>
          <w:sz w:val="24"/>
          <w:szCs w:val="24"/>
          <w:rtl/>
          <w:lang w:val="ar-SA" w:eastAsia="zh-TW"/>
        </w:rPr>
        <w:t>إن مؤتمر الأطراف،</w:t>
      </w:r>
    </w:p>
    <w:p w14:paraId="1F3896B5"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إذ يشير</w:t>
      </w:r>
      <w:r w:rsidRPr="00E41D17">
        <w:rPr>
          <w:rFonts w:ascii="Simplified Arabic" w:hAnsi="Simplified Arabic" w:cs="Simplified Arabic"/>
          <w:sz w:val="24"/>
          <w:szCs w:val="24"/>
          <w:rtl/>
          <w:lang w:val="ar-SA" w:eastAsia="zh-TW"/>
        </w:rPr>
        <w:t xml:space="preserve"> إلى مقرره ا م-1/15 بشأن برنامج عمل الأمانة والميزانية المقترحة لفترة السنتين 2018-2019،</w:t>
      </w:r>
    </w:p>
    <w:p w14:paraId="58FA720C"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يشير أيضاً</w:t>
      </w:r>
      <w:r w:rsidRPr="00E41D17">
        <w:rPr>
          <w:rFonts w:ascii="Simplified Arabic" w:hAnsi="Simplified Arabic" w:cs="Simplified Arabic"/>
          <w:sz w:val="24"/>
          <w:szCs w:val="24"/>
          <w:rtl/>
          <w:lang w:val="ar-SA" w:eastAsia="zh-TW"/>
        </w:rPr>
        <w:t xml:space="preserve"> إلى مقرره ا م-2/12 بشأن معلومات مستكملة عن ميزانية عام 2019،</w:t>
      </w:r>
    </w:p>
    <w:p w14:paraId="1AF61D77"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يرحب</w:t>
      </w:r>
      <w:r w:rsidRPr="00E41D17">
        <w:rPr>
          <w:rFonts w:ascii="Simplified Arabic" w:hAnsi="Simplified Arabic" w:cs="Simplified Arabic"/>
          <w:sz w:val="24"/>
          <w:szCs w:val="24"/>
          <w:rtl/>
          <w:lang w:val="ar-SA" w:eastAsia="zh-TW"/>
        </w:rPr>
        <w:t xml:space="preserve"> بالجهود التي بذلها المدير التنفيذي لبرنامج الأمم المتحدة للبيئة في إعداد اقتراح عملي، على النحو المطلوب في الفقرة 1 من المقرر ا م-2/7، لتعظيم استخدام موارد اتفاقية ميناماتا على نحو فعال وناجع،</w:t>
      </w:r>
    </w:p>
    <w:p w14:paraId="6ED50F4E"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يرحب</w:t>
      </w:r>
      <w:r w:rsidRPr="006B44A9">
        <w:rPr>
          <w:rFonts w:ascii="Simplified Arabic" w:hAnsi="Simplified Arabic" w:cs="Simplified Arabic" w:hint="cs"/>
          <w:i/>
          <w:iCs/>
          <w:sz w:val="24"/>
          <w:szCs w:val="24"/>
          <w:rtl/>
          <w:lang w:val="ar-SA" w:eastAsia="zh-TW"/>
        </w:rPr>
        <w:t xml:space="preserve"> أيضاً</w:t>
      </w:r>
      <w:r w:rsidRPr="00E41D17">
        <w:rPr>
          <w:rFonts w:ascii="Simplified Arabic" w:hAnsi="Simplified Arabic" w:cs="Simplified Arabic"/>
          <w:sz w:val="24"/>
          <w:szCs w:val="24"/>
          <w:rtl/>
          <w:lang w:val="ar-SA" w:eastAsia="zh-TW"/>
        </w:rPr>
        <w:t xml:space="preserve"> بالمساهمة السنوية التي قدمتها سويسرا، البلد المضيف للأمانة، والتي بلغت </w:t>
      </w:r>
      <w:r w:rsidRPr="00E41D17">
        <w:rPr>
          <w:rFonts w:ascii="Simplified Arabic" w:hAnsi="Simplified Arabic" w:cs="Simplified Arabic" w:hint="cs"/>
          <w:sz w:val="24"/>
          <w:szCs w:val="24"/>
          <w:rtl/>
          <w:lang w:val="ar-SA" w:eastAsia="zh-TW"/>
        </w:rPr>
        <w:t>1</w:t>
      </w:r>
      <w:r w:rsidRPr="00E41D17">
        <w:rPr>
          <w:rFonts w:ascii="Simplified Arabic" w:hAnsi="Simplified Arabic" w:cs="Simplified Arabic"/>
          <w:sz w:val="24"/>
          <w:szCs w:val="24"/>
          <w:rtl/>
          <w:lang w:val="ar-SA" w:eastAsia="zh-TW"/>
        </w:rPr>
        <w:t xml:space="preserve"> مليون فرنك سويسري، وزعت بنسبة </w:t>
      </w:r>
      <w:r w:rsidRPr="00E41D17">
        <w:rPr>
          <w:rFonts w:ascii="Simplified Arabic" w:hAnsi="Simplified Arabic" w:cs="Simplified Arabic" w:hint="cs"/>
          <w:sz w:val="24"/>
          <w:szCs w:val="24"/>
          <w:rtl/>
          <w:lang w:val="ar-SA" w:eastAsia="zh-TW"/>
        </w:rPr>
        <w:t>60</w:t>
      </w:r>
      <w:r w:rsidRPr="00E41D17">
        <w:rPr>
          <w:rFonts w:ascii="Simplified Arabic" w:hAnsi="Simplified Arabic" w:cs="Simplified Arabic"/>
          <w:sz w:val="24"/>
          <w:szCs w:val="24"/>
          <w:rtl/>
          <w:lang w:val="ar-SA" w:eastAsia="zh-TW"/>
        </w:rPr>
        <w:t xml:space="preserve"> في المائة إلى الصندوق الاستئماني العام و</w:t>
      </w:r>
      <w:r w:rsidRPr="00E41D17">
        <w:rPr>
          <w:rFonts w:ascii="Simplified Arabic" w:hAnsi="Simplified Arabic" w:cs="Simplified Arabic" w:hint="cs"/>
          <w:sz w:val="24"/>
          <w:szCs w:val="24"/>
          <w:rtl/>
          <w:lang w:val="ar-SA" w:eastAsia="zh-TW"/>
        </w:rPr>
        <w:t>40</w:t>
      </w:r>
      <w:r w:rsidRPr="00E41D17">
        <w:rPr>
          <w:rFonts w:ascii="Simplified Arabic" w:hAnsi="Simplified Arabic" w:cs="Simplified Arabic"/>
          <w:sz w:val="24"/>
          <w:szCs w:val="24"/>
          <w:rtl/>
          <w:lang w:val="ar-SA" w:eastAsia="zh-TW"/>
        </w:rPr>
        <w:t xml:space="preserve"> في المائة إلى الصندوق الاستئماني الخاص</w:t>
      </w:r>
      <w:r w:rsidRPr="00E41D17">
        <w:rPr>
          <w:rFonts w:ascii="Simplified Arabic" w:hAnsi="Simplified Arabic" w:cs="Simplified Arabic" w:hint="cs"/>
          <w:sz w:val="24"/>
          <w:szCs w:val="24"/>
          <w:rtl/>
          <w:lang w:val="ar-SA" w:eastAsia="zh-TW"/>
        </w:rPr>
        <w:t>،</w:t>
      </w:r>
      <w:r w:rsidRPr="00E41D17">
        <w:rPr>
          <w:rFonts w:ascii="Simplified Arabic" w:hAnsi="Simplified Arabic" w:cs="Simplified Arabic"/>
          <w:sz w:val="24"/>
          <w:szCs w:val="24"/>
          <w:rtl/>
          <w:lang w:val="ar-SA" w:eastAsia="zh-TW"/>
        </w:rPr>
        <w:t xml:space="preserve"> مع تحديد أولوية استخدامها لغرض دعم مشاركة ممثلين من البلدان النامية في اجتماعات مؤتمر الأطراف،</w:t>
      </w:r>
    </w:p>
    <w:p w14:paraId="7EB92290"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يحيط علماً</w:t>
      </w:r>
      <w:r w:rsidRPr="00E41D17">
        <w:rPr>
          <w:rFonts w:ascii="Simplified Arabic" w:hAnsi="Simplified Arabic" w:cs="Simplified Arabic"/>
          <w:sz w:val="24"/>
          <w:szCs w:val="24"/>
          <w:rtl/>
          <w:lang w:val="ar-SA" w:eastAsia="zh-TW"/>
        </w:rPr>
        <w:t xml:space="preserve"> بالمساهمات التي دفعتها الأطراف إلى الصندوق الاستئماني العام،</w:t>
      </w:r>
    </w:p>
    <w:p w14:paraId="1F6FD8A3"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يلاحظ</w:t>
      </w:r>
      <w:r w:rsidRPr="00E41D17">
        <w:rPr>
          <w:rFonts w:ascii="Simplified Arabic" w:hAnsi="Simplified Arabic" w:cs="Simplified Arabic"/>
          <w:sz w:val="24"/>
          <w:szCs w:val="24"/>
          <w:rtl/>
          <w:lang w:val="ar-SA" w:eastAsia="zh-TW"/>
        </w:rPr>
        <w:t xml:space="preserve"> </w:t>
      </w:r>
      <w:r w:rsidRPr="00E41D17">
        <w:rPr>
          <w:rFonts w:ascii="Simplified Arabic" w:hAnsi="Simplified Arabic" w:cs="Simplified Arabic" w:hint="cs"/>
          <w:sz w:val="24"/>
          <w:szCs w:val="24"/>
          <w:rtl/>
          <w:lang w:val="ar-SA" w:eastAsia="zh-TW"/>
        </w:rPr>
        <w:t>أن الاحتياطي</w:t>
      </w:r>
      <w:r w:rsidRPr="00E41D17">
        <w:rPr>
          <w:rFonts w:ascii="Simplified Arabic" w:hAnsi="Simplified Arabic" w:cs="Simplified Arabic"/>
          <w:sz w:val="24"/>
          <w:szCs w:val="24"/>
          <w:rtl/>
          <w:lang w:val="ar-SA" w:eastAsia="zh-TW"/>
        </w:rPr>
        <w:t xml:space="preserve"> الكامل </w:t>
      </w:r>
      <w:r w:rsidRPr="00E41D17">
        <w:rPr>
          <w:rFonts w:ascii="Simplified Arabic" w:hAnsi="Simplified Arabic" w:cs="Simplified Arabic" w:hint="cs"/>
          <w:sz w:val="24"/>
          <w:szCs w:val="24"/>
          <w:rtl/>
          <w:lang w:val="ar-SA" w:eastAsia="zh-TW"/>
        </w:rPr>
        <w:t>ل</w:t>
      </w:r>
      <w:r w:rsidRPr="00E41D17">
        <w:rPr>
          <w:rFonts w:ascii="Simplified Arabic" w:hAnsi="Simplified Arabic" w:cs="Simplified Arabic"/>
          <w:sz w:val="24"/>
          <w:szCs w:val="24"/>
          <w:rtl/>
          <w:lang w:val="ar-SA" w:eastAsia="zh-TW"/>
        </w:rPr>
        <w:t xml:space="preserve">رأس المال العامل </w:t>
      </w:r>
      <w:r w:rsidRPr="00E41D17">
        <w:rPr>
          <w:rFonts w:ascii="Simplified Arabic" w:hAnsi="Simplified Arabic" w:cs="Simplified Arabic" w:hint="cs"/>
          <w:sz w:val="24"/>
          <w:szCs w:val="24"/>
          <w:rtl/>
          <w:lang w:val="ar-SA" w:eastAsia="zh-TW"/>
        </w:rPr>
        <w:t>لل</w:t>
      </w:r>
      <w:r w:rsidRPr="00E41D17">
        <w:rPr>
          <w:rFonts w:ascii="Simplified Arabic" w:hAnsi="Simplified Arabic" w:cs="Simplified Arabic"/>
          <w:sz w:val="24"/>
          <w:szCs w:val="24"/>
          <w:rtl/>
          <w:lang w:val="ar-SA" w:eastAsia="zh-TW"/>
        </w:rPr>
        <w:t>صندوق الاستئماني العام</w:t>
      </w:r>
      <w:r w:rsidRPr="00E41D17">
        <w:rPr>
          <w:rFonts w:ascii="Simplified Arabic" w:hAnsi="Simplified Arabic" w:cs="Simplified Arabic" w:hint="cs"/>
          <w:sz w:val="24"/>
          <w:szCs w:val="24"/>
          <w:rtl/>
          <w:lang w:val="ar-SA" w:eastAsia="zh-TW"/>
        </w:rPr>
        <w:t xml:space="preserve"> أنشئ في العام 2018، ويؤكد مجدداً أن احتياطي رأس المال العامل سيُحتفظ به عند مستوى 15 في المائة من الميزانية السنوية،</w:t>
      </w:r>
    </w:p>
    <w:p w14:paraId="20D6B577"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يعترف مع التقدير</w:t>
      </w:r>
      <w:r w:rsidRPr="00E41D17">
        <w:rPr>
          <w:rFonts w:ascii="Simplified Arabic" w:hAnsi="Simplified Arabic" w:cs="Simplified Arabic"/>
          <w:sz w:val="24"/>
          <w:szCs w:val="24"/>
          <w:rtl/>
          <w:lang w:val="ar-SA" w:eastAsia="zh-TW"/>
        </w:rPr>
        <w:t xml:space="preserve"> بالمساهمات والتعهدات المالية التي قدمها </w:t>
      </w:r>
      <w:r w:rsidRPr="00BB42D1">
        <w:rPr>
          <w:rFonts w:ascii="Simplified Arabic" w:hAnsi="Simplified Arabic" w:cs="Simplified Arabic"/>
          <w:sz w:val="24"/>
          <w:szCs w:val="24"/>
          <w:rtl/>
          <w:lang w:val="ar-SA" w:eastAsia="zh-TW"/>
        </w:rPr>
        <w:t>الاتحاد الأوروبي والسويد وسويسرا وفرنسا والفلبين وفنلندا والنرويج والنمسا واليابان</w:t>
      </w:r>
      <w:r w:rsidRPr="00ED3B43">
        <w:rPr>
          <w:rFonts w:ascii="Simplified Arabic" w:hAnsi="Simplified Arabic" w:cs="Simplified Arabic"/>
          <w:sz w:val="24"/>
          <w:szCs w:val="24"/>
          <w:rtl/>
          <w:lang w:val="ar-SA" w:eastAsia="zh-TW"/>
        </w:rPr>
        <w:t xml:space="preserve"> </w:t>
      </w:r>
      <w:r w:rsidRPr="00E41D17">
        <w:rPr>
          <w:rFonts w:ascii="Simplified Arabic" w:hAnsi="Simplified Arabic" w:cs="Simplified Arabic"/>
          <w:sz w:val="24"/>
          <w:szCs w:val="24"/>
          <w:rtl/>
          <w:lang w:val="ar-SA" w:eastAsia="zh-TW"/>
        </w:rPr>
        <w:t>إلى الصندوق الاستئماني الخاص</w:t>
      </w:r>
      <w:r w:rsidRPr="00E41D17">
        <w:rPr>
          <w:rFonts w:ascii="Simplified Arabic" w:hAnsi="Simplified Arabic" w:cs="Simplified Arabic" w:hint="cs"/>
          <w:sz w:val="24"/>
          <w:szCs w:val="24"/>
          <w:rtl/>
          <w:lang w:val="ar-SA" w:eastAsia="zh-TW"/>
        </w:rPr>
        <w:t xml:space="preserve"> </w:t>
      </w:r>
      <w:r w:rsidRPr="00E41D17">
        <w:rPr>
          <w:rFonts w:ascii="Simplified Arabic" w:hAnsi="Simplified Arabic" w:cs="Simplified Arabic"/>
          <w:sz w:val="24"/>
          <w:szCs w:val="24"/>
          <w:rtl/>
          <w:lang w:val="ar-SA" w:eastAsia="zh-TW"/>
        </w:rPr>
        <w:t xml:space="preserve">لفترة السنتين </w:t>
      </w:r>
      <w:r w:rsidRPr="00E41D17">
        <w:rPr>
          <w:rFonts w:ascii="Simplified Arabic" w:hAnsi="Simplified Arabic" w:cs="Simplified Arabic" w:hint="cs"/>
          <w:sz w:val="24"/>
          <w:szCs w:val="24"/>
          <w:rtl/>
          <w:lang w:val="ar-SA" w:eastAsia="zh-TW"/>
        </w:rPr>
        <w:t>2018-</w:t>
      </w:r>
      <w:r w:rsidRPr="00E41D17">
        <w:rPr>
          <w:rFonts w:ascii="Simplified Arabic" w:hAnsi="Simplified Arabic" w:cs="Simplified Arabic"/>
          <w:sz w:val="24"/>
          <w:szCs w:val="24"/>
          <w:rtl/>
          <w:lang w:val="ar-SA" w:eastAsia="zh-TW"/>
        </w:rPr>
        <w:t>2019،</w:t>
      </w:r>
    </w:p>
    <w:p w14:paraId="67FC5E4F" w14:textId="1CBC200D"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وإذ يعترف أيضاً</w:t>
      </w:r>
      <w:r w:rsidRPr="00E41D17">
        <w:rPr>
          <w:rFonts w:ascii="Simplified Arabic" w:hAnsi="Simplified Arabic" w:cs="Simplified Arabic" w:hint="cs"/>
          <w:sz w:val="24"/>
          <w:szCs w:val="24"/>
          <w:rtl/>
          <w:lang w:val="ar-SA" w:eastAsia="zh-TW"/>
        </w:rPr>
        <w:t>،</w:t>
      </w:r>
      <w:r w:rsidRPr="00E41D17">
        <w:rPr>
          <w:rFonts w:ascii="Simplified Arabic" w:hAnsi="Simplified Arabic" w:cs="Simplified Arabic"/>
          <w:sz w:val="24"/>
          <w:szCs w:val="24"/>
          <w:rtl/>
          <w:lang w:val="ar-SA" w:eastAsia="zh-TW"/>
        </w:rPr>
        <w:t xml:space="preserve"> </w:t>
      </w:r>
      <w:r w:rsidRPr="00BB42D1">
        <w:rPr>
          <w:rFonts w:ascii="Simplified Arabic" w:hAnsi="Simplified Arabic" w:cs="Simplified Arabic"/>
          <w:i/>
          <w:iCs/>
          <w:sz w:val="24"/>
          <w:szCs w:val="24"/>
          <w:rtl/>
          <w:lang w:val="ar-SA" w:eastAsia="zh-TW"/>
        </w:rPr>
        <w:t>مع التقدير</w:t>
      </w:r>
      <w:r w:rsidRPr="00E41D17">
        <w:rPr>
          <w:rFonts w:ascii="Simplified Arabic" w:hAnsi="Simplified Arabic" w:cs="Simplified Arabic" w:hint="cs"/>
          <w:sz w:val="24"/>
          <w:szCs w:val="24"/>
          <w:rtl/>
          <w:lang w:val="ar-SA" w:eastAsia="zh-TW"/>
        </w:rPr>
        <w:t>،</w:t>
      </w:r>
      <w:r w:rsidRPr="00E41D17">
        <w:rPr>
          <w:rFonts w:ascii="Simplified Arabic" w:hAnsi="Simplified Arabic" w:cs="Simplified Arabic"/>
          <w:sz w:val="24"/>
          <w:szCs w:val="24"/>
          <w:rtl/>
          <w:lang w:val="ar-SA" w:eastAsia="zh-TW"/>
        </w:rPr>
        <w:t xml:space="preserve"> بالمساهمات والتعهدات المالية التي قدمتها ألمانيا والدانمرك </w:t>
      </w:r>
      <w:r w:rsidRPr="00E41D17">
        <w:rPr>
          <w:rFonts w:ascii="Simplified Arabic" w:hAnsi="Simplified Arabic" w:cs="Simplified Arabic" w:hint="cs"/>
          <w:sz w:val="24"/>
          <w:szCs w:val="24"/>
          <w:rtl/>
          <w:lang w:val="ar-SA" w:eastAsia="zh-TW"/>
        </w:rPr>
        <w:t xml:space="preserve">والسويد </w:t>
      </w:r>
      <w:r w:rsidR="00B44956">
        <w:rPr>
          <w:rFonts w:ascii="Simplified Arabic" w:hAnsi="Simplified Arabic" w:cs="Simplified Arabic" w:hint="cs"/>
          <w:sz w:val="24"/>
          <w:szCs w:val="24"/>
          <w:rtl/>
          <w:lang w:val="ar-SA" w:eastAsia="zh-TW"/>
        </w:rPr>
        <w:t xml:space="preserve">وسويسرا </w:t>
      </w:r>
      <w:r w:rsidRPr="00E41D17">
        <w:rPr>
          <w:rFonts w:ascii="Simplified Arabic" w:hAnsi="Simplified Arabic" w:cs="Simplified Arabic"/>
          <w:sz w:val="24"/>
          <w:szCs w:val="24"/>
          <w:rtl/>
          <w:lang w:val="ar-SA" w:eastAsia="zh-TW"/>
        </w:rPr>
        <w:t xml:space="preserve">والمملكة المتحدة لبريطانيا العظمى وأيرلندا الشمالية والنرويج والنمسا وهولندا والولايات المتحدة الأمريكية إلى الصندوق الاستئماني </w:t>
      </w:r>
      <w:r w:rsidRPr="00E41D17">
        <w:rPr>
          <w:rFonts w:ascii="Simplified Arabic" w:hAnsi="Simplified Arabic" w:cs="Simplified Arabic" w:hint="cs"/>
          <w:sz w:val="24"/>
          <w:szCs w:val="24"/>
          <w:rtl/>
          <w:lang w:val="ar-SA" w:eastAsia="zh-TW"/>
        </w:rPr>
        <w:t>المحدد</w:t>
      </w:r>
      <w:r w:rsidRPr="00E41D17">
        <w:rPr>
          <w:rFonts w:ascii="Simplified Arabic" w:hAnsi="Simplified Arabic" w:cs="Simplified Arabic"/>
          <w:sz w:val="24"/>
          <w:szCs w:val="24"/>
          <w:rtl/>
          <w:lang w:val="ar-SA" w:eastAsia="zh-TW"/>
        </w:rPr>
        <w:t xml:space="preserve"> لفترة السنتين </w:t>
      </w:r>
      <w:r w:rsidRPr="00E41D17">
        <w:rPr>
          <w:rFonts w:ascii="Simplified Arabic" w:hAnsi="Simplified Arabic" w:cs="Simplified Arabic" w:hint="cs"/>
          <w:sz w:val="24"/>
          <w:szCs w:val="24"/>
          <w:rtl/>
          <w:lang w:val="ar-SA" w:eastAsia="zh-TW"/>
        </w:rPr>
        <w:t>2018-</w:t>
      </w:r>
      <w:r w:rsidRPr="00E41D17">
        <w:rPr>
          <w:rFonts w:ascii="Simplified Arabic" w:hAnsi="Simplified Arabic" w:cs="Simplified Arabic"/>
          <w:sz w:val="24"/>
          <w:szCs w:val="24"/>
          <w:rtl/>
          <w:lang w:val="ar-SA" w:eastAsia="zh-TW"/>
        </w:rPr>
        <w:t>2019،</w:t>
      </w:r>
    </w:p>
    <w:p w14:paraId="57BAF2DC" w14:textId="2F678363"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يشير</w:t>
      </w:r>
      <w:r w:rsidRPr="00E41D17">
        <w:rPr>
          <w:rFonts w:ascii="Simplified Arabic" w:hAnsi="Simplified Arabic" w:cs="Simplified Arabic" w:hint="cs"/>
          <w:sz w:val="24"/>
          <w:szCs w:val="24"/>
          <w:rtl/>
          <w:lang w:val="ar-SA" w:eastAsia="zh-TW"/>
        </w:rPr>
        <w:t xml:space="preserve"> إلى</w:t>
      </w:r>
      <w:r w:rsidRPr="00E41D17">
        <w:rPr>
          <w:rFonts w:ascii="Simplified Arabic" w:hAnsi="Simplified Arabic" w:cs="Simplified Arabic"/>
          <w:sz w:val="24"/>
          <w:szCs w:val="24"/>
          <w:rtl/>
          <w:lang w:val="ar-SA" w:eastAsia="zh-TW"/>
        </w:rPr>
        <w:t xml:space="preserve"> طلبه إلى الأمين</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التنفيذي</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إعداد ميزانية لفترة السنتين 2020-2021 لينظر فيها مؤتمر الأطراف في اجتماعه الثالث في العام 2019، مع توضيح المبادئ الرئيسية، والافتراضات، والاستراتيجية البرنامجية التي تستند إليها الميزانية، وعرض النفقات لفترة السنتين المعنية في شكل برنامجي وحسب بنود الميزانية </w:t>
      </w:r>
      <w:r w:rsidRPr="00E41D17">
        <w:rPr>
          <w:rFonts w:ascii="Simplified Arabic" w:hAnsi="Simplified Arabic" w:cs="Simplified Arabic" w:hint="cs"/>
          <w:sz w:val="24"/>
          <w:szCs w:val="24"/>
          <w:rtl/>
          <w:lang w:val="ar-SA" w:eastAsia="zh-TW"/>
        </w:rPr>
        <w:t>و</w:t>
      </w:r>
      <w:r w:rsidRPr="00E41D17">
        <w:rPr>
          <w:rFonts w:ascii="Simplified Arabic" w:hAnsi="Simplified Arabic" w:cs="Simplified Arabic"/>
          <w:sz w:val="24"/>
          <w:szCs w:val="24"/>
          <w:rtl/>
          <w:lang w:val="ar-SA" w:eastAsia="zh-TW"/>
        </w:rPr>
        <w:t>دعم كل نشاط بصحيفة وقائع للنشاط المدرج في الميزانية</w:t>
      </w:r>
      <w:r w:rsidR="00AC4B46" w:rsidRPr="00E41D17">
        <w:rPr>
          <w:rFonts w:ascii="Simplified Arabic" w:hAnsi="Simplified Arabic" w:cs="Simplified Arabic"/>
          <w:sz w:val="24"/>
          <w:szCs w:val="24"/>
          <w:rtl/>
          <w:lang w:val="ar-SA" w:eastAsia="zh-TW"/>
        </w:rPr>
        <w:t>،</w:t>
      </w:r>
    </w:p>
    <w:p w14:paraId="3A03CCEC" w14:textId="6FD13661"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يشير أيضاً</w:t>
      </w:r>
      <w:r w:rsidRPr="00E41D17">
        <w:rPr>
          <w:rFonts w:ascii="Simplified Arabic" w:hAnsi="Simplified Arabic" w:cs="Simplified Arabic" w:hint="cs"/>
          <w:sz w:val="24"/>
          <w:szCs w:val="24"/>
          <w:rtl/>
          <w:lang w:val="ar-SA" w:eastAsia="zh-TW"/>
        </w:rPr>
        <w:t xml:space="preserve"> إلى</w:t>
      </w:r>
      <w:r w:rsidRPr="00E41D17">
        <w:rPr>
          <w:rFonts w:ascii="Simplified Arabic" w:hAnsi="Simplified Arabic" w:cs="Simplified Arabic"/>
          <w:sz w:val="24"/>
          <w:szCs w:val="24"/>
          <w:rtl/>
          <w:lang w:val="ar-SA" w:eastAsia="zh-TW"/>
        </w:rPr>
        <w:t xml:space="preserve"> طلبه إلى الأمين</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التنفيذي</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w:t>
      </w:r>
      <w:r w:rsidRPr="00E41D17">
        <w:rPr>
          <w:rFonts w:ascii="Simplified Arabic" w:hAnsi="Simplified Arabic" w:cs="Simplified Arabic" w:hint="cs"/>
          <w:sz w:val="24"/>
          <w:szCs w:val="24"/>
          <w:rtl/>
          <w:lang w:val="ar-SA" w:eastAsia="zh-TW"/>
        </w:rPr>
        <w:t xml:space="preserve">عند إعداد </w:t>
      </w:r>
      <w:r w:rsidRPr="00E41D17">
        <w:rPr>
          <w:rFonts w:ascii="Simplified Arabic" w:hAnsi="Simplified Arabic" w:cs="Simplified Arabic"/>
          <w:sz w:val="24"/>
          <w:szCs w:val="24"/>
          <w:rtl/>
          <w:lang w:val="ar-SA" w:eastAsia="zh-TW"/>
        </w:rPr>
        <w:t xml:space="preserve">الميزانيات وبرنامج العمل </w:t>
      </w:r>
      <w:r w:rsidRPr="00E41D17">
        <w:rPr>
          <w:rFonts w:ascii="Simplified Arabic" w:hAnsi="Simplified Arabic" w:cs="Simplified Arabic" w:hint="cs"/>
          <w:sz w:val="24"/>
          <w:szCs w:val="24"/>
          <w:rtl/>
          <w:lang w:val="ar-SA" w:eastAsia="zh-TW"/>
        </w:rPr>
        <w:t xml:space="preserve">لفترة </w:t>
      </w:r>
      <w:r w:rsidRPr="00E41D17">
        <w:rPr>
          <w:rFonts w:ascii="Simplified Arabic" w:hAnsi="Simplified Arabic" w:cs="Simplified Arabic"/>
          <w:sz w:val="24"/>
          <w:szCs w:val="24"/>
          <w:rtl/>
          <w:lang w:val="ar-SA" w:eastAsia="zh-TW"/>
        </w:rPr>
        <w:t>السنتين</w:t>
      </w:r>
      <w:r w:rsidR="006B44A9">
        <w:rPr>
          <w:rFonts w:ascii="Simplified Arabic" w:hAnsi="Simplified Arabic" w:cs="Simplified Arabic" w:hint="cs"/>
          <w:sz w:val="24"/>
          <w:szCs w:val="24"/>
          <w:rtl/>
          <w:lang w:val="ar-SA" w:eastAsia="zh-TW"/>
        </w:rPr>
        <w:t xml:space="preserve"> </w:t>
      </w:r>
      <w:r w:rsidRPr="00E41D17">
        <w:rPr>
          <w:rFonts w:ascii="Simplified Arabic" w:hAnsi="Simplified Arabic" w:cs="Simplified Arabic"/>
          <w:sz w:val="24"/>
          <w:szCs w:val="24"/>
          <w:rtl/>
          <w:lang w:val="ar-SA" w:eastAsia="zh-TW"/>
        </w:rPr>
        <w:t>2020-2021</w:t>
      </w:r>
      <w:r w:rsidRPr="00E41D17">
        <w:rPr>
          <w:rFonts w:ascii="Simplified Arabic" w:hAnsi="Simplified Arabic" w:cs="Simplified Arabic" w:hint="cs"/>
          <w:sz w:val="24"/>
          <w:szCs w:val="24"/>
          <w:rtl/>
          <w:lang w:val="ar-SA" w:eastAsia="zh-TW"/>
        </w:rPr>
        <w:t>، أن تقدم سيناريوهين:</w:t>
      </w:r>
    </w:p>
    <w:p w14:paraId="3ED93BE5"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41D17">
        <w:rPr>
          <w:rFonts w:ascii="Simplified Arabic" w:hAnsi="Simplified Arabic" w:cs="Simplified Arabic"/>
          <w:sz w:val="24"/>
          <w:szCs w:val="24"/>
          <w:rtl/>
          <w:lang w:val="ar-SA" w:eastAsia="zh-TW"/>
        </w:rPr>
        <w:t>(أ)</w:t>
      </w:r>
      <w:r w:rsidRPr="00E41D17">
        <w:rPr>
          <w:rFonts w:ascii="Simplified Arabic" w:hAnsi="Simplified Arabic" w:cs="Simplified Arabic"/>
          <w:sz w:val="24"/>
          <w:szCs w:val="24"/>
          <w:rtl/>
          <w:lang w:val="ar-SA" w:eastAsia="zh-TW"/>
        </w:rPr>
        <w:tab/>
        <w:t xml:space="preserve">سيناريو يبقي على الميزانية التشغيلية عند مستوى عام 2019 </w:t>
      </w:r>
      <w:r w:rsidRPr="00E41D17">
        <w:rPr>
          <w:rFonts w:ascii="Simplified Arabic" w:hAnsi="Simplified Arabic" w:cs="Simplified Arabic" w:hint="cs"/>
          <w:sz w:val="24"/>
          <w:szCs w:val="24"/>
          <w:rtl/>
          <w:lang w:val="ar-SA" w:eastAsia="zh-TW"/>
        </w:rPr>
        <w:t>بالقيمة</w:t>
      </w:r>
      <w:r w:rsidRPr="00E41D17">
        <w:rPr>
          <w:rFonts w:ascii="Simplified Arabic" w:hAnsi="Simplified Arabic" w:cs="Simplified Arabic"/>
          <w:sz w:val="24"/>
          <w:szCs w:val="24"/>
          <w:rtl/>
          <w:lang w:val="ar-SA" w:eastAsia="zh-TW"/>
        </w:rPr>
        <w:t xml:space="preserve"> الاسمية؛</w:t>
      </w:r>
    </w:p>
    <w:p w14:paraId="2EDBA8F1" w14:textId="75580F26"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E41D17">
        <w:rPr>
          <w:rFonts w:ascii="Simplified Arabic" w:hAnsi="Simplified Arabic" w:cs="Simplified Arabic"/>
          <w:sz w:val="24"/>
          <w:szCs w:val="24"/>
          <w:rtl/>
          <w:lang w:val="ar-SA" w:eastAsia="zh-TW"/>
        </w:rPr>
        <w:t>(ب)</w:t>
      </w:r>
      <w:r w:rsidRPr="00E41D17">
        <w:rPr>
          <w:rFonts w:ascii="Simplified Arabic" w:hAnsi="Simplified Arabic" w:cs="Simplified Arabic"/>
          <w:sz w:val="24"/>
          <w:szCs w:val="24"/>
          <w:rtl/>
          <w:lang w:val="ar-SA" w:eastAsia="zh-TW"/>
        </w:rPr>
        <w:tab/>
        <w:t>سيناريو يعكس التغييرات التي يتعين إدخالها على السيناريو المذكور أعلاه لكي يلبي الاحتياجات والتكاليف المتوقعة أو الوفورات المتصلة بها</w:t>
      </w:r>
      <w:r w:rsidR="008D7D9A" w:rsidRPr="00E41D17">
        <w:rPr>
          <w:rFonts w:ascii="Simplified Arabic" w:hAnsi="Simplified Arabic" w:cs="Simplified Arabic"/>
          <w:sz w:val="24"/>
          <w:szCs w:val="24"/>
          <w:rtl/>
          <w:lang w:val="ar-SA" w:eastAsia="zh-TW"/>
        </w:rPr>
        <w:t>؛</w:t>
      </w:r>
    </w:p>
    <w:p w14:paraId="3BECFCD8" w14:textId="77777777" w:rsidR="004C50A5" w:rsidRPr="00E41D17" w:rsidRDefault="004C50A5" w:rsidP="00E41D17">
      <w:pPr>
        <w:tabs>
          <w:tab w:val="left" w:pos="2409"/>
          <w:tab w:val="left" w:pos="2976"/>
          <w:tab w:val="left" w:pos="3543"/>
        </w:tabs>
        <w:bidi/>
        <w:spacing w:after="120" w:line="380" w:lineRule="exact"/>
        <w:ind w:left="1134" w:firstLine="567"/>
        <w:jc w:val="both"/>
        <w:rPr>
          <w:rFonts w:ascii="Simplified Arabic" w:hAnsi="Simplified Arabic" w:cs="Simplified Arabic"/>
          <w:sz w:val="24"/>
          <w:szCs w:val="24"/>
          <w:rtl/>
          <w:lang w:val="ar-SA" w:eastAsia="zh-TW"/>
        </w:rPr>
      </w:pPr>
      <w:r w:rsidRPr="006B44A9">
        <w:rPr>
          <w:rFonts w:ascii="Simplified Arabic" w:hAnsi="Simplified Arabic" w:cs="Simplified Arabic"/>
          <w:i/>
          <w:iCs/>
          <w:sz w:val="24"/>
          <w:szCs w:val="24"/>
          <w:rtl/>
          <w:lang w:val="ar-SA" w:eastAsia="zh-TW"/>
        </w:rPr>
        <w:t xml:space="preserve">وإذ </w:t>
      </w:r>
      <w:r w:rsidRPr="006B44A9">
        <w:rPr>
          <w:rFonts w:ascii="Simplified Arabic" w:hAnsi="Simplified Arabic" w:cs="Simplified Arabic" w:hint="cs"/>
          <w:i/>
          <w:iCs/>
          <w:sz w:val="24"/>
          <w:szCs w:val="24"/>
          <w:rtl/>
          <w:lang w:val="ar-SA" w:eastAsia="zh-TW"/>
        </w:rPr>
        <w:t>يشير كذلك</w:t>
      </w:r>
      <w:r w:rsidRPr="00E41D17">
        <w:rPr>
          <w:rFonts w:ascii="Simplified Arabic" w:hAnsi="Simplified Arabic" w:cs="Simplified Arabic" w:hint="cs"/>
          <w:sz w:val="24"/>
          <w:szCs w:val="24"/>
          <w:rtl/>
          <w:lang w:val="ar-SA" w:eastAsia="zh-TW"/>
        </w:rPr>
        <w:t xml:space="preserve"> إلى</w:t>
      </w:r>
      <w:r w:rsidRPr="00E41D17">
        <w:rPr>
          <w:rFonts w:ascii="Simplified Arabic" w:hAnsi="Simplified Arabic" w:cs="Simplified Arabic"/>
          <w:sz w:val="24"/>
          <w:szCs w:val="24"/>
          <w:rtl/>
          <w:lang w:val="ar-SA" w:eastAsia="zh-TW"/>
        </w:rPr>
        <w:t xml:space="preserve"> طلبه إلى الأمين</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التنفيذي</w:t>
      </w:r>
      <w:r w:rsidRPr="00E41D17">
        <w:rPr>
          <w:rFonts w:ascii="Simplified Arabic" w:hAnsi="Simplified Arabic" w:cs="Simplified Arabic" w:hint="cs"/>
          <w:sz w:val="24"/>
          <w:szCs w:val="24"/>
          <w:rtl/>
          <w:lang w:val="ar-SA" w:eastAsia="zh-TW"/>
        </w:rPr>
        <w:t>ة</w:t>
      </w:r>
      <w:r w:rsidRPr="00E41D17">
        <w:rPr>
          <w:rFonts w:ascii="Simplified Arabic" w:hAnsi="Simplified Arabic" w:cs="Simplified Arabic"/>
          <w:sz w:val="24"/>
          <w:szCs w:val="24"/>
          <w:rtl/>
          <w:lang w:val="ar-SA" w:eastAsia="zh-TW"/>
        </w:rPr>
        <w:t xml:space="preserve"> </w:t>
      </w:r>
      <w:r w:rsidRPr="00E41D17">
        <w:rPr>
          <w:rFonts w:ascii="Simplified Arabic" w:hAnsi="Simplified Arabic" w:cs="Simplified Arabic" w:hint="cs"/>
          <w:sz w:val="24"/>
          <w:szCs w:val="24"/>
          <w:rtl/>
          <w:lang w:val="ar-SA" w:eastAsia="zh-TW"/>
        </w:rPr>
        <w:t xml:space="preserve">أن تأخذ في الاعتبار الاقتراح العملي بشأن </w:t>
      </w:r>
      <w:r w:rsidRPr="00E41D17">
        <w:rPr>
          <w:rFonts w:ascii="Simplified Arabic" w:hAnsi="Simplified Arabic" w:cs="Simplified Arabic"/>
          <w:sz w:val="24"/>
          <w:szCs w:val="24"/>
          <w:rtl/>
          <w:lang w:val="ar-SA" w:eastAsia="zh-TW"/>
        </w:rPr>
        <w:t>إطار مستقر لتبادل الخدمات ذات الصلة</w:t>
      </w:r>
      <w:r w:rsidRPr="00E41D17">
        <w:rPr>
          <w:rFonts w:ascii="Simplified Arabic" w:hAnsi="Simplified Arabic" w:cs="Simplified Arabic" w:hint="cs"/>
          <w:sz w:val="24"/>
          <w:szCs w:val="24"/>
          <w:rtl/>
          <w:lang w:val="ar-SA" w:eastAsia="zh-TW"/>
        </w:rPr>
        <w:t>، الذي قدمه المدير التنفيذي لبرنامج الأمم المتحدة للبيئة، بما في ذلك الخيارات ذات الصلة، عند إعداد برنامج العمل والميزانية لفترة السنتين 2020-2021، عملاً بالفقرة 2 من المقرر ا م-2/7،</w:t>
      </w:r>
    </w:p>
    <w:p w14:paraId="2632FF2B" w14:textId="424539C3" w:rsidR="007B1A80" w:rsidRPr="0072242E" w:rsidRDefault="004C50A5" w:rsidP="0072242E">
      <w:pPr>
        <w:numPr>
          <w:ilvl w:val="0"/>
          <w:numId w:val="35"/>
        </w:numPr>
        <w:tabs>
          <w:tab w:val="num" w:pos="1134"/>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rtl/>
          <w:lang w:val="de-DE"/>
        </w:rPr>
      </w:pPr>
      <w:r w:rsidRPr="0072242E">
        <w:rPr>
          <w:rFonts w:ascii="Simplified Arabic" w:hAnsi="Simplified Arabic" w:cs="Simplified Arabic"/>
          <w:i/>
          <w:iCs/>
          <w:sz w:val="24"/>
          <w:szCs w:val="24"/>
          <w:rtl/>
          <w:lang w:val="de-DE"/>
        </w:rPr>
        <w:t>يدعو</w:t>
      </w:r>
      <w:r w:rsidRPr="0072242E">
        <w:rPr>
          <w:rFonts w:ascii="Simplified Arabic" w:hAnsi="Simplified Arabic" w:cs="Simplified Arabic"/>
          <w:sz w:val="24"/>
          <w:szCs w:val="24"/>
          <w:rtl/>
          <w:lang w:val="de-DE"/>
        </w:rPr>
        <w:t xml:space="preserve"> الأطراف والجهات الأخرى صاحبة المصلحة القادرة إلى تقديم مساهمات عينية، في شكل إعارة/تعيين موظف فني مبتدئ، من أجل دعم تشغيل البرنامج الدولي المحدد في فترة السنتين 2020-2021.</w:t>
      </w:r>
    </w:p>
    <w:p w14:paraId="070DB09D" w14:textId="77777777" w:rsidR="00C661ED" w:rsidRDefault="00C661ED" w:rsidP="002B4916">
      <w:pPr>
        <w:bidi/>
        <w:rPr>
          <w:rFonts w:ascii="Simplified Arabic" w:hAnsi="Simplified Arabic" w:cs="Simplified Arabic"/>
          <w:b/>
          <w:bCs/>
          <w:sz w:val="24"/>
          <w:szCs w:val="24"/>
          <w:rtl/>
          <w:lang w:val="ar-SA" w:eastAsia="zh-TW"/>
        </w:rPr>
      </w:pPr>
      <w:r>
        <w:rPr>
          <w:rFonts w:ascii="Simplified Arabic" w:hAnsi="Simplified Arabic" w:cs="Simplified Arabic"/>
          <w:b/>
          <w:bCs/>
          <w:sz w:val="24"/>
          <w:szCs w:val="24"/>
          <w:rtl/>
          <w:lang w:val="ar-SA" w:eastAsia="zh-TW"/>
        </w:rPr>
        <w:br w:type="page"/>
      </w:r>
    </w:p>
    <w:p w14:paraId="0DACB567" w14:textId="0E0C405C" w:rsidR="004C50A5" w:rsidRPr="00E50EAD" w:rsidRDefault="004C50A5" w:rsidP="00E50EAD">
      <w:pPr>
        <w:tabs>
          <w:tab w:val="left" w:pos="2409"/>
          <w:tab w:val="left" w:pos="2976"/>
          <w:tab w:val="left" w:pos="3543"/>
        </w:tabs>
        <w:bidi/>
        <w:spacing w:after="120" w:line="380" w:lineRule="exact"/>
        <w:ind w:left="1134"/>
        <w:jc w:val="center"/>
        <w:rPr>
          <w:rFonts w:ascii="Simplified Arabic" w:hAnsi="Simplified Arabic" w:cs="Simplified Arabic"/>
          <w:b/>
          <w:bCs/>
          <w:sz w:val="24"/>
          <w:szCs w:val="24"/>
          <w:rtl/>
          <w:lang w:val="ar-SA" w:eastAsia="zh-TW"/>
        </w:rPr>
      </w:pPr>
      <w:r w:rsidRPr="00E50EAD">
        <w:rPr>
          <w:rFonts w:ascii="Simplified Arabic" w:hAnsi="Simplified Arabic" w:cs="Simplified Arabic"/>
          <w:b/>
          <w:bCs/>
          <w:sz w:val="24"/>
          <w:szCs w:val="24"/>
          <w:rtl/>
          <w:lang w:val="ar-SA" w:eastAsia="zh-TW"/>
        </w:rPr>
        <w:lastRenderedPageBreak/>
        <w:t>أولاً</w:t>
      </w:r>
    </w:p>
    <w:p w14:paraId="35B7D61C" w14:textId="77777777" w:rsidR="004C50A5" w:rsidRPr="00E41D17" w:rsidRDefault="004C50A5" w:rsidP="00E50EAD">
      <w:pPr>
        <w:tabs>
          <w:tab w:val="left" w:pos="1247"/>
          <w:tab w:val="left" w:pos="1814"/>
          <w:tab w:val="left" w:pos="2381"/>
          <w:tab w:val="left" w:pos="2948"/>
          <w:tab w:val="left" w:pos="3515"/>
        </w:tabs>
        <w:bidi/>
        <w:spacing w:after="120" w:line="380" w:lineRule="exact"/>
        <w:ind w:left="1134"/>
        <w:jc w:val="center"/>
        <w:rPr>
          <w:rFonts w:ascii="Simplified Arabic" w:hAnsi="Simplified Arabic" w:cs="Simplified Arabic"/>
          <w:b/>
          <w:bCs/>
          <w:sz w:val="24"/>
          <w:szCs w:val="24"/>
          <w:rtl/>
          <w:lang w:val="de-DE"/>
        </w:rPr>
      </w:pPr>
      <w:r w:rsidRPr="00E41D17">
        <w:rPr>
          <w:rFonts w:ascii="Simplified Arabic" w:hAnsi="Simplified Arabic" w:cs="Simplified Arabic"/>
          <w:b/>
          <w:bCs/>
          <w:sz w:val="24"/>
          <w:szCs w:val="24"/>
          <w:rtl/>
          <w:lang w:val="de-DE"/>
        </w:rPr>
        <w:t>الصندوق الاستئماني العام لاتفاقية ميناماتا بشأن الزئبق</w:t>
      </w:r>
    </w:p>
    <w:p w14:paraId="689DB1A8" w14:textId="77777777" w:rsidR="004C50A5" w:rsidRPr="00E41D17" w:rsidRDefault="004C50A5" w:rsidP="007A0024">
      <w:pPr>
        <w:numPr>
          <w:ilvl w:val="0"/>
          <w:numId w:val="35"/>
        </w:numPr>
        <w:tabs>
          <w:tab w:val="num" w:pos="1134"/>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يحيط علماً</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 xml:space="preserve">بالتقرير الذي </w:t>
      </w:r>
      <w:r w:rsidRPr="00E41D17">
        <w:rPr>
          <w:rFonts w:ascii="Simplified Arabic" w:hAnsi="Simplified Arabic" w:cs="Simplified Arabic"/>
          <w:sz w:val="24"/>
          <w:szCs w:val="24"/>
          <w:rtl/>
          <w:lang w:val="de-DE"/>
        </w:rPr>
        <w:t>قدم</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ه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عن </w:t>
      </w:r>
      <w:r w:rsidRPr="00E41D17">
        <w:rPr>
          <w:rFonts w:ascii="Simplified Arabic" w:hAnsi="Simplified Arabic" w:cs="Simplified Arabic" w:hint="cs"/>
          <w:sz w:val="24"/>
          <w:szCs w:val="24"/>
          <w:rtl/>
          <w:lang w:val="de-DE"/>
        </w:rPr>
        <w:t>ال</w:t>
      </w:r>
      <w:r w:rsidRPr="00E41D17">
        <w:rPr>
          <w:rFonts w:ascii="Simplified Arabic" w:hAnsi="Simplified Arabic" w:cs="Simplified Arabic"/>
          <w:sz w:val="24"/>
          <w:szCs w:val="24"/>
          <w:rtl/>
          <w:lang w:val="de-DE"/>
        </w:rPr>
        <w:t xml:space="preserve">أنشطة </w:t>
      </w:r>
      <w:r w:rsidRPr="00E41D17">
        <w:rPr>
          <w:rFonts w:ascii="Simplified Arabic" w:hAnsi="Simplified Arabic" w:cs="Simplified Arabic" w:hint="cs"/>
          <w:sz w:val="24"/>
          <w:szCs w:val="24"/>
          <w:rtl/>
          <w:lang w:val="de-DE"/>
        </w:rPr>
        <w:t xml:space="preserve">الرئيسية </w:t>
      </w:r>
      <w:r w:rsidRPr="00E41D17">
        <w:rPr>
          <w:rFonts w:ascii="Simplified Arabic" w:hAnsi="Simplified Arabic" w:cs="Simplified Arabic"/>
          <w:sz w:val="24"/>
          <w:szCs w:val="24"/>
          <w:rtl/>
          <w:lang w:val="de-DE"/>
        </w:rPr>
        <w:t>للأمانة في فترة ما بين الدورتين</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3"/>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 xml:space="preserve">وكذلك التقرير عن نفقات فترة السنتين 2018-2019 المقدم في </w:t>
      </w:r>
      <w:r w:rsidRPr="00117AC0">
        <w:rPr>
          <w:rFonts w:ascii="Simplified Arabic" w:hAnsi="Simplified Arabic" w:cs="Simplified Arabic"/>
          <w:sz w:val="24"/>
          <w:szCs w:val="24"/>
          <w:rtl/>
          <w:lang w:val="de-DE"/>
        </w:rPr>
        <w:t>المعلومات</w:t>
      </w:r>
      <w:r w:rsidRPr="00E41D17">
        <w:rPr>
          <w:rFonts w:ascii="Simplified Arabic" w:hAnsi="Simplified Arabic" w:cs="Simplified Arabic"/>
          <w:sz w:val="24"/>
          <w:szCs w:val="24"/>
          <w:rtl/>
          <w:lang w:val="de-DE"/>
        </w:rPr>
        <w:t xml:space="preserve"> عن المسائل المالية</w:t>
      </w:r>
      <w:r w:rsidRPr="00102773">
        <w:rPr>
          <w:rFonts w:ascii="Simplified Arabic" w:hAnsi="Simplified Arabic" w:cs="Simplified Arabic"/>
          <w:sz w:val="24"/>
          <w:szCs w:val="24"/>
          <w:vertAlign w:val="superscript"/>
          <w:rtl/>
          <w:lang w:val="de-DE"/>
        </w:rPr>
        <w:t>(</w:t>
      </w:r>
      <w:r w:rsidRPr="00102773">
        <w:rPr>
          <w:rFonts w:ascii="Simplified Arabic" w:hAnsi="Simplified Arabic" w:cs="Simplified Arabic"/>
          <w:sz w:val="24"/>
          <w:szCs w:val="24"/>
          <w:vertAlign w:val="superscript"/>
          <w:rtl/>
          <w:lang w:val="de-DE"/>
        </w:rPr>
        <w:footnoteReference w:id="14"/>
      </w:r>
      <w:r w:rsidRPr="00102773">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04B570CC" w14:textId="77777777" w:rsidR="004C50A5" w:rsidRPr="00E41D17" w:rsidRDefault="004C50A5" w:rsidP="007A0024">
      <w:pPr>
        <w:numPr>
          <w:ilvl w:val="0"/>
          <w:numId w:val="35"/>
        </w:numPr>
        <w:tabs>
          <w:tab w:val="num" w:pos="1134"/>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rPr>
      </w:pPr>
      <w:r w:rsidRPr="00E41D17">
        <w:rPr>
          <w:rFonts w:ascii="Simplified Arabic" w:hAnsi="Simplified Arabic" w:cs="Simplified Arabic" w:hint="cs"/>
          <w:i/>
          <w:iCs/>
          <w:sz w:val="24"/>
          <w:szCs w:val="24"/>
          <w:rtl/>
          <w:lang w:val="de-DE"/>
        </w:rPr>
        <w:t>ي</w:t>
      </w:r>
      <w:r w:rsidRPr="00E41D17">
        <w:rPr>
          <w:rFonts w:ascii="Simplified Arabic" w:hAnsi="Simplified Arabic" w:cs="Simplified Arabic"/>
          <w:i/>
          <w:iCs/>
          <w:sz w:val="24"/>
          <w:szCs w:val="24"/>
          <w:rtl/>
          <w:lang w:val="de-DE"/>
        </w:rPr>
        <w:t>حيط علماً أيضاً</w:t>
      </w:r>
      <w:r w:rsidRPr="00E41D17">
        <w:rPr>
          <w:rFonts w:ascii="Simplified Arabic" w:hAnsi="Simplified Arabic" w:cs="Simplified Arabic"/>
          <w:sz w:val="24"/>
          <w:szCs w:val="24"/>
          <w:rtl/>
          <w:lang w:val="de-DE"/>
        </w:rPr>
        <w:t xml:space="preserve"> ببرنامج العمل والميزانية المقترحين لفترة السنتين 2020-2021</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5"/>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فضلاً عن المعلومات الإضافية عن المسائل المالية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6"/>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rtl/>
          <w:lang w:val="de-DE"/>
        </w:rPr>
        <w:t xml:space="preserve"> والميزانيتين التشغيليتين المقترحتين لسيناريوهي التمويل</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7"/>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rtl/>
          <w:lang w:val="de-DE"/>
        </w:rPr>
        <w:t xml:space="preserve"> و</w:t>
      </w:r>
      <w:r w:rsidRPr="00E41D17">
        <w:rPr>
          <w:rFonts w:ascii="Simplified Arabic" w:hAnsi="Simplified Arabic" w:cs="Simplified Arabic" w:hint="cs"/>
          <w:sz w:val="24"/>
          <w:szCs w:val="24"/>
          <w:rtl/>
          <w:lang w:val="de-DE"/>
        </w:rPr>
        <w:t>صحائف</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وقائع</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ال</w:t>
      </w:r>
      <w:r w:rsidRPr="00E41D17">
        <w:rPr>
          <w:rFonts w:ascii="Simplified Arabic" w:hAnsi="Simplified Arabic" w:cs="Simplified Arabic"/>
          <w:sz w:val="24"/>
          <w:szCs w:val="24"/>
          <w:rtl/>
          <w:lang w:val="de-DE"/>
        </w:rPr>
        <w:t>أنشطة</w:t>
      </w:r>
      <w:r w:rsidRPr="00E41D17">
        <w:rPr>
          <w:rFonts w:ascii="Simplified Arabic" w:hAnsi="Simplified Arabic" w:cs="Simplified Arabic" w:hint="cs"/>
          <w:sz w:val="24"/>
          <w:szCs w:val="24"/>
          <w:rtl/>
          <w:lang w:val="de-DE"/>
        </w:rPr>
        <w:t xml:space="preserve"> المدرجة في</w:t>
      </w:r>
      <w:r w:rsidRPr="00E41D17">
        <w:rPr>
          <w:rFonts w:ascii="Simplified Arabic" w:hAnsi="Simplified Arabic" w:cs="Simplified Arabic"/>
          <w:sz w:val="24"/>
          <w:szCs w:val="24"/>
          <w:rtl/>
          <w:lang w:val="de-DE"/>
        </w:rPr>
        <w:t xml:space="preserve"> الميزانية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8"/>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3FB4F1C4" w14:textId="77777777" w:rsidR="004C50A5" w:rsidRPr="00E41D17" w:rsidRDefault="004C50A5" w:rsidP="007A0024">
      <w:pPr>
        <w:numPr>
          <w:ilvl w:val="0"/>
          <w:numId w:val="35"/>
        </w:numPr>
        <w:tabs>
          <w:tab w:val="num" w:pos="1134"/>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يعتمد</w:t>
      </w:r>
      <w:r w:rsidRPr="00E41D17">
        <w:rPr>
          <w:rFonts w:ascii="Simplified Arabic" w:hAnsi="Simplified Arabic" w:cs="Simplified Arabic"/>
          <w:sz w:val="24"/>
          <w:szCs w:val="24"/>
          <w:rtl/>
          <w:lang w:val="de-DE"/>
        </w:rPr>
        <w:t xml:space="preserve"> ميزانية الصندوق الاستئماني العام لفترة السنتين 2020-2021</w:t>
      </w:r>
      <w:r w:rsidRPr="00E41D17">
        <w:rPr>
          <w:rFonts w:ascii="Simplified Arabic" w:hAnsi="Simplified Arabic" w:cs="Simplified Arabic"/>
          <w:sz w:val="24"/>
          <w:szCs w:val="24"/>
        </w:rPr>
        <w:t xml:space="preserve"> </w:t>
      </w:r>
      <w:r w:rsidRPr="00E41D17">
        <w:rPr>
          <w:rFonts w:ascii="Simplified Arabic" w:hAnsi="Simplified Arabic" w:cs="Simplified Arabic" w:hint="cs"/>
          <w:sz w:val="24"/>
          <w:szCs w:val="24"/>
          <w:rtl/>
          <w:lang w:val="de-DE"/>
        </w:rPr>
        <w:t>البالغة 959 579 7</w:t>
      </w:r>
      <w:r w:rsidRPr="00E41D17">
        <w:rPr>
          <w:rFonts w:ascii="Simplified Arabic" w:hAnsi="Simplified Arabic" w:cs="Simplified Arabic"/>
          <w:sz w:val="24"/>
          <w:szCs w:val="24"/>
          <w:rtl/>
          <w:lang w:val="de-DE"/>
        </w:rPr>
        <w:t xml:space="preserve"> دولاراً من دولارات الولايات المتحدة؛</w:t>
      </w:r>
    </w:p>
    <w:p w14:paraId="1BABB3C3"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يعتمد</w:t>
      </w:r>
      <w:r w:rsidRPr="00E41D17">
        <w:rPr>
          <w:rFonts w:ascii="Simplified Arabic" w:hAnsi="Simplified Arabic" w:cs="Simplified Arabic"/>
          <w:sz w:val="24"/>
          <w:szCs w:val="24"/>
          <w:rtl/>
          <w:lang w:val="de-DE"/>
        </w:rPr>
        <w:t xml:space="preserve"> الجدول الإرشادي للاشتراكات المقررة لتوزيع النفقات لفترة السنتين 2020-2021، على النحو الوارد في الجدول </w:t>
      </w:r>
      <w:r w:rsidRPr="00E41D17">
        <w:rPr>
          <w:rFonts w:ascii="Simplified Arabic" w:hAnsi="Simplified Arabic" w:cs="Simplified Arabic" w:hint="cs"/>
          <w:sz w:val="24"/>
          <w:szCs w:val="24"/>
          <w:rtl/>
          <w:lang w:val="de-DE"/>
        </w:rPr>
        <w:t>2</w:t>
      </w:r>
      <w:r w:rsidRPr="00E41D17">
        <w:rPr>
          <w:rFonts w:ascii="Simplified Arabic" w:hAnsi="Simplified Arabic" w:cs="Simplified Arabic"/>
          <w:sz w:val="24"/>
          <w:szCs w:val="24"/>
          <w:rtl/>
          <w:lang w:val="de-DE"/>
        </w:rPr>
        <w:t xml:space="preserve"> من هذا المقرَّر، ويأذن للأمين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وفقاً للنظام المالي والقواعد المالية للأمم المتحدة، بتعديل الجدول ليشمل جميع الأطراف التي تدخل الاتفاقية حيِّز النفاذ بالنسبة لها بحلول 1 كانون الثاني/يناير </w:t>
      </w:r>
      <w:r w:rsidRPr="00E41D17">
        <w:rPr>
          <w:rFonts w:ascii="Simplified Arabic" w:hAnsi="Simplified Arabic" w:cs="Simplified Arabic" w:hint="cs"/>
          <w:sz w:val="24"/>
          <w:szCs w:val="24"/>
          <w:rtl/>
          <w:lang w:val="de-DE"/>
        </w:rPr>
        <w:t>2020</w:t>
      </w:r>
      <w:r w:rsidRPr="00E41D17">
        <w:rPr>
          <w:rFonts w:ascii="Simplified Arabic" w:hAnsi="Simplified Arabic" w:cs="Simplified Arabic"/>
          <w:sz w:val="24"/>
          <w:szCs w:val="24"/>
          <w:rtl/>
          <w:lang w:val="de-DE"/>
        </w:rPr>
        <w:t>؛</w:t>
      </w:r>
    </w:p>
    <w:p w14:paraId="251C053A"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يشير</w:t>
      </w:r>
      <w:r w:rsidRPr="00E41D17">
        <w:rPr>
          <w:rFonts w:ascii="Simplified Arabic" w:hAnsi="Simplified Arabic" w:cs="Simplified Arabic"/>
          <w:sz w:val="24"/>
          <w:szCs w:val="24"/>
          <w:rtl/>
          <w:lang w:val="de-DE"/>
        </w:rPr>
        <w:t xml:space="preserve"> إلى أن المساهمات إلى الصندوق الاستئماني العام تستحق الدفع بحلول </w:t>
      </w:r>
      <w:r w:rsidRPr="00E41D17">
        <w:rPr>
          <w:rFonts w:ascii="Simplified Arabic" w:hAnsi="Simplified Arabic" w:cs="Simplified Arabic" w:hint="cs"/>
          <w:sz w:val="24"/>
          <w:szCs w:val="24"/>
          <w:rtl/>
          <w:lang w:val="de-DE"/>
        </w:rPr>
        <w:t>1</w:t>
      </w:r>
      <w:r w:rsidRPr="00E41D17">
        <w:rPr>
          <w:rFonts w:ascii="Simplified Arabic" w:hAnsi="Simplified Arabic" w:cs="Simplified Arabic"/>
          <w:sz w:val="24"/>
          <w:szCs w:val="24"/>
          <w:rtl/>
          <w:lang w:val="de-DE"/>
        </w:rPr>
        <w:t xml:space="preserve"> كانون الثاني/يناير من السنة التي تدرج فيها تلك المساهمات في الميزانية وفي موعد أقصاه </w:t>
      </w:r>
      <w:r w:rsidRPr="00E41D17">
        <w:rPr>
          <w:rFonts w:ascii="Simplified Arabic" w:hAnsi="Simplified Arabic" w:cs="Simplified Arabic" w:hint="cs"/>
          <w:sz w:val="24"/>
          <w:szCs w:val="24"/>
          <w:rtl/>
          <w:lang w:val="de-DE"/>
        </w:rPr>
        <w:t>31</w:t>
      </w:r>
      <w:r w:rsidRPr="00E41D17">
        <w:rPr>
          <w:rFonts w:ascii="Simplified Arabic" w:hAnsi="Simplified Arabic" w:cs="Simplified Arabic"/>
          <w:sz w:val="24"/>
          <w:szCs w:val="24"/>
          <w:rtl/>
          <w:lang w:val="de-DE"/>
        </w:rPr>
        <w:t xml:space="preserve"> كانون الأول/ديسمبر من تلك السنة، ويطلب إلى الأطراف أن تسدد اشتراكاتها في أقرب وقت ممكن لتمكين الأمانة من الاضطلاع بعملها؛</w:t>
      </w:r>
    </w:p>
    <w:p w14:paraId="3F013D30" w14:textId="77777777" w:rsidR="004C50A5" w:rsidRPr="00771434" w:rsidRDefault="004C50A5" w:rsidP="00DB3FB6">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ثانياً</w:t>
      </w:r>
    </w:p>
    <w:p w14:paraId="2D954057" w14:textId="77777777" w:rsidR="004C50A5" w:rsidRPr="00771434" w:rsidRDefault="004C50A5" w:rsidP="00DB3FB6">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الصندوق الاستئماني الخاص لاتفاقية ميناماتا بشأن الزئبق</w:t>
      </w:r>
    </w:p>
    <w:p w14:paraId="51D224A5"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يحيط علماً</w:t>
      </w:r>
      <w:r w:rsidRPr="00E41D17">
        <w:rPr>
          <w:rFonts w:ascii="Simplified Arabic" w:hAnsi="Simplified Arabic" w:cs="Simplified Arabic"/>
          <w:sz w:val="24"/>
          <w:szCs w:val="24"/>
          <w:rtl/>
          <w:lang w:val="de-DE"/>
        </w:rPr>
        <w:t xml:space="preserve"> بالمعلومات المستكملة التي قدم</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ها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عن أنشطة العام </w:t>
      </w:r>
      <w:r w:rsidRPr="00E41D17">
        <w:rPr>
          <w:rFonts w:ascii="Simplified Arabic" w:hAnsi="Simplified Arabic" w:cs="Simplified Arabic" w:hint="cs"/>
          <w:sz w:val="24"/>
          <w:szCs w:val="24"/>
          <w:rtl/>
          <w:lang w:val="de-DE"/>
        </w:rPr>
        <w:t>2019</w:t>
      </w:r>
      <w:r w:rsidRPr="00E41D17">
        <w:rPr>
          <w:rFonts w:ascii="Simplified Arabic" w:hAnsi="Simplified Arabic" w:cs="Simplified Arabic"/>
          <w:sz w:val="24"/>
          <w:szCs w:val="24"/>
          <w:rtl/>
          <w:lang w:val="de-DE"/>
        </w:rPr>
        <w:t xml:space="preserve"> ونفقات </w:t>
      </w:r>
      <w:r w:rsidRPr="00E41D17">
        <w:rPr>
          <w:rFonts w:ascii="Simplified Arabic" w:hAnsi="Simplified Arabic" w:cs="Simplified Arabic" w:hint="cs"/>
          <w:sz w:val="24"/>
          <w:szCs w:val="24"/>
          <w:rtl/>
          <w:lang w:val="de-DE"/>
        </w:rPr>
        <w:t>الفترة 2018-2019</w:t>
      </w:r>
      <w:r w:rsidRPr="00E41D17">
        <w:rPr>
          <w:rFonts w:ascii="Simplified Arabic" w:hAnsi="Simplified Arabic" w:cs="Simplified Arabic"/>
          <w:sz w:val="24"/>
          <w:szCs w:val="24"/>
          <w:rtl/>
          <w:lang w:val="de-DE"/>
        </w:rPr>
        <w:t xml:space="preserve"> من خلال الصندوق الاستئماني الخاص، على النحو الوارد في </w:t>
      </w:r>
      <w:r w:rsidRPr="00E41D17">
        <w:rPr>
          <w:rFonts w:ascii="Simplified Arabic" w:hAnsi="Simplified Arabic" w:cs="Simplified Arabic" w:hint="cs"/>
          <w:sz w:val="24"/>
          <w:szCs w:val="24"/>
          <w:rtl/>
          <w:lang w:val="de-DE"/>
        </w:rPr>
        <w:t>المعلومات عن المسائل المالية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19"/>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 xml:space="preserve">وكذلك </w:t>
      </w:r>
      <w:r w:rsidRPr="00E41D17">
        <w:rPr>
          <w:rFonts w:ascii="Simplified Arabic" w:hAnsi="Simplified Arabic" w:cs="Simplified Arabic" w:hint="cs"/>
          <w:sz w:val="24"/>
          <w:szCs w:val="24"/>
          <w:rtl/>
          <w:lang w:val="de-DE"/>
        </w:rPr>
        <w:t>التقرير عن الأن</w:t>
      </w:r>
      <w:r w:rsidRPr="00E41D17">
        <w:rPr>
          <w:rFonts w:ascii="Simplified Arabic" w:hAnsi="Simplified Arabic" w:cs="Simplified Arabic"/>
          <w:sz w:val="24"/>
          <w:szCs w:val="24"/>
          <w:rtl/>
          <w:lang w:val="de-DE"/>
        </w:rPr>
        <w:t xml:space="preserve">شطة </w:t>
      </w:r>
      <w:r w:rsidRPr="00E41D17">
        <w:rPr>
          <w:rFonts w:ascii="Simplified Arabic" w:hAnsi="Simplified Arabic" w:cs="Simplified Arabic" w:hint="cs"/>
          <w:sz w:val="24"/>
          <w:szCs w:val="24"/>
          <w:rtl/>
          <w:lang w:val="de-DE"/>
        </w:rPr>
        <w:t xml:space="preserve">الرئيسية </w:t>
      </w:r>
      <w:r w:rsidRPr="00E41D17">
        <w:rPr>
          <w:rFonts w:ascii="Simplified Arabic" w:hAnsi="Simplified Arabic" w:cs="Simplified Arabic"/>
          <w:sz w:val="24"/>
          <w:szCs w:val="24"/>
          <w:rtl/>
          <w:lang w:val="de-DE"/>
        </w:rPr>
        <w:t>للأمانة في فترة ما بين الدورتين</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0"/>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05D49C05"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يحيط علماً</w:t>
      </w:r>
      <w:r w:rsidRPr="00E41D17">
        <w:rPr>
          <w:rFonts w:ascii="Simplified Arabic" w:hAnsi="Simplified Arabic" w:cs="Simplified Arabic" w:hint="cs"/>
          <w:i/>
          <w:iCs/>
          <w:sz w:val="24"/>
          <w:szCs w:val="24"/>
          <w:rtl/>
          <w:lang w:val="de-DE"/>
        </w:rPr>
        <w:t xml:space="preserve"> أيضاً</w:t>
      </w:r>
      <w:r w:rsidRPr="00E41D17">
        <w:rPr>
          <w:rFonts w:ascii="Simplified Arabic" w:hAnsi="Simplified Arabic" w:cs="Simplified Arabic"/>
          <w:sz w:val="24"/>
          <w:szCs w:val="24"/>
          <w:rtl/>
          <w:lang w:val="de-DE"/>
        </w:rPr>
        <w:t xml:space="preserve"> ب</w:t>
      </w:r>
      <w:r w:rsidRPr="00E41D17">
        <w:rPr>
          <w:rFonts w:ascii="Simplified Arabic" w:hAnsi="Simplified Arabic" w:cs="Simplified Arabic" w:hint="cs"/>
          <w:sz w:val="24"/>
          <w:szCs w:val="24"/>
          <w:rtl/>
          <w:lang w:val="de-DE"/>
        </w:rPr>
        <w:t>ب</w:t>
      </w:r>
      <w:r w:rsidRPr="00E41D17">
        <w:rPr>
          <w:rFonts w:ascii="Simplified Arabic" w:hAnsi="Simplified Arabic" w:cs="Simplified Arabic"/>
          <w:sz w:val="24"/>
          <w:szCs w:val="24"/>
          <w:rtl/>
          <w:lang w:val="de-DE"/>
        </w:rPr>
        <w:t>رنامج العمل والميزانية المقترحين لفترة السنتين 2020-2021</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1"/>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وكذلك المعلومات الإضافية عن المسائل المالية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2"/>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والميزانيات التشغيلية المقترحة لسيناريوهي التمويل</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3"/>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 xml:space="preserve"> وصحائف وقائع الأنشطة المدرجة في الميزانية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4"/>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487229A2" w14:textId="6976A6AB"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hint="cs"/>
          <w:i/>
          <w:iCs/>
          <w:sz w:val="24"/>
          <w:szCs w:val="24"/>
          <w:rtl/>
          <w:lang w:val="de-DE"/>
        </w:rPr>
        <w:lastRenderedPageBreak/>
        <w:t>يحيط علما</w:t>
      </w:r>
      <w:r w:rsidR="0085568B">
        <w:rPr>
          <w:rFonts w:ascii="Simplified Arabic" w:hAnsi="Simplified Arabic" w:cs="Simplified Arabic" w:hint="cs"/>
          <w:i/>
          <w:iCs/>
          <w:sz w:val="24"/>
          <w:szCs w:val="24"/>
          <w:rtl/>
          <w:lang w:val="de-DE"/>
        </w:rPr>
        <w:t>ً</w:t>
      </w:r>
      <w:r w:rsidRPr="00E41D17">
        <w:rPr>
          <w:rFonts w:ascii="Simplified Arabic" w:hAnsi="Simplified Arabic" w:cs="Simplified Arabic" w:hint="cs"/>
          <w:i/>
          <w:iCs/>
          <w:sz w:val="24"/>
          <w:szCs w:val="24"/>
          <w:rtl/>
          <w:lang w:val="de-DE"/>
        </w:rPr>
        <w:t xml:space="preserve"> كذلك </w:t>
      </w:r>
      <w:r w:rsidRPr="00E41D17">
        <w:rPr>
          <w:rFonts w:ascii="Simplified Arabic" w:hAnsi="Simplified Arabic" w:cs="Simplified Arabic" w:hint="cs"/>
          <w:sz w:val="24"/>
          <w:szCs w:val="24"/>
          <w:rtl/>
          <w:lang w:val="de-DE"/>
        </w:rPr>
        <w:t>بتقديرات</w:t>
      </w:r>
      <w:r w:rsidRPr="00E41D17">
        <w:rPr>
          <w:rFonts w:ascii="Simplified Arabic" w:hAnsi="Simplified Arabic" w:cs="Simplified Arabic"/>
          <w:sz w:val="24"/>
          <w:szCs w:val="24"/>
          <w:rtl/>
          <w:lang w:val="de-DE"/>
        </w:rPr>
        <w:t xml:space="preserve"> الصندوق الاستئماني الخاص لفترة السنتين 2020-2021</w:t>
      </w:r>
      <w:r w:rsidRPr="00E41D17">
        <w:rPr>
          <w:rFonts w:ascii="Simplified Arabic" w:hAnsi="Simplified Arabic" w:cs="Simplified Arabic" w:hint="cs"/>
          <w:sz w:val="24"/>
          <w:szCs w:val="24"/>
          <w:rtl/>
          <w:lang w:val="de-DE"/>
        </w:rPr>
        <w:t xml:space="preserve"> البالغة</w:t>
      </w:r>
      <w:r w:rsidR="0085568B">
        <w:rPr>
          <w:rFonts w:ascii="Simplified Arabic" w:hAnsi="Simplified Arabic" w:cs="Simplified Arabic"/>
          <w:sz w:val="24"/>
          <w:szCs w:val="24"/>
          <w:rtl/>
          <w:lang w:val="de-DE"/>
        </w:rPr>
        <w:br/>
      </w:r>
      <w:r w:rsidRPr="00E41D17">
        <w:rPr>
          <w:rFonts w:ascii="Simplified Arabic" w:hAnsi="Simplified Arabic" w:cs="Simplified Arabic" w:hint="cs"/>
          <w:sz w:val="24"/>
          <w:szCs w:val="24"/>
          <w:rtl/>
          <w:lang w:val="de-DE"/>
        </w:rPr>
        <w:t>620 377 4</w:t>
      </w:r>
      <w:r w:rsidRPr="00E41D17">
        <w:rPr>
          <w:rFonts w:ascii="Simplified Arabic" w:hAnsi="Simplified Arabic" w:cs="Simplified Arabic"/>
          <w:sz w:val="24"/>
          <w:szCs w:val="24"/>
          <w:rtl/>
          <w:lang w:val="de-DE"/>
        </w:rPr>
        <w:t xml:space="preserve"> دولاراً من دولارات الولايات المتحدة؛</w:t>
      </w:r>
    </w:p>
    <w:p w14:paraId="5EB40012" w14:textId="095FC10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hint="cs"/>
          <w:i/>
          <w:iCs/>
          <w:sz w:val="24"/>
          <w:szCs w:val="24"/>
          <w:rtl/>
          <w:lang w:val="de-DE"/>
        </w:rPr>
        <w:t>يلاحظ</w:t>
      </w:r>
      <w:r w:rsidRPr="00E41D17">
        <w:rPr>
          <w:rFonts w:ascii="Simplified Arabic" w:hAnsi="Simplified Arabic" w:cs="Simplified Arabic" w:hint="cs"/>
          <w:sz w:val="24"/>
          <w:szCs w:val="24"/>
          <w:rtl/>
          <w:lang w:val="de-DE"/>
        </w:rPr>
        <w:t xml:space="preserve"> أن تنفيذ الأنشطة المقررة يخضع لتوافر الموارد الم</w:t>
      </w:r>
      <w:r w:rsidR="0085568B">
        <w:rPr>
          <w:rFonts w:ascii="Simplified Arabic" w:hAnsi="Simplified Arabic" w:cs="Simplified Arabic" w:hint="cs"/>
          <w:sz w:val="24"/>
          <w:szCs w:val="24"/>
          <w:rtl/>
          <w:lang w:val="de-DE"/>
        </w:rPr>
        <w:t>ُ</w:t>
      </w:r>
      <w:r w:rsidRPr="00E41D17">
        <w:rPr>
          <w:rFonts w:ascii="Simplified Arabic" w:hAnsi="Simplified Arabic" w:cs="Simplified Arabic" w:hint="cs"/>
          <w:sz w:val="24"/>
          <w:szCs w:val="24"/>
          <w:rtl/>
          <w:lang w:val="de-DE"/>
        </w:rPr>
        <w:t>ساهم بها في الصندوق الاستئماني الخاص؛</w:t>
      </w:r>
    </w:p>
    <w:p w14:paraId="3A7392AC"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sz w:val="24"/>
          <w:szCs w:val="24"/>
          <w:rtl/>
          <w:lang w:val="de-DE"/>
        </w:rPr>
        <w:t xml:space="preserve"> إلى الأطراف</w:t>
      </w:r>
      <w:r w:rsidRPr="00E41D17">
        <w:rPr>
          <w:rFonts w:ascii="Simplified Arabic" w:hAnsi="Simplified Arabic" w:cs="Simplified Arabic" w:hint="cs"/>
          <w:sz w:val="24"/>
          <w:szCs w:val="24"/>
          <w:rtl/>
          <w:lang w:val="de-DE"/>
        </w:rPr>
        <w:t xml:space="preserve"> في الاتفاقية</w:t>
      </w:r>
      <w:r w:rsidRPr="00E41D17">
        <w:rPr>
          <w:rFonts w:ascii="Simplified Arabic" w:hAnsi="Simplified Arabic" w:cs="Simplified Arabic"/>
          <w:sz w:val="24"/>
          <w:szCs w:val="24"/>
          <w:rtl/>
          <w:lang w:val="de-DE"/>
        </w:rPr>
        <w:t xml:space="preserve">، ويدعو غير الأطراف في الاتفاقية والجهات الأخرى القادرة، إلى المساهمة في الصندوق الاستئماني الخاص لدعم أنشطة بناء القدرات والمساعدة التقنية لأمانة اتفاقية ميناماتا وفقاً للمادة </w:t>
      </w:r>
      <w:r w:rsidRPr="00E41D17">
        <w:rPr>
          <w:rFonts w:ascii="Simplified Arabic" w:hAnsi="Simplified Arabic" w:cs="Simplified Arabic" w:hint="cs"/>
          <w:sz w:val="24"/>
          <w:szCs w:val="24"/>
          <w:rtl/>
          <w:lang w:val="de-DE"/>
        </w:rPr>
        <w:t>14</w:t>
      </w:r>
      <w:r w:rsidRPr="00E41D17">
        <w:rPr>
          <w:rFonts w:ascii="Simplified Arabic" w:hAnsi="Simplified Arabic" w:cs="Simplified Arabic"/>
          <w:sz w:val="24"/>
          <w:szCs w:val="24"/>
          <w:rtl/>
          <w:lang w:val="de-DE"/>
        </w:rPr>
        <w:t xml:space="preserve"> من الاتفاقية؛</w:t>
      </w:r>
    </w:p>
    <w:p w14:paraId="7ECEAC0B" w14:textId="2CDDFA9B"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hint="cs"/>
          <w:i/>
          <w:iCs/>
          <w:sz w:val="24"/>
          <w:szCs w:val="24"/>
          <w:rtl/>
          <w:lang w:val="de-DE"/>
        </w:rPr>
        <w:t>يدعو</w:t>
      </w:r>
      <w:r w:rsidRPr="00E41D17">
        <w:rPr>
          <w:rFonts w:ascii="Simplified Arabic" w:hAnsi="Simplified Arabic" w:cs="Simplified Arabic"/>
          <w:sz w:val="24"/>
          <w:szCs w:val="24"/>
          <w:rtl/>
          <w:lang w:val="de-DE"/>
        </w:rPr>
        <w:t xml:space="preserve"> الأطراف، </w:t>
      </w:r>
      <w:r w:rsidRPr="00E41D17">
        <w:rPr>
          <w:rFonts w:ascii="Simplified Arabic" w:hAnsi="Simplified Arabic" w:cs="Simplified Arabic" w:hint="cs"/>
          <w:sz w:val="24"/>
          <w:szCs w:val="24"/>
          <w:rtl/>
          <w:lang w:val="de-DE"/>
        </w:rPr>
        <w:t>و</w:t>
      </w:r>
      <w:r w:rsidRPr="00E41D17">
        <w:rPr>
          <w:rFonts w:ascii="Simplified Arabic" w:hAnsi="Simplified Arabic" w:cs="Simplified Arabic"/>
          <w:sz w:val="24"/>
          <w:szCs w:val="24"/>
          <w:rtl/>
          <w:lang w:val="de-DE"/>
        </w:rPr>
        <w:t>غير الأطراف في الاتفاقية والجهات الأخرى القادرة، إلى المساهمة في الصندوق الاستئماني الخاص، من أجل دعم مشاركة الممثلين من البلدان النامية الأطراف في الاتفاقية</w:t>
      </w:r>
      <w:r w:rsidRPr="00E41D17">
        <w:rPr>
          <w:rFonts w:ascii="Simplified Arabic" w:hAnsi="Simplified Arabic" w:cs="Simplified Arabic" w:hint="cs"/>
          <w:sz w:val="24"/>
          <w:szCs w:val="24"/>
          <w:rtl/>
          <w:lang w:val="de-DE"/>
        </w:rPr>
        <w:t xml:space="preserve"> والبلدان التي تمر اقتصاداتها بمرحلة </w:t>
      </w:r>
      <w:r w:rsidRPr="0088082D">
        <w:rPr>
          <w:rFonts w:ascii="Simplified Arabic" w:hAnsi="Simplified Arabic" w:cs="Simplified Arabic" w:hint="cs"/>
          <w:color w:val="000000" w:themeColor="text1"/>
          <w:sz w:val="24"/>
          <w:szCs w:val="24"/>
          <w:rtl/>
          <w:lang w:val="de-DE"/>
        </w:rPr>
        <w:t>انتقالية</w:t>
      </w:r>
      <w:r w:rsidRPr="00E41D17">
        <w:rPr>
          <w:rFonts w:ascii="Simplified Arabic" w:hAnsi="Simplified Arabic" w:cs="Simplified Arabic"/>
          <w:sz w:val="24"/>
          <w:szCs w:val="24"/>
          <w:rtl/>
          <w:lang w:val="de-DE"/>
        </w:rPr>
        <w:t xml:space="preserve"> في اجتماعات مؤتمر الأطراف وهيئاته الفرعية؛</w:t>
      </w:r>
    </w:p>
    <w:p w14:paraId="59AB20D9" w14:textId="77777777" w:rsidR="004C50A5" w:rsidRPr="00771434" w:rsidRDefault="004C50A5" w:rsidP="005F4C76">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ثالثاً</w:t>
      </w:r>
    </w:p>
    <w:p w14:paraId="1518129B" w14:textId="77777777" w:rsidR="004C50A5" w:rsidRPr="00771434" w:rsidRDefault="004C50A5" w:rsidP="005F4C76">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الصندوق الاستئماني المحدد لاتفاقية ميناماتا بشأن الزئبق</w:t>
      </w:r>
    </w:p>
    <w:p w14:paraId="578E7BC1"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يحيط علم</w:t>
      </w:r>
      <w:r w:rsidRPr="00E41D17">
        <w:rPr>
          <w:rFonts w:ascii="Simplified Arabic" w:hAnsi="Simplified Arabic" w:cs="Simplified Arabic" w:hint="cs"/>
          <w:i/>
          <w:iCs/>
          <w:sz w:val="24"/>
          <w:szCs w:val="24"/>
          <w:rtl/>
          <w:lang w:val="de-DE"/>
        </w:rPr>
        <w:t>اً</w:t>
      </w:r>
      <w:r w:rsidRPr="00E41D17">
        <w:rPr>
          <w:rFonts w:ascii="Simplified Arabic" w:hAnsi="Simplified Arabic" w:cs="Simplified Arabic"/>
          <w:sz w:val="24"/>
          <w:szCs w:val="24"/>
          <w:rtl/>
          <w:lang w:val="de-DE"/>
        </w:rPr>
        <w:t xml:space="preserve"> بالتقرير الشامل عن البرنامج الدولي المحدد لدعم بناء القدرات والمساعدة التقنية وعن الصندوق الاستئماني</w:t>
      </w:r>
      <w:r w:rsidRPr="00E41D17">
        <w:rPr>
          <w:rFonts w:ascii="Simplified Arabic" w:hAnsi="Simplified Arabic" w:cs="Simplified Arabic" w:hint="cs"/>
          <w:sz w:val="24"/>
          <w:szCs w:val="24"/>
          <w:rtl/>
          <w:lang w:val="de-DE"/>
        </w:rPr>
        <w:t xml:space="preserve"> المحدد</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المنشأ</w:t>
      </w:r>
      <w:r w:rsidRPr="00E41D17">
        <w:rPr>
          <w:rFonts w:ascii="Simplified Arabic" w:hAnsi="Simplified Arabic" w:cs="Simplified Arabic"/>
          <w:sz w:val="24"/>
          <w:szCs w:val="24"/>
          <w:rtl/>
          <w:lang w:val="de-DE"/>
        </w:rPr>
        <w:t xml:space="preserve"> لتلك الأنشطة</w:t>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sz w:val="24"/>
          <w:szCs w:val="24"/>
          <w:vertAlign w:val="superscript"/>
          <w:rtl/>
          <w:lang w:val="de-DE"/>
        </w:rPr>
        <w:footnoteReference w:id="25"/>
      </w:r>
      <w:r w:rsidRPr="00E41D17">
        <w:rPr>
          <w:rFonts w:ascii="Simplified Arabic" w:hAnsi="Simplified Arabic" w:cs="Simplified Arabic"/>
          <w:sz w:val="24"/>
          <w:szCs w:val="24"/>
          <w:vertAlign w:val="superscript"/>
          <w:rtl/>
          <w:lang w:val="de-DE"/>
        </w:rPr>
        <w:t>)</w:t>
      </w:r>
      <w:r w:rsidRPr="00E41D17">
        <w:rPr>
          <w:rFonts w:ascii="Simplified Arabic" w:hAnsi="Simplified Arabic" w:cs="Simplified Arabic" w:hint="cs"/>
          <w:sz w:val="24"/>
          <w:szCs w:val="24"/>
          <w:rtl/>
          <w:lang w:val="de-DE"/>
        </w:rPr>
        <w:t>؛</w:t>
      </w:r>
    </w:p>
    <w:p w14:paraId="102E84D7"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يدعو</w:t>
      </w:r>
      <w:r w:rsidRPr="00E41D17">
        <w:rPr>
          <w:rFonts w:ascii="Simplified Arabic" w:hAnsi="Simplified Arabic" w:cs="Simplified Arabic"/>
          <w:sz w:val="24"/>
          <w:szCs w:val="24"/>
          <w:rtl/>
          <w:lang w:val="de-DE"/>
        </w:rPr>
        <w:t xml:space="preserve"> الأطراف وغير الأطراف في الاتفاقية</w:t>
      </w:r>
      <w:r w:rsidRPr="00E41D17">
        <w:rPr>
          <w:rFonts w:ascii="Simplified Arabic" w:hAnsi="Simplified Arabic" w:cs="Simplified Arabic" w:hint="cs"/>
          <w:sz w:val="24"/>
          <w:szCs w:val="24"/>
          <w:rtl/>
          <w:lang w:val="de-DE"/>
        </w:rPr>
        <w:t>،</w:t>
      </w:r>
      <w:r w:rsidRPr="00E41D17">
        <w:rPr>
          <w:rFonts w:ascii="Simplified Arabic" w:hAnsi="Simplified Arabic" w:cs="Simplified Arabic"/>
          <w:sz w:val="24"/>
          <w:szCs w:val="24"/>
          <w:rtl/>
          <w:lang w:val="de-DE"/>
        </w:rPr>
        <w:t xml:space="preserve"> وغيرها من الجهات القادرة، إلى المساهمة في الصندوق الاستئماني المحدد من أجل دعم أنشطة بناء القدرات والمساعدة التقنية وفقاً للمادة 13 من الاتفاقية؛</w:t>
      </w:r>
    </w:p>
    <w:p w14:paraId="63AAEAE5" w14:textId="77777777" w:rsidR="004C50A5" w:rsidRPr="00771434" w:rsidRDefault="004C50A5" w:rsidP="007E0C5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رابعاً</w:t>
      </w:r>
    </w:p>
    <w:p w14:paraId="2F023546" w14:textId="77777777" w:rsidR="004C50A5" w:rsidRPr="00771434" w:rsidRDefault="004C50A5" w:rsidP="007E0C51">
      <w:pPr>
        <w:pStyle w:val="CH2"/>
        <w:tabs>
          <w:tab w:val="clear" w:pos="851"/>
          <w:tab w:val="clear" w:pos="1247"/>
          <w:tab w:val="clear" w:pos="1814"/>
          <w:tab w:val="clear" w:pos="2381"/>
          <w:tab w:val="clear" w:pos="2948"/>
          <w:tab w:val="clear" w:pos="3515"/>
          <w:tab w:val="clear" w:pos="4082"/>
        </w:tabs>
        <w:bidi/>
        <w:spacing w:before="0" w:line="380" w:lineRule="exact"/>
        <w:ind w:left="1134" w:firstLine="0"/>
        <w:jc w:val="center"/>
        <w:rPr>
          <w:bCs/>
          <w:sz w:val="26"/>
          <w:szCs w:val="26"/>
          <w:rtl/>
        </w:rPr>
      </w:pPr>
      <w:r w:rsidRPr="00771434">
        <w:rPr>
          <w:bCs/>
          <w:sz w:val="26"/>
          <w:szCs w:val="26"/>
          <w:rtl/>
        </w:rPr>
        <w:t xml:space="preserve">الأعمال التحضيرية لفترة السنتين </w:t>
      </w:r>
      <w:r w:rsidRPr="00771434">
        <w:rPr>
          <w:rFonts w:hint="cs"/>
          <w:bCs/>
          <w:sz w:val="26"/>
          <w:szCs w:val="26"/>
          <w:rtl/>
        </w:rPr>
        <w:t>2022-2023</w:t>
      </w:r>
    </w:p>
    <w:p w14:paraId="02C28F5B"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sz w:val="24"/>
          <w:szCs w:val="24"/>
          <w:rtl/>
          <w:lang w:val="de-DE"/>
        </w:rPr>
        <w:t xml:space="preserve"> إلى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أن </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عد ميزانية لفترة السنتين 2022-2023 لكي ينظر فيها مؤتمر الأطراف في اجتماعه الرابع، في العام 2021</w:t>
      </w:r>
      <w:r w:rsidRPr="00E41D17">
        <w:rPr>
          <w:rFonts w:ascii="Simplified Arabic" w:hAnsi="Simplified Arabic" w:cs="Simplified Arabic" w:hint="cs"/>
          <w:sz w:val="24"/>
          <w:szCs w:val="24"/>
          <w:rtl/>
          <w:lang w:val="de-DE"/>
        </w:rPr>
        <w:t xml:space="preserve">، </w:t>
      </w:r>
      <w:r w:rsidRPr="00E41D17">
        <w:rPr>
          <w:rFonts w:ascii="Simplified Arabic" w:hAnsi="Simplified Arabic" w:cs="Simplified Arabic"/>
          <w:sz w:val="24"/>
          <w:szCs w:val="24"/>
          <w:rtl/>
          <w:lang w:val="de-DE"/>
        </w:rPr>
        <w:t>مع توضيح المبادئ الرئيسية، والافتراضات، والاستراتيجية البرنامجية التي تستند إليها الميزانية، وعرض النفقات لفترة السنتين المعنية في شكل برنامجي ومصنفةً حسب أنشطة الميزانية، على أن يدعم كل نشاط بصحيفة وقائع للنشاط المدرج في الميزانية</w:t>
      </w:r>
      <w:r w:rsidRPr="00E41D17">
        <w:rPr>
          <w:rFonts w:ascii="Simplified Arabic" w:hAnsi="Simplified Arabic" w:cs="Simplified Arabic" w:hint="cs"/>
          <w:sz w:val="24"/>
          <w:szCs w:val="24"/>
          <w:rtl/>
          <w:lang w:val="de-DE"/>
        </w:rPr>
        <w:t>؛</w:t>
      </w:r>
    </w:p>
    <w:p w14:paraId="7D025020" w14:textId="27EB3B03"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rtl/>
          <w:lang w:val="de-DE"/>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hint="cs"/>
          <w:i/>
          <w:iCs/>
          <w:sz w:val="24"/>
          <w:szCs w:val="24"/>
          <w:rtl/>
          <w:lang w:val="de-DE"/>
        </w:rPr>
        <w:t xml:space="preserve"> أيضاً</w:t>
      </w:r>
      <w:r w:rsidRPr="00E41D17">
        <w:rPr>
          <w:rFonts w:ascii="Simplified Arabic" w:hAnsi="Simplified Arabic" w:cs="Simplified Arabic"/>
          <w:sz w:val="24"/>
          <w:szCs w:val="24"/>
          <w:rtl/>
          <w:lang w:val="de-DE"/>
        </w:rPr>
        <w:t xml:space="preserve"> إلى الأمين</w:t>
      </w:r>
      <w:r w:rsidRPr="00E41D17">
        <w:rPr>
          <w:rFonts w:ascii="Simplified Arabic" w:hAnsi="Simplified Arabic" w:cs="Simplified Arabic" w:hint="cs"/>
          <w:sz w:val="24"/>
          <w:szCs w:val="24"/>
          <w:rtl/>
          <w:lang w:val="de-DE"/>
        </w:rPr>
        <w:t>ة</w:t>
      </w:r>
      <w:r w:rsidRPr="00E41D17">
        <w:rPr>
          <w:rFonts w:ascii="Simplified Arabic" w:hAnsi="Simplified Arabic" w:cs="Simplified Arabic"/>
          <w:sz w:val="24"/>
          <w:szCs w:val="24"/>
          <w:rtl/>
          <w:lang w:val="de-DE"/>
        </w:rPr>
        <w:t xml:space="preserve"> التنفيذي</w:t>
      </w:r>
      <w:r w:rsidRPr="00E41D17">
        <w:rPr>
          <w:rFonts w:ascii="Simplified Arabic" w:hAnsi="Simplified Arabic" w:cs="Simplified Arabic" w:hint="cs"/>
          <w:sz w:val="24"/>
          <w:szCs w:val="24"/>
          <w:rtl/>
          <w:lang w:val="de-DE"/>
        </w:rPr>
        <w:t xml:space="preserve">ة </w:t>
      </w:r>
      <w:r w:rsidRPr="00E41D17">
        <w:rPr>
          <w:rFonts w:ascii="Simplified Arabic" w:hAnsi="Simplified Arabic" w:cs="Simplified Arabic"/>
          <w:sz w:val="24"/>
          <w:szCs w:val="24"/>
          <w:rtl/>
          <w:lang w:val="de-DE"/>
        </w:rPr>
        <w:t>عند إعداد الميزانيات وبرنامج العمل لفترة السنتين</w:t>
      </w:r>
      <w:r w:rsidR="004B5A7F">
        <w:rPr>
          <w:rFonts w:ascii="Simplified Arabic" w:hAnsi="Simplified Arabic" w:cs="Simplified Arabic" w:hint="cs"/>
          <w:sz w:val="24"/>
          <w:szCs w:val="24"/>
          <w:rtl/>
          <w:lang w:val="de-DE"/>
        </w:rPr>
        <w:t xml:space="preserve"> </w:t>
      </w:r>
      <w:r w:rsidRPr="00E41D17">
        <w:rPr>
          <w:rFonts w:ascii="Simplified Arabic" w:hAnsi="Simplified Arabic" w:cs="Simplified Arabic" w:hint="cs"/>
          <w:sz w:val="24"/>
          <w:szCs w:val="24"/>
          <w:rtl/>
          <w:lang w:val="de-DE"/>
        </w:rPr>
        <w:t>2022-2023</w:t>
      </w:r>
      <w:r w:rsidRPr="00E41D17">
        <w:rPr>
          <w:rFonts w:ascii="Simplified Arabic" w:hAnsi="Simplified Arabic" w:cs="Simplified Arabic"/>
          <w:sz w:val="24"/>
          <w:szCs w:val="24"/>
          <w:rtl/>
          <w:lang w:val="de-DE"/>
        </w:rPr>
        <w:t xml:space="preserve">، أن </w:t>
      </w:r>
      <w:r w:rsidRPr="00E41D17">
        <w:rPr>
          <w:rFonts w:ascii="Simplified Arabic" w:hAnsi="Simplified Arabic" w:cs="Simplified Arabic" w:hint="cs"/>
          <w:sz w:val="24"/>
          <w:szCs w:val="24"/>
          <w:rtl/>
          <w:lang w:val="de-DE"/>
        </w:rPr>
        <w:t>ت</w:t>
      </w:r>
      <w:r w:rsidRPr="00E41D17">
        <w:rPr>
          <w:rFonts w:ascii="Simplified Arabic" w:hAnsi="Simplified Arabic" w:cs="Simplified Arabic"/>
          <w:sz w:val="24"/>
          <w:szCs w:val="24"/>
          <w:rtl/>
          <w:lang w:val="de-DE"/>
        </w:rPr>
        <w:t>قدم سيناريوهين</w:t>
      </w:r>
      <w:r w:rsidRPr="00E41D17">
        <w:rPr>
          <w:rFonts w:ascii="Simplified Arabic" w:hAnsi="Simplified Arabic" w:cs="Simplified Arabic" w:hint="cs"/>
          <w:sz w:val="24"/>
          <w:szCs w:val="24"/>
          <w:rtl/>
          <w:lang w:val="de-DE"/>
        </w:rPr>
        <w:t>:</w:t>
      </w:r>
    </w:p>
    <w:p w14:paraId="5CC8D310" w14:textId="77777777" w:rsidR="004C50A5" w:rsidRPr="00E41D17" w:rsidRDefault="004C50A5" w:rsidP="00861F0A">
      <w:pPr>
        <w:tabs>
          <w:tab w:val="left" w:pos="1814"/>
          <w:tab w:val="left" w:pos="2381"/>
          <w:tab w:val="left" w:pos="2948"/>
          <w:tab w:val="left" w:pos="3515"/>
        </w:tabs>
        <w:bidi/>
        <w:spacing w:after="120" w:line="380" w:lineRule="exact"/>
        <w:ind w:left="1132" w:firstLine="1278"/>
        <w:jc w:val="both"/>
        <w:rPr>
          <w:rFonts w:ascii="Simplified Arabic" w:hAnsi="Simplified Arabic" w:cs="Simplified Arabic"/>
          <w:sz w:val="24"/>
          <w:szCs w:val="24"/>
          <w:rtl/>
          <w:lang w:val="de-DE"/>
        </w:rPr>
      </w:pPr>
      <w:r w:rsidRPr="00E41D17">
        <w:rPr>
          <w:rFonts w:ascii="Simplified Arabic" w:hAnsi="Simplified Arabic" w:cs="Simplified Arabic"/>
          <w:sz w:val="24"/>
          <w:szCs w:val="24"/>
          <w:rtl/>
          <w:lang w:val="de-DE"/>
        </w:rPr>
        <w:t>(أ)</w:t>
      </w:r>
      <w:r w:rsidRPr="00E41D17">
        <w:rPr>
          <w:rFonts w:ascii="Simplified Arabic" w:hAnsi="Simplified Arabic" w:cs="Simplified Arabic"/>
          <w:sz w:val="24"/>
          <w:szCs w:val="24"/>
          <w:rtl/>
          <w:lang w:val="de-DE"/>
        </w:rPr>
        <w:tab/>
        <w:t xml:space="preserve">سيناريو يبقي على الميزانية التشغيلية عند مستوى </w:t>
      </w:r>
      <w:r w:rsidRPr="00E41D17">
        <w:rPr>
          <w:rFonts w:ascii="Simplified Arabic" w:hAnsi="Simplified Arabic" w:cs="Simplified Arabic" w:hint="cs"/>
          <w:sz w:val="24"/>
          <w:szCs w:val="24"/>
          <w:rtl/>
          <w:lang w:val="de-DE"/>
        </w:rPr>
        <w:t>فترة السنتين 2020-2021</w:t>
      </w:r>
      <w:r w:rsidRPr="00E41D17">
        <w:rPr>
          <w:rFonts w:ascii="Simplified Arabic" w:hAnsi="Simplified Arabic" w:cs="Simplified Arabic"/>
          <w:sz w:val="24"/>
          <w:szCs w:val="24"/>
          <w:rtl/>
          <w:lang w:val="de-DE"/>
        </w:rPr>
        <w:t xml:space="preserve"> </w:t>
      </w:r>
      <w:r w:rsidRPr="00E41D17">
        <w:rPr>
          <w:rFonts w:ascii="Simplified Arabic" w:hAnsi="Simplified Arabic" w:cs="Simplified Arabic" w:hint="cs"/>
          <w:sz w:val="24"/>
          <w:szCs w:val="24"/>
          <w:rtl/>
          <w:lang w:val="de-DE"/>
        </w:rPr>
        <w:t>بالقيمة</w:t>
      </w:r>
      <w:r w:rsidRPr="00E41D17">
        <w:rPr>
          <w:rFonts w:ascii="Simplified Arabic" w:hAnsi="Simplified Arabic" w:cs="Simplified Arabic"/>
          <w:sz w:val="24"/>
          <w:szCs w:val="24"/>
          <w:rtl/>
          <w:lang w:val="de-DE"/>
        </w:rPr>
        <w:t xml:space="preserve"> الاسمية؛</w:t>
      </w:r>
    </w:p>
    <w:p w14:paraId="1F55EBE6" w14:textId="77777777" w:rsidR="004C50A5" w:rsidRPr="00E41D17" w:rsidRDefault="004C50A5" w:rsidP="00861F0A">
      <w:pPr>
        <w:tabs>
          <w:tab w:val="left" w:pos="1247"/>
          <w:tab w:val="left" w:pos="1814"/>
          <w:tab w:val="left" w:pos="2381"/>
          <w:tab w:val="left" w:pos="2948"/>
          <w:tab w:val="left" w:pos="3515"/>
        </w:tabs>
        <w:bidi/>
        <w:spacing w:after="120" w:line="380" w:lineRule="exact"/>
        <w:ind w:left="1132" w:firstLine="1278"/>
        <w:jc w:val="both"/>
        <w:rPr>
          <w:rFonts w:ascii="Simplified Arabic" w:hAnsi="Simplified Arabic" w:cs="Simplified Arabic"/>
          <w:sz w:val="24"/>
          <w:szCs w:val="24"/>
          <w:rtl/>
          <w:lang w:val="de-DE"/>
        </w:rPr>
      </w:pPr>
      <w:r w:rsidRPr="00E41D17">
        <w:rPr>
          <w:rFonts w:ascii="Simplified Arabic" w:hAnsi="Simplified Arabic" w:cs="Simplified Arabic"/>
          <w:sz w:val="24"/>
          <w:szCs w:val="24"/>
          <w:rtl/>
          <w:lang w:val="de-DE"/>
        </w:rPr>
        <w:t>(ب)</w:t>
      </w:r>
      <w:r w:rsidRPr="00E41D17">
        <w:rPr>
          <w:rFonts w:ascii="Simplified Arabic" w:hAnsi="Simplified Arabic" w:cs="Simplified Arabic"/>
          <w:sz w:val="24"/>
          <w:szCs w:val="24"/>
          <w:rtl/>
          <w:lang w:val="de-DE"/>
        </w:rPr>
        <w:tab/>
        <w:t xml:space="preserve">سيناريو </w:t>
      </w:r>
      <w:r w:rsidRPr="00E41D17">
        <w:rPr>
          <w:rFonts w:ascii="Simplified Arabic" w:hAnsi="Simplified Arabic" w:cs="Simplified Arabic" w:hint="cs"/>
          <w:sz w:val="24"/>
          <w:szCs w:val="24"/>
          <w:rtl/>
          <w:lang w:val="de-DE"/>
        </w:rPr>
        <w:t>يجسد</w:t>
      </w:r>
      <w:r w:rsidRPr="00E41D17">
        <w:rPr>
          <w:rFonts w:ascii="Simplified Arabic" w:hAnsi="Simplified Arabic" w:cs="Simplified Arabic"/>
          <w:sz w:val="24"/>
          <w:szCs w:val="24"/>
          <w:rtl/>
          <w:lang w:val="de-DE"/>
        </w:rPr>
        <w:t xml:space="preserve"> التغييرات التي يتعين إدخالها على السيناريو المذكور أعلاه لكي يلبي الاحتياجات والتكاليف المتوقعة أو الوفورات المتصلة بها</w:t>
      </w:r>
      <w:r w:rsidRPr="00E41D17">
        <w:rPr>
          <w:rFonts w:ascii="Simplified Arabic" w:hAnsi="Simplified Arabic" w:cs="Simplified Arabic" w:hint="cs"/>
          <w:sz w:val="24"/>
          <w:szCs w:val="24"/>
          <w:rtl/>
          <w:lang w:val="de-DE"/>
        </w:rPr>
        <w:t>، على أن لا يتجاوز زيادة قدرها 5 في المائة عن مستوى الفترة 2020-2021 بالقيمة الاسمية.</w:t>
      </w:r>
    </w:p>
    <w:p w14:paraId="3E479D4A" w14:textId="21D9C0A3" w:rsidR="004C50A5" w:rsidRPr="00094B43"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lang w:val="de-DE"/>
        </w:rPr>
      </w:pPr>
      <w:r w:rsidRPr="00E41D17">
        <w:rPr>
          <w:rFonts w:ascii="Simplified Arabic" w:hAnsi="Simplified Arabic" w:cs="Simplified Arabic"/>
          <w:i/>
          <w:iCs/>
          <w:sz w:val="24"/>
          <w:szCs w:val="24"/>
          <w:rtl/>
          <w:lang w:val="de-DE"/>
        </w:rPr>
        <w:t xml:space="preserve">يشدِّد </w:t>
      </w:r>
      <w:r w:rsidRPr="00E41D17">
        <w:rPr>
          <w:rFonts w:ascii="Simplified Arabic" w:hAnsi="Simplified Arabic" w:cs="Simplified Arabic"/>
          <w:sz w:val="24"/>
          <w:szCs w:val="24"/>
          <w:rtl/>
          <w:lang w:val="de-DE"/>
        </w:rPr>
        <w:t>على ضرورة كفالة أن تكون الميزانيات المقترحة واقعية وأن تجسِّد الأولويات المتفق عليها بين كل الأطراف من أجل ضمان استدامة واستقرار الأموال والأرصدة بما فيها المساهمات</w:t>
      </w:r>
      <w:r w:rsidR="003369A7">
        <w:rPr>
          <w:rFonts w:ascii="Simplified Arabic" w:hAnsi="Simplified Arabic" w:cs="Simplified Arabic" w:hint="cs"/>
          <w:sz w:val="24"/>
          <w:szCs w:val="24"/>
          <w:rtl/>
          <w:lang w:val="de-DE"/>
        </w:rPr>
        <w:t xml:space="preserve"> الواردة</w:t>
      </w:r>
      <w:r w:rsidRPr="00E41D17">
        <w:rPr>
          <w:rFonts w:ascii="Simplified Arabic" w:hAnsi="Simplified Arabic" w:cs="Simplified Arabic"/>
          <w:sz w:val="24"/>
          <w:szCs w:val="24"/>
          <w:rtl/>
          <w:lang w:val="de-DE"/>
        </w:rPr>
        <w:t>؛</w:t>
      </w:r>
    </w:p>
    <w:p w14:paraId="5C69E557" w14:textId="77777777" w:rsidR="004C50A5" w:rsidRPr="00E41D17" w:rsidRDefault="004C50A5" w:rsidP="007A0024">
      <w:pPr>
        <w:numPr>
          <w:ilvl w:val="0"/>
          <w:numId w:val="35"/>
        </w:numPr>
        <w:tabs>
          <w:tab w:val="left" w:pos="1247"/>
          <w:tab w:val="left" w:pos="1814"/>
          <w:tab w:val="left" w:pos="2381"/>
          <w:tab w:val="left" w:pos="2948"/>
          <w:tab w:val="left" w:pos="3515"/>
        </w:tabs>
        <w:bidi/>
        <w:spacing w:after="120" w:line="380" w:lineRule="exact"/>
        <w:ind w:left="1132" w:firstLine="567"/>
        <w:jc w:val="both"/>
        <w:rPr>
          <w:rFonts w:ascii="Simplified Arabic" w:hAnsi="Simplified Arabic" w:cs="Simplified Arabic"/>
          <w:sz w:val="24"/>
          <w:szCs w:val="24"/>
          <w:lang w:val="de-DE"/>
        </w:rPr>
      </w:pPr>
      <w:r w:rsidRPr="00E41D17">
        <w:rPr>
          <w:rFonts w:ascii="Simplified Arabic" w:hAnsi="Simplified Arabic" w:cs="Simplified Arabic"/>
          <w:i/>
          <w:iCs/>
          <w:sz w:val="24"/>
          <w:szCs w:val="24"/>
          <w:rtl/>
          <w:lang w:val="de-DE"/>
        </w:rPr>
        <w:t>يطلب</w:t>
      </w:r>
      <w:r w:rsidRPr="00E41D17">
        <w:rPr>
          <w:rFonts w:ascii="Simplified Arabic" w:hAnsi="Simplified Arabic" w:cs="Simplified Arabic"/>
          <w:sz w:val="24"/>
          <w:szCs w:val="24"/>
          <w:rtl/>
          <w:lang w:val="de-DE"/>
        </w:rPr>
        <w:t xml:space="preserve"> إلى الأمينة التنفيذية، التزاماً بالفقرة 8 من المادة 5 من النظام المالي</w:t>
      </w:r>
      <w:r w:rsidRPr="00E41D17">
        <w:rPr>
          <w:rFonts w:ascii="Simplified Arabic" w:hAnsi="Simplified Arabic" w:cs="Simplified Arabic" w:hint="cs"/>
          <w:sz w:val="24"/>
          <w:szCs w:val="24"/>
          <w:rtl/>
          <w:lang w:val="de-DE"/>
        </w:rPr>
        <w:t xml:space="preserve"> لاتفاقية ميناماتا</w:t>
      </w:r>
      <w:r w:rsidRPr="00E41D17">
        <w:rPr>
          <w:rFonts w:ascii="Simplified Arabic" w:hAnsi="Simplified Arabic" w:cs="Simplified Arabic"/>
          <w:sz w:val="24"/>
          <w:szCs w:val="24"/>
          <w:rtl/>
          <w:lang w:val="de-DE"/>
        </w:rPr>
        <w:t xml:space="preserve">، المسارعة إلى الإقرار باستلام جميع التبرعات المعلنة والمساهمات وإخطار الأطراف بذلك عن طريق نشر </w:t>
      </w:r>
      <w:r w:rsidRPr="00E41D17">
        <w:rPr>
          <w:rFonts w:ascii="Simplified Arabic" w:hAnsi="Simplified Arabic" w:cs="Simplified Arabic" w:hint="cs"/>
          <w:sz w:val="24"/>
          <w:szCs w:val="24"/>
          <w:rtl/>
          <w:lang w:val="de-DE"/>
        </w:rPr>
        <w:t>آخر المستجدات</w:t>
      </w:r>
      <w:r w:rsidRPr="00E41D17">
        <w:rPr>
          <w:rFonts w:ascii="Simplified Arabic" w:hAnsi="Simplified Arabic" w:cs="Simplified Arabic"/>
          <w:sz w:val="24"/>
          <w:szCs w:val="24"/>
          <w:rtl/>
          <w:lang w:val="de-DE"/>
        </w:rPr>
        <w:t xml:space="preserve"> عن </w:t>
      </w:r>
      <w:r w:rsidRPr="00E41D17">
        <w:rPr>
          <w:rFonts w:ascii="Simplified Arabic" w:hAnsi="Simplified Arabic" w:cs="Simplified Arabic"/>
          <w:sz w:val="24"/>
          <w:szCs w:val="24"/>
          <w:rtl/>
          <w:lang w:val="de-DE"/>
        </w:rPr>
        <w:lastRenderedPageBreak/>
        <w:t>حالة التبرعات ودفع المساهمات في موقع الاتفاقية الشبكي، ويطلب أيضاً إلى الأمينة التنفيذية أن تقدم معلومات مفصَّلة ومستكملة بشأن الإيرادات والنفقات الفعلية للصناديق الاستئمانية الثلاثة؛</w:t>
      </w:r>
    </w:p>
    <w:p w14:paraId="6590230E" w14:textId="54830E5C" w:rsidR="004C50A5" w:rsidRPr="00E41D17" w:rsidRDefault="004C50A5" w:rsidP="00D51CC5">
      <w:pPr>
        <w:numPr>
          <w:ilvl w:val="0"/>
          <w:numId w:val="35"/>
        </w:numPr>
        <w:tabs>
          <w:tab w:val="left" w:pos="1247"/>
          <w:tab w:val="left" w:pos="1814"/>
          <w:tab w:val="left" w:pos="2381"/>
          <w:tab w:val="left" w:pos="2948"/>
          <w:tab w:val="left" w:pos="3515"/>
        </w:tabs>
        <w:bidi/>
        <w:spacing w:after="120" w:line="380" w:lineRule="exact"/>
        <w:ind w:left="1134" w:firstLine="567"/>
        <w:jc w:val="both"/>
        <w:rPr>
          <w:rFonts w:ascii="Simplified Arabic" w:hAnsi="Simplified Arabic" w:cs="Simplified Arabic"/>
          <w:sz w:val="24"/>
          <w:szCs w:val="24"/>
          <w:lang w:val="de-DE"/>
        </w:rPr>
      </w:pPr>
      <w:r w:rsidRPr="00E41D17">
        <w:rPr>
          <w:rFonts w:ascii="Simplified Arabic" w:hAnsi="Simplified Arabic" w:cs="Simplified Arabic"/>
          <w:i/>
          <w:iCs/>
          <w:sz w:val="24"/>
          <w:szCs w:val="24"/>
          <w:rtl/>
          <w:lang w:val="de-DE"/>
        </w:rPr>
        <w:t>يطلب أيضاً</w:t>
      </w:r>
      <w:r w:rsidRPr="00E41D17">
        <w:rPr>
          <w:rFonts w:ascii="Simplified Arabic" w:hAnsi="Simplified Arabic" w:cs="Simplified Arabic"/>
          <w:sz w:val="24"/>
          <w:szCs w:val="24"/>
          <w:rtl/>
          <w:lang w:val="de-DE"/>
        </w:rPr>
        <w:t xml:space="preserve"> إلى الأمينة التنفيذية أن تقدم في اجتماعات مؤتمر الأطراف، عند الاقتضاء، تقديرات تكاليف الإجراءات التي تنطوي على آثار في الميزانية </w:t>
      </w:r>
      <w:r w:rsidRPr="00E41D17">
        <w:rPr>
          <w:rFonts w:ascii="Simplified Arabic" w:hAnsi="Simplified Arabic" w:cs="Simplified Arabic" w:hint="cs"/>
          <w:sz w:val="24"/>
          <w:szCs w:val="24"/>
          <w:rtl/>
          <w:lang w:val="de-DE"/>
        </w:rPr>
        <w:t>و</w:t>
      </w:r>
      <w:r w:rsidRPr="00E41D17">
        <w:rPr>
          <w:rFonts w:ascii="Simplified Arabic" w:hAnsi="Simplified Arabic" w:cs="Simplified Arabic"/>
          <w:sz w:val="24"/>
          <w:szCs w:val="24"/>
          <w:rtl/>
          <w:lang w:val="de-DE"/>
        </w:rPr>
        <w:t>لم تكن متوقّعة في مشروع برنامج العمل، لكنها أدرجت في مشاريع مقررات مقترحة قبل اعتماد مؤتمر الأطراف لتلك المقررات</w:t>
      </w:r>
      <w:r w:rsidR="009602F0">
        <w:rPr>
          <w:rFonts w:ascii="Simplified Arabic" w:hAnsi="Simplified Arabic" w:cs="Simplified Arabic" w:hint="cs"/>
          <w:sz w:val="24"/>
          <w:szCs w:val="24"/>
          <w:rtl/>
          <w:lang w:val="de-DE"/>
        </w:rPr>
        <w:t>.</w:t>
      </w:r>
    </w:p>
    <w:p w14:paraId="6DBD6D0F" w14:textId="77777777" w:rsidR="004C50A5" w:rsidRPr="00D51CC5" w:rsidRDefault="004C50A5" w:rsidP="00D51CC5">
      <w:pPr>
        <w:keepNext/>
        <w:keepLines/>
        <w:tabs>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b/>
          <w:bCs/>
          <w:sz w:val="24"/>
          <w:szCs w:val="24"/>
          <w:rtl/>
          <w:lang w:val="en-GB"/>
        </w:rPr>
      </w:pPr>
      <w:r w:rsidRPr="00D51CC5">
        <w:rPr>
          <w:rFonts w:ascii="Simplified Arabic" w:hAnsi="Simplified Arabic" w:cs="Simplified Arabic"/>
          <w:b/>
          <w:bCs/>
          <w:sz w:val="24"/>
          <w:szCs w:val="24"/>
          <w:rtl/>
          <w:lang w:val="en-GB"/>
        </w:rPr>
        <w:t>الجدول 1</w:t>
      </w:r>
    </w:p>
    <w:p w14:paraId="170DC95E" w14:textId="679BECC7" w:rsidR="004C50A5" w:rsidRPr="00D51CC5" w:rsidRDefault="004C50A5" w:rsidP="00D51CC5">
      <w:pPr>
        <w:keepNext/>
        <w:keepLines/>
        <w:tabs>
          <w:tab w:val="left" w:pos="1132"/>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b/>
          <w:bCs/>
          <w:sz w:val="22"/>
          <w:szCs w:val="22"/>
          <w:rtl/>
          <w:lang w:val="ar-SA" w:eastAsia="zh-TW"/>
        </w:rPr>
      </w:pPr>
      <w:r w:rsidRPr="00D51CC5">
        <w:rPr>
          <w:rFonts w:ascii="Simplified Arabic" w:hAnsi="Simplified Arabic" w:cs="Simplified Arabic"/>
          <w:b/>
          <w:bCs/>
          <w:sz w:val="22"/>
          <w:szCs w:val="22"/>
          <w:rtl/>
          <w:lang w:val="en-GB"/>
        </w:rPr>
        <w:t>برنامج العمل والميزانية لفترة السنتين 2020-2021</w:t>
      </w:r>
    </w:p>
    <w:p w14:paraId="06F2EACD" w14:textId="77777777" w:rsidR="004C50A5" w:rsidRPr="00C90210" w:rsidRDefault="004C50A5" w:rsidP="00D51CC5">
      <w:pPr>
        <w:keepNext/>
        <w:keepLines/>
        <w:tabs>
          <w:tab w:val="left" w:pos="1132"/>
          <w:tab w:val="left" w:pos="1814"/>
          <w:tab w:val="left" w:pos="2381"/>
          <w:tab w:val="left" w:pos="2948"/>
          <w:tab w:val="left" w:pos="3515"/>
          <w:tab w:val="left" w:pos="4082"/>
        </w:tabs>
        <w:suppressAutoHyphens/>
        <w:bidi/>
        <w:spacing w:after="60" w:line="380" w:lineRule="exact"/>
        <w:ind w:left="1134"/>
        <w:textDirection w:val="tbRlV"/>
        <w:rPr>
          <w:rFonts w:ascii="Simplified Arabic" w:hAnsi="Simplified Arabic" w:cs="Simplified Arabic"/>
          <w:sz w:val="22"/>
          <w:szCs w:val="22"/>
          <w:rtl/>
          <w:lang w:val="ar-SA" w:eastAsia="zh-TW"/>
        </w:rPr>
      </w:pPr>
      <w:r w:rsidRPr="00D51CC5">
        <w:rPr>
          <w:rFonts w:ascii="Simplified Arabic" w:hAnsi="Simplified Arabic" w:cs="Simplified Arabic"/>
          <w:sz w:val="22"/>
          <w:szCs w:val="22"/>
          <w:rtl/>
          <w:lang w:val="en-GB"/>
        </w:rPr>
        <w:t>(بدولارات الولايات المتحدة)</w:t>
      </w:r>
    </w:p>
    <w:tbl>
      <w:tblPr>
        <w:bidiVisual/>
        <w:tblW w:w="8791" w:type="dxa"/>
        <w:jc w:val="right"/>
        <w:tblLayout w:type="fixed"/>
        <w:tblLook w:val="04A0" w:firstRow="1" w:lastRow="0" w:firstColumn="1" w:lastColumn="0" w:noHBand="0" w:noVBand="1"/>
      </w:tblPr>
      <w:tblGrid>
        <w:gridCol w:w="710"/>
        <w:gridCol w:w="3542"/>
        <w:gridCol w:w="1134"/>
        <w:gridCol w:w="1134"/>
        <w:gridCol w:w="1135"/>
        <w:gridCol w:w="1136"/>
      </w:tblGrid>
      <w:tr w:rsidR="00417823" w:rsidRPr="00A279D3" w14:paraId="02D503F5" w14:textId="77777777" w:rsidTr="00417823">
        <w:trPr>
          <w:trHeight w:val="358"/>
          <w:tblHeader/>
          <w:jc w:val="right"/>
        </w:trPr>
        <w:tc>
          <w:tcPr>
            <w:tcW w:w="710" w:type="dxa"/>
            <w:tcBorders>
              <w:top w:val="single" w:sz="4" w:space="0" w:color="000000" w:themeColor="text1"/>
            </w:tcBorders>
            <w:shd w:val="clear" w:color="auto" w:fill="auto"/>
            <w:hideMark/>
          </w:tcPr>
          <w:p w14:paraId="3026712C" w14:textId="77777777" w:rsidR="004C50A5" w:rsidRPr="00A279D3" w:rsidRDefault="004C50A5" w:rsidP="00A279D3">
            <w:pPr>
              <w:bidi/>
              <w:spacing w:before="40" w:line="260" w:lineRule="exact"/>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رقم النشاط</w:t>
            </w:r>
          </w:p>
        </w:tc>
        <w:tc>
          <w:tcPr>
            <w:tcW w:w="3542" w:type="dxa"/>
            <w:tcBorders>
              <w:top w:val="single" w:sz="4" w:space="0" w:color="000000" w:themeColor="text1"/>
            </w:tcBorders>
            <w:shd w:val="clear" w:color="auto" w:fill="auto"/>
            <w:noWrap/>
            <w:hideMark/>
          </w:tcPr>
          <w:p w14:paraId="4DD06F63" w14:textId="77777777" w:rsidR="004C50A5" w:rsidRPr="00A279D3" w:rsidRDefault="004C50A5" w:rsidP="00A279D3">
            <w:pPr>
              <w:bidi/>
              <w:spacing w:before="40" w:line="26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النشاط</w:t>
            </w:r>
          </w:p>
        </w:tc>
        <w:tc>
          <w:tcPr>
            <w:tcW w:w="2268" w:type="dxa"/>
            <w:gridSpan w:val="2"/>
            <w:tcBorders>
              <w:top w:val="single" w:sz="4" w:space="0" w:color="000000" w:themeColor="text1"/>
            </w:tcBorders>
            <w:shd w:val="clear" w:color="auto" w:fill="auto"/>
            <w:hideMark/>
          </w:tcPr>
          <w:p w14:paraId="504E10F7" w14:textId="77777777" w:rsidR="004C50A5" w:rsidRPr="00A279D3" w:rsidRDefault="004C50A5" w:rsidP="00A279D3">
            <w:pPr>
              <w:bidi/>
              <w:spacing w:before="40" w:line="26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(2020)</w:t>
            </w:r>
          </w:p>
        </w:tc>
        <w:tc>
          <w:tcPr>
            <w:tcW w:w="2271" w:type="dxa"/>
            <w:gridSpan w:val="2"/>
            <w:tcBorders>
              <w:top w:val="single" w:sz="4" w:space="0" w:color="000000" w:themeColor="text1"/>
            </w:tcBorders>
            <w:shd w:val="clear" w:color="auto" w:fill="auto"/>
            <w:hideMark/>
          </w:tcPr>
          <w:p w14:paraId="5DEDB210" w14:textId="77777777" w:rsidR="004C50A5" w:rsidRPr="00A279D3" w:rsidRDefault="004C50A5" w:rsidP="00A279D3">
            <w:pPr>
              <w:bidi/>
              <w:spacing w:before="40" w:line="26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(2021)</w:t>
            </w:r>
          </w:p>
        </w:tc>
      </w:tr>
      <w:tr w:rsidR="00506FE3" w:rsidRPr="00A279D3" w14:paraId="39623F66" w14:textId="77777777" w:rsidTr="00851CC8">
        <w:trPr>
          <w:trHeight w:val="57"/>
          <w:tblHeader/>
          <w:jc w:val="right"/>
        </w:trPr>
        <w:tc>
          <w:tcPr>
            <w:tcW w:w="710" w:type="dxa"/>
            <w:tcBorders>
              <w:bottom w:val="single" w:sz="12" w:space="0" w:color="000000" w:themeColor="text1"/>
            </w:tcBorders>
            <w:shd w:val="clear" w:color="auto" w:fill="auto"/>
            <w:noWrap/>
          </w:tcPr>
          <w:p w14:paraId="41056FF2" w14:textId="6C6587FA" w:rsidR="004C50A5" w:rsidRPr="00851CC8"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12" w:space="0" w:color="000000" w:themeColor="text1"/>
            </w:tcBorders>
            <w:shd w:val="clear" w:color="auto" w:fill="auto"/>
            <w:noWrap/>
          </w:tcPr>
          <w:p w14:paraId="08A47BA0" w14:textId="4E173BFF" w:rsidR="004C50A5" w:rsidRPr="00851CC8" w:rsidRDefault="004C50A5" w:rsidP="00A279D3">
            <w:pPr>
              <w:spacing w:before="40" w:line="260" w:lineRule="exact"/>
              <w:rPr>
                <w:rFonts w:ascii="Simplified Arabic" w:hAnsi="Simplified Arabic" w:cs="Simplified Arabic"/>
                <w:color w:val="000000"/>
                <w:szCs w:val="20"/>
                <w:lang w:val="en-GB" w:eastAsia="zh-CN"/>
              </w:rPr>
            </w:pPr>
          </w:p>
        </w:tc>
        <w:tc>
          <w:tcPr>
            <w:tcW w:w="1134" w:type="dxa"/>
            <w:tcBorders>
              <w:bottom w:val="single" w:sz="12" w:space="0" w:color="000000" w:themeColor="text1"/>
            </w:tcBorders>
            <w:shd w:val="clear" w:color="auto" w:fill="auto"/>
            <w:hideMark/>
          </w:tcPr>
          <w:p w14:paraId="2927520A" w14:textId="77777777" w:rsidR="004C50A5" w:rsidRPr="00A279D3" w:rsidRDefault="004C50A5" w:rsidP="00D51CC5">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العام</w:t>
            </w:r>
          </w:p>
        </w:tc>
        <w:tc>
          <w:tcPr>
            <w:tcW w:w="1134" w:type="dxa"/>
            <w:tcBorders>
              <w:bottom w:val="single" w:sz="12" w:space="0" w:color="000000" w:themeColor="text1"/>
            </w:tcBorders>
            <w:shd w:val="clear" w:color="auto" w:fill="auto"/>
            <w:hideMark/>
          </w:tcPr>
          <w:p w14:paraId="648303DA" w14:textId="77777777" w:rsidR="004C50A5" w:rsidRPr="00A279D3" w:rsidRDefault="004C50A5" w:rsidP="00D51CC5">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الخاص</w:t>
            </w:r>
          </w:p>
        </w:tc>
        <w:tc>
          <w:tcPr>
            <w:tcW w:w="1135" w:type="dxa"/>
            <w:tcBorders>
              <w:bottom w:val="single" w:sz="12" w:space="0" w:color="000000" w:themeColor="text1"/>
            </w:tcBorders>
            <w:shd w:val="clear" w:color="auto" w:fill="auto"/>
            <w:hideMark/>
          </w:tcPr>
          <w:p w14:paraId="1137A135" w14:textId="77777777" w:rsidR="004C50A5" w:rsidRPr="00A279D3" w:rsidRDefault="004C50A5" w:rsidP="00D51CC5">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العام</w:t>
            </w:r>
          </w:p>
        </w:tc>
        <w:tc>
          <w:tcPr>
            <w:tcW w:w="1136" w:type="dxa"/>
            <w:tcBorders>
              <w:bottom w:val="single" w:sz="12" w:space="0" w:color="000000" w:themeColor="text1"/>
            </w:tcBorders>
            <w:shd w:val="clear" w:color="auto" w:fill="auto"/>
            <w:hideMark/>
          </w:tcPr>
          <w:p w14:paraId="1E302E05" w14:textId="77777777" w:rsidR="004C50A5" w:rsidRPr="00A279D3" w:rsidRDefault="004C50A5" w:rsidP="00D51CC5">
            <w:pPr>
              <w:bidi/>
              <w:spacing w:before="40" w:line="240" w:lineRule="exact"/>
              <w:jc w:val="center"/>
              <w:textDirection w:val="tbRlV"/>
              <w:rPr>
                <w:rFonts w:ascii="Simplified Arabic" w:hAnsi="Simplified Arabic" w:cs="Simplified Arabic"/>
                <w:bCs/>
                <w:i/>
                <w:iCs/>
                <w:color w:val="000000"/>
                <w:szCs w:val="20"/>
                <w:rtl/>
                <w:lang w:val="ar-SA" w:eastAsia="zh-TW"/>
              </w:rPr>
            </w:pPr>
            <w:r w:rsidRPr="00A279D3">
              <w:rPr>
                <w:rFonts w:ascii="Simplified Arabic" w:hAnsi="Simplified Arabic" w:cs="Simplified Arabic"/>
                <w:i/>
                <w:iCs/>
                <w:szCs w:val="20"/>
                <w:rtl/>
                <w:lang w:val="en-GB"/>
              </w:rPr>
              <w:t>الصندوق الاستئماني الخاص</w:t>
            </w:r>
          </w:p>
        </w:tc>
      </w:tr>
      <w:tr w:rsidR="00940023" w:rsidRPr="00A279D3" w14:paraId="5DDBAD86" w14:textId="77777777" w:rsidTr="00DD2787">
        <w:trPr>
          <w:trHeight w:val="193"/>
          <w:jc w:val="right"/>
        </w:trPr>
        <w:tc>
          <w:tcPr>
            <w:tcW w:w="710" w:type="dxa"/>
            <w:tcBorders>
              <w:top w:val="single" w:sz="12" w:space="0" w:color="000000" w:themeColor="text1"/>
            </w:tcBorders>
            <w:shd w:val="clear" w:color="auto" w:fill="auto"/>
            <w:noWrap/>
            <w:hideMark/>
          </w:tcPr>
          <w:p w14:paraId="0926EDC5"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ألف-</w:t>
            </w:r>
          </w:p>
        </w:tc>
        <w:tc>
          <w:tcPr>
            <w:tcW w:w="3542" w:type="dxa"/>
            <w:tcBorders>
              <w:top w:val="single" w:sz="12" w:space="0" w:color="000000" w:themeColor="text1"/>
            </w:tcBorders>
            <w:shd w:val="clear" w:color="auto" w:fill="auto"/>
            <w:noWrap/>
            <w:hideMark/>
          </w:tcPr>
          <w:p w14:paraId="357C5D82"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المؤتمرات والاجتماعات</w:t>
            </w:r>
          </w:p>
        </w:tc>
        <w:tc>
          <w:tcPr>
            <w:tcW w:w="1134" w:type="dxa"/>
            <w:tcBorders>
              <w:top w:val="single" w:sz="12" w:space="0" w:color="000000" w:themeColor="text1"/>
            </w:tcBorders>
            <w:shd w:val="clear" w:color="auto" w:fill="auto"/>
            <w:noWrap/>
          </w:tcPr>
          <w:p w14:paraId="7F1C0DE1" w14:textId="41C7DB0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12" w:space="0" w:color="000000" w:themeColor="text1"/>
            </w:tcBorders>
            <w:shd w:val="clear" w:color="auto" w:fill="auto"/>
            <w:noWrap/>
          </w:tcPr>
          <w:p w14:paraId="724D5FC7" w14:textId="01AF6BD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12" w:space="0" w:color="000000" w:themeColor="text1"/>
            </w:tcBorders>
            <w:shd w:val="clear" w:color="auto" w:fill="auto"/>
            <w:noWrap/>
          </w:tcPr>
          <w:p w14:paraId="1D605CFE" w14:textId="65D3995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12" w:space="0" w:color="000000" w:themeColor="text1"/>
            </w:tcBorders>
            <w:shd w:val="clear" w:color="auto" w:fill="auto"/>
            <w:noWrap/>
          </w:tcPr>
          <w:p w14:paraId="14DC2DF4" w14:textId="1003334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426614CF" w14:textId="77777777" w:rsidTr="00417823">
        <w:trPr>
          <w:trHeight w:val="57"/>
          <w:jc w:val="right"/>
        </w:trPr>
        <w:tc>
          <w:tcPr>
            <w:tcW w:w="710" w:type="dxa"/>
            <w:shd w:val="clear" w:color="auto" w:fill="auto"/>
            <w:noWrap/>
            <w:hideMark/>
          </w:tcPr>
          <w:p w14:paraId="4F9CDD3F"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w:t>
            </w:r>
          </w:p>
        </w:tc>
        <w:tc>
          <w:tcPr>
            <w:tcW w:w="3542" w:type="dxa"/>
            <w:shd w:val="clear" w:color="000000" w:fill="FFFFFF"/>
            <w:noWrap/>
            <w:hideMark/>
          </w:tcPr>
          <w:p w14:paraId="4FE0A57C"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الاجتماع الرابع لمؤتمر الأطراف</w:t>
            </w:r>
          </w:p>
        </w:tc>
        <w:tc>
          <w:tcPr>
            <w:tcW w:w="1134" w:type="dxa"/>
            <w:shd w:val="clear" w:color="auto" w:fill="auto"/>
            <w:noWrap/>
          </w:tcPr>
          <w:p w14:paraId="78395997" w14:textId="2BB30B1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4B2EE400" w14:textId="4599789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60EDAE70" w14:textId="22DE4F6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1949E1BF" w14:textId="2B2AC54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8BF4275" w14:textId="77777777" w:rsidTr="00417823">
        <w:trPr>
          <w:trHeight w:val="57"/>
          <w:jc w:val="right"/>
        </w:trPr>
        <w:tc>
          <w:tcPr>
            <w:tcW w:w="710" w:type="dxa"/>
            <w:shd w:val="clear" w:color="auto" w:fill="auto"/>
            <w:noWrap/>
          </w:tcPr>
          <w:p w14:paraId="61391A6B" w14:textId="125D7B6B"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6B7772D" w14:textId="38BD20A2" w:rsidR="004C50A5" w:rsidRPr="00A279D3"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1-1</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الاجتماع الرابع</w:t>
            </w:r>
          </w:p>
        </w:tc>
        <w:tc>
          <w:tcPr>
            <w:tcW w:w="1134" w:type="dxa"/>
            <w:shd w:val="clear" w:color="auto" w:fill="auto"/>
            <w:noWrap/>
          </w:tcPr>
          <w:p w14:paraId="2763E04D" w14:textId="1348E7F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3DA0B37A" w14:textId="4DBE297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5912306D" w14:textId="4EB829D3"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000 055 1</w:t>
            </w:r>
          </w:p>
        </w:tc>
        <w:tc>
          <w:tcPr>
            <w:tcW w:w="1136" w:type="dxa"/>
            <w:shd w:val="clear" w:color="auto" w:fill="auto"/>
            <w:noWrap/>
            <w:hideMark/>
          </w:tcPr>
          <w:p w14:paraId="29D8AF06" w14:textId="57AABAED"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000 425</w:t>
            </w:r>
          </w:p>
        </w:tc>
      </w:tr>
      <w:tr w:rsidR="00940023" w:rsidRPr="00A279D3" w14:paraId="05E4EC9C" w14:textId="77777777" w:rsidTr="00417823">
        <w:trPr>
          <w:trHeight w:val="57"/>
          <w:jc w:val="right"/>
        </w:trPr>
        <w:tc>
          <w:tcPr>
            <w:tcW w:w="710" w:type="dxa"/>
            <w:shd w:val="clear" w:color="auto" w:fill="auto"/>
            <w:noWrap/>
          </w:tcPr>
          <w:p w14:paraId="5C657511" w14:textId="27548114"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3B49030A" w14:textId="03B0C3F3" w:rsidR="004C50A5" w:rsidRPr="00A279D3"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1-2</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الاجتماعات التحضيرية الإقليمية</w:t>
            </w:r>
          </w:p>
        </w:tc>
        <w:tc>
          <w:tcPr>
            <w:tcW w:w="1134" w:type="dxa"/>
            <w:shd w:val="clear" w:color="auto" w:fill="auto"/>
            <w:noWrap/>
          </w:tcPr>
          <w:p w14:paraId="7B0665C1" w14:textId="2A8CFA2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3F7A961F" w14:textId="6EF7914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CDE0A96" w14:textId="0A29742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4D4908D7" w14:textId="4BD1E7D8"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000 420</w:t>
            </w:r>
          </w:p>
        </w:tc>
      </w:tr>
      <w:tr w:rsidR="00940023" w:rsidRPr="00A279D3" w14:paraId="08F42006" w14:textId="77777777" w:rsidTr="00417823">
        <w:trPr>
          <w:trHeight w:val="57"/>
          <w:jc w:val="right"/>
        </w:trPr>
        <w:tc>
          <w:tcPr>
            <w:tcW w:w="710" w:type="dxa"/>
            <w:tcBorders>
              <w:bottom w:val="single" w:sz="4" w:space="0" w:color="000000" w:themeColor="text1"/>
            </w:tcBorders>
            <w:shd w:val="clear" w:color="auto" w:fill="auto"/>
            <w:noWrap/>
          </w:tcPr>
          <w:p w14:paraId="3A55E19B" w14:textId="6FE8A17F"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hideMark/>
          </w:tcPr>
          <w:p w14:paraId="0BBCD559" w14:textId="2640C21E" w:rsidR="004C50A5" w:rsidRPr="00A279D3"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1-3</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أفرقة الخبراء المحددة الوقت العاملة فيما بين الدورات التي كلَّف بها مؤتمر الأطراف</w:t>
            </w:r>
          </w:p>
        </w:tc>
        <w:tc>
          <w:tcPr>
            <w:tcW w:w="1134" w:type="dxa"/>
            <w:tcBorders>
              <w:bottom w:val="single" w:sz="4" w:space="0" w:color="000000" w:themeColor="text1"/>
            </w:tcBorders>
            <w:shd w:val="clear" w:color="auto" w:fill="auto"/>
            <w:noWrap/>
            <w:hideMark/>
          </w:tcPr>
          <w:p w14:paraId="6651693B" w14:textId="0A496B49"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000 100</w:t>
            </w:r>
          </w:p>
        </w:tc>
        <w:tc>
          <w:tcPr>
            <w:tcW w:w="1134" w:type="dxa"/>
            <w:tcBorders>
              <w:bottom w:val="single" w:sz="4" w:space="0" w:color="000000" w:themeColor="text1"/>
            </w:tcBorders>
            <w:shd w:val="clear" w:color="auto" w:fill="auto"/>
            <w:noWrap/>
            <w:hideMark/>
          </w:tcPr>
          <w:p w14:paraId="5C3EFB96" w14:textId="187637DA"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5" w:type="dxa"/>
            <w:tcBorders>
              <w:bottom w:val="single" w:sz="4" w:space="0" w:color="000000" w:themeColor="text1"/>
            </w:tcBorders>
            <w:shd w:val="clear" w:color="auto" w:fill="auto"/>
            <w:noWrap/>
          </w:tcPr>
          <w:p w14:paraId="77468CB2" w14:textId="73589563" w:rsidR="004C50A5" w:rsidRPr="00A279D3" w:rsidRDefault="004C50A5" w:rsidP="00652BB3">
            <w:pPr>
              <w:bidi/>
              <w:spacing w:before="40" w:line="260" w:lineRule="exact"/>
              <w:rPr>
                <w:rFonts w:ascii="Simplified Arabic" w:hAnsi="Simplified Arabic" w:cs="Simplified Arabic"/>
                <w:szCs w:val="20"/>
                <w:lang w:val="en-GB" w:eastAsia="zh-CN"/>
              </w:rPr>
            </w:pPr>
          </w:p>
        </w:tc>
        <w:tc>
          <w:tcPr>
            <w:tcW w:w="1136" w:type="dxa"/>
            <w:tcBorders>
              <w:bottom w:val="single" w:sz="4" w:space="0" w:color="000000" w:themeColor="text1"/>
            </w:tcBorders>
            <w:shd w:val="clear" w:color="auto" w:fill="auto"/>
            <w:noWrap/>
            <w:hideMark/>
          </w:tcPr>
          <w:p w14:paraId="68907562" w14:textId="1BFADDD2" w:rsidR="004C50A5" w:rsidRPr="00A279D3" w:rsidRDefault="004C50A5" w:rsidP="00652BB3">
            <w:pPr>
              <w:bidi/>
              <w:spacing w:before="40" w:line="260" w:lineRule="exact"/>
              <w:textDirection w:val="tbRlV"/>
              <w:rPr>
                <w:rFonts w:ascii="Simplified Arabic" w:hAnsi="Simplified Arabic" w:cs="Simplified Arabic"/>
                <w:szCs w:val="20"/>
                <w:rtl/>
                <w:lang w:val="ar-SA" w:eastAsia="zh-TW"/>
              </w:rPr>
            </w:pPr>
            <w:r w:rsidRPr="00A279D3">
              <w:rPr>
                <w:rFonts w:ascii="Simplified Arabic" w:hAnsi="Simplified Arabic" w:cs="Simplified Arabic"/>
                <w:szCs w:val="20"/>
                <w:rtl/>
                <w:lang w:val="en-GB"/>
              </w:rPr>
              <w:t>000 100</w:t>
            </w:r>
          </w:p>
        </w:tc>
      </w:tr>
      <w:tr w:rsidR="00940023" w:rsidRPr="00A279D3" w14:paraId="28507188"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87D3D7B" w14:textId="4A887F0B"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17AC4D1C"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4816F234" w14:textId="48C7FA89"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000 100</w:t>
            </w:r>
          </w:p>
        </w:tc>
        <w:tc>
          <w:tcPr>
            <w:tcW w:w="1134" w:type="dxa"/>
            <w:tcBorders>
              <w:top w:val="single" w:sz="4" w:space="0" w:color="000000" w:themeColor="text1"/>
              <w:bottom w:val="single" w:sz="4" w:space="0" w:color="000000" w:themeColor="text1"/>
            </w:tcBorders>
            <w:shd w:val="clear" w:color="auto" w:fill="auto"/>
            <w:noWrap/>
            <w:hideMark/>
          </w:tcPr>
          <w:p w14:paraId="33569639" w14:textId="6697199A"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000 85</w:t>
            </w:r>
          </w:p>
        </w:tc>
        <w:tc>
          <w:tcPr>
            <w:tcW w:w="1135" w:type="dxa"/>
            <w:tcBorders>
              <w:top w:val="single" w:sz="4" w:space="0" w:color="000000" w:themeColor="text1"/>
              <w:bottom w:val="single" w:sz="4" w:space="0" w:color="000000" w:themeColor="text1"/>
            </w:tcBorders>
            <w:shd w:val="clear" w:color="auto" w:fill="auto"/>
            <w:noWrap/>
            <w:hideMark/>
          </w:tcPr>
          <w:p w14:paraId="1BCDE0AD" w14:textId="7ACEB232"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Cs/>
                <w:szCs w:val="20"/>
                <w:rtl/>
                <w:lang w:val="en-GB"/>
              </w:rPr>
              <w:t>000 055 1</w:t>
            </w:r>
          </w:p>
        </w:tc>
        <w:tc>
          <w:tcPr>
            <w:tcW w:w="1136" w:type="dxa"/>
            <w:tcBorders>
              <w:top w:val="single" w:sz="4" w:space="0" w:color="000000" w:themeColor="text1"/>
              <w:bottom w:val="single" w:sz="4" w:space="0" w:color="000000" w:themeColor="text1"/>
            </w:tcBorders>
            <w:shd w:val="clear" w:color="auto" w:fill="auto"/>
            <w:noWrap/>
            <w:hideMark/>
          </w:tcPr>
          <w:p w14:paraId="443109C4" w14:textId="021C730C"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000 945</w:t>
            </w:r>
          </w:p>
        </w:tc>
      </w:tr>
      <w:tr w:rsidR="00940023" w:rsidRPr="00A279D3" w14:paraId="50B61B26" w14:textId="77777777" w:rsidTr="00417823">
        <w:trPr>
          <w:trHeight w:val="57"/>
          <w:jc w:val="right"/>
        </w:trPr>
        <w:tc>
          <w:tcPr>
            <w:tcW w:w="710" w:type="dxa"/>
            <w:tcBorders>
              <w:top w:val="single" w:sz="4" w:space="0" w:color="000000" w:themeColor="text1"/>
            </w:tcBorders>
            <w:shd w:val="clear" w:color="auto" w:fill="auto"/>
            <w:noWrap/>
            <w:hideMark/>
          </w:tcPr>
          <w:p w14:paraId="31203344"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2</w:t>
            </w:r>
          </w:p>
        </w:tc>
        <w:tc>
          <w:tcPr>
            <w:tcW w:w="3542" w:type="dxa"/>
            <w:tcBorders>
              <w:top w:val="single" w:sz="4" w:space="0" w:color="000000" w:themeColor="text1"/>
            </w:tcBorders>
            <w:shd w:val="clear" w:color="auto" w:fill="auto"/>
            <w:noWrap/>
            <w:hideMark/>
          </w:tcPr>
          <w:p w14:paraId="3B5B8EC5"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مكتب مؤتمر الأطراف</w:t>
            </w:r>
          </w:p>
        </w:tc>
        <w:tc>
          <w:tcPr>
            <w:tcW w:w="1134" w:type="dxa"/>
            <w:tcBorders>
              <w:top w:val="single" w:sz="4" w:space="0" w:color="000000" w:themeColor="text1"/>
            </w:tcBorders>
            <w:shd w:val="clear" w:color="auto" w:fill="auto"/>
            <w:noWrap/>
          </w:tcPr>
          <w:p w14:paraId="4280F7F4" w14:textId="2D20A2E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68B5240E" w14:textId="01BC3A9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83513D1" w14:textId="734D90E3"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7745ED86" w14:textId="2867E5C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01D09054" w14:textId="77777777" w:rsidTr="00417823">
        <w:trPr>
          <w:trHeight w:val="57"/>
          <w:jc w:val="right"/>
        </w:trPr>
        <w:tc>
          <w:tcPr>
            <w:tcW w:w="710" w:type="dxa"/>
            <w:tcBorders>
              <w:bottom w:val="single" w:sz="4" w:space="0" w:color="000000" w:themeColor="text1"/>
            </w:tcBorders>
            <w:shd w:val="clear" w:color="auto" w:fill="auto"/>
            <w:noWrap/>
          </w:tcPr>
          <w:p w14:paraId="753C692D" w14:textId="45380D2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299BE487" w14:textId="18B278AE"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2-1</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اجتماع المكتب</w:t>
            </w:r>
          </w:p>
        </w:tc>
        <w:tc>
          <w:tcPr>
            <w:tcW w:w="1134" w:type="dxa"/>
            <w:tcBorders>
              <w:bottom w:val="single" w:sz="4" w:space="0" w:color="000000" w:themeColor="text1"/>
            </w:tcBorders>
            <w:shd w:val="clear" w:color="auto" w:fill="auto"/>
            <w:noWrap/>
          </w:tcPr>
          <w:p w14:paraId="5C9AC836" w14:textId="7777777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38FFB029" w14:textId="65618E6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4415E7FD" w14:textId="6ED2B6B8"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000 26</w:t>
            </w:r>
          </w:p>
        </w:tc>
        <w:tc>
          <w:tcPr>
            <w:tcW w:w="1136" w:type="dxa"/>
            <w:tcBorders>
              <w:bottom w:val="single" w:sz="4" w:space="0" w:color="000000" w:themeColor="text1"/>
            </w:tcBorders>
            <w:shd w:val="clear" w:color="auto" w:fill="auto"/>
            <w:noWrap/>
          </w:tcPr>
          <w:p w14:paraId="1771BF9C" w14:textId="34E71C5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543E9F7"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393D9306" w14:textId="24B8A4E9"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0A3E22FB"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0CD09A7A" w14:textId="66496ACF"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39C30300" w14:textId="6AA20FEA"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0956F830" w14:textId="62BCA9E5"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000 26</w:t>
            </w:r>
          </w:p>
        </w:tc>
        <w:tc>
          <w:tcPr>
            <w:tcW w:w="1136" w:type="dxa"/>
            <w:tcBorders>
              <w:top w:val="single" w:sz="4" w:space="0" w:color="000000" w:themeColor="text1"/>
              <w:bottom w:val="single" w:sz="4" w:space="0" w:color="000000" w:themeColor="text1"/>
            </w:tcBorders>
            <w:shd w:val="clear" w:color="auto" w:fill="auto"/>
            <w:noWrap/>
          </w:tcPr>
          <w:p w14:paraId="687BED1A" w14:textId="213845E0"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07980278" w14:textId="77777777" w:rsidTr="00417823">
        <w:trPr>
          <w:trHeight w:val="57"/>
          <w:jc w:val="right"/>
        </w:trPr>
        <w:tc>
          <w:tcPr>
            <w:tcW w:w="710" w:type="dxa"/>
            <w:tcBorders>
              <w:top w:val="single" w:sz="4" w:space="0" w:color="000000" w:themeColor="text1"/>
            </w:tcBorders>
            <w:shd w:val="clear" w:color="auto" w:fill="auto"/>
            <w:noWrap/>
            <w:hideMark/>
          </w:tcPr>
          <w:p w14:paraId="49739BAC"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3</w:t>
            </w:r>
          </w:p>
        </w:tc>
        <w:tc>
          <w:tcPr>
            <w:tcW w:w="3542" w:type="dxa"/>
            <w:tcBorders>
              <w:top w:val="single" w:sz="4" w:space="0" w:color="000000" w:themeColor="text1"/>
            </w:tcBorders>
            <w:shd w:val="clear" w:color="auto" w:fill="auto"/>
            <w:noWrap/>
            <w:hideMark/>
          </w:tcPr>
          <w:p w14:paraId="7327E189"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لجنة التنفيذ والامتثال</w:t>
            </w:r>
          </w:p>
        </w:tc>
        <w:tc>
          <w:tcPr>
            <w:tcW w:w="1134" w:type="dxa"/>
            <w:tcBorders>
              <w:top w:val="single" w:sz="4" w:space="0" w:color="000000" w:themeColor="text1"/>
            </w:tcBorders>
            <w:shd w:val="clear" w:color="auto" w:fill="auto"/>
            <w:noWrap/>
          </w:tcPr>
          <w:p w14:paraId="5C042C9E" w14:textId="1735005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2730A050" w14:textId="2993692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F82DAA8" w14:textId="63BCF2D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2A0B1E59" w14:textId="06DD624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A689AF9" w14:textId="77777777" w:rsidTr="00417823">
        <w:trPr>
          <w:trHeight w:val="57"/>
          <w:jc w:val="right"/>
        </w:trPr>
        <w:tc>
          <w:tcPr>
            <w:tcW w:w="710" w:type="dxa"/>
            <w:tcBorders>
              <w:bottom w:val="single" w:sz="4" w:space="0" w:color="000000" w:themeColor="text1"/>
            </w:tcBorders>
            <w:shd w:val="clear" w:color="auto" w:fill="auto"/>
            <w:noWrap/>
          </w:tcPr>
          <w:p w14:paraId="6DA369AB" w14:textId="4A7D09DA"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3119A82D" w14:textId="6BB1F111"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3-1</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اجتماع اللجنة</w:t>
            </w:r>
          </w:p>
        </w:tc>
        <w:tc>
          <w:tcPr>
            <w:tcW w:w="1134" w:type="dxa"/>
            <w:tcBorders>
              <w:bottom w:val="single" w:sz="4" w:space="0" w:color="000000" w:themeColor="text1"/>
            </w:tcBorders>
            <w:shd w:val="clear" w:color="auto" w:fill="auto"/>
            <w:noWrap/>
          </w:tcPr>
          <w:p w14:paraId="4055A548" w14:textId="214DC6B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30B29A51" w14:textId="675ACBE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4ED6E320" w14:textId="1F92F490"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000 53</w:t>
            </w:r>
          </w:p>
        </w:tc>
        <w:tc>
          <w:tcPr>
            <w:tcW w:w="1136" w:type="dxa"/>
            <w:tcBorders>
              <w:bottom w:val="single" w:sz="4" w:space="0" w:color="000000" w:themeColor="text1"/>
            </w:tcBorders>
            <w:shd w:val="clear" w:color="auto" w:fill="auto"/>
            <w:noWrap/>
          </w:tcPr>
          <w:p w14:paraId="24D42A54" w14:textId="7610886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09C2A9AE"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A0E4715" w14:textId="39EFC04B"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0C9B796"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4594CFDB" w14:textId="66642303"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78F6E0A4" w14:textId="56A72C87"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3214FCD9" w14:textId="7C3886A9"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000 53</w:t>
            </w:r>
          </w:p>
        </w:tc>
        <w:tc>
          <w:tcPr>
            <w:tcW w:w="1136" w:type="dxa"/>
            <w:tcBorders>
              <w:top w:val="single" w:sz="4" w:space="0" w:color="000000" w:themeColor="text1"/>
              <w:bottom w:val="single" w:sz="4" w:space="0" w:color="000000" w:themeColor="text1"/>
            </w:tcBorders>
            <w:shd w:val="clear" w:color="auto" w:fill="auto"/>
            <w:noWrap/>
          </w:tcPr>
          <w:p w14:paraId="6A34E1AD" w14:textId="03505030"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5D93C2DB"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0BF4270B" w14:textId="3DB0DDC1"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08A98A1"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(ألف)</w:t>
            </w:r>
          </w:p>
        </w:tc>
        <w:tc>
          <w:tcPr>
            <w:tcW w:w="1134" w:type="dxa"/>
            <w:tcBorders>
              <w:top w:val="single" w:sz="4" w:space="0" w:color="000000" w:themeColor="text1"/>
              <w:bottom w:val="single" w:sz="4" w:space="0" w:color="000000" w:themeColor="text1"/>
            </w:tcBorders>
            <w:shd w:val="clear" w:color="auto" w:fill="auto"/>
            <w:noWrap/>
            <w:hideMark/>
          </w:tcPr>
          <w:p w14:paraId="500E24D7" w14:textId="63B040C7"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000 100</w:t>
            </w:r>
          </w:p>
        </w:tc>
        <w:tc>
          <w:tcPr>
            <w:tcW w:w="1134" w:type="dxa"/>
            <w:tcBorders>
              <w:top w:val="single" w:sz="4" w:space="0" w:color="000000" w:themeColor="text1"/>
              <w:bottom w:val="single" w:sz="4" w:space="0" w:color="000000" w:themeColor="text1"/>
            </w:tcBorders>
            <w:shd w:val="clear" w:color="auto" w:fill="auto"/>
            <w:noWrap/>
            <w:hideMark/>
          </w:tcPr>
          <w:p w14:paraId="49A82977" w14:textId="4A88295E"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000 85</w:t>
            </w:r>
          </w:p>
        </w:tc>
        <w:tc>
          <w:tcPr>
            <w:tcW w:w="1135" w:type="dxa"/>
            <w:tcBorders>
              <w:top w:val="single" w:sz="4" w:space="0" w:color="000000" w:themeColor="text1"/>
              <w:bottom w:val="single" w:sz="4" w:space="0" w:color="000000" w:themeColor="text1"/>
            </w:tcBorders>
            <w:shd w:val="clear" w:color="auto" w:fill="auto"/>
            <w:noWrap/>
            <w:hideMark/>
          </w:tcPr>
          <w:p w14:paraId="534BA082" w14:textId="13CB6042"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000 134 1</w:t>
            </w:r>
          </w:p>
        </w:tc>
        <w:tc>
          <w:tcPr>
            <w:tcW w:w="1136" w:type="dxa"/>
            <w:tcBorders>
              <w:top w:val="single" w:sz="4" w:space="0" w:color="000000" w:themeColor="text1"/>
              <w:bottom w:val="single" w:sz="4" w:space="0" w:color="000000" w:themeColor="text1"/>
            </w:tcBorders>
            <w:shd w:val="clear" w:color="auto" w:fill="auto"/>
            <w:noWrap/>
            <w:hideMark/>
          </w:tcPr>
          <w:p w14:paraId="175972BF" w14:textId="64A7C8B3"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000 945</w:t>
            </w:r>
          </w:p>
        </w:tc>
      </w:tr>
      <w:tr w:rsidR="00940023" w:rsidRPr="00A279D3" w14:paraId="66BCE862" w14:textId="77777777" w:rsidTr="00417823">
        <w:trPr>
          <w:trHeight w:val="57"/>
          <w:jc w:val="right"/>
        </w:trPr>
        <w:tc>
          <w:tcPr>
            <w:tcW w:w="710" w:type="dxa"/>
            <w:tcBorders>
              <w:top w:val="single" w:sz="4" w:space="0" w:color="000000" w:themeColor="text1"/>
            </w:tcBorders>
            <w:shd w:val="clear" w:color="auto" w:fill="auto"/>
            <w:noWrap/>
            <w:hideMark/>
          </w:tcPr>
          <w:p w14:paraId="08A7319D"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باء-</w:t>
            </w:r>
          </w:p>
        </w:tc>
        <w:tc>
          <w:tcPr>
            <w:tcW w:w="3542" w:type="dxa"/>
            <w:tcBorders>
              <w:top w:val="single" w:sz="4" w:space="0" w:color="000000" w:themeColor="text1"/>
            </w:tcBorders>
            <w:shd w:val="clear" w:color="auto" w:fill="auto"/>
            <w:noWrap/>
            <w:hideMark/>
          </w:tcPr>
          <w:p w14:paraId="112716A6"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بناء القدرات والمساعدة التقنية</w:t>
            </w:r>
          </w:p>
        </w:tc>
        <w:tc>
          <w:tcPr>
            <w:tcW w:w="1134" w:type="dxa"/>
            <w:tcBorders>
              <w:top w:val="single" w:sz="4" w:space="0" w:color="000000" w:themeColor="text1"/>
            </w:tcBorders>
            <w:shd w:val="clear" w:color="auto" w:fill="auto"/>
            <w:noWrap/>
          </w:tcPr>
          <w:p w14:paraId="239CA424" w14:textId="142D01B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4B51B7A5" w14:textId="66277E8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18FF021F" w14:textId="7443BFF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0A011630" w14:textId="7BB1EFA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52EFEB9" w14:textId="77777777" w:rsidTr="00417823">
        <w:trPr>
          <w:trHeight w:val="57"/>
          <w:jc w:val="right"/>
        </w:trPr>
        <w:tc>
          <w:tcPr>
            <w:tcW w:w="710" w:type="dxa"/>
            <w:shd w:val="clear" w:color="auto" w:fill="auto"/>
            <w:noWrap/>
            <w:hideMark/>
          </w:tcPr>
          <w:p w14:paraId="782BD33C"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4</w:t>
            </w:r>
          </w:p>
        </w:tc>
        <w:tc>
          <w:tcPr>
            <w:tcW w:w="3542" w:type="dxa"/>
            <w:shd w:val="clear" w:color="000000" w:fill="FFFFFF"/>
            <w:noWrap/>
            <w:hideMark/>
          </w:tcPr>
          <w:p w14:paraId="4453AA9E" w14:textId="77777777" w:rsidR="004C50A5" w:rsidRPr="004D3446" w:rsidRDefault="004C50A5" w:rsidP="00A279D3">
            <w:pPr>
              <w:bidi/>
              <w:spacing w:before="40" w:line="260" w:lineRule="exact"/>
              <w:textDirection w:val="tbRlV"/>
              <w:rPr>
                <w:rFonts w:ascii="Simplified Arabic" w:hAnsi="Simplified Arabic" w:cs="Simplified Arabic"/>
                <w:b/>
                <w:bCs/>
                <w:color w:val="000000"/>
                <w:sz w:val="18"/>
                <w:szCs w:val="18"/>
                <w:rtl/>
                <w:lang w:val="ar-SA" w:eastAsia="zh-TW"/>
              </w:rPr>
            </w:pPr>
            <w:r w:rsidRPr="004D3446">
              <w:rPr>
                <w:rFonts w:ascii="Simplified Arabic" w:hAnsi="Simplified Arabic" w:cs="Simplified Arabic"/>
                <w:b/>
                <w:bCs/>
                <w:sz w:val="18"/>
                <w:szCs w:val="18"/>
                <w:rtl/>
                <w:lang w:val="en-GB"/>
              </w:rPr>
              <w:t>برنامج اتفاقية ميناماتا لبناء القدرات والمساعدة التقنية</w:t>
            </w:r>
          </w:p>
        </w:tc>
        <w:tc>
          <w:tcPr>
            <w:tcW w:w="1134" w:type="dxa"/>
            <w:shd w:val="clear" w:color="auto" w:fill="auto"/>
            <w:noWrap/>
          </w:tcPr>
          <w:p w14:paraId="58C5591F" w14:textId="014EE3D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25F8DF6B" w14:textId="3875266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79FC796" w14:textId="67F18B2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27B8BCC8" w14:textId="1DA8989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68CFD3D" w14:textId="77777777" w:rsidTr="00417823">
        <w:trPr>
          <w:trHeight w:val="57"/>
          <w:jc w:val="right"/>
        </w:trPr>
        <w:tc>
          <w:tcPr>
            <w:tcW w:w="710" w:type="dxa"/>
            <w:shd w:val="clear" w:color="auto" w:fill="auto"/>
            <w:noWrap/>
          </w:tcPr>
          <w:p w14:paraId="26EEF6A5" w14:textId="24049C8C"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000000" w:fill="FFFFFF"/>
            <w:noWrap/>
            <w:hideMark/>
          </w:tcPr>
          <w:p w14:paraId="3878E019" w14:textId="7B09F189"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4-1</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الأدوات والمنهجيات</w:t>
            </w:r>
          </w:p>
        </w:tc>
        <w:tc>
          <w:tcPr>
            <w:tcW w:w="1134" w:type="dxa"/>
            <w:shd w:val="clear" w:color="auto" w:fill="auto"/>
            <w:noWrap/>
          </w:tcPr>
          <w:p w14:paraId="1039F5DA" w14:textId="3B3B503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1A996CB6" w14:textId="7D658E32"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000 40</w:t>
            </w:r>
          </w:p>
        </w:tc>
        <w:tc>
          <w:tcPr>
            <w:tcW w:w="1135" w:type="dxa"/>
            <w:shd w:val="clear" w:color="auto" w:fill="auto"/>
            <w:noWrap/>
          </w:tcPr>
          <w:p w14:paraId="0AEC44A8" w14:textId="7E91A4D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25129FE6" w14:textId="3B2102ED"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000 60</w:t>
            </w:r>
          </w:p>
        </w:tc>
      </w:tr>
      <w:tr w:rsidR="00940023" w:rsidRPr="00A279D3" w14:paraId="42624B74" w14:textId="77777777" w:rsidTr="00417823">
        <w:trPr>
          <w:trHeight w:val="57"/>
          <w:jc w:val="right"/>
        </w:trPr>
        <w:tc>
          <w:tcPr>
            <w:tcW w:w="710" w:type="dxa"/>
            <w:shd w:val="clear" w:color="auto" w:fill="auto"/>
            <w:noWrap/>
          </w:tcPr>
          <w:p w14:paraId="79DC0052" w14:textId="5FF65AB5"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080550F7" w14:textId="2E092A1A"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4-2</w:t>
            </w:r>
            <w:r w:rsidR="003857E6">
              <w:rPr>
                <w:rFonts w:ascii="Simplified Arabic" w:hAnsi="Simplified Arabic" w:cs="Simplified Arabic"/>
                <w:szCs w:val="20"/>
                <w:rtl/>
                <w:lang w:val="en-GB"/>
              </w:rPr>
              <w:tab/>
            </w:r>
            <w:r w:rsidRPr="00A279D3">
              <w:rPr>
                <w:rFonts w:ascii="Simplified Arabic" w:hAnsi="Simplified Arabic" w:cs="Simplified Arabic"/>
                <w:szCs w:val="20"/>
                <w:rtl/>
                <w:lang w:val="en-GB"/>
              </w:rPr>
              <w:t xml:space="preserve">أنشطة محددة لتنمية القدرات </w:t>
            </w:r>
          </w:p>
        </w:tc>
        <w:tc>
          <w:tcPr>
            <w:tcW w:w="1134" w:type="dxa"/>
            <w:shd w:val="clear" w:color="auto" w:fill="auto"/>
            <w:noWrap/>
          </w:tcPr>
          <w:p w14:paraId="4EFFBAEB" w14:textId="6D81991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43B2A323" w14:textId="3C0D00D0"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000 270</w:t>
            </w:r>
          </w:p>
        </w:tc>
        <w:tc>
          <w:tcPr>
            <w:tcW w:w="1135" w:type="dxa"/>
            <w:shd w:val="clear" w:color="auto" w:fill="auto"/>
            <w:noWrap/>
          </w:tcPr>
          <w:p w14:paraId="3729406B" w14:textId="346CE0C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44992662" w14:textId="7C7A0E7F"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000 270</w:t>
            </w:r>
          </w:p>
        </w:tc>
      </w:tr>
      <w:tr w:rsidR="00940023" w:rsidRPr="00A279D3" w14:paraId="0CB6E4B9" w14:textId="77777777" w:rsidTr="00417823">
        <w:trPr>
          <w:trHeight w:val="57"/>
          <w:jc w:val="right"/>
        </w:trPr>
        <w:tc>
          <w:tcPr>
            <w:tcW w:w="710" w:type="dxa"/>
            <w:shd w:val="clear" w:color="auto" w:fill="auto"/>
            <w:noWrap/>
          </w:tcPr>
          <w:p w14:paraId="4FF5706A" w14:textId="0902C645"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15E67318" w14:textId="05C4AD7C"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4-3</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أنشطة بناء القدرات عند الطلب</w:t>
            </w:r>
          </w:p>
        </w:tc>
        <w:tc>
          <w:tcPr>
            <w:tcW w:w="1134" w:type="dxa"/>
            <w:shd w:val="clear" w:color="auto" w:fill="auto"/>
            <w:noWrap/>
          </w:tcPr>
          <w:p w14:paraId="44DA185D" w14:textId="1FDBB16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7DE58DE9" w14:textId="59E4EDB9"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000 45</w:t>
            </w:r>
          </w:p>
        </w:tc>
        <w:tc>
          <w:tcPr>
            <w:tcW w:w="1135" w:type="dxa"/>
            <w:shd w:val="clear" w:color="auto" w:fill="auto"/>
            <w:noWrap/>
          </w:tcPr>
          <w:p w14:paraId="6A821396" w14:textId="4FF93AD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1B3649B8" w14:textId="718B0B28"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000 90</w:t>
            </w:r>
          </w:p>
        </w:tc>
      </w:tr>
      <w:tr w:rsidR="00940023" w:rsidRPr="00A279D3" w14:paraId="7E6F2610" w14:textId="77777777" w:rsidTr="00417823">
        <w:trPr>
          <w:trHeight w:val="57"/>
          <w:jc w:val="right"/>
        </w:trPr>
        <w:tc>
          <w:tcPr>
            <w:tcW w:w="710" w:type="dxa"/>
            <w:tcBorders>
              <w:bottom w:val="single" w:sz="4" w:space="0" w:color="000000" w:themeColor="text1"/>
            </w:tcBorders>
            <w:shd w:val="clear" w:color="auto" w:fill="auto"/>
            <w:noWrap/>
            <w:hideMark/>
          </w:tcPr>
          <w:p w14:paraId="5F714E9E" w14:textId="7777777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bottom w:val="single" w:sz="4" w:space="0" w:color="000000" w:themeColor="text1"/>
            </w:tcBorders>
            <w:shd w:val="clear" w:color="auto" w:fill="auto"/>
            <w:noWrap/>
            <w:hideMark/>
          </w:tcPr>
          <w:p w14:paraId="18E1F332" w14:textId="6AA028D6"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4-4</w:t>
            </w:r>
            <w:r w:rsidR="00271F4A">
              <w:rPr>
                <w:rFonts w:ascii="Simplified Arabic" w:hAnsi="Simplified Arabic" w:cs="Simplified Arabic"/>
                <w:szCs w:val="20"/>
                <w:rtl/>
                <w:lang w:val="en-GB"/>
              </w:rPr>
              <w:tab/>
            </w:r>
            <w:r w:rsidRPr="00A279D3">
              <w:rPr>
                <w:rFonts w:ascii="Simplified Arabic" w:hAnsi="Simplified Arabic" w:cs="Simplified Arabic" w:hint="eastAsia"/>
                <w:szCs w:val="20"/>
                <w:rtl/>
                <w:lang w:val="en-GB"/>
              </w:rPr>
              <w:t>الأنشطة</w:t>
            </w:r>
            <w:r w:rsidRPr="00A279D3">
              <w:rPr>
                <w:rFonts w:ascii="Simplified Arabic" w:hAnsi="Simplified Arabic" w:cs="Simplified Arabic"/>
                <w:szCs w:val="20"/>
                <w:rtl/>
                <w:lang w:val="en-GB"/>
              </w:rPr>
              <w:t xml:space="preserve"> </w:t>
            </w:r>
            <w:r w:rsidRPr="00A279D3">
              <w:rPr>
                <w:rFonts w:ascii="Simplified Arabic" w:hAnsi="Simplified Arabic" w:cs="Simplified Arabic" w:hint="eastAsia"/>
                <w:szCs w:val="20"/>
                <w:rtl/>
                <w:lang w:val="en-GB"/>
              </w:rPr>
              <w:t>الشاملة</w:t>
            </w:r>
            <w:r w:rsidRPr="00A279D3">
              <w:rPr>
                <w:rFonts w:ascii="Simplified Arabic" w:hAnsi="Simplified Arabic" w:cs="Simplified Arabic"/>
                <w:szCs w:val="20"/>
                <w:rtl/>
                <w:lang w:val="en-GB"/>
              </w:rPr>
              <w:t xml:space="preserve"> </w:t>
            </w:r>
            <w:r w:rsidRPr="00A279D3">
              <w:rPr>
                <w:rFonts w:ascii="Simplified Arabic" w:hAnsi="Simplified Arabic" w:cs="Simplified Arabic" w:hint="eastAsia"/>
                <w:szCs w:val="20"/>
                <w:rtl/>
                <w:lang w:val="en-GB"/>
              </w:rPr>
              <w:t>لعدة</w:t>
            </w:r>
            <w:r w:rsidRPr="00A279D3">
              <w:rPr>
                <w:rFonts w:ascii="Simplified Arabic" w:hAnsi="Simplified Arabic" w:cs="Simplified Arabic"/>
                <w:szCs w:val="20"/>
                <w:rtl/>
                <w:lang w:val="en-GB"/>
              </w:rPr>
              <w:t xml:space="preserve"> </w:t>
            </w:r>
            <w:r w:rsidRPr="00A279D3">
              <w:rPr>
                <w:rFonts w:ascii="Simplified Arabic" w:hAnsi="Simplified Arabic" w:cs="Simplified Arabic" w:hint="eastAsia"/>
                <w:szCs w:val="20"/>
                <w:rtl/>
                <w:lang w:val="en-GB"/>
              </w:rPr>
              <w:t>مجالات</w:t>
            </w:r>
          </w:p>
        </w:tc>
        <w:tc>
          <w:tcPr>
            <w:tcW w:w="1134" w:type="dxa"/>
            <w:tcBorders>
              <w:bottom w:val="single" w:sz="4" w:space="0" w:color="000000" w:themeColor="text1"/>
            </w:tcBorders>
            <w:shd w:val="clear" w:color="auto" w:fill="auto"/>
            <w:noWrap/>
          </w:tcPr>
          <w:p w14:paraId="2F3B78F1" w14:textId="4A32459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179B7CBC" w14:textId="3E80BAF5"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000 230</w:t>
            </w:r>
          </w:p>
        </w:tc>
        <w:tc>
          <w:tcPr>
            <w:tcW w:w="1135" w:type="dxa"/>
            <w:tcBorders>
              <w:bottom w:val="single" w:sz="4" w:space="0" w:color="000000" w:themeColor="text1"/>
            </w:tcBorders>
            <w:shd w:val="clear" w:color="auto" w:fill="auto"/>
            <w:noWrap/>
          </w:tcPr>
          <w:p w14:paraId="430D0134" w14:textId="27533B8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64F3F79D" w14:textId="7E37E275"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000 230</w:t>
            </w:r>
          </w:p>
        </w:tc>
      </w:tr>
      <w:tr w:rsidR="00940023" w:rsidRPr="00A279D3" w14:paraId="43C7FA23"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09142076" w14:textId="7777777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top w:val="single" w:sz="4" w:space="0" w:color="000000" w:themeColor="text1"/>
              <w:bottom w:val="single" w:sz="4" w:space="0" w:color="000000" w:themeColor="text1"/>
            </w:tcBorders>
            <w:shd w:val="clear" w:color="auto" w:fill="auto"/>
            <w:noWrap/>
            <w:hideMark/>
          </w:tcPr>
          <w:p w14:paraId="642E1107"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5650224B" w14:textId="05A48508"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hideMark/>
          </w:tcPr>
          <w:p w14:paraId="5B406E89" w14:textId="6B91204B"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000 585</w:t>
            </w:r>
          </w:p>
        </w:tc>
        <w:tc>
          <w:tcPr>
            <w:tcW w:w="1135" w:type="dxa"/>
            <w:tcBorders>
              <w:top w:val="single" w:sz="4" w:space="0" w:color="000000" w:themeColor="text1"/>
              <w:bottom w:val="single" w:sz="4" w:space="0" w:color="000000" w:themeColor="text1"/>
            </w:tcBorders>
            <w:shd w:val="clear" w:color="auto" w:fill="auto"/>
            <w:noWrap/>
          </w:tcPr>
          <w:p w14:paraId="51DD6F0F" w14:textId="3F2043D9"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hideMark/>
          </w:tcPr>
          <w:p w14:paraId="36FA84DE" w14:textId="40F7961E"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000 650</w:t>
            </w:r>
          </w:p>
        </w:tc>
      </w:tr>
      <w:tr w:rsidR="00940023" w:rsidRPr="00A279D3" w14:paraId="07BD0600"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69D3E11C" w14:textId="7777777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top w:val="single" w:sz="4" w:space="0" w:color="000000" w:themeColor="text1"/>
              <w:bottom w:val="single" w:sz="4" w:space="0" w:color="000000" w:themeColor="text1"/>
            </w:tcBorders>
            <w:shd w:val="clear" w:color="auto" w:fill="auto"/>
            <w:noWrap/>
            <w:hideMark/>
          </w:tcPr>
          <w:p w14:paraId="006FEB8F"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(باء)</w:t>
            </w:r>
          </w:p>
        </w:tc>
        <w:tc>
          <w:tcPr>
            <w:tcW w:w="1134" w:type="dxa"/>
            <w:tcBorders>
              <w:top w:val="single" w:sz="4" w:space="0" w:color="000000" w:themeColor="text1"/>
              <w:bottom w:val="single" w:sz="4" w:space="0" w:color="000000" w:themeColor="text1"/>
            </w:tcBorders>
            <w:shd w:val="clear" w:color="auto" w:fill="auto"/>
            <w:noWrap/>
          </w:tcPr>
          <w:p w14:paraId="60AC6E24" w14:textId="139028D9"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hideMark/>
          </w:tcPr>
          <w:p w14:paraId="520A46D3" w14:textId="3990CE8A"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000 585</w:t>
            </w:r>
          </w:p>
        </w:tc>
        <w:tc>
          <w:tcPr>
            <w:tcW w:w="1135" w:type="dxa"/>
            <w:tcBorders>
              <w:top w:val="single" w:sz="4" w:space="0" w:color="000000" w:themeColor="text1"/>
              <w:bottom w:val="single" w:sz="4" w:space="0" w:color="000000" w:themeColor="text1"/>
            </w:tcBorders>
            <w:shd w:val="clear" w:color="auto" w:fill="auto"/>
            <w:noWrap/>
          </w:tcPr>
          <w:p w14:paraId="6F4BF998" w14:textId="53D7BB71"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hideMark/>
          </w:tcPr>
          <w:p w14:paraId="50B34077" w14:textId="7546E139"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000 650</w:t>
            </w:r>
          </w:p>
        </w:tc>
      </w:tr>
      <w:tr w:rsidR="00940023" w:rsidRPr="00A279D3" w14:paraId="66297BAF" w14:textId="77777777" w:rsidTr="00417823">
        <w:trPr>
          <w:trHeight w:val="57"/>
          <w:jc w:val="right"/>
        </w:trPr>
        <w:tc>
          <w:tcPr>
            <w:tcW w:w="710" w:type="dxa"/>
            <w:tcBorders>
              <w:top w:val="single" w:sz="4" w:space="0" w:color="000000" w:themeColor="text1"/>
            </w:tcBorders>
            <w:shd w:val="clear" w:color="auto" w:fill="auto"/>
            <w:noWrap/>
            <w:hideMark/>
          </w:tcPr>
          <w:p w14:paraId="799BEFA2"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جيم-</w:t>
            </w:r>
          </w:p>
        </w:tc>
        <w:tc>
          <w:tcPr>
            <w:tcW w:w="3542" w:type="dxa"/>
            <w:tcBorders>
              <w:top w:val="single" w:sz="4" w:space="0" w:color="000000" w:themeColor="text1"/>
            </w:tcBorders>
            <w:shd w:val="clear" w:color="auto" w:fill="auto"/>
            <w:noWrap/>
            <w:hideMark/>
          </w:tcPr>
          <w:p w14:paraId="6E451E8C"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الأنشطة العلمية والتقنية</w:t>
            </w:r>
          </w:p>
        </w:tc>
        <w:tc>
          <w:tcPr>
            <w:tcW w:w="1134" w:type="dxa"/>
            <w:tcBorders>
              <w:top w:val="single" w:sz="4" w:space="0" w:color="000000" w:themeColor="text1"/>
            </w:tcBorders>
            <w:shd w:val="clear" w:color="auto" w:fill="auto"/>
            <w:noWrap/>
          </w:tcPr>
          <w:p w14:paraId="6CB1D512" w14:textId="66B6BE1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D48093F" w14:textId="2134192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4F97C3E0" w14:textId="55B5240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0C424A4F" w14:textId="1C7BD55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00E4C32F" w14:textId="77777777" w:rsidTr="00417823">
        <w:trPr>
          <w:trHeight w:val="57"/>
          <w:jc w:val="right"/>
        </w:trPr>
        <w:tc>
          <w:tcPr>
            <w:tcW w:w="710" w:type="dxa"/>
            <w:shd w:val="clear" w:color="auto" w:fill="auto"/>
            <w:noWrap/>
            <w:hideMark/>
          </w:tcPr>
          <w:p w14:paraId="607AD13F"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w:t>
            </w:r>
          </w:p>
        </w:tc>
        <w:tc>
          <w:tcPr>
            <w:tcW w:w="3542" w:type="dxa"/>
            <w:shd w:val="clear" w:color="auto" w:fill="auto"/>
            <w:noWrap/>
            <w:hideMark/>
          </w:tcPr>
          <w:p w14:paraId="62BA5492"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الدعم العلمي للدول الأطراف في اتفاقية ميناماتا</w:t>
            </w:r>
          </w:p>
        </w:tc>
        <w:tc>
          <w:tcPr>
            <w:tcW w:w="1134" w:type="dxa"/>
            <w:shd w:val="clear" w:color="auto" w:fill="auto"/>
            <w:noWrap/>
          </w:tcPr>
          <w:p w14:paraId="214B5A74" w14:textId="1324244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62D9DFD1" w14:textId="76FAEB5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B6C404C" w14:textId="5A1872D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62EB889C" w14:textId="0BA87EE3"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0777794A" w14:textId="77777777" w:rsidTr="00417823">
        <w:trPr>
          <w:trHeight w:val="57"/>
          <w:jc w:val="right"/>
        </w:trPr>
        <w:tc>
          <w:tcPr>
            <w:tcW w:w="710" w:type="dxa"/>
            <w:shd w:val="clear" w:color="auto" w:fill="auto"/>
            <w:noWrap/>
          </w:tcPr>
          <w:p w14:paraId="632094E0" w14:textId="15A717CB"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73FC350F" w14:textId="782CCCC8"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جمع المعلومات وتحليلها بشأن الرموز/المنتجات والعمليات الجمركية</w:t>
            </w:r>
          </w:p>
        </w:tc>
        <w:tc>
          <w:tcPr>
            <w:tcW w:w="1134" w:type="dxa"/>
            <w:shd w:val="clear" w:color="auto" w:fill="auto"/>
            <w:noWrap/>
            <w:hideMark/>
          </w:tcPr>
          <w:p w14:paraId="2D8C6408" w14:textId="340D5E21"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4" w:type="dxa"/>
            <w:shd w:val="clear" w:color="auto" w:fill="auto"/>
            <w:noWrap/>
            <w:hideMark/>
          </w:tcPr>
          <w:p w14:paraId="7DE649D0" w14:textId="02A574B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06AAB8A3" w14:textId="207B44DC"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6" w:type="dxa"/>
            <w:shd w:val="clear" w:color="auto" w:fill="auto"/>
            <w:noWrap/>
          </w:tcPr>
          <w:p w14:paraId="5E79F34B" w14:textId="6C909B5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298AB614" w14:textId="77777777" w:rsidTr="00417823">
        <w:trPr>
          <w:trHeight w:val="57"/>
          <w:jc w:val="right"/>
        </w:trPr>
        <w:tc>
          <w:tcPr>
            <w:tcW w:w="710" w:type="dxa"/>
            <w:shd w:val="clear" w:color="auto" w:fill="auto"/>
            <w:noWrap/>
          </w:tcPr>
          <w:p w14:paraId="0D74B4B9" w14:textId="46487979"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5145D075" w14:textId="7B50F9E0"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5-2</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تحديث التوجيهات بشأن خطط العمل الوطنية المتعلقة بتعدين الذهب الحرفي والضيق النطاق</w:t>
            </w:r>
          </w:p>
        </w:tc>
        <w:tc>
          <w:tcPr>
            <w:tcW w:w="1134" w:type="dxa"/>
            <w:shd w:val="clear" w:color="auto" w:fill="auto"/>
            <w:noWrap/>
          </w:tcPr>
          <w:p w14:paraId="7E5AFBA1" w14:textId="2AA0207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03745B9C" w14:textId="7FE0D6ED"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c>
          <w:tcPr>
            <w:tcW w:w="1135" w:type="dxa"/>
            <w:shd w:val="clear" w:color="auto" w:fill="auto"/>
            <w:noWrap/>
          </w:tcPr>
          <w:p w14:paraId="21EB1690" w14:textId="23BBF11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52CD5034" w14:textId="6FA2321D"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r>
      <w:tr w:rsidR="00940023" w:rsidRPr="00A279D3" w14:paraId="15F74841" w14:textId="77777777" w:rsidTr="00417823">
        <w:trPr>
          <w:trHeight w:val="57"/>
          <w:jc w:val="right"/>
        </w:trPr>
        <w:tc>
          <w:tcPr>
            <w:tcW w:w="710" w:type="dxa"/>
            <w:shd w:val="clear" w:color="auto" w:fill="auto"/>
            <w:noWrap/>
          </w:tcPr>
          <w:p w14:paraId="4977F947" w14:textId="6568EFAC"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1AA2F4BC" w14:textId="4718C0C9"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5-3</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تحديث/وضع التوجيهات بشأن انبعاثات/إطلاقات الزئبق</w:t>
            </w:r>
          </w:p>
        </w:tc>
        <w:tc>
          <w:tcPr>
            <w:tcW w:w="1134" w:type="dxa"/>
            <w:shd w:val="clear" w:color="auto" w:fill="auto"/>
            <w:noWrap/>
          </w:tcPr>
          <w:p w14:paraId="78937EE6" w14:textId="5C0AC1D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hideMark/>
          </w:tcPr>
          <w:p w14:paraId="4D783D02" w14:textId="3C6971A8"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c>
          <w:tcPr>
            <w:tcW w:w="1135" w:type="dxa"/>
            <w:shd w:val="clear" w:color="auto" w:fill="auto"/>
            <w:noWrap/>
          </w:tcPr>
          <w:p w14:paraId="18C94E85" w14:textId="3439FBE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hideMark/>
          </w:tcPr>
          <w:p w14:paraId="7DD60128" w14:textId="2F814D12"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r>
      <w:tr w:rsidR="00940023" w:rsidRPr="00A279D3" w14:paraId="35B2D820" w14:textId="77777777" w:rsidTr="00417823">
        <w:trPr>
          <w:trHeight w:val="57"/>
          <w:jc w:val="right"/>
        </w:trPr>
        <w:tc>
          <w:tcPr>
            <w:tcW w:w="710" w:type="dxa"/>
            <w:shd w:val="clear" w:color="auto" w:fill="auto"/>
            <w:noWrap/>
          </w:tcPr>
          <w:p w14:paraId="4A9BAEAB" w14:textId="05BF75BA"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5188B3C8" w14:textId="312AB438"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5-4</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جمع المعلومات وتحليلها بشأن نفايات الزئبق والمواقع الملوثة</w:t>
            </w:r>
          </w:p>
        </w:tc>
        <w:tc>
          <w:tcPr>
            <w:tcW w:w="1134" w:type="dxa"/>
            <w:shd w:val="clear" w:color="auto" w:fill="auto"/>
            <w:noWrap/>
            <w:hideMark/>
          </w:tcPr>
          <w:p w14:paraId="0465DB73" w14:textId="7E767C77"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4" w:type="dxa"/>
            <w:shd w:val="clear" w:color="auto" w:fill="auto"/>
            <w:noWrap/>
            <w:hideMark/>
          </w:tcPr>
          <w:p w14:paraId="52A06B72" w14:textId="2C100AAE"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w:t>
            </w:r>
          </w:p>
        </w:tc>
        <w:tc>
          <w:tcPr>
            <w:tcW w:w="1135" w:type="dxa"/>
            <w:shd w:val="clear" w:color="auto" w:fill="auto"/>
            <w:noWrap/>
            <w:hideMark/>
          </w:tcPr>
          <w:p w14:paraId="6F46D5BE" w14:textId="703E9611"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6" w:type="dxa"/>
            <w:shd w:val="clear" w:color="auto" w:fill="auto"/>
            <w:noWrap/>
            <w:hideMark/>
          </w:tcPr>
          <w:p w14:paraId="0B82D85B" w14:textId="0E766CF4"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w:t>
            </w:r>
          </w:p>
        </w:tc>
      </w:tr>
      <w:tr w:rsidR="00940023" w:rsidRPr="00A279D3" w14:paraId="2CADDBCE" w14:textId="77777777" w:rsidTr="00417823">
        <w:trPr>
          <w:trHeight w:val="57"/>
          <w:jc w:val="right"/>
        </w:trPr>
        <w:tc>
          <w:tcPr>
            <w:tcW w:w="710" w:type="dxa"/>
            <w:tcBorders>
              <w:bottom w:val="single" w:sz="4" w:space="0" w:color="000000" w:themeColor="text1"/>
            </w:tcBorders>
            <w:shd w:val="clear" w:color="auto" w:fill="auto"/>
            <w:noWrap/>
          </w:tcPr>
          <w:p w14:paraId="291A1EE4" w14:textId="1D1404B0"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6A1FCD71" w14:textId="034B9AB4"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5-5</w:t>
            </w:r>
            <w:r w:rsidR="00271F4A">
              <w:rPr>
                <w:rFonts w:ascii="Simplified Arabic" w:hAnsi="Simplified Arabic" w:cs="Simplified Arabic"/>
                <w:szCs w:val="20"/>
                <w:lang w:val="en-GB"/>
              </w:rPr>
              <w:tab/>
            </w:r>
            <w:r w:rsidRPr="00A279D3">
              <w:rPr>
                <w:rFonts w:ascii="Simplified Arabic" w:hAnsi="Simplified Arabic" w:cs="Simplified Arabic"/>
                <w:szCs w:val="20"/>
                <w:rtl/>
                <w:lang w:val="en-GB"/>
              </w:rPr>
              <w:t>الأنشطة العلمية والتقنية الشاملة لمجالات متعددة</w:t>
            </w:r>
          </w:p>
        </w:tc>
        <w:tc>
          <w:tcPr>
            <w:tcW w:w="1134" w:type="dxa"/>
            <w:tcBorders>
              <w:bottom w:val="single" w:sz="4" w:space="0" w:color="000000" w:themeColor="text1"/>
            </w:tcBorders>
            <w:shd w:val="clear" w:color="auto" w:fill="auto"/>
            <w:noWrap/>
          </w:tcPr>
          <w:p w14:paraId="6119663A" w14:textId="2291D77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2673BAC7" w14:textId="2A0075EB"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000 500</w:t>
            </w:r>
          </w:p>
        </w:tc>
        <w:tc>
          <w:tcPr>
            <w:tcW w:w="1135" w:type="dxa"/>
            <w:tcBorders>
              <w:bottom w:val="single" w:sz="4" w:space="0" w:color="000000" w:themeColor="text1"/>
            </w:tcBorders>
            <w:shd w:val="clear" w:color="auto" w:fill="auto"/>
            <w:noWrap/>
          </w:tcPr>
          <w:p w14:paraId="40D139DD" w14:textId="588A18F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35A59765" w14:textId="44EBED6E"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000 400</w:t>
            </w:r>
          </w:p>
        </w:tc>
      </w:tr>
      <w:tr w:rsidR="00940023" w:rsidRPr="00A279D3" w14:paraId="6C36340C"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hideMark/>
          </w:tcPr>
          <w:p w14:paraId="24D626B5" w14:textId="7777777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r w:rsidRPr="00A279D3">
              <w:rPr>
                <w:rFonts w:ascii="Simplified Arabic" w:hAnsi="Simplified Arabic" w:cs="Simplified Arabic"/>
                <w:color w:val="000000"/>
                <w:szCs w:val="20"/>
                <w:lang w:val="en-GB" w:eastAsia="zh-CN"/>
              </w:rPr>
              <w:t> </w:t>
            </w:r>
          </w:p>
        </w:tc>
        <w:tc>
          <w:tcPr>
            <w:tcW w:w="3542" w:type="dxa"/>
            <w:tcBorders>
              <w:top w:val="single" w:sz="4" w:space="0" w:color="000000" w:themeColor="text1"/>
              <w:bottom w:val="single" w:sz="4" w:space="0" w:color="000000" w:themeColor="text1"/>
            </w:tcBorders>
            <w:shd w:val="clear" w:color="auto" w:fill="auto"/>
            <w:noWrap/>
            <w:hideMark/>
          </w:tcPr>
          <w:p w14:paraId="4697C26C"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470A8CD0" w14:textId="6EB893DB"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000 60</w:t>
            </w:r>
          </w:p>
        </w:tc>
        <w:tc>
          <w:tcPr>
            <w:tcW w:w="1134" w:type="dxa"/>
            <w:tcBorders>
              <w:top w:val="single" w:sz="4" w:space="0" w:color="000000" w:themeColor="text1"/>
              <w:bottom w:val="single" w:sz="4" w:space="0" w:color="000000" w:themeColor="text1"/>
            </w:tcBorders>
            <w:shd w:val="clear" w:color="auto" w:fill="auto"/>
            <w:noWrap/>
            <w:hideMark/>
          </w:tcPr>
          <w:p w14:paraId="7AC8F0C2" w14:textId="3A0D3072"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000 620</w:t>
            </w:r>
          </w:p>
        </w:tc>
        <w:tc>
          <w:tcPr>
            <w:tcW w:w="1135" w:type="dxa"/>
            <w:tcBorders>
              <w:top w:val="single" w:sz="4" w:space="0" w:color="000000" w:themeColor="text1"/>
              <w:bottom w:val="single" w:sz="4" w:space="0" w:color="000000" w:themeColor="text1"/>
            </w:tcBorders>
            <w:shd w:val="clear" w:color="auto" w:fill="auto"/>
            <w:noWrap/>
            <w:hideMark/>
          </w:tcPr>
          <w:p w14:paraId="09C94395" w14:textId="270850DE"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000 60</w:t>
            </w:r>
          </w:p>
        </w:tc>
        <w:tc>
          <w:tcPr>
            <w:tcW w:w="1136" w:type="dxa"/>
            <w:tcBorders>
              <w:top w:val="single" w:sz="4" w:space="0" w:color="000000" w:themeColor="text1"/>
              <w:bottom w:val="single" w:sz="4" w:space="0" w:color="000000" w:themeColor="text1"/>
            </w:tcBorders>
            <w:shd w:val="clear" w:color="auto" w:fill="auto"/>
            <w:noWrap/>
            <w:hideMark/>
          </w:tcPr>
          <w:p w14:paraId="09325D69" w14:textId="53644FA3"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000 520</w:t>
            </w:r>
          </w:p>
        </w:tc>
      </w:tr>
      <w:tr w:rsidR="00940023" w:rsidRPr="00A279D3" w14:paraId="28A9A94A" w14:textId="77777777" w:rsidTr="00417823">
        <w:trPr>
          <w:trHeight w:val="57"/>
          <w:jc w:val="right"/>
        </w:trPr>
        <w:tc>
          <w:tcPr>
            <w:tcW w:w="710" w:type="dxa"/>
            <w:tcBorders>
              <w:top w:val="single" w:sz="4" w:space="0" w:color="000000" w:themeColor="text1"/>
            </w:tcBorders>
            <w:shd w:val="clear" w:color="auto" w:fill="auto"/>
            <w:noWrap/>
            <w:hideMark/>
          </w:tcPr>
          <w:p w14:paraId="7677A552"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w:t>
            </w:r>
          </w:p>
        </w:tc>
        <w:tc>
          <w:tcPr>
            <w:tcW w:w="3542" w:type="dxa"/>
            <w:tcBorders>
              <w:top w:val="single" w:sz="4" w:space="0" w:color="000000" w:themeColor="text1"/>
            </w:tcBorders>
            <w:shd w:val="clear" w:color="auto" w:fill="auto"/>
            <w:noWrap/>
            <w:hideMark/>
          </w:tcPr>
          <w:p w14:paraId="670E2975" w14:textId="1503E5D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تقييم الفعالية</w:t>
            </w:r>
            <w:r w:rsidR="00961BDE">
              <w:rPr>
                <w:rFonts w:ascii="Simplified Arabic" w:hAnsi="Simplified Arabic" w:cs="Simplified Arabic" w:hint="cs"/>
                <w:b/>
                <w:bCs/>
                <w:szCs w:val="20"/>
                <w:vertAlign w:val="superscript"/>
                <w:rtl/>
                <w:lang w:val="en-GB"/>
              </w:rPr>
              <w:t>(</w:t>
            </w:r>
            <w:r w:rsidR="00BF6582">
              <w:rPr>
                <w:rFonts w:ascii="Simplified Arabic" w:hAnsi="Simplified Arabic" w:cs="Simplified Arabic" w:hint="cs"/>
                <w:b/>
                <w:bCs/>
                <w:szCs w:val="20"/>
                <w:vertAlign w:val="superscript"/>
                <w:rtl/>
                <w:lang w:val="en-GB"/>
              </w:rPr>
              <w:t>أ)</w:t>
            </w:r>
            <w:r w:rsidR="00961BDE">
              <w:rPr>
                <w:rFonts w:ascii="Simplified Arabic" w:hAnsi="Simplified Arabic" w:cs="Simplified Arabic" w:hint="cs"/>
                <w:b/>
                <w:bCs/>
                <w:szCs w:val="20"/>
                <w:vertAlign w:val="superscript"/>
                <w:rtl/>
                <w:lang w:val="en-GB"/>
              </w:rPr>
              <w:t xml:space="preserve"> </w:t>
            </w:r>
            <w:r w:rsidRPr="00456670">
              <w:rPr>
                <w:rFonts w:ascii="Simplified Arabic" w:hAnsi="Simplified Arabic" w:cs="Simplified Arabic" w:hint="cs"/>
                <w:b/>
                <w:bCs/>
                <w:color w:val="FFFFFF" w:themeColor="background1"/>
                <w:szCs w:val="20"/>
                <w:vertAlign w:val="superscript"/>
                <w:rtl/>
                <w:lang w:val="en-GB"/>
              </w:rPr>
              <w:t>(</w:t>
            </w:r>
            <w:r w:rsidRPr="00456670">
              <w:rPr>
                <w:rFonts w:ascii="Simplified Arabic" w:hAnsi="Simplified Arabic" w:cs="Simplified Arabic"/>
                <w:b/>
                <w:bCs/>
                <w:color w:val="FFFFFF" w:themeColor="background1"/>
                <w:szCs w:val="20"/>
                <w:vertAlign w:val="superscript"/>
                <w:rtl/>
                <w:lang w:val="en-GB"/>
              </w:rPr>
              <w:footnoteReference w:id="26"/>
            </w:r>
            <w:r w:rsidRPr="00456670">
              <w:rPr>
                <w:rFonts w:ascii="Simplified Arabic" w:hAnsi="Simplified Arabic" w:cs="Simplified Arabic" w:hint="cs"/>
                <w:b/>
                <w:bCs/>
                <w:color w:val="FFFFFF" w:themeColor="background1"/>
                <w:szCs w:val="20"/>
                <w:vertAlign w:val="superscript"/>
                <w:rtl/>
                <w:lang w:val="en-GB"/>
              </w:rPr>
              <w:t>)</w:t>
            </w:r>
          </w:p>
        </w:tc>
        <w:tc>
          <w:tcPr>
            <w:tcW w:w="1134" w:type="dxa"/>
            <w:tcBorders>
              <w:top w:val="single" w:sz="4" w:space="0" w:color="000000" w:themeColor="text1"/>
            </w:tcBorders>
            <w:shd w:val="clear" w:color="auto" w:fill="auto"/>
            <w:noWrap/>
          </w:tcPr>
          <w:p w14:paraId="25595249" w14:textId="70924E5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6EB679C2" w14:textId="5275142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6969ED01" w14:textId="419A2B1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1FB61E00" w14:textId="05132B1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2B21F131" w14:textId="77777777" w:rsidTr="00417823">
        <w:trPr>
          <w:trHeight w:val="57"/>
          <w:jc w:val="right"/>
        </w:trPr>
        <w:tc>
          <w:tcPr>
            <w:tcW w:w="710" w:type="dxa"/>
            <w:shd w:val="clear" w:color="auto" w:fill="auto"/>
            <w:noWrap/>
          </w:tcPr>
          <w:p w14:paraId="0FD033B5" w14:textId="58ECEFDB"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415C6698" w14:textId="28530627"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6-1</w:t>
            </w:r>
            <w:r w:rsidR="00271F4A">
              <w:rPr>
                <w:rFonts w:ascii="Simplified Arabic" w:hAnsi="Simplified Arabic" w:cs="Simplified Arabic"/>
                <w:szCs w:val="20"/>
                <w:lang w:val="en-GB"/>
              </w:rPr>
              <w:tab/>
            </w:r>
            <w:r w:rsidRPr="00A279D3">
              <w:rPr>
                <w:rFonts w:ascii="Simplified Arabic" w:hAnsi="Simplified Arabic" w:cs="Simplified Arabic"/>
                <w:szCs w:val="20"/>
                <w:rtl/>
                <w:lang w:val="en-GB"/>
              </w:rPr>
              <w:t xml:space="preserve">وضع مشروع توجيهات بشأن الرصد </w:t>
            </w:r>
          </w:p>
        </w:tc>
        <w:tc>
          <w:tcPr>
            <w:tcW w:w="1134" w:type="dxa"/>
            <w:shd w:val="clear" w:color="auto" w:fill="auto"/>
            <w:noWrap/>
            <w:hideMark/>
          </w:tcPr>
          <w:p w14:paraId="10D8A5C5" w14:textId="77777777" w:rsidR="004C50A5" w:rsidRPr="00A279D3" w:rsidRDefault="004C50A5" w:rsidP="00652BB3">
            <w:pPr>
              <w:bidi/>
              <w:spacing w:before="40" w:line="260" w:lineRule="exact"/>
              <w:jc w:val="righ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4" w:type="dxa"/>
            <w:shd w:val="clear" w:color="auto" w:fill="auto"/>
            <w:noWrap/>
            <w:hideMark/>
          </w:tcPr>
          <w:p w14:paraId="625C3428" w14:textId="4A500452"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000 150</w:t>
            </w:r>
          </w:p>
        </w:tc>
        <w:tc>
          <w:tcPr>
            <w:tcW w:w="1135" w:type="dxa"/>
            <w:shd w:val="clear" w:color="auto" w:fill="auto"/>
            <w:noWrap/>
            <w:hideMark/>
          </w:tcPr>
          <w:p w14:paraId="0649C836" w14:textId="7AC28B09"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6" w:type="dxa"/>
            <w:shd w:val="clear" w:color="auto" w:fill="auto"/>
            <w:noWrap/>
          </w:tcPr>
          <w:p w14:paraId="579285C0" w14:textId="4B69E8E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2FF4EA2E" w14:textId="77777777" w:rsidTr="00417823">
        <w:trPr>
          <w:trHeight w:val="57"/>
          <w:jc w:val="right"/>
        </w:trPr>
        <w:tc>
          <w:tcPr>
            <w:tcW w:w="710" w:type="dxa"/>
            <w:shd w:val="clear" w:color="auto" w:fill="auto"/>
            <w:noWrap/>
          </w:tcPr>
          <w:p w14:paraId="502EA17E" w14:textId="14BA8093"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27F63D8F" w14:textId="247412DA" w:rsidR="004C50A5" w:rsidRPr="002D46A2" w:rsidRDefault="004C50A5" w:rsidP="002D46A2">
            <w:pPr>
              <w:bidi/>
              <w:spacing w:before="40" w:line="260" w:lineRule="exact"/>
              <w:ind w:left="455" w:hanging="45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6-2</w:t>
            </w:r>
            <w:r w:rsidR="00271F4A">
              <w:rPr>
                <w:rFonts w:ascii="Simplified Arabic" w:hAnsi="Simplified Arabic" w:cs="Simplified Arabic"/>
                <w:szCs w:val="20"/>
                <w:lang w:val="en-GB"/>
              </w:rPr>
              <w:tab/>
            </w:r>
            <w:r w:rsidRPr="00A279D3">
              <w:rPr>
                <w:rFonts w:ascii="Simplified Arabic" w:hAnsi="Simplified Arabic" w:cs="Simplified Arabic"/>
                <w:szCs w:val="20"/>
                <w:rtl/>
                <w:lang w:val="en-GB"/>
              </w:rPr>
              <w:t xml:space="preserve">إعداد تقرير التجارة والإمدادات والطلب </w:t>
            </w:r>
          </w:p>
        </w:tc>
        <w:tc>
          <w:tcPr>
            <w:tcW w:w="1134" w:type="dxa"/>
            <w:shd w:val="clear" w:color="auto" w:fill="auto"/>
            <w:noWrap/>
          </w:tcPr>
          <w:p w14:paraId="2CA4682C" w14:textId="0BED8D7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3A3D35EE" w14:textId="0FECD67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594AAC0C" w14:textId="3E462D57"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000 200</w:t>
            </w:r>
          </w:p>
        </w:tc>
        <w:tc>
          <w:tcPr>
            <w:tcW w:w="1136" w:type="dxa"/>
            <w:shd w:val="clear" w:color="auto" w:fill="auto"/>
            <w:noWrap/>
          </w:tcPr>
          <w:p w14:paraId="20B7383B" w14:textId="3918B8F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11801702" w14:textId="77777777" w:rsidTr="00417823">
        <w:trPr>
          <w:trHeight w:val="57"/>
          <w:jc w:val="right"/>
        </w:trPr>
        <w:tc>
          <w:tcPr>
            <w:tcW w:w="710" w:type="dxa"/>
            <w:shd w:val="clear" w:color="auto" w:fill="auto"/>
            <w:noWrap/>
          </w:tcPr>
          <w:p w14:paraId="61C8A9C5" w14:textId="51E33CFA"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A25DA35"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shd w:val="clear" w:color="auto" w:fill="auto"/>
            <w:noWrap/>
            <w:hideMark/>
          </w:tcPr>
          <w:p w14:paraId="493115D2" w14:textId="33590B70" w:rsidR="004C50A5" w:rsidRPr="00A279D3" w:rsidRDefault="004C50A5" w:rsidP="00652BB3">
            <w:pPr>
              <w:bidi/>
              <w:spacing w:before="40" w:line="260" w:lineRule="exact"/>
              <w:textDirection w:val="tbRlV"/>
              <w:rPr>
                <w:rFonts w:ascii="Simplified Arabic" w:hAnsi="Simplified Arabic" w:cs="Simplified Arabic"/>
                <w:b/>
                <w:bCs/>
                <w:szCs w:val="20"/>
                <w:rtl/>
                <w:lang w:val="ar-SA" w:eastAsia="zh-TW"/>
              </w:rPr>
            </w:pPr>
            <w:r w:rsidRPr="00A279D3">
              <w:rPr>
                <w:rFonts w:ascii="Simplified Arabic" w:hAnsi="Simplified Arabic" w:cs="Simplified Arabic"/>
                <w:b/>
                <w:bCs/>
                <w:szCs w:val="20"/>
                <w:rtl/>
                <w:lang w:val="en-GB"/>
              </w:rPr>
              <w:t>000 85</w:t>
            </w:r>
          </w:p>
        </w:tc>
        <w:tc>
          <w:tcPr>
            <w:tcW w:w="1134" w:type="dxa"/>
            <w:shd w:val="clear" w:color="auto" w:fill="auto"/>
            <w:noWrap/>
            <w:hideMark/>
          </w:tcPr>
          <w:p w14:paraId="7B1EE8B6" w14:textId="77777777" w:rsidR="004C50A5" w:rsidRPr="00A279D3" w:rsidRDefault="004C50A5" w:rsidP="00652BB3">
            <w:pPr>
              <w:bidi/>
              <w:spacing w:before="40" w:line="260" w:lineRule="exact"/>
              <w:textDirection w:val="tbRlV"/>
              <w:rPr>
                <w:rFonts w:ascii="Simplified Arabic" w:hAnsi="Simplified Arabic" w:cs="Simplified Arabic"/>
                <w:b/>
                <w:bCs/>
                <w:szCs w:val="20"/>
                <w:rtl/>
                <w:lang w:val="ar-SA" w:eastAsia="zh-TW"/>
              </w:rPr>
            </w:pPr>
            <w:r w:rsidRPr="00A279D3">
              <w:rPr>
                <w:rFonts w:ascii="Simplified Arabic" w:hAnsi="Simplified Arabic" w:cs="Simplified Arabic"/>
                <w:b/>
                <w:bCs/>
                <w:szCs w:val="20"/>
                <w:rtl/>
                <w:lang w:val="en-GB"/>
              </w:rPr>
              <w:t>000 150</w:t>
            </w:r>
            <w:r w:rsidRPr="00A279D3">
              <w:rPr>
                <w:rFonts w:ascii="Simplified Arabic" w:hAnsi="Simplified Arabic" w:cs="Simplified Arabic"/>
                <w:bCs/>
                <w:szCs w:val="20"/>
                <w:rtl/>
                <w:lang w:val="en-GB"/>
              </w:rPr>
              <w:t xml:space="preserve"> </w:t>
            </w:r>
          </w:p>
        </w:tc>
        <w:tc>
          <w:tcPr>
            <w:tcW w:w="1135" w:type="dxa"/>
            <w:shd w:val="clear" w:color="auto" w:fill="auto"/>
            <w:noWrap/>
            <w:hideMark/>
          </w:tcPr>
          <w:p w14:paraId="6BD27CA2" w14:textId="2546364D" w:rsidR="004C50A5" w:rsidRPr="00A279D3" w:rsidRDefault="004C50A5" w:rsidP="00652BB3">
            <w:pPr>
              <w:bidi/>
              <w:spacing w:before="40" w:line="260" w:lineRule="exact"/>
              <w:textDirection w:val="tbRlV"/>
              <w:rPr>
                <w:rFonts w:ascii="Simplified Arabic" w:hAnsi="Simplified Arabic" w:cs="Simplified Arabic"/>
                <w:b/>
                <w:bCs/>
                <w:szCs w:val="20"/>
                <w:rtl/>
                <w:lang w:val="ar-SA" w:eastAsia="zh-TW"/>
              </w:rPr>
            </w:pPr>
            <w:r w:rsidRPr="00A279D3">
              <w:rPr>
                <w:rFonts w:ascii="Simplified Arabic" w:hAnsi="Simplified Arabic" w:cs="Simplified Arabic"/>
                <w:b/>
                <w:bCs/>
                <w:szCs w:val="20"/>
                <w:rtl/>
                <w:lang w:val="en-GB"/>
              </w:rPr>
              <w:t>000 285</w:t>
            </w:r>
          </w:p>
        </w:tc>
        <w:tc>
          <w:tcPr>
            <w:tcW w:w="1136" w:type="dxa"/>
            <w:shd w:val="clear" w:color="auto" w:fill="auto"/>
            <w:noWrap/>
          </w:tcPr>
          <w:p w14:paraId="05045010" w14:textId="047BB2EC" w:rsidR="004C50A5" w:rsidRPr="00A279D3" w:rsidRDefault="004C50A5" w:rsidP="00652BB3">
            <w:pPr>
              <w:bidi/>
              <w:spacing w:before="40" w:line="260" w:lineRule="exact"/>
              <w:rPr>
                <w:rFonts w:ascii="Simplified Arabic" w:hAnsi="Simplified Arabic" w:cs="Simplified Arabic"/>
                <w:b/>
                <w:bCs/>
                <w:szCs w:val="20"/>
                <w:lang w:val="en-GB" w:eastAsia="zh-CN"/>
              </w:rPr>
            </w:pPr>
          </w:p>
        </w:tc>
      </w:tr>
      <w:tr w:rsidR="00940023" w:rsidRPr="00A279D3" w14:paraId="50E16CC2" w14:textId="77777777" w:rsidTr="00417823">
        <w:trPr>
          <w:trHeight w:val="57"/>
          <w:jc w:val="right"/>
        </w:trPr>
        <w:tc>
          <w:tcPr>
            <w:tcW w:w="710" w:type="dxa"/>
            <w:shd w:val="clear" w:color="auto" w:fill="auto"/>
            <w:noWrap/>
            <w:hideMark/>
          </w:tcPr>
          <w:p w14:paraId="79FF6D1B"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7</w:t>
            </w:r>
          </w:p>
        </w:tc>
        <w:tc>
          <w:tcPr>
            <w:tcW w:w="3542" w:type="dxa"/>
            <w:shd w:val="clear" w:color="auto" w:fill="auto"/>
            <w:noWrap/>
            <w:hideMark/>
          </w:tcPr>
          <w:p w14:paraId="5709ACA7"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تقديم التقارير الوطنية في إطار اتفاقية ميناماتا</w:t>
            </w:r>
          </w:p>
        </w:tc>
        <w:tc>
          <w:tcPr>
            <w:tcW w:w="1134" w:type="dxa"/>
            <w:shd w:val="clear" w:color="auto" w:fill="auto"/>
            <w:noWrap/>
          </w:tcPr>
          <w:p w14:paraId="293168A6" w14:textId="4A85F3F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678863F2" w14:textId="751A415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766F2B3B" w14:textId="119DFDB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21DA5AFD" w14:textId="188BB22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070CDEC2" w14:textId="77777777" w:rsidTr="00417823">
        <w:trPr>
          <w:trHeight w:val="57"/>
          <w:jc w:val="right"/>
        </w:trPr>
        <w:tc>
          <w:tcPr>
            <w:tcW w:w="710" w:type="dxa"/>
            <w:tcBorders>
              <w:bottom w:val="single" w:sz="4" w:space="0" w:color="000000" w:themeColor="text1"/>
            </w:tcBorders>
            <w:shd w:val="clear" w:color="auto" w:fill="auto"/>
            <w:noWrap/>
          </w:tcPr>
          <w:p w14:paraId="731627F0" w14:textId="58DFFBF5"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34071DBF" w14:textId="75F7A519" w:rsidR="004C50A5" w:rsidRPr="00A279D3"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7-1</w:t>
            </w:r>
            <w:r w:rsidR="00271F4A">
              <w:rPr>
                <w:rFonts w:ascii="Simplified Arabic" w:hAnsi="Simplified Arabic" w:cs="Simplified Arabic"/>
                <w:szCs w:val="20"/>
                <w:lang w:val="en-GB"/>
              </w:rPr>
              <w:tab/>
            </w:r>
            <w:r w:rsidRPr="00A279D3">
              <w:rPr>
                <w:rFonts w:ascii="Simplified Arabic" w:hAnsi="Simplified Arabic" w:cs="Simplified Arabic"/>
                <w:szCs w:val="20"/>
                <w:rtl/>
                <w:lang w:val="en-GB"/>
              </w:rPr>
              <w:t>تقديم التقارير الوطنية في إطار اتفاقية ميناماتا</w:t>
            </w:r>
          </w:p>
        </w:tc>
        <w:tc>
          <w:tcPr>
            <w:tcW w:w="1134" w:type="dxa"/>
            <w:tcBorders>
              <w:bottom w:val="single" w:sz="4" w:space="0" w:color="000000" w:themeColor="text1"/>
            </w:tcBorders>
            <w:shd w:val="clear" w:color="auto" w:fill="auto"/>
            <w:noWrap/>
            <w:hideMark/>
          </w:tcPr>
          <w:p w14:paraId="100CF019" w14:textId="7A188F2A"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000 40</w:t>
            </w:r>
          </w:p>
        </w:tc>
        <w:tc>
          <w:tcPr>
            <w:tcW w:w="1134" w:type="dxa"/>
            <w:tcBorders>
              <w:bottom w:val="single" w:sz="4" w:space="0" w:color="000000" w:themeColor="text1"/>
            </w:tcBorders>
            <w:shd w:val="clear" w:color="auto" w:fill="auto"/>
            <w:noWrap/>
          </w:tcPr>
          <w:p w14:paraId="5B639C0A" w14:textId="0B49C93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176604E0" w14:textId="4BAF41F8"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500 76</w:t>
            </w:r>
          </w:p>
        </w:tc>
        <w:tc>
          <w:tcPr>
            <w:tcW w:w="1136" w:type="dxa"/>
            <w:tcBorders>
              <w:bottom w:val="single" w:sz="4" w:space="0" w:color="000000" w:themeColor="text1"/>
            </w:tcBorders>
            <w:shd w:val="clear" w:color="auto" w:fill="auto"/>
            <w:noWrap/>
          </w:tcPr>
          <w:p w14:paraId="3FD5C5AA" w14:textId="423E07F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74374F4"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3CA5D58" w14:textId="23D1D99F"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556BBA88"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20DFCAC6" w14:textId="1B394967"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000 40</w:t>
            </w:r>
          </w:p>
        </w:tc>
        <w:tc>
          <w:tcPr>
            <w:tcW w:w="1134" w:type="dxa"/>
            <w:tcBorders>
              <w:top w:val="single" w:sz="4" w:space="0" w:color="000000" w:themeColor="text1"/>
              <w:bottom w:val="single" w:sz="4" w:space="0" w:color="000000" w:themeColor="text1"/>
            </w:tcBorders>
            <w:shd w:val="clear" w:color="auto" w:fill="auto"/>
            <w:noWrap/>
          </w:tcPr>
          <w:p w14:paraId="4472DFD4" w14:textId="28B889A9"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06018FF3" w14:textId="77777777"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500 76</w:t>
            </w:r>
            <w:r w:rsidRPr="00A279D3">
              <w:rPr>
                <w:rFonts w:ascii="Simplified Arabic" w:hAnsi="Simplified Arabic" w:cs="Simplified Arabic"/>
                <w:bCs/>
                <w:szCs w:val="20"/>
                <w:rtl/>
                <w:lang w:val="en-GB"/>
              </w:rPr>
              <w:t xml:space="preserve"> </w:t>
            </w:r>
          </w:p>
        </w:tc>
        <w:tc>
          <w:tcPr>
            <w:tcW w:w="1136" w:type="dxa"/>
            <w:tcBorders>
              <w:top w:val="single" w:sz="4" w:space="0" w:color="000000" w:themeColor="text1"/>
              <w:bottom w:val="single" w:sz="4" w:space="0" w:color="000000" w:themeColor="text1"/>
            </w:tcBorders>
            <w:shd w:val="clear" w:color="auto" w:fill="auto"/>
            <w:noWrap/>
          </w:tcPr>
          <w:p w14:paraId="04FC1F25" w14:textId="60C35B80"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36797EFD"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51EA9C6A" w14:textId="449666A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07F7E4D"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(جيم)</w:t>
            </w:r>
          </w:p>
        </w:tc>
        <w:tc>
          <w:tcPr>
            <w:tcW w:w="1134" w:type="dxa"/>
            <w:tcBorders>
              <w:top w:val="single" w:sz="4" w:space="0" w:color="000000" w:themeColor="text1"/>
              <w:bottom w:val="single" w:sz="4" w:space="0" w:color="000000" w:themeColor="text1"/>
            </w:tcBorders>
            <w:shd w:val="clear" w:color="auto" w:fill="auto"/>
            <w:noWrap/>
            <w:hideMark/>
          </w:tcPr>
          <w:p w14:paraId="261D2A1D" w14:textId="7FC1B3BB"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000 185</w:t>
            </w:r>
          </w:p>
        </w:tc>
        <w:tc>
          <w:tcPr>
            <w:tcW w:w="1134" w:type="dxa"/>
            <w:tcBorders>
              <w:top w:val="single" w:sz="4" w:space="0" w:color="000000" w:themeColor="text1"/>
              <w:bottom w:val="single" w:sz="4" w:space="0" w:color="000000" w:themeColor="text1"/>
            </w:tcBorders>
            <w:shd w:val="clear" w:color="auto" w:fill="auto"/>
            <w:noWrap/>
            <w:hideMark/>
          </w:tcPr>
          <w:p w14:paraId="47E561B8" w14:textId="4C9C7A9B"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000 770</w:t>
            </w:r>
          </w:p>
        </w:tc>
        <w:tc>
          <w:tcPr>
            <w:tcW w:w="1135" w:type="dxa"/>
            <w:tcBorders>
              <w:top w:val="single" w:sz="4" w:space="0" w:color="000000" w:themeColor="text1"/>
              <w:bottom w:val="single" w:sz="4" w:space="0" w:color="000000" w:themeColor="text1"/>
            </w:tcBorders>
            <w:shd w:val="clear" w:color="auto" w:fill="auto"/>
            <w:noWrap/>
            <w:hideMark/>
          </w:tcPr>
          <w:p w14:paraId="45E298C0" w14:textId="2A1875BC"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500 421</w:t>
            </w:r>
          </w:p>
        </w:tc>
        <w:tc>
          <w:tcPr>
            <w:tcW w:w="1136" w:type="dxa"/>
            <w:tcBorders>
              <w:top w:val="single" w:sz="4" w:space="0" w:color="000000" w:themeColor="text1"/>
              <w:bottom w:val="single" w:sz="4" w:space="0" w:color="000000" w:themeColor="text1"/>
            </w:tcBorders>
            <w:shd w:val="clear" w:color="auto" w:fill="auto"/>
            <w:noWrap/>
            <w:hideMark/>
          </w:tcPr>
          <w:p w14:paraId="210ACD7A" w14:textId="07697695"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000 520</w:t>
            </w:r>
          </w:p>
        </w:tc>
      </w:tr>
      <w:tr w:rsidR="00940023" w:rsidRPr="00A279D3" w14:paraId="4932BB41" w14:textId="77777777" w:rsidTr="00417823">
        <w:trPr>
          <w:trHeight w:val="57"/>
          <w:jc w:val="right"/>
        </w:trPr>
        <w:tc>
          <w:tcPr>
            <w:tcW w:w="710" w:type="dxa"/>
            <w:tcBorders>
              <w:top w:val="single" w:sz="4" w:space="0" w:color="000000" w:themeColor="text1"/>
            </w:tcBorders>
            <w:shd w:val="clear" w:color="auto" w:fill="auto"/>
            <w:noWrap/>
            <w:hideMark/>
          </w:tcPr>
          <w:p w14:paraId="6E097631"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دال-</w:t>
            </w:r>
          </w:p>
        </w:tc>
        <w:tc>
          <w:tcPr>
            <w:tcW w:w="3542" w:type="dxa"/>
            <w:tcBorders>
              <w:top w:val="single" w:sz="4" w:space="0" w:color="000000" w:themeColor="text1"/>
            </w:tcBorders>
            <w:shd w:val="clear" w:color="auto" w:fill="auto"/>
            <w:noWrap/>
            <w:hideMark/>
          </w:tcPr>
          <w:p w14:paraId="7C081E2C"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إدارة المعارف والمعلومات والتوعية</w:t>
            </w:r>
            <w:r w:rsidRPr="00A279D3">
              <w:rPr>
                <w:rFonts w:ascii="Simplified Arabic" w:hAnsi="Simplified Arabic" w:cs="Simplified Arabic"/>
                <w:bCs/>
                <w:szCs w:val="20"/>
                <w:rtl/>
                <w:lang w:val="en-GB"/>
              </w:rPr>
              <w:t xml:space="preserve"> </w:t>
            </w:r>
          </w:p>
        </w:tc>
        <w:tc>
          <w:tcPr>
            <w:tcW w:w="1134" w:type="dxa"/>
            <w:tcBorders>
              <w:top w:val="single" w:sz="4" w:space="0" w:color="000000" w:themeColor="text1"/>
            </w:tcBorders>
            <w:shd w:val="clear" w:color="auto" w:fill="auto"/>
            <w:noWrap/>
          </w:tcPr>
          <w:p w14:paraId="5E7A7F3C" w14:textId="56606FF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1C700760" w14:textId="46F8EB1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10D7BAE8" w14:textId="6A25CB6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3F29FF44" w14:textId="4518F96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2F5B02BE" w14:textId="77777777" w:rsidTr="00417823">
        <w:trPr>
          <w:trHeight w:val="57"/>
          <w:jc w:val="right"/>
        </w:trPr>
        <w:tc>
          <w:tcPr>
            <w:tcW w:w="710" w:type="dxa"/>
            <w:shd w:val="clear" w:color="auto" w:fill="auto"/>
            <w:noWrap/>
            <w:hideMark/>
          </w:tcPr>
          <w:p w14:paraId="3A468781"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8</w:t>
            </w:r>
          </w:p>
        </w:tc>
        <w:tc>
          <w:tcPr>
            <w:tcW w:w="3542" w:type="dxa"/>
            <w:shd w:val="clear" w:color="auto" w:fill="auto"/>
            <w:noWrap/>
            <w:hideMark/>
          </w:tcPr>
          <w:p w14:paraId="3EC92001"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المنشورات</w:t>
            </w:r>
          </w:p>
        </w:tc>
        <w:tc>
          <w:tcPr>
            <w:tcW w:w="1134" w:type="dxa"/>
            <w:shd w:val="clear" w:color="auto" w:fill="auto"/>
            <w:noWrap/>
          </w:tcPr>
          <w:p w14:paraId="44DD8C6C" w14:textId="4F71678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0260DEB5" w14:textId="0ACF580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94C8691" w14:textId="2AEE160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67D34716" w14:textId="4CB3DB3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6B266AB3" w14:textId="77777777" w:rsidTr="00417823">
        <w:trPr>
          <w:trHeight w:val="57"/>
          <w:jc w:val="right"/>
        </w:trPr>
        <w:tc>
          <w:tcPr>
            <w:tcW w:w="710" w:type="dxa"/>
            <w:tcBorders>
              <w:bottom w:val="single" w:sz="4" w:space="0" w:color="000000" w:themeColor="text1"/>
            </w:tcBorders>
            <w:shd w:val="clear" w:color="auto" w:fill="auto"/>
            <w:noWrap/>
          </w:tcPr>
          <w:p w14:paraId="5184EE24" w14:textId="1FFD9A65"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73B0C0FA" w14:textId="77C7F068" w:rsidR="004C50A5" w:rsidRPr="00A279D3"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hint="cs"/>
                <w:szCs w:val="20"/>
                <w:rtl/>
                <w:lang w:val="en-GB"/>
              </w:rPr>
              <w:t>8-1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المنشورات</w:t>
            </w:r>
          </w:p>
        </w:tc>
        <w:tc>
          <w:tcPr>
            <w:tcW w:w="1134" w:type="dxa"/>
            <w:tcBorders>
              <w:bottom w:val="single" w:sz="4" w:space="0" w:color="000000" w:themeColor="text1"/>
            </w:tcBorders>
            <w:shd w:val="clear" w:color="auto" w:fill="auto"/>
            <w:noWrap/>
            <w:hideMark/>
          </w:tcPr>
          <w:p w14:paraId="5EE83838" w14:textId="73F6D7F7"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000 25</w:t>
            </w:r>
          </w:p>
        </w:tc>
        <w:tc>
          <w:tcPr>
            <w:tcW w:w="1134" w:type="dxa"/>
            <w:tcBorders>
              <w:bottom w:val="single" w:sz="4" w:space="0" w:color="000000" w:themeColor="text1"/>
            </w:tcBorders>
            <w:shd w:val="clear" w:color="auto" w:fill="auto"/>
            <w:noWrap/>
            <w:hideMark/>
          </w:tcPr>
          <w:p w14:paraId="0DC1B0DC" w14:textId="6AEC84B9"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c>
          <w:tcPr>
            <w:tcW w:w="1135" w:type="dxa"/>
            <w:tcBorders>
              <w:bottom w:val="single" w:sz="4" w:space="0" w:color="000000" w:themeColor="text1"/>
            </w:tcBorders>
            <w:shd w:val="clear" w:color="auto" w:fill="auto"/>
            <w:noWrap/>
            <w:hideMark/>
          </w:tcPr>
          <w:p w14:paraId="5AAAACB4" w14:textId="0FBF3B54"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000 20</w:t>
            </w:r>
          </w:p>
        </w:tc>
        <w:tc>
          <w:tcPr>
            <w:tcW w:w="1136" w:type="dxa"/>
            <w:tcBorders>
              <w:bottom w:val="single" w:sz="4" w:space="0" w:color="000000" w:themeColor="text1"/>
            </w:tcBorders>
            <w:shd w:val="clear" w:color="auto" w:fill="auto"/>
            <w:noWrap/>
            <w:hideMark/>
          </w:tcPr>
          <w:p w14:paraId="60B06BDA" w14:textId="45BE9081"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000 30</w:t>
            </w:r>
          </w:p>
        </w:tc>
      </w:tr>
      <w:tr w:rsidR="00940023" w:rsidRPr="00A279D3" w14:paraId="482D9481"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3BD8536F" w14:textId="5F18E397"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75058D48"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7109F9B1" w14:textId="5FC81484"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000 25</w:t>
            </w:r>
          </w:p>
        </w:tc>
        <w:tc>
          <w:tcPr>
            <w:tcW w:w="1134" w:type="dxa"/>
            <w:tcBorders>
              <w:top w:val="single" w:sz="4" w:space="0" w:color="000000" w:themeColor="text1"/>
              <w:bottom w:val="single" w:sz="4" w:space="0" w:color="000000" w:themeColor="text1"/>
            </w:tcBorders>
            <w:shd w:val="clear" w:color="auto" w:fill="auto"/>
            <w:noWrap/>
            <w:hideMark/>
          </w:tcPr>
          <w:p w14:paraId="26BCE2EE" w14:textId="0EACA193"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000 30</w:t>
            </w:r>
          </w:p>
        </w:tc>
        <w:tc>
          <w:tcPr>
            <w:tcW w:w="1135" w:type="dxa"/>
            <w:tcBorders>
              <w:top w:val="single" w:sz="4" w:space="0" w:color="000000" w:themeColor="text1"/>
              <w:bottom w:val="single" w:sz="4" w:space="0" w:color="000000" w:themeColor="text1"/>
            </w:tcBorders>
            <w:shd w:val="clear" w:color="auto" w:fill="auto"/>
            <w:noWrap/>
            <w:hideMark/>
          </w:tcPr>
          <w:p w14:paraId="375A8008" w14:textId="3653BE76"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000 20</w:t>
            </w:r>
          </w:p>
        </w:tc>
        <w:tc>
          <w:tcPr>
            <w:tcW w:w="1136" w:type="dxa"/>
            <w:tcBorders>
              <w:top w:val="single" w:sz="4" w:space="0" w:color="000000" w:themeColor="text1"/>
              <w:bottom w:val="single" w:sz="4" w:space="0" w:color="000000" w:themeColor="text1"/>
            </w:tcBorders>
            <w:shd w:val="clear" w:color="auto" w:fill="auto"/>
            <w:noWrap/>
            <w:hideMark/>
          </w:tcPr>
          <w:p w14:paraId="25EE75E5" w14:textId="3ABA8453"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000 30</w:t>
            </w:r>
          </w:p>
        </w:tc>
      </w:tr>
      <w:tr w:rsidR="00940023" w:rsidRPr="00A279D3" w14:paraId="1F24489E" w14:textId="77777777" w:rsidTr="00417823">
        <w:trPr>
          <w:trHeight w:val="57"/>
          <w:jc w:val="right"/>
        </w:trPr>
        <w:tc>
          <w:tcPr>
            <w:tcW w:w="710" w:type="dxa"/>
            <w:tcBorders>
              <w:top w:val="single" w:sz="4" w:space="0" w:color="000000" w:themeColor="text1"/>
            </w:tcBorders>
            <w:shd w:val="clear" w:color="auto" w:fill="auto"/>
            <w:noWrap/>
            <w:hideMark/>
          </w:tcPr>
          <w:p w14:paraId="17A6E930" w14:textId="77777777" w:rsidR="004C50A5" w:rsidRPr="00A279D3" w:rsidRDefault="004C50A5" w:rsidP="00C443EF">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9</w:t>
            </w:r>
          </w:p>
        </w:tc>
        <w:tc>
          <w:tcPr>
            <w:tcW w:w="3542" w:type="dxa"/>
            <w:tcBorders>
              <w:top w:val="single" w:sz="4" w:space="0" w:color="000000" w:themeColor="text1"/>
            </w:tcBorders>
            <w:shd w:val="clear" w:color="auto" w:fill="auto"/>
            <w:noWrap/>
            <w:hideMark/>
          </w:tcPr>
          <w:p w14:paraId="794CA57C" w14:textId="77777777" w:rsidR="004C50A5" w:rsidRPr="0065224B" w:rsidRDefault="004C50A5" w:rsidP="00C443EF">
            <w:pPr>
              <w:bidi/>
              <w:spacing w:before="120" w:line="260" w:lineRule="exact"/>
              <w:textDirection w:val="tbRlV"/>
              <w:rPr>
                <w:rFonts w:ascii="Simplified Arabic" w:hAnsi="Simplified Arabic" w:cs="Simplified Arabic"/>
                <w:b/>
                <w:bCs/>
                <w:color w:val="000000"/>
                <w:szCs w:val="20"/>
                <w:rtl/>
                <w:lang w:val="ar-SA" w:eastAsia="zh-TW"/>
              </w:rPr>
            </w:pPr>
            <w:r w:rsidRPr="0065224B">
              <w:rPr>
                <w:rFonts w:ascii="Simplified Arabic" w:hAnsi="Simplified Arabic" w:cs="Simplified Arabic"/>
                <w:b/>
                <w:bCs/>
                <w:szCs w:val="20"/>
                <w:rtl/>
                <w:lang w:val="en-GB"/>
              </w:rPr>
              <w:t>الاتصالات والتواصل والتوعية العامة</w:t>
            </w:r>
          </w:p>
        </w:tc>
        <w:tc>
          <w:tcPr>
            <w:tcW w:w="1134" w:type="dxa"/>
            <w:tcBorders>
              <w:top w:val="single" w:sz="4" w:space="0" w:color="000000" w:themeColor="text1"/>
            </w:tcBorders>
            <w:shd w:val="clear" w:color="auto" w:fill="auto"/>
            <w:noWrap/>
          </w:tcPr>
          <w:p w14:paraId="0C757817" w14:textId="7B32C886"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118CCF84" w14:textId="75CE0215"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6201C787" w14:textId="27E0CABA"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7950784E" w14:textId="19C7FA7A"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r>
      <w:tr w:rsidR="00940023" w:rsidRPr="00A279D3" w14:paraId="445F4398" w14:textId="77777777" w:rsidTr="00417823">
        <w:trPr>
          <w:trHeight w:val="57"/>
          <w:jc w:val="right"/>
        </w:trPr>
        <w:tc>
          <w:tcPr>
            <w:tcW w:w="710" w:type="dxa"/>
            <w:tcBorders>
              <w:bottom w:val="single" w:sz="4" w:space="0" w:color="000000" w:themeColor="text1"/>
            </w:tcBorders>
            <w:shd w:val="clear" w:color="auto" w:fill="auto"/>
            <w:noWrap/>
          </w:tcPr>
          <w:p w14:paraId="4E0287AD" w14:textId="530BB9B3"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521BCD1E" w14:textId="6851A393" w:rsidR="004C50A5" w:rsidRPr="0065224B"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65224B">
              <w:rPr>
                <w:rFonts w:ascii="Simplified Arabic" w:hAnsi="Simplified Arabic" w:cs="Simplified Arabic"/>
                <w:szCs w:val="20"/>
                <w:rtl/>
                <w:lang w:val="en-GB"/>
              </w:rPr>
              <w:t>9-1</w:t>
            </w:r>
            <w:r w:rsidR="00271F4A" w:rsidRPr="0065224B">
              <w:rPr>
                <w:rFonts w:ascii="Simplified Arabic" w:hAnsi="Simplified Arabic" w:cs="Simplified Arabic"/>
                <w:szCs w:val="20"/>
                <w:rtl/>
                <w:lang w:val="en-GB"/>
              </w:rPr>
              <w:tab/>
            </w:r>
            <w:r w:rsidRPr="0065224B">
              <w:rPr>
                <w:rFonts w:ascii="Simplified Arabic" w:hAnsi="Simplified Arabic" w:cs="Simplified Arabic"/>
                <w:szCs w:val="20"/>
                <w:rtl/>
                <w:lang w:val="en-GB"/>
              </w:rPr>
              <w:t>الاتصالات والتواصل والتوعية العامة</w:t>
            </w:r>
          </w:p>
        </w:tc>
        <w:tc>
          <w:tcPr>
            <w:tcW w:w="1134" w:type="dxa"/>
            <w:tcBorders>
              <w:bottom w:val="single" w:sz="4" w:space="0" w:color="000000" w:themeColor="text1"/>
            </w:tcBorders>
            <w:shd w:val="clear" w:color="auto" w:fill="auto"/>
            <w:noWrap/>
            <w:hideMark/>
          </w:tcPr>
          <w:p w14:paraId="0F98C680" w14:textId="6643C845"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000 85</w:t>
            </w:r>
          </w:p>
        </w:tc>
        <w:tc>
          <w:tcPr>
            <w:tcW w:w="1134" w:type="dxa"/>
            <w:tcBorders>
              <w:bottom w:val="single" w:sz="4" w:space="0" w:color="000000" w:themeColor="text1"/>
            </w:tcBorders>
            <w:shd w:val="clear" w:color="auto" w:fill="auto"/>
            <w:noWrap/>
            <w:hideMark/>
          </w:tcPr>
          <w:p w14:paraId="7303E4BA" w14:textId="1D82AE59"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000 25</w:t>
            </w:r>
          </w:p>
        </w:tc>
        <w:tc>
          <w:tcPr>
            <w:tcW w:w="1135" w:type="dxa"/>
            <w:tcBorders>
              <w:bottom w:val="single" w:sz="4" w:space="0" w:color="000000" w:themeColor="text1"/>
            </w:tcBorders>
            <w:shd w:val="clear" w:color="auto" w:fill="auto"/>
            <w:noWrap/>
            <w:hideMark/>
          </w:tcPr>
          <w:p w14:paraId="776AB7AA" w14:textId="0485D454"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000 70</w:t>
            </w:r>
          </w:p>
        </w:tc>
        <w:tc>
          <w:tcPr>
            <w:tcW w:w="1136" w:type="dxa"/>
            <w:tcBorders>
              <w:bottom w:val="single" w:sz="4" w:space="0" w:color="000000" w:themeColor="text1"/>
            </w:tcBorders>
            <w:shd w:val="clear" w:color="auto" w:fill="auto"/>
            <w:noWrap/>
          </w:tcPr>
          <w:p w14:paraId="5414FDF3" w14:textId="2073275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165031B1"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5B102C7" w14:textId="03DFF906"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42C436A1"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7C708A03" w14:textId="5166E831"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000 85</w:t>
            </w:r>
          </w:p>
        </w:tc>
        <w:tc>
          <w:tcPr>
            <w:tcW w:w="1134" w:type="dxa"/>
            <w:tcBorders>
              <w:top w:val="single" w:sz="4" w:space="0" w:color="000000" w:themeColor="text1"/>
              <w:bottom w:val="single" w:sz="4" w:space="0" w:color="000000" w:themeColor="text1"/>
            </w:tcBorders>
            <w:shd w:val="clear" w:color="auto" w:fill="auto"/>
            <w:noWrap/>
            <w:hideMark/>
          </w:tcPr>
          <w:p w14:paraId="046B98E5" w14:textId="39674B59"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000 25</w:t>
            </w:r>
          </w:p>
        </w:tc>
        <w:tc>
          <w:tcPr>
            <w:tcW w:w="1135" w:type="dxa"/>
            <w:tcBorders>
              <w:top w:val="single" w:sz="4" w:space="0" w:color="000000" w:themeColor="text1"/>
              <w:bottom w:val="single" w:sz="4" w:space="0" w:color="000000" w:themeColor="text1"/>
            </w:tcBorders>
            <w:shd w:val="clear" w:color="auto" w:fill="auto"/>
            <w:noWrap/>
            <w:hideMark/>
          </w:tcPr>
          <w:p w14:paraId="2ED529C9" w14:textId="1D2F4467"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000 70</w:t>
            </w:r>
          </w:p>
        </w:tc>
        <w:tc>
          <w:tcPr>
            <w:tcW w:w="1136" w:type="dxa"/>
            <w:tcBorders>
              <w:top w:val="single" w:sz="4" w:space="0" w:color="000000" w:themeColor="text1"/>
              <w:bottom w:val="single" w:sz="4" w:space="0" w:color="000000" w:themeColor="text1"/>
            </w:tcBorders>
            <w:shd w:val="clear" w:color="auto" w:fill="auto"/>
            <w:noWrap/>
          </w:tcPr>
          <w:p w14:paraId="42B0DE62" w14:textId="7CB9F200"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0A7E345F"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D8F0FD8" w14:textId="42610B5C"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145FA252"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(دال)</w:t>
            </w:r>
          </w:p>
        </w:tc>
        <w:tc>
          <w:tcPr>
            <w:tcW w:w="1134" w:type="dxa"/>
            <w:tcBorders>
              <w:top w:val="single" w:sz="4" w:space="0" w:color="000000" w:themeColor="text1"/>
              <w:bottom w:val="single" w:sz="4" w:space="0" w:color="000000" w:themeColor="text1"/>
            </w:tcBorders>
            <w:shd w:val="clear" w:color="auto" w:fill="auto"/>
            <w:noWrap/>
            <w:hideMark/>
          </w:tcPr>
          <w:p w14:paraId="33E2D6E4" w14:textId="73E67391"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000 110</w:t>
            </w:r>
          </w:p>
        </w:tc>
        <w:tc>
          <w:tcPr>
            <w:tcW w:w="1134" w:type="dxa"/>
            <w:tcBorders>
              <w:top w:val="single" w:sz="4" w:space="0" w:color="000000" w:themeColor="text1"/>
              <w:bottom w:val="single" w:sz="4" w:space="0" w:color="000000" w:themeColor="text1"/>
            </w:tcBorders>
            <w:shd w:val="clear" w:color="auto" w:fill="auto"/>
            <w:noWrap/>
            <w:hideMark/>
          </w:tcPr>
          <w:p w14:paraId="205ABE06" w14:textId="4AC265F4"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000 55</w:t>
            </w:r>
          </w:p>
        </w:tc>
        <w:tc>
          <w:tcPr>
            <w:tcW w:w="1135" w:type="dxa"/>
            <w:tcBorders>
              <w:top w:val="single" w:sz="4" w:space="0" w:color="000000" w:themeColor="text1"/>
              <w:bottom w:val="single" w:sz="4" w:space="0" w:color="000000" w:themeColor="text1"/>
            </w:tcBorders>
            <w:shd w:val="clear" w:color="auto" w:fill="auto"/>
            <w:noWrap/>
            <w:hideMark/>
          </w:tcPr>
          <w:p w14:paraId="5438B3CF" w14:textId="395FEB80"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000 90</w:t>
            </w:r>
          </w:p>
        </w:tc>
        <w:tc>
          <w:tcPr>
            <w:tcW w:w="1136" w:type="dxa"/>
            <w:tcBorders>
              <w:top w:val="single" w:sz="4" w:space="0" w:color="000000" w:themeColor="text1"/>
              <w:bottom w:val="single" w:sz="4" w:space="0" w:color="000000" w:themeColor="text1"/>
            </w:tcBorders>
            <w:shd w:val="clear" w:color="auto" w:fill="auto"/>
            <w:noWrap/>
            <w:hideMark/>
          </w:tcPr>
          <w:p w14:paraId="1E56FEEB" w14:textId="2FDA5D4D"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000 30</w:t>
            </w:r>
          </w:p>
        </w:tc>
      </w:tr>
      <w:tr w:rsidR="00940023" w:rsidRPr="00A279D3" w14:paraId="1CBDE598" w14:textId="77777777" w:rsidTr="00417823">
        <w:trPr>
          <w:trHeight w:val="57"/>
          <w:jc w:val="right"/>
        </w:trPr>
        <w:tc>
          <w:tcPr>
            <w:tcW w:w="710" w:type="dxa"/>
            <w:tcBorders>
              <w:top w:val="single" w:sz="4" w:space="0" w:color="000000" w:themeColor="text1"/>
            </w:tcBorders>
            <w:shd w:val="clear" w:color="auto" w:fill="auto"/>
            <w:noWrap/>
            <w:hideMark/>
          </w:tcPr>
          <w:p w14:paraId="26ABE06D"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هاء-</w:t>
            </w:r>
          </w:p>
        </w:tc>
        <w:tc>
          <w:tcPr>
            <w:tcW w:w="3542" w:type="dxa"/>
            <w:tcBorders>
              <w:top w:val="single" w:sz="4" w:space="0" w:color="000000" w:themeColor="text1"/>
            </w:tcBorders>
            <w:shd w:val="clear" w:color="auto" w:fill="auto"/>
            <w:noWrap/>
            <w:hideMark/>
          </w:tcPr>
          <w:p w14:paraId="2ACD8D1E"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الإدارة بوجه عام</w:t>
            </w:r>
          </w:p>
        </w:tc>
        <w:tc>
          <w:tcPr>
            <w:tcW w:w="1134" w:type="dxa"/>
            <w:tcBorders>
              <w:top w:val="single" w:sz="4" w:space="0" w:color="000000" w:themeColor="text1"/>
            </w:tcBorders>
            <w:shd w:val="clear" w:color="auto" w:fill="auto"/>
            <w:noWrap/>
          </w:tcPr>
          <w:p w14:paraId="2AAB715F" w14:textId="63771AE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0E290934" w14:textId="7D0C7F2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5752D280" w14:textId="3AA87DD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1F6264B3" w14:textId="673A179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1A86A15A" w14:textId="77777777" w:rsidTr="00417823">
        <w:trPr>
          <w:trHeight w:val="57"/>
          <w:jc w:val="right"/>
        </w:trPr>
        <w:tc>
          <w:tcPr>
            <w:tcW w:w="710" w:type="dxa"/>
            <w:shd w:val="clear" w:color="auto" w:fill="auto"/>
            <w:noWrap/>
            <w:hideMark/>
          </w:tcPr>
          <w:p w14:paraId="3C1DC565" w14:textId="77777777" w:rsidR="004C50A5" w:rsidRPr="00A279D3" w:rsidRDefault="004C50A5" w:rsidP="00C443EF">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10</w:t>
            </w:r>
          </w:p>
        </w:tc>
        <w:tc>
          <w:tcPr>
            <w:tcW w:w="3542" w:type="dxa"/>
            <w:shd w:val="clear" w:color="auto" w:fill="auto"/>
            <w:noWrap/>
            <w:hideMark/>
          </w:tcPr>
          <w:p w14:paraId="5D2A90FA" w14:textId="77777777" w:rsidR="004C50A5" w:rsidRPr="00A279D3" w:rsidRDefault="004C50A5" w:rsidP="00C443EF">
            <w:pPr>
              <w:bidi/>
              <w:spacing w:before="12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التوجيه التنفيذي والإدارة</w:t>
            </w:r>
          </w:p>
        </w:tc>
        <w:tc>
          <w:tcPr>
            <w:tcW w:w="1134" w:type="dxa"/>
            <w:shd w:val="clear" w:color="auto" w:fill="auto"/>
            <w:noWrap/>
          </w:tcPr>
          <w:p w14:paraId="4508A621" w14:textId="06823170"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4" w:type="dxa"/>
            <w:shd w:val="clear" w:color="auto" w:fill="auto"/>
            <w:noWrap/>
          </w:tcPr>
          <w:p w14:paraId="77DA1B9F" w14:textId="6B5066BC"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5" w:type="dxa"/>
            <w:shd w:val="clear" w:color="auto" w:fill="auto"/>
            <w:noWrap/>
          </w:tcPr>
          <w:p w14:paraId="0562A896" w14:textId="5765F247"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6" w:type="dxa"/>
            <w:shd w:val="clear" w:color="auto" w:fill="auto"/>
            <w:noWrap/>
          </w:tcPr>
          <w:p w14:paraId="34EA45DB" w14:textId="6CF03D20"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r>
      <w:tr w:rsidR="00940023" w:rsidRPr="00A279D3" w14:paraId="4B092267" w14:textId="77777777" w:rsidTr="00417823">
        <w:trPr>
          <w:trHeight w:val="57"/>
          <w:jc w:val="right"/>
        </w:trPr>
        <w:tc>
          <w:tcPr>
            <w:tcW w:w="710" w:type="dxa"/>
            <w:shd w:val="clear" w:color="auto" w:fill="auto"/>
            <w:noWrap/>
          </w:tcPr>
          <w:p w14:paraId="39E8B56A" w14:textId="525CF58E"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2F84746F" w14:textId="70BCDB7E"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10-1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الإدارة بوجه عام*</w:t>
            </w:r>
          </w:p>
        </w:tc>
        <w:tc>
          <w:tcPr>
            <w:tcW w:w="1134" w:type="dxa"/>
            <w:shd w:val="clear" w:color="auto" w:fill="auto"/>
            <w:noWrap/>
            <w:hideMark/>
          </w:tcPr>
          <w:p w14:paraId="07738066" w14:textId="1ECE2C91"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600 967 1</w:t>
            </w:r>
          </w:p>
        </w:tc>
        <w:tc>
          <w:tcPr>
            <w:tcW w:w="1134" w:type="dxa"/>
            <w:shd w:val="clear" w:color="auto" w:fill="auto"/>
            <w:noWrap/>
          </w:tcPr>
          <w:p w14:paraId="751173C3" w14:textId="1855D1D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hideMark/>
          </w:tcPr>
          <w:p w14:paraId="3992EE36" w14:textId="50044B3C"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328 026 2</w:t>
            </w:r>
          </w:p>
        </w:tc>
        <w:tc>
          <w:tcPr>
            <w:tcW w:w="1136" w:type="dxa"/>
            <w:shd w:val="clear" w:color="auto" w:fill="auto"/>
            <w:noWrap/>
          </w:tcPr>
          <w:p w14:paraId="54C95685" w14:textId="0DA9CA7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0A9AED9" w14:textId="77777777" w:rsidTr="00417823">
        <w:trPr>
          <w:trHeight w:val="57"/>
          <w:jc w:val="right"/>
        </w:trPr>
        <w:tc>
          <w:tcPr>
            <w:tcW w:w="710" w:type="dxa"/>
            <w:tcBorders>
              <w:bottom w:val="single" w:sz="4" w:space="0" w:color="000000" w:themeColor="text1"/>
            </w:tcBorders>
            <w:shd w:val="clear" w:color="auto" w:fill="auto"/>
            <w:noWrap/>
          </w:tcPr>
          <w:p w14:paraId="3879AD73" w14:textId="53451A08"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2EFFDB10" w14:textId="0518FB8B"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10-2</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سفر الموظفين</w:t>
            </w:r>
          </w:p>
        </w:tc>
        <w:tc>
          <w:tcPr>
            <w:tcW w:w="1134" w:type="dxa"/>
            <w:tcBorders>
              <w:bottom w:val="single" w:sz="4" w:space="0" w:color="000000" w:themeColor="text1"/>
            </w:tcBorders>
            <w:shd w:val="clear" w:color="auto" w:fill="auto"/>
            <w:noWrap/>
            <w:hideMark/>
          </w:tcPr>
          <w:p w14:paraId="2883B6D3" w14:textId="669071DE"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000 140</w:t>
            </w:r>
          </w:p>
        </w:tc>
        <w:tc>
          <w:tcPr>
            <w:tcW w:w="1134" w:type="dxa"/>
            <w:tcBorders>
              <w:bottom w:val="single" w:sz="4" w:space="0" w:color="000000" w:themeColor="text1"/>
            </w:tcBorders>
            <w:shd w:val="clear" w:color="auto" w:fill="auto"/>
            <w:noWrap/>
          </w:tcPr>
          <w:p w14:paraId="60099777" w14:textId="2F5FE7A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6B048FC3" w14:textId="4FC70B3F"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000 140</w:t>
            </w:r>
          </w:p>
        </w:tc>
        <w:tc>
          <w:tcPr>
            <w:tcW w:w="1136" w:type="dxa"/>
            <w:tcBorders>
              <w:bottom w:val="single" w:sz="4" w:space="0" w:color="000000" w:themeColor="text1"/>
            </w:tcBorders>
            <w:shd w:val="clear" w:color="auto" w:fill="auto"/>
            <w:noWrap/>
          </w:tcPr>
          <w:p w14:paraId="290C1C62" w14:textId="45C965F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AFC3D2F"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18A58D1B" w14:textId="1D048FC2"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22230938"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35257CF7" w14:textId="4E6D3E85"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600 107 2</w:t>
            </w:r>
          </w:p>
        </w:tc>
        <w:tc>
          <w:tcPr>
            <w:tcW w:w="1134" w:type="dxa"/>
            <w:tcBorders>
              <w:top w:val="single" w:sz="4" w:space="0" w:color="000000" w:themeColor="text1"/>
              <w:bottom w:val="single" w:sz="4" w:space="0" w:color="000000" w:themeColor="text1"/>
            </w:tcBorders>
            <w:shd w:val="clear" w:color="auto" w:fill="auto"/>
            <w:noWrap/>
          </w:tcPr>
          <w:p w14:paraId="7A37DE7A" w14:textId="0D4663CF"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4C5EEADA" w14:textId="2207508C"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328 166 2</w:t>
            </w:r>
          </w:p>
        </w:tc>
        <w:tc>
          <w:tcPr>
            <w:tcW w:w="1136" w:type="dxa"/>
            <w:tcBorders>
              <w:top w:val="single" w:sz="4" w:space="0" w:color="000000" w:themeColor="text1"/>
              <w:bottom w:val="single" w:sz="4" w:space="0" w:color="000000" w:themeColor="text1"/>
            </w:tcBorders>
            <w:shd w:val="clear" w:color="auto" w:fill="auto"/>
            <w:noWrap/>
          </w:tcPr>
          <w:p w14:paraId="706482D6" w14:textId="5A597EAF"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1A2E6497" w14:textId="77777777" w:rsidTr="00417823">
        <w:trPr>
          <w:trHeight w:val="57"/>
          <w:jc w:val="right"/>
        </w:trPr>
        <w:tc>
          <w:tcPr>
            <w:tcW w:w="710" w:type="dxa"/>
            <w:tcBorders>
              <w:top w:val="single" w:sz="4" w:space="0" w:color="000000" w:themeColor="text1"/>
            </w:tcBorders>
            <w:shd w:val="clear" w:color="auto" w:fill="auto"/>
            <w:noWrap/>
            <w:hideMark/>
          </w:tcPr>
          <w:p w14:paraId="19C40E37" w14:textId="77777777" w:rsidR="004C50A5" w:rsidRPr="00A279D3" w:rsidRDefault="004C50A5" w:rsidP="00C443EF">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11</w:t>
            </w:r>
          </w:p>
        </w:tc>
        <w:tc>
          <w:tcPr>
            <w:tcW w:w="3542" w:type="dxa"/>
            <w:tcBorders>
              <w:top w:val="single" w:sz="4" w:space="0" w:color="000000" w:themeColor="text1"/>
            </w:tcBorders>
            <w:shd w:val="clear" w:color="auto" w:fill="auto"/>
            <w:noWrap/>
            <w:hideMark/>
          </w:tcPr>
          <w:p w14:paraId="11621B2A" w14:textId="77777777" w:rsidR="004C50A5" w:rsidRPr="00A279D3" w:rsidRDefault="004C50A5" w:rsidP="00C443EF">
            <w:pPr>
              <w:bidi/>
              <w:spacing w:before="12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التعاون والتنسيق على الصعيد الدولي</w:t>
            </w:r>
          </w:p>
        </w:tc>
        <w:tc>
          <w:tcPr>
            <w:tcW w:w="1134" w:type="dxa"/>
            <w:tcBorders>
              <w:top w:val="single" w:sz="4" w:space="0" w:color="000000" w:themeColor="text1"/>
            </w:tcBorders>
            <w:shd w:val="clear" w:color="auto" w:fill="auto"/>
            <w:noWrap/>
          </w:tcPr>
          <w:p w14:paraId="7BB8E329" w14:textId="7BDDA56A"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7EEF91FA" w14:textId="56404D2D"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47C02E36" w14:textId="627C511A"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32B9BA57" w14:textId="365DE421"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r>
      <w:tr w:rsidR="00940023" w:rsidRPr="00A279D3" w14:paraId="5B55E43D" w14:textId="77777777" w:rsidTr="00417823">
        <w:trPr>
          <w:trHeight w:val="57"/>
          <w:jc w:val="right"/>
        </w:trPr>
        <w:tc>
          <w:tcPr>
            <w:tcW w:w="710" w:type="dxa"/>
            <w:shd w:val="clear" w:color="auto" w:fill="auto"/>
            <w:noWrap/>
          </w:tcPr>
          <w:p w14:paraId="00D5A530" w14:textId="5EF0AE56"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1F2EDBFC" w14:textId="27E8D989"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11-1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التعاون بشأن جدول الأعمال الأوسع نطاقاً للتنمية المستدامة والبيئة</w:t>
            </w:r>
          </w:p>
        </w:tc>
        <w:tc>
          <w:tcPr>
            <w:tcW w:w="1134" w:type="dxa"/>
            <w:shd w:val="clear" w:color="auto" w:fill="auto"/>
            <w:noWrap/>
          </w:tcPr>
          <w:p w14:paraId="63BA1934" w14:textId="3FFB284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7565D03E" w14:textId="3C0FAA0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5DF2D5B4" w14:textId="011FCD3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47FD4BE8" w14:textId="4B0596B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3BD55DD9" w14:textId="77777777" w:rsidTr="00417823">
        <w:trPr>
          <w:trHeight w:val="57"/>
          <w:jc w:val="right"/>
        </w:trPr>
        <w:tc>
          <w:tcPr>
            <w:tcW w:w="710" w:type="dxa"/>
            <w:shd w:val="clear" w:color="auto" w:fill="auto"/>
            <w:noWrap/>
          </w:tcPr>
          <w:p w14:paraId="0921D3A7" w14:textId="10A933FF"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71C158D3" w14:textId="0CE050CF"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11-2</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التعاون داخل مجموعة المواد الكيميائية والنفايات</w:t>
            </w:r>
          </w:p>
        </w:tc>
        <w:tc>
          <w:tcPr>
            <w:tcW w:w="1134" w:type="dxa"/>
            <w:shd w:val="clear" w:color="auto" w:fill="auto"/>
            <w:noWrap/>
          </w:tcPr>
          <w:p w14:paraId="21798878" w14:textId="305528E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4E753A23" w14:textId="7C4CFB6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024422B1" w14:textId="214557F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0AF388D7" w14:textId="3072A97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27BE7672" w14:textId="77777777" w:rsidTr="00417823">
        <w:trPr>
          <w:trHeight w:val="57"/>
          <w:jc w:val="right"/>
        </w:trPr>
        <w:tc>
          <w:tcPr>
            <w:tcW w:w="710" w:type="dxa"/>
            <w:tcBorders>
              <w:bottom w:val="single" w:sz="4" w:space="0" w:color="000000" w:themeColor="text1"/>
            </w:tcBorders>
            <w:shd w:val="clear" w:color="auto" w:fill="auto"/>
            <w:noWrap/>
          </w:tcPr>
          <w:p w14:paraId="037E3215" w14:textId="463C7B9A"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1B53F52C" w14:textId="5E3F89C0"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11-3</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الأشكال الأخرى من التعاون والتنسيق</w:t>
            </w:r>
          </w:p>
        </w:tc>
        <w:tc>
          <w:tcPr>
            <w:tcW w:w="1134" w:type="dxa"/>
            <w:tcBorders>
              <w:bottom w:val="single" w:sz="4" w:space="0" w:color="000000" w:themeColor="text1"/>
            </w:tcBorders>
            <w:shd w:val="clear" w:color="auto" w:fill="auto"/>
            <w:noWrap/>
          </w:tcPr>
          <w:p w14:paraId="7EF14C88" w14:textId="1F825E2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0A11FC6A" w14:textId="38AEA87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tcPr>
          <w:p w14:paraId="6F0D1D7C" w14:textId="4E0F369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tcPr>
          <w:p w14:paraId="653119FA" w14:textId="39DC17A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F6B63EF"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50D2B919" w14:textId="195EA51B" w:rsidR="004C50A5" w:rsidRPr="00A279D3" w:rsidRDefault="004C50A5" w:rsidP="00A279D3">
            <w:pPr>
              <w:spacing w:before="40" w:line="260" w:lineRule="exact"/>
              <w:jc w:val="center"/>
              <w:rPr>
                <w:rFonts w:ascii="Simplified Arabic" w:hAnsi="Simplified Arabic" w:cs="Simplified Arabic"/>
                <w:b/>
                <w:bCs/>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F13CB13"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tcPr>
          <w:p w14:paraId="75626D51" w14:textId="4154831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5C08BF53" w14:textId="60A1FC2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tcPr>
          <w:p w14:paraId="56A0B994" w14:textId="67631ED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tcPr>
          <w:p w14:paraId="6EFC4837" w14:textId="4B84C20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20068CBA" w14:textId="77777777" w:rsidTr="00417823">
        <w:trPr>
          <w:trHeight w:val="57"/>
          <w:jc w:val="right"/>
        </w:trPr>
        <w:tc>
          <w:tcPr>
            <w:tcW w:w="710" w:type="dxa"/>
            <w:tcBorders>
              <w:top w:val="single" w:sz="4" w:space="0" w:color="000000" w:themeColor="text1"/>
            </w:tcBorders>
            <w:shd w:val="clear" w:color="auto" w:fill="auto"/>
            <w:noWrap/>
            <w:hideMark/>
          </w:tcPr>
          <w:p w14:paraId="35E5AEB4" w14:textId="77777777" w:rsidR="004C50A5" w:rsidRPr="00A279D3" w:rsidRDefault="004C50A5" w:rsidP="00C443EF">
            <w:pPr>
              <w:bidi/>
              <w:spacing w:before="12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12</w:t>
            </w:r>
          </w:p>
        </w:tc>
        <w:tc>
          <w:tcPr>
            <w:tcW w:w="3542" w:type="dxa"/>
            <w:tcBorders>
              <w:top w:val="single" w:sz="4" w:space="0" w:color="000000" w:themeColor="text1"/>
            </w:tcBorders>
            <w:shd w:val="clear" w:color="auto" w:fill="auto"/>
            <w:noWrap/>
            <w:hideMark/>
          </w:tcPr>
          <w:p w14:paraId="476BF1ED" w14:textId="77777777" w:rsidR="004C50A5" w:rsidRPr="00A279D3" w:rsidRDefault="004C50A5" w:rsidP="00C443EF">
            <w:pPr>
              <w:bidi/>
              <w:spacing w:before="12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الموارد والآلية المالية</w:t>
            </w:r>
            <w:r w:rsidRPr="00A279D3">
              <w:rPr>
                <w:rFonts w:ascii="Simplified Arabic" w:hAnsi="Simplified Arabic" w:cs="Simplified Arabic"/>
                <w:bCs/>
                <w:szCs w:val="20"/>
                <w:rtl/>
                <w:lang w:val="en-GB"/>
              </w:rPr>
              <w:t xml:space="preserve"> </w:t>
            </w:r>
          </w:p>
        </w:tc>
        <w:tc>
          <w:tcPr>
            <w:tcW w:w="1134" w:type="dxa"/>
            <w:tcBorders>
              <w:top w:val="single" w:sz="4" w:space="0" w:color="000000" w:themeColor="text1"/>
            </w:tcBorders>
            <w:shd w:val="clear" w:color="auto" w:fill="auto"/>
            <w:noWrap/>
          </w:tcPr>
          <w:p w14:paraId="132CF654" w14:textId="3F586171"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3EF2B734" w14:textId="75EA7A07"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06B12B2" w14:textId="62371340"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26B8F11C" w14:textId="3F1373C2" w:rsidR="004C50A5" w:rsidRPr="00A279D3" w:rsidRDefault="004C50A5" w:rsidP="00C443EF">
            <w:pPr>
              <w:bidi/>
              <w:spacing w:before="120" w:line="260" w:lineRule="exact"/>
              <w:rPr>
                <w:rFonts w:ascii="Simplified Arabic" w:hAnsi="Simplified Arabic" w:cs="Simplified Arabic"/>
                <w:color w:val="000000"/>
                <w:szCs w:val="20"/>
                <w:lang w:val="en-GB" w:eastAsia="zh-CN"/>
              </w:rPr>
            </w:pPr>
          </w:p>
        </w:tc>
      </w:tr>
      <w:tr w:rsidR="00940023" w:rsidRPr="00A279D3" w14:paraId="41022423" w14:textId="77777777" w:rsidTr="00417823">
        <w:trPr>
          <w:trHeight w:val="57"/>
          <w:jc w:val="right"/>
        </w:trPr>
        <w:tc>
          <w:tcPr>
            <w:tcW w:w="710" w:type="dxa"/>
            <w:shd w:val="clear" w:color="auto" w:fill="auto"/>
            <w:noWrap/>
          </w:tcPr>
          <w:p w14:paraId="36517A79" w14:textId="1C027945"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shd w:val="clear" w:color="auto" w:fill="auto"/>
            <w:noWrap/>
            <w:hideMark/>
          </w:tcPr>
          <w:p w14:paraId="6ED44D4E" w14:textId="49C379E9"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12-1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الآلية المالية</w:t>
            </w:r>
          </w:p>
        </w:tc>
        <w:tc>
          <w:tcPr>
            <w:tcW w:w="1134" w:type="dxa"/>
            <w:shd w:val="clear" w:color="auto" w:fill="auto"/>
            <w:noWrap/>
          </w:tcPr>
          <w:p w14:paraId="61A6ADA8" w14:textId="0D5AFE8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5260FDD7" w14:textId="3D94B7C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6DF70BF3" w14:textId="3C9F127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39926A3B" w14:textId="684CB9A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B9289AE" w14:textId="77777777" w:rsidTr="00417823">
        <w:trPr>
          <w:trHeight w:val="57"/>
          <w:jc w:val="right"/>
        </w:trPr>
        <w:tc>
          <w:tcPr>
            <w:tcW w:w="710" w:type="dxa"/>
            <w:tcBorders>
              <w:bottom w:val="single" w:sz="4" w:space="0" w:color="000000" w:themeColor="text1"/>
            </w:tcBorders>
            <w:shd w:val="clear" w:color="auto" w:fill="auto"/>
            <w:noWrap/>
          </w:tcPr>
          <w:p w14:paraId="0A31303B" w14:textId="25F31AF8"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1C13EEEC" w14:textId="13F64082" w:rsidR="004C50A5" w:rsidRPr="002D46A2" w:rsidRDefault="004C50A5" w:rsidP="00841F30">
            <w:pPr>
              <w:bidi/>
              <w:spacing w:before="40" w:line="260" w:lineRule="exact"/>
              <w:ind w:left="605" w:hanging="605"/>
              <w:textDirection w:val="tbRlV"/>
              <w:rPr>
                <w:rFonts w:ascii="Simplified Arabic" w:hAnsi="Simplified Arabic" w:cs="Simplified Arabic"/>
                <w:szCs w:val="20"/>
                <w:rtl/>
                <w:lang w:val="en-GB"/>
              </w:rPr>
            </w:pPr>
            <w:r w:rsidRPr="00A279D3">
              <w:rPr>
                <w:rFonts w:ascii="Simplified Arabic" w:hAnsi="Simplified Arabic" w:cs="Simplified Arabic"/>
                <w:szCs w:val="20"/>
                <w:rtl/>
                <w:lang w:val="en-GB"/>
              </w:rPr>
              <w:t>12-2</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الموارد المالية</w:t>
            </w:r>
          </w:p>
        </w:tc>
        <w:tc>
          <w:tcPr>
            <w:tcW w:w="1134" w:type="dxa"/>
            <w:tcBorders>
              <w:bottom w:val="single" w:sz="4" w:space="0" w:color="000000" w:themeColor="text1"/>
            </w:tcBorders>
            <w:shd w:val="clear" w:color="auto" w:fill="auto"/>
            <w:noWrap/>
          </w:tcPr>
          <w:p w14:paraId="43C1A302" w14:textId="5138D55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tcPr>
          <w:p w14:paraId="7697644E" w14:textId="2CFBC17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tcPr>
          <w:p w14:paraId="28F009B6" w14:textId="01942FD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tcPr>
          <w:p w14:paraId="1BB14AE2" w14:textId="76E31B1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414DBC4" w14:textId="77777777" w:rsidTr="00417823">
        <w:trPr>
          <w:trHeight w:val="57"/>
          <w:jc w:val="right"/>
        </w:trPr>
        <w:tc>
          <w:tcPr>
            <w:tcW w:w="710" w:type="dxa"/>
            <w:tcBorders>
              <w:top w:val="single" w:sz="4" w:space="0" w:color="000000" w:themeColor="text1"/>
            </w:tcBorders>
            <w:shd w:val="clear" w:color="auto" w:fill="auto"/>
            <w:noWrap/>
          </w:tcPr>
          <w:p w14:paraId="3FB8C049" w14:textId="7A5E59D5"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tcBorders>
            <w:shd w:val="clear" w:color="auto" w:fill="auto"/>
            <w:noWrap/>
            <w:hideMark/>
          </w:tcPr>
          <w:p w14:paraId="2DB595E6"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tcBorders>
            <w:shd w:val="clear" w:color="auto" w:fill="auto"/>
            <w:noWrap/>
          </w:tcPr>
          <w:p w14:paraId="2A44692E" w14:textId="1B52195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1D83CE46" w14:textId="51288A65"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648D0E9F" w14:textId="6546333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1276D6A3" w14:textId="0C5CF596"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AE1FBE8" w14:textId="77777777" w:rsidTr="00417823">
        <w:trPr>
          <w:trHeight w:val="57"/>
          <w:jc w:val="right"/>
        </w:trPr>
        <w:tc>
          <w:tcPr>
            <w:tcW w:w="710" w:type="dxa"/>
            <w:tcBorders>
              <w:bottom w:val="single" w:sz="4" w:space="0" w:color="000000" w:themeColor="text1"/>
            </w:tcBorders>
            <w:shd w:val="clear" w:color="auto" w:fill="auto"/>
            <w:noWrap/>
            <w:hideMark/>
          </w:tcPr>
          <w:p w14:paraId="5F3FE304" w14:textId="2A51B7BC" w:rsidR="004C50A5" w:rsidRPr="00A279D3" w:rsidRDefault="004C50A5" w:rsidP="00A279D3">
            <w:pPr>
              <w:tabs>
                <w:tab w:val="left" w:pos="319"/>
                <w:tab w:val="center" w:pos="388"/>
              </w:tabs>
              <w:spacing w:before="40" w:line="260" w:lineRule="exact"/>
              <w:rPr>
                <w:rFonts w:ascii="Simplified Arabic" w:hAnsi="Simplified Arabic" w:cs="Simplified Arabic"/>
                <w:b/>
                <w:bCs/>
                <w:color w:val="000000"/>
                <w:szCs w:val="20"/>
                <w:lang w:val="en-GB" w:eastAsia="zh-CN"/>
              </w:rPr>
            </w:pPr>
          </w:p>
        </w:tc>
        <w:tc>
          <w:tcPr>
            <w:tcW w:w="3542" w:type="dxa"/>
            <w:tcBorders>
              <w:bottom w:val="single" w:sz="4" w:space="0" w:color="000000" w:themeColor="text1"/>
            </w:tcBorders>
            <w:shd w:val="clear" w:color="auto" w:fill="auto"/>
            <w:noWrap/>
            <w:hideMark/>
          </w:tcPr>
          <w:p w14:paraId="30F4F130"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(هاء)</w:t>
            </w:r>
          </w:p>
        </w:tc>
        <w:tc>
          <w:tcPr>
            <w:tcW w:w="1134" w:type="dxa"/>
            <w:tcBorders>
              <w:bottom w:val="single" w:sz="4" w:space="0" w:color="000000" w:themeColor="text1"/>
            </w:tcBorders>
            <w:shd w:val="clear" w:color="auto" w:fill="auto"/>
            <w:noWrap/>
            <w:hideMark/>
          </w:tcPr>
          <w:p w14:paraId="3FD58505" w14:textId="3BAE105E"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600 107 2</w:t>
            </w:r>
          </w:p>
        </w:tc>
        <w:tc>
          <w:tcPr>
            <w:tcW w:w="1134" w:type="dxa"/>
            <w:tcBorders>
              <w:bottom w:val="single" w:sz="4" w:space="0" w:color="000000" w:themeColor="text1"/>
            </w:tcBorders>
            <w:shd w:val="clear" w:color="auto" w:fill="auto"/>
            <w:noWrap/>
            <w:hideMark/>
          </w:tcPr>
          <w:p w14:paraId="7D5CEEB3" w14:textId="1DD53B6F"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bottom w:val="single" w:sz="4" w:space="0" w:color="000000" w:themeColor="text1"/>
            </w:tcBorders>
            <w:shd w:val="clear" w:color="auto" w:fill="auto"/>
            <w:noWrap/>
            <w:hideMark/>
          </w:tcPr>
          <w:p w14:paraId="713E39B8" w14:textId="044DE746"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328 166 2</w:t>
            </w:r>
          </w:p>
        </w:tc>
        <w:tc>
          <w:tcPr>
            <w:tcW w:w="1136" w:type="dxa"/>
            <w:tcBorders>
              <w:bottom w:val="single" w:sz="4" w:space="0" w:color="000000" w:themeColor="text1"/>
            </w:tcBorders>
            <w:shd w:val="clear" w:color="auto" w:fill="auto"/>
            <w:noWrap/>
          </w:tcPr>
          <w:p w14:paraId="7B3928DF" w14:textId="37A3C201"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2FA73196" w14:textId="77777777" w:rsidTr="00417823">
        <w:trPr>
          <w:trHeight w:val="57"/>
          <w:jc w:val="right"/>
        </w:trPr>
        <w:tc>
          <w:tcPr>
            <w:tcW w:w="710" w:type="dxa"/>
            <w:tcBorders>
              <w:top w:val="single" w:sz="4" w:space="0" w:color="000000" w:themeColor="text1"/>
            </w:tcBorders>
            <w:shd w:val="clear" w:color="auto" w:fill="auto"/>
            <w:noWrap/>
            <w:hideMark/>
          </w:tcPr>
          <w:p w14:paraId="2A89C7BA"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واو-</w:t>
            </w:r>
          </w:p>
        </w:tc>
        <w:tc>
          <w:tcPr>
            <w:tcW w:w="3542" w:type="dxa"/>
            <w:tcBorders>
              <w:top w:val="single" w:sz="4" w:space="0" w:color="000000" w:themeColor="text1"/>
            </w:tcBorders>
            <w:shd w:val="clear" w:color="auto" w:fill="auto"/>
            <w:noWrap/>
            <w:hideMark/>
          </w:tcPr>
          <w:p w14:paraId="02BFF940"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الأنشطة القانونية والأنشطة المتعلقة بالسياسات</w:t>
            </w:r>
          </w:p>
        </w:tc>
        <w:tc>
          <w:tcPr>
            <w:tcW w:w="1134" w:type="dxa"/>
            <w:tcBorders>
              <w:top w:val="single" w:sz="4" w:space="0" w:color="000000" w:themeColor="text1"/>
            </w:tcBorders>
            <w:shd w:val="clear" w:color="auto" w:fill="auto"/>
            <w:noWrap/>
          </w:tcPr>
          <w:p w14:paraId="19C9B517" w14:textId="1FB6B8D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6A34E69B" w14:textId="1D9A361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A7FC272" w14:textId="741FE2E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625345BC" w14:textId="2056633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FE65221" w14:textId="77777777" w:rsidTr="00417823">
        <w:trPr>
          <w:trHeight w:val="57"/>
          <w:jc w:val="right"/>
        </w:trPr>
        <w:tc>
          <w:tcPr>
            <w:tcW w:w="710" w:type="dxa"/>
            <w:shd w:val="clear" w:color="auto" w:fill="auto"/>
            <w:noWrap/>
            <w:hideMark/>
          </w:tcPr>
          <w:p w14:paraId="3C261DBC"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13</w:t>
            </w:r>
          </w:p>
        </w:tc>
        <w:tc>
          <w:tcPr>
            <w:tcW w:w="3542" w:type="dxa"/>
            <w:shd w:val="clear" w:color="auto" w:fill="auto"/>
            <w:noWrap/>
            <w:hideMark/>
          </w:tcPr>
          <w:p w14:paraId="1D4F91C3"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الأنشطة القانونية والأنشطة المتعلقة بالسياسات</w:t>
            </w:r>
            <w:r w:rsidRPr="00A279D3">
              <w:rPr>
                <w:rFonts w:ascii="Simplified Arabic" w:hAnsi="Simplified Arabic" w:cs="Simplified Arabic"/>
                <w:bCs/>
                <w:szCs w:val="20"/>
                <w:rtl/>
                <w:lang w:val="en-GB"/>
              </w:rPr>
              <w:t xml:space="preserve"> </w:t>
            </w:r>
          </w:p>
        </w:tc>
        <w:tc>
          <w:tcPr>
            <w:tcW w:w="1134" w:type="dxa"/>
            <w:shd w:val="clear" w:color="auto" w:fill="auto"/>
            <w:noWrap/>
          </w:tcPr>
          <w:p w14:paraId="10979EDD" w14:textId="3FDF0AD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23B64088" w14:textId="401918B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21D65662" w14:textId="0651655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36BCB130" w14:textId="2D28764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648DF089" w14:textId="77777777" w:rsidTr="00417823">
        <w:trPr>
          <w:trHeight w:val="57"/>
          <w:jc w:val="right"/>
        </w:trPr>
        <w:tc>
          <w:tcPr>
            <w:tcW w:w="710" w:type="dxa"/>
            <w:tcBorders>
              <w:bottom w:val="single" w:sz="4" w:space="0" w:color="000000" w:themeColor="text1"/>
            </w:tcBorders>
            <w:shd w:val="clear" w:color="auto" w:fill="auto"/>
            <w:noWrap/>
          </w:tcPr>
          <w:p w14:paraId="41E9B812" w14:textId="7516D8C6"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3E475C96" w14:textId="76110363" w:rsidR="004C50A5" w:rsidRPr="00A279D3" w:rsidRDefault="004C50A5" w:rsidP="002D46A2">
            <w:pPr>
              <w:bidi/>
              <w:spacing w:before="40" w:line="260" w:lineRule="exact"/>
              <w:ind w:left="455" w:hanging="45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13-1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 xml:space="preserve">أهداف التنمية المستدامة والشؤون الجنسانية </w:t>
            </w:r>
          </w:p>
        </w:tc>
        <w:tc>
          <w:tcPr>
            <w:tcW w:w="1134" w:type="dxa"/>
            <w:tcBorders>
              <w:bottom w:val="single" w:sz="4" w:space="0" w:color="000000" w:themeColor="text1"/>
            </w:tcBorders>
            <w:shd w:val="clear" w:color="auto" w:fill="auto"/>
            <w:noWrap/>
          </w:tcPr>
          <w:p w14:paraId="52B7BC5C" w14:textId="6AB0C7E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6DC1F567" w14:textId="01DBD478"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000 120</w:t>
            </w:r>
          </w:p>
        </w:tc>
        <w:tc>
          <w:tcPr>
            <w:tcW w:w="1135" w:type="dxa"/>
            <w:tcBorders>
              <w:bottom w:val="single" w:sz="4" w:space="0" w:color="000000" w:themeColor="text1"/>
            </w:tcBorders>
            <w:shd w:val="clear" w:color="auto" w:fill="auto"/>
            <w:noWrap/>
          </w:tcPr>
          <w:p w14:paraId="44F06468" w14:textId="7BAA240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5548CA83" w14:textId="1245A9EB"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000 114</w:t>
            </w:r>
          </w:p>
        </w:tc>
      </w:tr>
      <w:tr w:rsidR="00940023" w:rsidRPr="00A279D3" w14:paraId="7A8588D1" w14:textId="77777777" w:rsidTr="00417823">
        <w:trPr>
          <w:trHeight w:val="57"/>
          <w:jc w:val="right"/>
        </w:trPr>
        <w:tc>
          <w:tcPr>
            <w:tcW w:w="710" w:type="dxa"/>
            <w:tcBorders>
              <w:top w:val="single" w:sz="4" w:space="0" w:color="000000" w:themeColor="text1"/>
            </w:tcBorders>
            <w:shd w:val="clear" w:color="auto" w:fill="auto"/>
            <w:noWrap/>
          </w:tcPr>
          <w:p w14:paraId="345195A8" w14:textId="0887276F" w:rsidR="004C50A5" w:rsidRPr="00A279D3" w:rsidRDefault="004C50A5" w:rsidP="00A279D3">
            <w:pPr>
              <w:spacing w:before="40" w:line="260" w:lineRule="exact"/>
              <w:jc w:val="center"/>
              <w:rPr>
                <w:rFonts w:ascii="Simplified Arabic" w:hAnsi="Simplified Arabic" w:cs="Simplified Arabic"/>
                <w:b/>
                <w:bCs/>
                <w:color w:val="000000"/>
                <w:szCs w:val="20"/>
                <w:lang w:val="en-GB" w:eastAsia="zh-CN"/>
              </w:rPr>
            </w:pPr>
          </w:p>
        </w:tc>
        <w:tc>
          <w:tcPr>
            <w:tcW w:w="3542" w:type="dxa"/>
            <w:tcBorders>
              <w:top w:val="single" w:sz="4" w:space="0" w:color="000000" w:themeColor="text1"/>
            </w:tcBorders>
            <w:shd w:val="clear" w:color="auto" w:fill="auto"/>
            <w:noWrap/>
            <w:hideMark/>
          </w:tcPr>
          <w:p w14:paraId="38E7185C"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tcBorders>
            <w:shd w:val="clear" w:color="auto" w:fill="auto"/>
            <w:noWrap/>
          </w:tcPr>
          <w:p w14:paraId="149E6275" w14:textId="1AF1E048"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4" w:type="dxa"/>
            <w:tcBorders>
              <w:top w:val="single" w:sz="4" w:space="0" w:color="000000" w:themeColor="text1"/>
            </w:tcBorders>
            <w:shd w:val="clear" w:color="auto" w:fill="auto"/>
            <w:noWrap/>
            <w:hideMark/>
          </w:tcPr>
          <w:p w14:paraId="1B33DE99" w14:textId="6972B3D1"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000 120</w:t>
            </w:r>
          </w:p>
        </w:tc>
        <w:tc>
          <w:tcPr>
            <w:tcW w:w="1135" w:type="dxa"/>
            <w:tcBorders>
              <w:top w:val="single" w:sz="4" w:space="0" w:color="000000" w:themeColor="text1"/>
            </w:tcBorders>
            <w:shd w:val="clear" w:color="auto" w:fill="auto"/>
            <w:noWrap/>
          </w:tcPr>
          <w:p w14:paraId="2FEF60FC" w14:textId="4934334C"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6" w:type="dxa"/>
            <w:tcBorders>
              <w:top w:val="single" w:sz="4" w:space="0" w:color="000000" w:themeColor="text1"/>
            </w:tcBorders>
            <w:shd w:val="clear" w:color="auto" w:fill="auto"/>
            <w:noWrap/>
            <w:hideMark/>
          </w:tcPr>
          <w:p w14:paraId="0D686F61" w14:textId="1594656E"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000 114</w:t>
            </w:r>
          </w:p>
        </w:tc>
      </w:tr>
      <w:tr w:rsidR="00940023" w:rsidRPr="00A279D3" w14:paraId="43167C9B" w14:textId="77777777" w:rsidTr="00417823">
        <w:trPr>
          <w:trHeight w:val="57"/>
          <w:jc w:val="right"/>
        </w:trPr>
        <w:tc>
          <w:tcPr>
            <w:tcW w:w="710" w:type="dxa"/>
            <w:tcBorders>
              <w:bottom w:val="single" w:sz="4" w:space="0" w:color="000000" w:themeColor="text1"/>
            </w:tcBorders>
            <w:shd w:val="clear" w:color="auto" w:fill="auto"/>
            <w:noWrap/>
          </w:tcPr>
          <w:p w14:paraId="6FDEBD0C" w14:textId="44007868"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4F0770C4"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(واو)</w:t>
            </w:r>
          </w:p>
        </w:tc>
        <w:tc>
          <w:tcPr>
            <w:tcW w:w="1134" w:type="dxa"/>
            <w:tcBorders>
              <w:bottom w:val="single" w:sz="4" w:space="0" w:color="000000" w:themeColor="text1"/>
            </w:tcBorders>
            <w:shd w:val="clear" w:color="auto" w:fill="auto"/>
            <w:noWrap/>
          </w:tcPr>
          <w:p w14:paraId="6B7DEF55" w14:textId="4C35EB3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bottom w:val="single" w:sz="4" w:space="0" w:color="000000" w:themeColor="text1"/>
            </w:tcBorders>
            <w:shd w:val="clear" w:color="auto" w:fill="auto"/>
            <w:noWrap/>
            <w:hideMark/>
          </w:tcPr>
          <w:p w14:paraId="595391CE" w14:textId="706949EB"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000 120</w:t>
            </w:r>
          </w:p>
        </w:tc>
        <w:tc>
          <w:tcPr>
            <w:tcW w:w="1135" w:type="dxa"/>
            <w:tcBorders>
              <w:bottom w:val="single" w:sz="4" w:space="0" w:color="000000" w:themeColor="text1"/>
            </w:tcBorders>
            <w:shd w:val="clear" w:color="auto" w:fill="auto"/>
            <w:noWrap/>
          </w:tcPr>
          <w:p w14:paraId="760D6479" w14:textId="72A0CB0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bottom w:val="single" w:sz="4" w:space="0" w:color="000000" w:themeColor="text1"/>
            </w:tcBorders>
            <w:shd w:val="clear" w:color="auto" w:fill="auto"/>
            <w:noWrap/>
            <w:hideMark/>
          </w:tcPr>
          <w:p w14:paraId="7AD47196" w14:textId="7903E441"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000 114</w:t>
            </w:r>
          </w:p>
        </w:tc>
      </w:tr>
      <w:tr w:rsidR="00940023" w:rsidRPr="00A279D3" w14:paraId="3FAE048B" w14:textId="77777777" w:rsidTr="00417823">
        <w:trPr>
          <w:trHeight w:val="57"/>
          <w:jc w:val="right"/>
        </w:trPr>
        <w:tc>
          <w:tcPr>
            <w:tcW w:w="710" w:type="dxa"/>
            <w:tcBorders>
              <w:top w:val="single" w:sz="4" w:space="0" w:color="000000" w:themeColor="text1"/>
            </w:tcBorders>
            <w:shd w:val="clear" w:color="auto" w:fill="auto"/>
            <w:noWrap/>
            <w:hideMark/>
          </w:tcPr>
          <w:p w14:paraId="50B71C8D"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زاي-</w:t>
            </w:r>
          </w:p>
        </w:tc>
        <w:tc>
          <w:tcPr>
            <w:tcW w:w="3542" w:type="dxa"/>
            <w:tcBorders>
              <w:top w:val="single" w:sz="4" w:space="0" w:color="000000" w:themeColor="text1"/>
            </w:tcBorders>
            <w:shd w:val="clear" w:color="auto" w:fill="auto"/>
            <w:noWrap/>
            <w:hideMark/>
          </w:tcPr>
          <w:p w14:paraId="1BCF29B0"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صيانة المكاتب والخدمات المتعلقة بها</w:t>
            </w:r>
          </w:p>
        </w:tc>
        <w:tc>
          <w:tcPr>
            <w:tcW w:w="1134" w:type="dxa"/>
            <w:tcBorders>
              <w:top w:val="single" w:sz="4" w:space="0" w:color="000000" w:themeColor="text1"/>
            </w:tcBorders>
            <w:shd w:val="clear" w:color="auto" w:fill="auto"/>
            <w:noWrap/>
          </w:tcPr>
          <w:p w14:paraId="757EFDF4" w14:textId="4B8CAA1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23E1829D" w14:textId="4F1170F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1D5C7603" w14:textId="1C5878D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7F2814AC" w14:textId="5E09F39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1D1F8E3D" w14:textId="77777777" w:rsidTr="00417823">
        <w:trPr>
          <w:trHeight w:val="57"/>
          <w:jc w:val="right"/>
        </w:trPr>
        <w:tc>
          <w:tcPr>
            <w:tcW w:w="710" w:type="dxa"/>
            <w:shd w:val="clear" w:color="auto" w:fill="auto"/>
            <w:noWrap/>
            <w:hideMark/>
          </w:tcPr>
          <w:p w14:paraId="11F11E4B"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14</w:t>
            </w:r>
          </w:p>
        </w:tc>
        <w:tc>
          <w:tcPr>
            <w:tcW w:w="3542" w:type="dxa"/>
            <w:shd w:val="clear" w:color="auto" w:fill="auto"/>
            <w:noWrap/>
            <w:hideMark/>
          </w:tcPr>
          <w:p w14:paraId="6A23D5E5"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صيانة المكاتب والخدمات المتعلقة بها</w:t>
            </w:r>
          </w:p>
        </w:tc>
        <w:tc>
          <w:tcPr>
            <w:tcW w:w="1134" w:type="dxa"/>
            <w:shd w:val="clear" w:color="auto" w:fill="auto"/>
            <w:noWrap/>
          </w:tcPr>
          <w:p w14:paraId="7BD1AA4C" w14:textId="6E670947"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shd w:val="clear" w:color="auto" w:fill="auto"/>
            <w:noWrap/>
          </w:tcPr>
          <w:p w14:paraId="357F2C55" w14:textId="6B285BEB"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shd w:val="clear" w:color="auto" w:fill="auto"/>
            <w:noWrap/>
          </w:tcPr>
          <w:p w14:paraId="6AD48321" w14:textId="091F7EC2"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shd w:val="clear" w:color="auto" w:fill="auto"/>
            <w:noWrap/>
          </w:tcPr>
          <w:p w14:paraId="75B7896A" w14:textId="3ED26B01"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4D8D2FA2" w14:textId="77777777" w:rsidTr="00417823">
        <w:trPr>
          <w:trHeight w:val="57"/>
          <w:jc w:val="right"/>
        </w:trPr>
        <w:tc>
          <w:tcPr>
            <w:tcW w:w="710" w:type="dxa"/>
            <w:tcBorders>
              <w:bottom w:val="single" w:sz="4" w:space="0" w:color="000000" w:themeColor="text1"/>
            </w:tcBorders>
            <w:shd w:val="clear" w:color="auto" w:fill="auto"/>
            <w:noWrap/>
          </w:tcPr>
          <w:p w14:paraId="5EA06ED5" w14:textId="2027CB18"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4BC8D5D1" w14:textId="1513618B" w:rsidR="004C50A5" w:rsidRPr="00B35BCB" w:rsidRDefault="004C50A5" w:rsidP="00841F30">
            <w:pPr>
              <w:bidi/>
              <w:spacing w:before="40" w:line="260" w:lineRule="exact"/>
              <w:ind w:left="605" w:hanging="605"/>
              <w:textDirection w:val="tbRlV"/>
              <w:rPr>
                <w:rFonts w:ascii="Simplified Arabic" w:hAnsi="Simplified Arabic" w:cs="Simplified Arabic"/>
                <w:color w:val="000000"/>
                <w:szCs w:val="20"/>
                <w:rtl/>
                <w:lang w:val="ar-SA" w:eastAsia="zh-TW"/>
              </w:rPr>
            </w:pPr>
            <w:r w:rsidRPr="00B35BCB">
              <w:rPr>
                <w:rFonts w:ascii="Simplified Arabic" w:hAnsi="Simplified Arabic" w:cs="Simplified Arabic" w:hint="cs"/>
                <w:szCs w:val="20"/>
                <w:rtl/>
                <w:lang w:val="en-GB"/>
              </w:rPr>
              <w:t>14-1</w:t>
            </w:r>
            <w:r w:rsidR="00271F4A" w:rsidRPr="00B35BCB">
              <w:rPr>
                <w:rFonts w:ascii="Simplified Arabic" w:hAnsi="Simplified Arabic" w:cs="Simplified Arabic"/>
                <w:szCs w:val="20"/>
                <w:rtl/>
                <w:lang w:val="en-GB"/>
              </w:rPr>
              <w:tab/>
            </w:r>
            <w:r w:rsidRPr="00B35BCB">
              <w:rPr>
                <w:rFonts w:ascii="Simplified Arabic" w:hAnsi="Simplified Arabic" w:cs="Simplified Arabic"/>
                <w:szCs w:val="20"/>
                <w:rtl/>
                <w:lang w:val="en-GB"/>
              </w:rPr>
              <w:t>صيانة المكاتب والخدمات المتعلقة بها</w:t>
            </w:r>
          </w:p>
        </w:tc>
        <w:tc>
          <w:tcPr>
            <w:tcW w:w="1134" w:type="dxa"/>
            <w:tcBorders>
              <w:bottom w:val="single" w:sz="4" w:space="0" w:color="000000" w:themeColor="text1"/>
            </w:tcBorders>
            <w:shd w:val="clear" w:color="auto" w:fill="auto"/>
            <w:noWrap/>
            <w:hideMark/>
          </w:tcPr>
          <w:p w14:paraId="72BF971A" w14:textId="255893C4"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000 145</w:t>
            </w:r>
          </w:p>
        </w:tc>
        <w:tc>
          <w:tcPr>
            <w:tcW w:w="1134" w:type="dxa"/>
            <w:tcBorders>
              <w:bottom w:val="single" w:sz="4" w:space="0" w:color="000000" w:themeColor="text1"/>
            </w:tcBorders>
            <w:shd w:val="clear" w:color="auto" w:fill="auto"/>
            <w:noWrap/>
          </w:tcPr>
          <w:p w14:paraId="3B14BB07" w14:textId="065B478D"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2557DBAE" w14:textId="50C8D4E7"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000 145</w:t>
            </w:r>
          </w:p>
        </w:tc>
        <w:tc>
          <w:tcPr>
            <w:tcW w:w="1136" w:type="dxa"/>
            <w:tcBorders>
              <w:bottom w:val="single" w:sz="4" w:space="0" w:color="000000" w:themeColor="text1"/>
            </w:tcBorders>
            <w:shd w:val="clear" w:color="auto" w:fill="auto"/>
            <w:noWrap/>
          </w:tcPr>
          <w:p w14:paraId="36935769" w14:textId="295FD0F8"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5B88CD76"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3C69478C" w14:textId="31A72A84" w:rsidR="004C50A5" w:rsidRPr="00A279D3" w:rsidRDefault="004C50A5" w:rsidP="00A279D3">
            <w:pPr>
              <w:spacing w:before="40" w:line="260" w:lineRule="exact"/>
              <w:jc w:val="center"/>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2DEA9CB4"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1C8A6CE0" w14:textId="52298D4F"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000 145</w:t>
            </w:r>
          </w:p>
        </w:tc>
        <w:tc>
          <w:tcPr>
            <w:tcW w:w="1134" w:type="dxa"/>
            <w:tcBorders>
              <w:top w:val="single" w:sz="4" w:space="0" w:color="000000" w:themeColor="text1"/>
              <w:bottom w:val="single" w:sz="4" w:space="0" w:color="000000" w:themeColor="text1"/>
            </w:tcBorders>
            <w:shd w:val="clear" w:color="auto" w:fill="auto"/>
            <w:noWrap/>
          </w:tcPr>
          <w:p w14:paraId="057F8BCB" w14:textId="76D4A564"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0922A9FD" w14:textId="439C9276"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000 145</w:t>
            </w:r>
          </w:p>
        </w:tc>
        <w:tc>
          <w:tcPr>
            <w:tcW w:w="1136" w:type="dxa"/>
            <w:tcBorders>
              <w:top w:val="single" w:sz="4" w:space="0" w:color="000000" w:themeColor="text1"/>
              <w:bottom w:val="single" w:sz="4" w:space="0" w:color="000000" w:themeColor="text1"/>
            </w:tcBorders>
            <w:shd w:val="clear" w:color="auto" w:fill="auto"/>
            <w:noWrap/>
          </w:tcPr>
          <w:p w14:paraId="11E00E14" w14:textId="5BE07822"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57F6D525" w14:textId="77777777" w:rsidTr="00417823">
        <w:trPr>
          <w:trHeight w:val="57"/>
          <w:jc w:val="right"/>
        </w:trPr>
        <w:tc>
          <w:tcPr>
            <w:tcW w:w="710" w:type="dxa"/>
            <w:tcBorders>
              <w:top w:val="single" w:sz="4" w:space="0" w:color="000000" w:themeColor="text1"/>
            </w:tcBorders>
            <w:shd w:val="clear" w:color="auto" w:fill="auto"/>
            <w:noWrap/>
            <w:hideMark/>
          </w:tcPr>
          <w:p w14:paraId="2A3F0A8D" w14:textId="77777777" w:rsidR="004C50A5" w:rsidRPr="00A279D3" w:rsidRDefault="004C50A5" w:rsidP="00A279D3">
            <w:pPr>
              <w:bidi/>
              <w:spacing w:before="40" w:line="260" w:lineRule="exact"/>
              <w:jc w:val="center"/>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15</w:t>
            </w:r>
          </w:p>
        </w:tc>
        <w:tc>
          <w:tcPr>
            <w:tcW w:w="3542" w:type="dxa"/>
            <w:tcBorders>
              <w:top w:val="single" w:sz="4" w:space="0" w:color="000000" w:themeColor="text1"/>
            </w:tcBorders>
            <w:shd w:val="clear" w:color="auto" w:fill="auto"/>
            <w:noWrap/>
            <w:hideMark/>
          </w:tcPr>
          <w:p w14:paraId="4F847F2A"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خدمات تكنولوجيا المعلومات</w:t>
            </w:r>
          </w:p>
        </w:tc>
        <w:tc>
          <w:tcPr>
            <w:tcW w:w="1134" w:type="dxa"/>
            <w:tcBorders>
              <w:top w:val="single" w:sz="4" w:space="0" w:color="000000" w:themeColor="text1"/>
            </w:tcBorders>
            <w:shd w:val="clear" w:color="auto" w:fill="auto"/>
            <w:noWrap/>
          </w:tcPr>
          <w:p w14:paraId="290F5416" w14:textId="0982126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tcBorders>
            <w:shd w:val="clear" w:color="auto" w:fill="auto"/>
            <w:noWrap/>
          </w:tcPr>
          <w:p w14:paraId="4C19A410" w14:textId="2A90A12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tcBorders>
            <w:shd w:val="clear" w:color="auto" w:fill="auto"/>
            <w:noWrap/>
          </w:tcPr>
          <w:p w14:paraId="0EB7CC03" w14:textId="021CEBD9"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tcBorders>
            <w:shd w:val="clear" w:color="auto" w:fill="auto"/>
            <w:noWrap/>
          </w:tcPr>
          <w:p w14:paraId="3C1A4C88" w14:textId="1F1EF800"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3E6B1C8B" w14:textId="77777777" w:rsidTr="00417823">
        <w:trPr>
          <w:trHeight w:val="57"/>
          <w:jc w:val="right"/>
        </w:trPr>
        <w:tc>
          <w:tcPr>
            <w:tcW w:w="710" w:type="dxa"/>
            <w:tcBorders>
              <w:bottom w:val="single" w:sz="4" w:space="0" w:color="000000" w:themeColor="text1"/>
            </w:tcBorders>
            <w:shd w:val="clear" w:color="auto" w:fill="auto"/>
            <w:noWrap/>
          </w:tcPr>
          <w:p w14:paraId="335BE12E" w14:textId="0FC324C1"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bottom w:val="single" w:sz="4" w:space="0" w:color="000000" w:themeColor="text1"/>
            </w:tcBorders>
            <w:shd w:val="clear" w:color="auto" w:fill="auto"/>
            <w:noWrap/>
            <w:hideMark/>
          </w:tcPr>
          <w:p w14:paraId="66DA7B66" w14:textId="2CED5739" w:rsidR="004C50A5" w:rsidRPr="00A279D3" w:rsidRDefault="004C50A5" w:rsidP="00841F30">
            <w:pPr>
              <w:bidi/>
              <w:spacing w:before="40" w:line="260" w:lineRule="exact"/>
              <w:ind w:left="605" w:hanging="605"/>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hint="cs"/>
                <w:szCs w:val="20"/>
                <w:rtl/>
                <w:lang w:val="en-GB"/>
              </w:rPr>
              <w:t>15-1</w:t>
            </w:r>
            <w:r w:rsidR="00271F4A">
              <w:rPr>
                <w:rFonts w:ascii="Simplified Arabic" w:hAnsi="Simplified Arabic" w:cs="Simplified Arabic"/>
                <w:szCs w:val="20"/>
                <w:rtl/>
                <w:lang w:val="en-GB"/>
              </w:rPr>
              <w:tab/>
            </w:r>
            <w:r w:rsidRPr="00A279D3">
              <w:rPr>
                <w:rFonts w:ascii="Simplified Arabic" w:hAnsi="Simplified Arabic" w:cs="Simplified Arabic"/>
                <w:szCs w:val="20"/>
                <w:rtl/>
                <w:lang w:val="en-GB"/>
              </w:rPr>
              <w:t>خدمات تكنولوجيا المعلومات</w:t>
            </w:r>
          </w:p>
        </w:tc>
        <w:tc>
          <w:tcPr>
            <w:tcW w:w="1134" w:type="dxa"/>
            <w:tcBorders>
              <w:bottom w:val="single" w:sz="4" w:space="0" w:color="000000" w:themeColor="text1"/>
            </w:tcBorders>
            <w:shd w:val="clear" w:color="auto" w:fill="auto"/>
            <w:noWrap/>
            <w:hideMark/>
          </w:tcPr>
          <w:p w14:paraId="66BCE227" w14:textId="68AB8BF6"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500 53</w:t>
            </w:r>
          </w:p>
        </w:tc>
        <w:tc>
          <w:tcPr>
            <w:tcW w:w="1134" w:type="dxa"/>
            <w:tcBorders>
              <w:bottom w:val="single" w:sz="4" w:space="0" w:color="000000" w:themeColor="text1"/>
            </w:tcBorders>
            <w:shd w:val="clear" w:color="auto" w:fill="auto"/>
            <w:noWrap/>
          </w:tcPr>
          <w:p w14:paraId="773CD3CC" w14:textId="56D9DDDF"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bottom w:val="single" w:sz="4" w:space="0" w:color="000000" w:themeColor="text1"/>
            </w:tcBorders>
            <w:shd w:val="clear" w:color="auto" w:fill="auto"/>
            <w:noWrap/>
            <w:hideMark/>
          </w:tcPr>
          <w:p w14:paraId="73962CF2" w14:textId="2533D6EC"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000 50</w:t>
            </w:r>
          </w:p>
        </w:tc>
        <w:tc>
          <w:tcPr>
            <w:tcW w:w="1136" w:type="dxa"/>
            <w:tcBorders>
              <w:bottom w:val="single" w:sz="4" w:space="0" w:color="000000" w:themeColor="text1"/>
            </w:tcBorders>
            <w:shd w:val="clear" w:color="auto" w:fill="auto"/>
            <w:noWrap/>
          </w:tcPr>
          <w:p w14:paraId="63473939" w14:textId="4D6D997A"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720E7ED0"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2E32DC5C" w14:textId="4C65B47D"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703C836B"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العنصر</w:t>
            </w:r>
          </w:p>
        </w:tc>
        <w:tc>
          <w:tcPr>
            <w:tcW w:w="1134" w:type="dxa"/>
            <w:tcBorders>
              <w:top w:val="single" w:sz="4" w:space="0" w:color="000000" w:themeColor="text1"/>
              <w:bottom w:val="single" w:sz="4" w:space="0" w:color="000000" w:themeColor="text1"/>
            </w:tcBorders>
            <w:shd w:val="clear" w:color="auto" w:fill="auto"/>
            <w:noWrap/>
            <w:hideMark/>
          </w:tcPr>
          <w:p w14:paraId="5C8AA372" w14:textId="18254711"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500 53</w:t>
            </w:r>
          </w:p>
        </w:tc>
        <w:tc>
          <w:tcPr>
            <w:tcW w:w="1134" w:type="dxa"/>
            <w:tcBorders>
              <w:top w:val="single" w:sz="4" w:space="0" w:color="000000" w:themeColor="text1"/>
              <w:bottom w:val="single" w:sz="4" w:space="0" w:color="000000" w:themeColor="text1"/>
            </w:tcBorders>
            <w:shd w:val="clear" w:color="auto" w:fill="auto"/>
            <w:noWrap/>
          </w:tcPr>
          <w:p w14:paraId="4DAD24C1" w14:textId="7F218741"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0667DFE0" w14:textId="6D59B2F8"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000 50</w:t>
            </w:r>
          </w:p>
        </w:tc>
        <w:tc>
          <w:tcPr>
            <w:tcW w:w="1136" w:type="dxa"/>
            <w:tcBorders>
              <w:top w:val="single" w:sz="4" w:space="0" w:color="000000" w:themeColor="text1"/>
              <w:bottom w:val="single" w:sz="4" w:space="0" w:color="000000" w:themeColor="text1"/>
            </w:tcBorders>
            <w:shd w:val="clear" w:color="auto" w:fill="auto"/>
            <w:noWrap/>
          </w:tcPr>
          <w:p w14:paraId="5A044D18" w14:textId="00A5B118"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6839672B"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3123DD63" w14:textId="74C9F7F9"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47F0E120"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(زاي)</w:t>
            </w:r>
          </w:p>
        </w:tc>
        <w:tc>
          <w:tcPr>
            <w:tcW w:w="1134" w:type="dxa"/>
            <w:tcBorders>
              <w:top w:val="single" w:sz="4" w:space="0" w:color="000000" w:themeColor="text1"/>
              <w:bottom w:val="single" w:sz="4" w:space="0" w:color="000000" w:themeColor="text1"/>
            </w:tcBorders>
            <w:shd w:val="clear" w:color="auto" w:fill="auto"/>
            <w:noWrap/>
            <w:hideMark/>
          </w:tcPr>
          <w:p w14:paraId="7EF9715F" w14:textId="692423D3"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500 198</w:t>
            </w:r>
          </w:p>
        </w:tc>
        <w:tc>
          <w:tcPr>
            <w:tcW w:w="1134" w:type="dxa"/>
            <w:tcBorders>
              <w:top w:val="single" w:sz="4" w:space="0" w:color="000000" w:themeColor="text1"/>
              <w:bottom w:val="single" w:sz="4" w:space="0" w:color="000000" w:themeColor="text1"/>
            </w:tcBorders>
            <w:shd w:val="clear" w:color="auto" w:fill="auto"/>
            <w:noWrap/>
          </w:tcPr>
          <w:p w14:paraId="427F472B" w14:textId="444EC13F"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hideMark/>
          </w:tcPr>
          <w:p w14:paraId="27DA07A0" w14:textId="3F77ADF7"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000 195</w:t>
            </w:r>
          </w:p>
        </w:tc>
        <w:tc>
          <w:tcPr>
            <w:tcW w:w="1136" w:type="dxa"/>
            <w:tcBorders>
              <w:top w:val="single" w:sz="4" w:space="0" w:color="000000" w:themeColor="text1"/>
              <w:bottom w:val="single" w:sz="4" w:space="0" w:color="000000" w:themeColor="text1"/>
            </w:tcBorders>
            <w:shd w:val="clear" w:color="auto" w:fill="auto"/>
            <w:noWrap/>
          </w:tcPr>
          <w:p w14:paraId="72635825" w14:textId="6F879C0A" w:rsidR="004C50A5" w:rsidRPr="00A279D3" w:rsidRDefault="004C50A5" w:rsidP="00652BB3">
            <w:pPr>
              <w:bidi/>
              <w:spacing w:before="40" w:line="260" w:lineRule="exact"/>
              <w:rPr>
                <w:rFonts w:ascii="Simplified Arabic" w:hAnsi="Simplified Arabic" w:cs="Simplified Arabic"/>
                <w:b/>
                <w:bCs/>
                <w:color w:val="000000"/>
                <w:szCs w:val="20"/>
                <w:lang w:val="en-GB" w:eastAsia="zh-CN"/>
              </w:rPr>
            </w:pPr>
          </w:p>
        </w:tc>
      </w:tr>
      <w:tr w:rsidR="00940023" w:rsidRPr="00A279D3" w14:paraId="02D9A50F"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7D37D3D4" w14:textId="033B0020"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61C66BD7" w14:textId="77777777" w:rsidR="004C50A5" w:rsidRPr="00A279D3" w:rsidRDefault="004C50A5" w:rsidP="00A279D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الموارد اللازمة لجميع الأنشطة</w:t>
            </w:r>
          </w:p>
        </w:tc>
        <w:tc>
          <w:tcPr>
            <w:tcW w:w="1134" w:type="dxa"/>
            <w:tcBorders>
              <w:top w:val="single" w:sz="4" w:space="0" w:color="000000" w:themeColor="text1"/>
              <w:bottom w:val="single" w:sz="4" w:space="0" w:color="000000" w:themeColor="text1"/>
            </w:tcBorders>
            <w:shd w:val="clear" w:color="auto" w:fill="auto"/>
            <w:noWrap/>
          </w:tcPr>
          <w:p w14:paraId="142412D1" w14:textId="7E2729B3"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4" w:type="dxa"/>
            <w:tcBorders>
              <w:top w:val="single" w:sz="4" w:space="0" w:color="000000" w:themeColor="text1"/>
              <w:bottom w:val="single" w:sz="4" w:space="0" w:color="000000" w:themeColor="text1"/>
            </w:tcBorders>
            <w:shd w:val="clear" w:color="auto" w:fill="auto"/>
            <w:noWrap/>
          </w:tcPr>
          <w:p w14:paraId="46F28B21" w14:textId="0EC6DD5E"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5" w:type="dxa"/>
            <w:tcBorders>
              <w:top w:val="single" w:sz="4" w:space="0" w:color="000000" w:themeColor="text1"/>
              <w:bottom w:val="single" w:sz="4" w:space="0" w:color="000000" w:themeColor="text1"/>
            </w:tcBorders>
            <w:shd w:val="clear" w:color="auto" w:fill="auto"/>
            <w:noWrap/>
          </w:tcPr>
          <w:p w14:paraId="61D05B76" w14:textId="28278284"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c>
          <w:tcPr>
            <w:tcW w:w="1136" w:type="dxa"/>
            <w:tcBorders>
              <w:top w:val="single" w:sz="4" w:space="0" w:color="000000" w:themeColor="text1"/>
              <w:bottom w:val="single" w:sz="4" w:space="0" w:color="000000" w:themeColor="text1"/>
            </w:tcBorders>
            <w:shd w:val="clear" w:color="auto" w:fill="auto"/>
            <w:noWrap/>
          </w:tcPr>
          <w:p w14:paraId="11519BFB" w14:textId="407A1FEC" w:rsidR="004C50A5" w:rsidRPr="00A279D3" w:rsidRDefault="004C50A5" w:rsidP="00652BB3">
            <w:pPr>
              <w:bidi/>
              <w:spacing w:before="40" w:line="260" w:lineRule="exact"/>
              <w:rPr>
                <w:rFonts w:ascii="Simplified Arabic" w:hAnsi="Simplified Arabic" w:cs="Simplified Arabic"/>
                <w:color w:val="000000"/>
                <w:szCs w:val="20"/>
                <w:lang w:val="en-GB" w:eastAsia="zh-CN"/>
              </w:rPr>
            </w:pPr>
          </w:p>
        </w:tc>
      </w:tr>
      <w:tr w:rsidR="00940023" w:rsidRPr="00A279D3" w14:paraId="32DA5604"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729DDEC1" w14:textId="09807810"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2D7775B2"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مجموع التكاليف المباشرة (باستثناء تكاليف دعم البرامج) (من ألف إلى زاي)</w:t>
            </w:r>
          </w:p>
        </w:tc>
        <w:tc>
          <w:tcPr>
            <w:tcW w:w="1134" w:type="dxa"/>
            <w:tcBorders>
              <w:top w:val="single" w:sz="4" w:space="0" w:color="000000" w:themeColor="text1"/>
              <w:bottom w:val="single" w:sz="4" w:space="0" w:color="000000" w:themeColor="text1"/>
            </w:tcBorders>
            <w:shd w:val="clear" w:color="auto" w:fill="auto"/>
            <w:noWrap/>
            <w:hideMark/>
          </w:tcPr>
          <w:p w14:paraId="5AEB0780" w14:textId="2A7F4EE3"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100 701 2</w:t>
            </w:r>
          </w:p>
        </w:tc>
        <w:tc>
          <w:tcPr>
            <w:tcW w:w="1134" w:type="dxa"/>
            <w:tcBorders>
              <w:top w:val="single" w:sz="4" w:space="0" w:color="000000" w:themeColor="text1"/>
              <w:bottom w:val="single" w:sz="4" w:space="0" w:color="000000" w:themeColor="text1"/>
            </w:tcBorders>
            <w:shd w:val="clear" w:color="auto" w:fill="auto"/>
            <w:noWrap/>
            <w:hideMark/>
          </w:tcPr>
          <w:p w14:paraId="058BB18A" w14:textId="543E3290"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000 615 1</w:t>
            </w:r>
          </w:p>
        </w:tc>
        <w:tc>
          <w:tcPr>
            <w:tcW w:w="1135" w:type="dxa"/>
            <w:tcBorders>
              <w:top w:val="single" w:sz="4" w:space="0" w:color="000000" w:themeColor="text1"/>
              <w:bottom w:val="single" w:sz="4" w:space="0" w:color="000000" w:themeColor="text1"/>
            </w:tcBorders>
            <w:shd w:val="clear" w:color="auto" w:fill="auto"/>
            <w:noWrap/>
            <w:hideMark/>
          </w:tcPr>
          <w:p w14:paraId="5B26AE28" w14:textId="7C1C9C80" w:rsidR="004C50A5" w:rsidRPr="00A279D3" w:rsidRDefault="004C50A5" w:rsidP="00652BB3">
            <w:pPr>
              <w:bidi/>
              <w:spacing w:before="40" w:line="260" w:lineRule="exact"/>
              <w:textDirection w:val="tbRlV"/>
              <w:rPr>
                <w:rFonts w:ascii="Simplified Arabic" w:hAnsi="Simplified Arabic" w:cs="Simplified Arabic"/>
                <w:b/>
                <w:bCs/>
                <w:color w:val="000000"/>
                <w:szCs w:val="20"/>
                <w:lang w:val="en-GB" w:eastAsia="zh-TW"/>
              </w:rPr>
            </w:pPr>
            <w:r w:rsidRPr="00A279D3">
              <w:rPr>
                <w:rFonts w:ascii="Simplified Arabic" w:hAnsi="Simplified Arabic" w:cs="Simplified Arabic"/>
                <w:b/>
                <w:bCs/>
                <w:szCs w:val="20"/>
                <w:rtl/>
                <w:lang w:val="en-GB"/>
              </w:rPr>
              <w:t>828 006 4</w:t>
            </w:r>
          </w:p>
        </w:tc>
        <w:tc>
          <w:tcPr>
            <w:tcW w:w="1136" w:type="dxa"/>
            <w:tcBorders>
              <w:top w:val="single" w:sz="4" w:space="0" w:color="000000" w:themeColor="text1"/>
              <w:bottom w:val="single" w:sz="4" w:space="0" w:color="000000" w:themeColor="text1"/>
            </w:tcBorders>
            <w:shd w:val="clear" w:color="auto" w:fill="auto"/>
            <w:noWrap/>
            <w:hideMark/>
          </w:tcPr>
          <w:p w14:paraId="75F4291E" w14:textId="26E13788"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000 259 2</w:t>
            </w:r>
          </w:p>
        </w:tc>
      </w:tr>
      <w:tr w:rsidR="00940023" w:rsidRPr="00A279D3" w14:paraId="0A91DAE4" w14:textId="77777777" w:rsidTr="00417823">
        <w:trPr>
          <w:trHeight w:val="57"/>
          <w:jc w:val="right"/>
        </w:trPr>
        <w:tc>
          <w:tcPr>
            <w:tcW w:w="710" w:type="dxa"/>
            <w:tcBorders>
              <w:top w:val="single" w:sz="4" w:space="0" w:color="000000" w:themeColor="text1"/>
              <w:bottom w:val="single" w:sz="4" w:space="0" w:color="000000" w:themeColor="text1"/>
            </w:tcBorders>
            <w:shd w:val="clear" w:color="auto" w:fill="auto"/>
            <w:noWrap/>
          </w:tcPr>
          <w:p w14:paraId="7D22A380" w14:textId="208AA647"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4" w:space="0" w:color="000000" w:themeColor="text1"/>
            </w:tcBorders>
            <w:shd w:val="clear" w:color="auto" w:fill="auto"/>
            <w:noWrap/>
            <w:hideMark/>
          </w:tcPr>
          <w:p w14:paraId="34E773B7" w14:textId="77777777" w:rsidR="004C50A5" w:rsidRPr="00A279D3" w:rsidRDefault="004C50A5" w:rsidP="00A279D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تكاليف دعم البرامج (13 في المائة)</w:t>
            </w:r>
          </w:p>
        </w:tc>
        <w:tc>
          <w:tcPr>
            <w:tcW w:w="1134" w:type="dxa"/>
            <w:tcBorders>
              <w:top w:val="single" w:sz="4" w:space="0" w:color="000000" w:themeColor="text1"/>
              <w:bottom w:val="single" w:sz="4" w:space="0" w:color="000000" w:themeColor="text1"/>
            </w:tcBorders>
            <w:shd w:val="clear" w:color="auto" w:fill="auto"/>
            <w:noWrap/>
            <w:hideMark/>
          </w:tcPr>
          <w:p w14:paraId="2E4F0408" w14:textId="71023041"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143 351</w:t>
            </w:r>
          </w:p>
        </w:tc>
        <w:tc>
          <w:tcPr>
            <w:tcW w:w="1134" w:type="dxa"/>
            <w:tcBorders>
              <w:top w:val="single" w:sz="4" w:space="0" w:color="000000" w:themeColor="text1"/>
              <w:bottom w:val="single" w:sz="4" w:space="0" w:color="000000" w:themeColor="text1"/>
            </w:tcBorders>
            <w:shd w:val="clear" w:color="auto" w:fill="auto"/>
            <w:noWrap/>
            <w:hideMark/>
          </w:tcPr>
          <w:p w14:paraId="285A6480" w14:textId="7A84DE04"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950 209</w:t>
            </w:r>
          </w:p>
        </w:tc>
        <w:tc>
          <w:tcPr>
            <w:tcW w:w="1135" w:type="dxa"/>
            <w:tcBorders>
              <w:top w:val="single" w:sz="4" w:space="0" w:color="000000" w:themeColor="text1"/>
              <w:bottom w:val="single" w:sz="4" w:space="0" w:color="000000" w:themeColor="text1"/>
            </w:tcBorders>
            <w:shd w:val="clear" w:color="auto" w:fill="auto"/>
            <w:noWrap/>
            <w:hideMark/>
          </w:tcPr>
          <w:p w14:paraId="2ECE41D1" w14:textId="6101D665"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888 520</w:t>
            </w:r>
          </w:p>
        </w:tc>
        <w:tc>
          <w:tcPr>
            <w:tcW w:w="1136" w:type="dxa"/>
            <w:tcBorders>
              <w:top w:val="single" w:sz="4" w:space="0" w:color="000000" w:themeColor="text1"/>
              <w:bottom w:val="single" w:sz="4" w:space="0" w:color="000000" w:themeColor="text1"/>
            </w:tcBorders>
            <w:shd w:val="clear" w:color="auto" w:fill="auto"/>
            <w:noWrap/>
            <w:hideMark/>
          </w:tcPr>
          <w:p w14:paraId="39BFB50F" w14:textId="4F41B59D" w:rsidR="004C50A5" w:rsidRPr="00A279D3" w:rsidRDefault="004C50A5" w:rsidP="00652BB3">
            <w:pPr>
              <w:bidi/>
              <w:spacing w:before="40" w:line="260" w:lineRule="exact"/>
              <w:textDirection w:val="tbRlV"/>
              <w:rPr>
                <w:rFonts w:ascii="Simplified Arabic" w:hAnsi="Simplified Arabic" w:cs="Simplified Arabic"/>
                <w:color w:val="000000"/>
                <w:szCs w:val="20"/>
                <w:rtl/>
                <w:lang w:val="ar-SA" w:eastAsia="zh-TW"/>
              </w:rPr>
            </w:pPr>
            <w:r w:rsidRPr="00A279D3">
              <w:rPr>
                <w:rFonts w:ascii="Simplified Arabic" w:hAnsi="Simplified Arabic" w:cs="Simplified Arabic"/>
                <w:szCs w:val="20"/>
                <w:rtl/>
                <w:lang w:val="en-GB"/>
              </w:rPr>
              <w:t>670 293</w:t>
            </w:r>
          </w:p>
        </w:tc>
      </w:tr>
      <w:tr w:rsidR="00940023" w:rsidRPr="00A279D3" w14:paraId="0007BCC2" w14:textId="77777777" w:rsidTr="00417823">
        <w:trPr>
          <w:trHeight w:val="57"/>
          <w:jc w:val="right"/>
        </w:trPr>
        <w:tc>
          <w:tcPr>
            <w:tcW w:w="710" w:type="dxa"/>
            <w:tcBorders>
              <w:top w:val="single" w:sz="4" w:space="0" w:color="000000" w:themeColor="text1"/>
              <w:bottom w:val="single" w:sz="12" w:space="0" w:color="000000" w:themeColor="text1"/>
            </w:tcBorders>
            <w:shd w:val="clear" w:color="auto" w:fill="auto"/>
            <w:noWrap/>
          </w:tcPr>
          <w:p w14:paraId="18871986" w14:textId="0219BF90" w:rsidR="004C50A5" w:rsidRPr="00A279D3" w:rsidRDefault="004C50A5" w:rsidP="00A279D3">
            <w:pPr>
              <w:bidi/>
              <w:spacing w:before="40" w:line="260" w:lineRule="exact"/>
              <w:jc w:val="both"/>
              <w:rPr>
                <w:rFonts w:ascii="Simplified Arabic" w:hAnsi="Simplified Arabic" w:cs="Simplified Arabic"/>
                <w:color w:val="000000"/>
                <w:szCs w:val="20"/>
                <w:lang w:val="en-GB" w:eastAsia="zh-CN"/>
              </w:rPr>
            </w:pPr>
          </w:p>
        </w:tc>
        <w:tc>
          <w:tcPr>
            <w:tcW w:w="3542" w:type="dxa"/>
            <w:tcBorders>
              <w:top w:val="single" w:sz="4" w:space="0" w:color="000000" w:themeColor="text1"/>
              <w:bottom w:val="single" w:sz="12" w:space="0" w:color="000000" w:themeColor="text1"/>
            </w:tcBorders>
            <w:shd w:val="clear" w:color="auto" w:fill="auto"/>
            <w:noWrap/>
            <w:hideMark/>
          </w:tcPr>
          <w:p w14:paraId="11EAE21B" w14:textId="77777777" w:rsidR="004C50A5" w:rsidRPr="00A279D3" w:rsidRDefault="004C50A5" w:rsidP="00A279D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المجموع الكلي (يشمل تكاليف دعم البرنامج)</w:t>
            </w:r>
          </w:p>
        </w:tc>
        <w:tc>
          <w:tcPr>
            <w:tcW w:w="1134" w:type="dxa"/>
            <w:tcBorders>
              <w:top w:val="single" w:sz="4" w:space="0" w:color="000000" w:themeColor="text1"/>
              <w:bottom w:val="single" w:sz="12" w:space="0" w:color="000000" w:themeColor="text1"/>
            </w:tcBorders>
            <w:shd w:val="clear" w:color="auto" w:fill="auto"/>
            <w:noWrap/>
            <w:hideMark/>
          </w:tcPr>
          <w:p w14:paraId="7AF0D0AA" w14:textId="7C022CFD"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243 052 3</w:t>
            </w:r>
          </w:p>
        </w:tc>
        <w:tc>
          <w:tcPr>
            <w:tcW w:w="1134" w:type="dxa"/>
            <w:tcBorders>
              <w:top w:val="single" w:sz="4" w:space="0" w:color="000000" w:themeColor="text1"/>
              <w:bottom w:val="single" w:sz="12" w:space="0" w:color="000000" w:themeColor="text1"/>
            </w:tcBorders>
            <w:shd w:val="clear" w:color="auto" w:fill="auto"/>
            <w:noWrap/>
            <w:hideMark/>
          </w:tcPr>
          <w:p w14:paraId="03820611" w14:textId="56464640"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950 824 1</w:t>
            </w:r>
          </w:p>
        </w:tc>
        <w:tc>
          <w:tcPr>
            <w:tcW w:w="1135" w:type="dxa"/>
            <w:tcBorders>
              <w:top w:val="single" w:sz="4" w:space="0" w:color="000000" w:themeColor="text1"/>
              <w:bottom w:val="single" w:sz="12" w:space="0" w:color="000000" w:themeColor="text1"/>
            </w:tcBorders>
            <w:shd w:val="clear" w:color="auto" w:fill="auto"/>
            <w:noWrap/>
            <w:hideMark/>
          </w:tcPr>
          <w:p w14:paraId="2E2F7AD7" w14:textId="1E8AD608"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716 527 4</w:t>
            </w:r>
          </w:p>
        </w:tc>
        <w:tc>
          <w:tcPr>
            <w:tcW w:w="1136" w:type="dxa"/>
            <w:tcBorders>
              <w:top w:val="single" w:sz="4" w:space="0" w:color="000000" w:themeColor="text1"/>
              <w:bottom w:val="single" w:sz="12" w:space="0" w:color="000000" w:themeColor="text1"/>
            </w:tcBorders>
            <w:shd w:val="clear" w:color="auto" w:fill="auto"/>
            <w:noWrap/>
            <w:hideMark/>
          </w:tcPr>
          <w:p w14:paraId="6E885A93" w14:textId="291E6B07" w:rsidR="004C50A5" w:rsidRPr="00A279D3" w:rsidRDefault="004C50A5" w:rsidP="00652BB3">
            <w:pPr>
              <w:bidi/>
              <w:spacing w:before="40" w:line="260" w:lineRule="exact"/>
              <w:textDirection w:val="tbRlV"/>
              <w:rPr>
                <w:rFonts w:ascii="Simplified Arabic" w:hAnsi="Simplified Arabic" w:cs="Simplified Arabic"/>
                <w:b/>
                <w:bCs/>
                <w:color w:val="000000"/>
                <w:szCs w:val="20"/>
                <w:rtl/>
                <w:lang w:val="ar-SA" w:eastAsia="zh-TW"/>
              </w:rPr>
            </w:pPr>
            <w:r w:rsidRPr="00A279D3">
              <w:rPr>
                <w:rFonts w:ascii="Simplified Arabic" w:hAnsi="Simplified Arabic" w:cs="Simplified Arabic"/>
                <w:b/>
                <w:bCs/>
                <w:szCs w:val="20"/>
                <w:rtl/>
                <w:lang w:val="en-GB"/>
              </w:rPr>
              <w:t>670 552 2</w:t>
            </w:r>
          </w:p>
        </w:tc>
      </w:tr>
    </w:tbl>
    <w:p w14:paraId="43E0FBA0" w14:textId="71A6064B" w:rsidR="004C50A5" w:rsidRPr="00F76FB1" w:rsidRDefault="004C50A5" w:rsidP="00841F30">
      <w:pPr>
        <w:tabs>
          <w:tab w:val="left" w:pos="1247"/>
          <w:tab w:val="left" w:pos="1814"/>
          <w:tab w:val="left" w:pos="2381"/>
          <w:tab w:val="left" w:pos="2948"/>
          <w:tab w:val="left" w:pos="3515"/>
          <w:tab w:val="left" w:pos="4082"/>
        </w:tabs>
        <w:bidi/>
        <w:spacing w:before="120" w:line="240" w:lineRule="exact"/>
        <w:ind w:left="1134"/>
        <w:textDirection w:val="tbRlV"/>
        <w:rPr>
          <w:rFonts w:ascii="Simplified Arabic" w:hAnsi="Simplified Arabic" w:cs="Simplified Arabic"/>
          <w:sz w:val="18"/>
          <w:szCs w:val="18"/>
          <w:rtl/>
          <w:lang w:val="ar-SA" w:eastAsia="zh-TW"/>
        </w:rPr>
      </w:pPr>
      <w:r w:rsidRPr="00F76FB1">
        <w:rPr>
          <w:rFonts w:ascii="Simplified Arabic" w:hAnsi="Simplified Arabic" w:cs="Simplified Arabic"/>
          <w:sz w:val="18"/>
          <w:szCs w:val="18"/>
          <w:rtl/>
          <w:lang w:val="en-GB"/>
        </w:rPr>
        <w:t xml:space="preserve">* </w:t>
      </w:r>
      <w:r w:rsidR="00841F30" w:rsidRPr="00F76FB1">
        <w:rPr>
          <w:rFonts w:ascii="Simplified Arabic" w:hAnsi="Simplified Arabic" w:cs="Simplified Arabic" w:hint="cs"/>
          <w:sz w:val="18"/>
          <w:szCs w:val="18"/>
          <w:rtl/>
          <w:lang w:val="en-GB"/>
        </w:rPr>
        <w:t xml:space="preserve"> </w:t>
      </w:r>
      <w:r w:rsidRPr="00F76FB1">
        <w:rPr>
          <w:rFonts w:ascii="Simplified Arabic" w:hAnsi="Simplified Arabic" w:cs="Simplified Arabic"/>
          <w:sz w:val="18"/>
          <w:szCs w:val="18"/>
          <w:rtl/>
          <w:lang w:val="en-GB"/>
        </w:rPr>
        <w:t>يجوز للأمينة التنفيذية، على أساس استثنائي، وبشرط ألا يتم ذلك إلا بعد استنفاد كافة الجهود لوفورات التكاليف وتحقيق الكفاءة، السحب من احتياطي رأس المال لتلبية أي التزامات تنجم عن اتخاذ قرار نهائي في دعوى قضائية جارية يرفعها موظفون مقيمون في جنيف.</w:t>
      </w:r>
    </w:p>
    <w:p w14:paraId="2921F5DB" w14:textId="77777777" w:rsidR="004C50A5" w:rsidRPr="004A60DC" w:rsidRDefault="004C50A5" w:rsidP="00841F30">
      <w:pPr>
        <w:bidi/>
        <w:rPr>
          <w:bCs/>
          <w:rtl/>
          <w:lang w:val="en-GB"/>
        </w:rPr>
      </w:pPr>
      <w:r w:rsidRPr="004A60DC">
        <w:rPr>
          <w:b/>
          <w:lang w:val="en-GB"/>
        </w:rPr>
        <w:br w:type="page"/>
      </w:r>
    </w:p>
    <w:p w14:paraId="16E193AD" w14:textId="77777777" w:rsidR="004C50A5" w:rsidRPr="004C585B" w:rsidRDefault="004C50A5" w:rsidP="00BE3E40">
      <w:pPr>
        <w:keepNext/>
        <w:keepLines/>
        <w:tabs>
          <w:tab w:val="left" w:pos="1814"/>
          <w:tab w:val="left" w:pos="2381"/>
          <w:tab w:val="left" w:pos="2948"/>
          <w:tab w:val="left" w:pos="3515"/>
          <w:tab w:val="left" w:pos="4082"/>
        </w:tabs>
        <w:suppressAutoHyphens/>
        <w:bidi/>
        <w:spacing w:after="40" w:line="280" w:lineRule="exact"/>
        <w:ind w:left="851"/>
        <w:textDirection w:val="tbRlV"/>
        <w:rPr>
          <w:rFonts w:ascii="Simplified Arabic" w:hAnsi="Simplified Arabic" w:cs="Simplified Arabic"/>
          <w:sz w:val="26"/>
          <w:szCs w:val="26"/>
          <w:rtl/>
          <w:lang w:val="en-GB"/>
        </w:rPr>
      </w:pPr>
      <w:r w:rsidRPr="004C585B">
        <w:rPr>
          <w:rFonts w:ascii="Simplified Arabic" w:hAnsi="Simplified Arabic" w:cs="Simplified Arabic"/>
          <w:sz w:val="26"/>
          <w:szCs w:val="26"/>
          <w:rtl/>
          <w:lang w:val="en-GB"/>
        </w:rPr>
        <w:lastRenderedPageBreak/>
        <w:t>الجدول 2</w:t>
      </w:r>
    </w:p>
    <w:p w14:paraId="66EB0167" w14:textId="38366E3F" w:rsidR="004C50A5" w:rsidRPr="004C585B" w:rsidRDefault="004C50A5" w:rsidP="00BE3E40">
      <w:pPr>
        <w:keepNext/>
        <w:keepLines/>
        <w:tabs>
          <w:tab w:val="left" w:pos="1814"/>
          <w:tab w:val="left" w:pos="2381"/>
          <w:tab w:val="left" w:pos="2948"/>
          <w:tab w:val="left" w:pos="3515"/>
          <w:tab w:val="left" w:pos="4082"/>
        </w:tabs>
        <w:suppressAutoHyphens/>
        <w:bidi/>
        <w:spacing w:after="40" w:line="280" w:lineRule="exact"/>
        <w:ind w:left="851"/>
        <w:textDirection w:val="tbRlV"/>
        <w:rPr>
          <w:rFonts w:ascii="Simplified Arabic" w:hAnsi="Simplified Arabic" w:cs="Simplified Arabic"/>
          <w:b/>
          <w:bCs/>
          <w:sz w:val="24"/>
          <w:szCs w:val="24"/>
          <w:rtl/>
          <w:lang w:val="ar-SA" w:eastAsia="zh-TW"/>
        </w:rPr>
      </w:pPr>
      <w:r w:rsidRPr="004C585B">
        <w:rPr>
          <w:rFonts w:ascii="Simplified Arabic" w:hAnsi="Simplified Arabic" w:cs="Simplified Arabic"/>
          <w:b/>
          <w:bCs/>
          <w:sz w:val="24"/>
          <w:szCs w:val="24"/>
          <w:rtl/>
          <w:lang w:val="en-GB"/>
        </w:rPr>
        <w:t>لمحة عامة عن الجدول الإرشادي للأنصبة المقررة والاشتراكات في الصندوق الاستئماني العام للفترة 2020-2021</w:t>
      </w:r>
    </w:p>
    <w:p w14:paraId="60A1B70A" w14:textId="77777777" w:rsidR="004C50A5" w:rsidRPr="004C585B" w:rsidRDefault="004C50A5" w:rsidP="00BE3E40">
      <w:pPr>
        <w:keepNext/>
        <w:keepLines/>
        <w:tabs>
          <w:tab w:val="left" w:pos="1814"/>
          <w:tab w:val="left" w:pos="2381"/>
          <w:tab w:val="left" w:pos="2948"/>
          <w:tab w:val="left" w:pos="3515"/>
          <w:tab w:val="left" w:pos="4082"/>
        </w:tabs>
        <w:suppressAutoHyphens/>
        <w:bidi/>
        <w:spacing w:after="40" w:line="280" w:lineRule="exact"/>
        <w:ind w:left="851"/>
        <w:textDirection w:val="tbRlV"/>
        <w:rPr>
          <w:rFonts w:ascii="Simplified Arabic" w:hAnsi="Simplified Arabic" w:cs="Simplified Arabic"/>
          <w:szCs w:val="20"/>
          <w:rtl/>
          <w:lang w:val="ar-SA" w:eastAsia="zh-TW"/>
        </w:rPr>
      </w:pPr>
      <w:r w:rsidRPr="004C585B">
        <w:rPr>
          <w:rFonts w:ascii="Simplified Arabic" w:hAnsi="Simplified Arabic" w:cs="Simplified Arabic"/>
          <w:szCs w:val="20"/>
          <w:rtl/>
          <w:lang w:val="en-GB"/>
        </w:rPr>
        <w:t>(بدولارات الولايات المتحدة)</w:t>
      </w:r>
    </w:p>
    <w:tbl>
      <w:tblPr>
        <w:bidiVisual/>
        <w:tblW w:w="9069" w:type="dxa"/>
        <w:jc w:val="right"/>
        <w:tblLayout w:type="fixed"/>
        <w:tblLook w:val="04A0" w:firstRow="1" w:lastRow="0" w:firstColumn="1" w:lastColumn="0" w:noHBand="0" w:noVBand="1"/>
      </w:tblPr>
      <w:tblGrid>
        <w:gridCol w:w="850"/>
        <w:gridCol w:w="2552"/>
        <w:gridCol w:w="1559"/>
        <w:gridCol w:w="2266"/>
        <w:gridCol w:w="1842"/>
      </w:tblGrid>
      <w:tr w:rsidR="009A54FB" w:rsidRPr="00B72D21" w14:paraId="2571E327" w14:textId="77777777" w:rsidTr="009A54FB">
        <w:trPr>
          <w:trHeight w:val="57"/>
          <w:tblHeader/>
          <w:jc w:val="right"/>
        </w:trPr>
        <w:tc>
          <w:tcPr>
            <w:tcW w:w="3402" w:type="dxa"/>
            <w:gridSpan w:val="2"/>
            <w:tcBorders>
              <w:top w:val="single" w:sz="4" w:space="0" w:color="000000" w:themeColor="text1"/>
              <w:bottom w:val="single" w:sz="12" w:space="0" w:color="000000" w:themeColor="text1"/>
            </w:tcBorders>
            <w:shd w:val="clear" w:color="auto" w:fill="auto"/>
            <w:noWrap/>
            <w:hideMark/>
          </w:tcPr>
          <w:p w14:paraId="36F7E6AE" w14:textId="77777777" w:rsidR="004C50A5" w:rsidRPr="00B72D21" w:rsidRDefault="004C50A5" w:rsidP="00B72D21">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الطرف</w:t>
            </w:r>
          </w:p>
        </w:tc>
        <w:tc>
          <w:tcPr>
            <w:tcW w:w="1559" w:type="dxa"/>
            <w:tcBorders>
              <w:top w:val="single" w:sz="4" w:space="0" w:color="000000" w:themeColor="text1"/>
              <w:bottom w:val="single" w:sz="12" w:space="0" w:color="000000" w:themeColor="text1"/>
            </w:tcBorders>
            <w:shd w:val="clear" w:color="auto" w:fill="auto"/>
            <w:hideMark/>
          </w:tcPr>
          <w:p w14:paraId="5F597833" w14:textId="77777777" w:rsidR="004C50A5" w:rsidRPr="00B72D21" w:rsidRDefault="004C50A5" w:rsidP="00B72D21">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جدول الأمم المتحدة للأنصبة المقررة (%)</w:t>
            </w:r>
          </w:p>
        </w:tc>
        <w:tc>
          <w:tcPr>
            <w:tcW w:w="2266" w:type="dxa"/>
            <w:tcBorders>
              <w:top w:val="single" w:sz="4" w:space="0" w:color="000000" w:themeColor="text1"/>
              <w:bottom w:val="single" w:sz="12" w:space="0" w:color="000000" w:themeColor="text1"/>
            </w:tcBorders>
            <w:shd w:val="clear" w:color="auto" w:fill="auto"/>
            <w:hideMark/>
          </w:tcPr>
          <w:p w14:paraId="06653850" w14:textId="77777777" w:rsidR="004C50A5" w:rsidRPr="00B72D21" w:rsidRDefault="004C50A5" w:rsidP="00B72D21">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جدول الأنصبة لاتفاقية ميناماتا مع تطبيق سقف بنسبة 22 في المائة وأساس 0,010 في المائة</w:t>
            </w:r>
          </w:p>
        </w:tc>
        <w:tc>
          <w:tcPr>
            <w:tcW w:w="1842" w:type="dxa"/>
            <w:tcBorders>
              <w:top w:val="single" w:sz="4" w:space="0" w:color="000000" w:themeColor="text1"/>
              <w:bottom w:val="single" w:sz="12" w:space="0" w:color="000000" w:themeColor="text1"/>
            </w:tcBorders>
            <w:shd w:val="clear" w:color="auto" w:fill="auto"/>
            <w:hideMark/>
          </w:tcPr>
          <w:p w14:paraId="742E0B3C" w14:textId="77777777" w:rsidR="004C50A5" w:rsidRPr="00B72D21" w:rsidRDefault="004C50A5" w:rsidP="00B72D21">
            <w:pPr>
              <w:bidi/>
              <w:spacing w:before="40" w:after="40" w:line="240" w:lineRule="exact"/>
              <w:jc w:val="center"/>
              <w:textDirection w:val="tbRlV"/>
              <w:rPr>
                <w:rFonts w:ascii="Simplified Arabic" w:hAnsi="Simplified Arabic" w:cs="Simplified Arabic"/>
                <w:bCs/>
                <w:i/>
                <w:iCs/>
                <w:color w:val="000000"/>
                <w:szCs w:val="20"/>
                <w:rtl/>
                <w:lang w:val="ar-SA" w:eastAsia="zh-TW"/>
              </w:rPr>
            </w:pPr>
            <w:r w:rsidRPr="00B72D21">
              <w:rPr>
                <w:rFonts w:ascii="Simplified Arabic" w:hAnsi="Simplified Arabic" w:cs="Simplified Arabic"/>
                <w:i/>
                <w:iCs/>
                <w:szCs w:val="20"/>
                <w:rtl/>
                <w:lang w:val="en-GB"/>
              </w:rPr>
              <w:t>مجموع المساهمات (2020-2021)</w:t>
            </w:r>
          </w:p>
        </w:tc>
      </w:tr>
      <w:tr w:rsidR="009A54FB" w:rsidRPr="00B72D21" w14:paraId="2F20B206" w14:textId="77777777" w:rsidTr="009A54FB">
        <w:trPr>
          <w:trHeight w:val="57"/>
          <w:jc w:val="right"/>
        </w:trPr>
        <w:tc>
          <w:tcPr>
            <w:tcW w:w="3402" w:type="dxa"/>
            <w:gridSpan w:val="2"/>
            <w:tcBorders>
              <w:top w:val="single" w:sz="12" w:space="0" w:color="000000" w:themeColor="text1"/>
              <w:right w:val="nil"/>
            </w:tcBorders>
            <w:shd w:val="clear" w:color="auto" w:fill="auto"/>
            <w:noWrap/>
            <w:hideMark/>
          </w:tcPr>
          <w:p w14:paraId="1D240771" w14:textId="77777777" w:rsidR="004C50A5" w:rsidRPr="00B72D21" w:rsidRDefault="004C50A5" w:rsidP="00BE3E40">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الدول الأفريقية (32)</w:t>
            </w:r>
          </w:p>
        </w:tc>
        <w:tc>
          <w:tcPr>
            <w:tcW w:w="1559" w:type="dxa"/>
            <w:tcBorders>
              <w:top w:val="single" w:sz="12" w:space="0" w:color="000000" w:themeColor="text1"/>
              <w:left w:val="nil"/>
              <w:right w:val="nil"/>
            </w:tcBorders>
            <w:shd w:val="clear" w:color="auto" w:fill="auto"/>
            <w:noWrap/>
          </w:tcPr>
          <w:p w14:paraId="0A3E3D57" w14:textId="03524E47" w:rsidR="004C50A5" w:rsidRPr="00B72D21" w:rsidRDefault="004C50A5" w:rsidP="00BE3E40">
            <w:pPr>
              <w:bidi/>
              <w:spacing w:after="40" w:line="240" w:lineRule="exact"/>
              <w:rPr>
                <w:rFonts w:ascii="Simplified Arabic" w:hAnsi="Simplified Arabic" w:cs="Simplified Arabic"/>
                <w:color w:val="000000"/>
                <w:szCs w:val="20"/>
                <w:lang w:val="en-GB" w:eastAsia="zh-CN"/>
              </w:rPr>
            </w:pPr>
          </w:p>
        </w:tc>
        <w:tc>
          <w:tcPr>
            <w:tcW w:w="2266" w:type="dxa"/>
            <w:tcBorders>
              <w:top w:val="single" w:sz="12" w:space="0" w:color="000000" w:themeColor="text1"/>
              <w:left w:val="nil"/>
              <w:right w:val="nil"/>
            </w:tcBorders>
            <w:shd w:val="clear" w:color="auto" w:fill="auto"/>
            <w:noWrap/>
          </w:tcPr>
          <w:p w14:paraId="10C3EA6E" w14:textId="35CC8D37" w:rsidR="004C50A5" w:rsidRPr="00B72D21" w:rsidRDefault="004C50A5" w:rsidP="00BE3E40">
            <w:pPr>
              <w:bidi/>
              <w:spacing w:after="40" w:line="240" w:lineRule="exact"/>
              <w:jc w:val="center"/>
              <w:rPr>
                <w:rFonts w:ascii="Simplified Arabic" w:hAnsi="Simplified Arabic" w:cs="Simplified Arabic"/>
                <w:color w:val="000000"/>
                <w:szCs w:val="20"/>
                <w:lang w:val="en-GB" w:eastAsia="zh-CN"/>
              </w:rPr>
            </w:pPr>
          </w:p>
        </w:tc>
        <w:tc>
          <w:tcPr>
            <w:tcW w:w="1842" w:type="dxa"/>
            <w:tcBorders>
              <w:top w:val="single" w:sz="12" w:space="0" w:color="000000" w:themeColor="text1"/>
              <w:left w:val="nil"/>
            </w:tcBorders>
            <w:shd w:val="clear" w:color="auto" w:fill="auto"/>
            <w:noWrap/>
          </w:tcPr>
          <w:p w14:paraId="47053DCD" w14:textId="2BFA20E4" w:rsidR="004C50A5" w:rsidRPr="00B72D21" w:rsidRDefault="004C50A5" w:rsidP="00BE3E40">
            <w:pPr>
              <w:bidi/>
              <w:spacing w:after="40" w:line="240" w:lineRule="exact"/>
              <w:jc w:val="both"/>
              <w:rPr>
                <w:rFonts w:ascii="Simplified Arabic" w:hAnsi="Simplified Arabic" w:cs="Simplified Arabic"/>
                <w:color w:val="000000"/>
                <w:szCs w:val="20"/>
                <w:lang w:val="en-GB" w:eastAsia="zh-CN"/>
              </w:rPr>
            </w:pPr>
          </w:p>
        </w:tc>
      </w:tr>
      <w:tr w:rsidR="009A54FB" w:rsidRPr="00B72D21" w14:paraId="50B93FE8" w14:textId="77777777" w:rsidTr="009A54FB">
        <w:trPr>
          <w:trHeight w:val="57"/>
          <w:jc w:val="right"/>
        </w:trPr>
        <w:tc>
          <w:tcPr>
            <w:tcW w:w="850" w:type="dxa"/>
            <w:tcBorders>
              <w:top w:val="nil"/>
            </w:tcBorders>
            <w:shd w:val="clear" w:color="auto" w:fill="auto"/>
            <w:noWrap/>
            <w:hideMark/>
          </w:tcPr>
          <w:p w14:paraId="145A4DC6" w14:textId="77777777" w:rsidR="004C50A5" w:rsidRPr="003F6189"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3F6189">
              <w:rPr>
                <w:rFonts w:ascii="Simplified Arabic" w:hAnsi="Simplified Arabic" w:cs="Simplified Arabic"/>
                <w:szCs w:val="20"/>
                <w:rtl/>
                <w:lang w:val="en-GB"/>
              </w:rPr>
              <w:t>1</w:t>
            </w:r>
          </w:p>
        </w:tc>
        <w:tc>
          <w:tcPr>
            <w:tcW w:w="2552" w:type="dxa"/>
            <w:tcBorders>
              <w:top w:val="nil"/>
            </w:tcBorders>
            <w:shd w:val="clear" w:color="auto" w:fill="auto"/>
            <w:noWrap/>
            <w:hideMark/>
          </w:tcPr>
          <w:p w14:paraId="6766643E"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بنن</w:t>
            </w:r>
          </w:p>
        </w:tc>
        <w:tc>
          <w:tcPr>
            <w:tcW w:w="1559" w:type="dxa"/>
            <w:tcBorders>
              <w:top w:val="nil"/>
            </w:tcBorders>
            <w:shd w:val="clear" w:color="auto" w:fill="auto"/>
            <w:noWrap/>
            <w:hideMark/>
          </w:tcPr>
          <w:p w14:paraId="5E208B05"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21821942"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70FB5AC" w14:textId="7A96824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764584AA" w14:textId="77777777" w:rsidTr="009A54FB">
        <w:trPr>
          <w:trHeight w:val="57"/>
          <w:jc w:val="right"/>
        </w:trPr>
        <w:tc>
          <w:tcPr>
            <w:tcW w:w="850" w:type="dxa"/>
            <w:tcBorders>
              <w:top w:val="nil"/>
            </w:tcBorders>
            <w:shd w:val="clear" w:color="auto" w:fill="auto"/>
            <w:noWrap/>
            <w:hideMark/>
          </w:tcPr>
          <w:p w14:paraId="6DD5788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w:t>
            </w:r>
          </w:p>
        </w:tc>
        <w:tc>
          <w:tcPr>
            <w:tcW w:w="2552" w:type="dxa"/>
            <w:tcBorders>
              <w:top w:val="nil"/>
            </w:tcBorders>
            <w:shd w:val="clear" w:color="auto" w:fill="auto"/>
            <w:hideMark/>
          </w:tcPr>
          <w:p w14:paraId="317CC2C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بوتسوانا</w:t>
            </w:r>
          </w:p>
        </w:tc>
        <w:tc>
          <w:tcPr>
            <w:tcW w:w="1559" w:type="dxa"/>
            <w:tcBorders>
              <w:top w:val="nil"/>
            </w:tcBorders>
            <w:shd w:val="clear" w:color="auto" w:fill="auto"/>
            <w:noWrap/>
            <w:hideMark/>
          </w:tcPr>
          <w:p w14:paraId="1A4A3FDD"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0,014</w:t>
            </w:r>
          </w:p>
        </w:tc>
        <w:tc>
          <w:tcPr>
            <w:tcW w:w="2266" w:type="dxa"/>
            <w:tcBorders>
              <w:top w:val="nil"/>
            </w:tcBorders>
            <w:shd w:val="clear" w:color="auto" w:fill="auto"/>
            <w:noWrap/>
            <w:hideMark/>
          </w:tcPr>
          <w:p w14:paraId="2D80D1C2"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0,0172</w:t>
            </w:r>
          </w:p>
        </w:tc>
        <w:tc>
          <w:tcPr>
            <w:tcW w:w="1842" w:type="dxa"/>
            <w:tcBorders>
              <w:top w:val="nil"/>
            </w:tcBorders>
            <w:shd w:val="clear" w:color="auto" w:fill="auto"/>
            <w:noWrap/>
            <w:hideMark/>
          </w:tcPr>
          <w:p w14:paraId="41FBDC76" w14:textId="7A967F17"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109 1</w:t>
            </w:r>
          </w:p>
        </w:tc>
      </w:tr>
      <w:tr w:rsidR="009A54FB" w:rsidRPr="00B72D21" w14:paraId="745C3630" w14:textId="77777777" w:rsidTr="009A54FB">
        <w:trPr>
          <w:trHeight w:val="57"/>
          <w:jc w:val="right"/>
        </w:trPr>
        <w:tc>
          <w:tcPr>
            <w:tcW w:w="850" w:type="dxa"/>
            <w:tcBorders>
              <w:top w:val="nil"/>
            </w:tcBorders>
            <w:shd w:val="clear" w:color="auto" w:fill="auto"/>
            <w:noWrap/>
            <w:hideMark/>
          </w:tcPr>
          <w:p w14:paraId="63FF59E1"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w:t>
            </w:r>
          </w:p>
        </w:tc>
        <w:tc>
          <w:tcPr>
            <w:tcW w:w="2552" w:type="dxa"/>
            <w:tcBorders>
              <w:top w:val="nil"/>
            </w:tcBorders>
            <w:shd w:val="clear" w:color="auto" w:fill="auto"/>
            <w:noWrap/>
            <w:hideMark/>
          </w:tcPr>
          <w:p w14:paraId="5627EAC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بوركينا فاسو</w:t>
            </w:r>
          </w:p>
        </w:tc>
        <w:tc>
          <w:tcPr>
            <w:tcW w:w="1559" w:type="dxa"/>
            <w:tcBorders>
              <w:top w:val="nil"/>
            </w:tcBorders>
            <w:shd w:val="clear" w:color="auto" w:fill="auto"/>
            <w:noWrap/>
            <w:hideMark/>
          </w:tcPr>
          <w:p w14:paraId="54668632"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7C3704F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5C5E7D8" w14:textId="3F45FA0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673C809F" w14:textId="77777777" w:rsidTr="009A54FB">
        <w:trPr>
          <w:trHeight w:val="57"/>
          <w:jc w:val="right"/>
        </w:trPr>
        <w:tc>
          <w:tcPr>
            <w:tcW w:w="850" w:type="dxa"/>
            <w:tcBorders>
              <w:top w:val="nil"/>
            </w:tcBorders>
            <w:shd w:val="clear" w:color="auto" w:fill="auto"/>
            <w:noWrap/>
            <w:hideMark/>
          </w:tcPr>
          <w:p w14:paraId="1097BEC9"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w:t>
            </w:r>
          </w:p>
        </w:tc>
        <w:tc>
          <w:tcPr>
            <w:tcW w:w="2552" w:type="dxa"/>
            <w:tcBorders>
              <w:top w:val="nil"/>
            </w:tcBorders>
            <w:shd w:val="clear" w:color="auto" w:fill="auto"/>
            <w:hideMark/>
          </w:tcPr>
          <w:p w14:paraId="287ED580"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تشاد</w:t>
            </w:r>
          </w:p>
        </w:tc>
        <w:tc>
          <w:tcPr>
            <w:tcW w:w="1559" w:type="dxa"/>
            <w:tcBorders>
              <w:top w:val="nil"/>
            </w:tcBorders>
            <w:shd w:val="clear" w:color="auto" w:fill="auto"/>
            <w:noWrap/>
            <w:hideMark/>
          </w:tcPr>
          <w:p w14:paraId="24D156FC"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0,004</w:t>
            </w:r>
          </w:p>
        </w:tc>
        <w:tc>
          <w:tcPr>
            <w:tcW w:w="2266" w:type="dxa"/>
            <w:tcBorders>
              <w:top w:val="nil"/>
            </w:tcBorders>
            <w:shd w:val="clear" w:color="auto" w:fill="auto"/>
            <w:noWrap/>
            <w:hideMark/>
          </w:tcPr>
          <w:p w14:paraId="0E02BFF7"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A8B25F9" w14:textId="71D2CE6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148CBBAF" w14:textId="77777777" w:rsidTr="009A54FB">
        <w:trPr>
          <w:trHeight w:val="57"/>
          <w:jc w:val="right"/>
        </w:trPr>
        <w:tc>
          <w:tcPr>
            <w:tcW w:w="850" w:type="dxa"/>
            <w:tcBorders>
              <w:top w:val="nil"/>
            </w:tcBorders>
            <w:shd w:val="clear" w:color="auto" w:fill="auto"/>
            <w:noWrap/>
            <w:hideMark/>
          </w:tcPr>
          <w:p w14:paraId="171F3253"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w:t>
            </w:r>
          </w:p>
        </w:tc>
        <w:tc>
          <w:tcPr>
            <w:tcW w:w="2552" w:type="dxa"/>
            <w:tcBorders>
              <w:top w:val="nil"/>
            </w:tcBorders>
            <w:shd w:val="clear" w:color="auto" w:fill="auto"/>
            <w:noWrap/>
            <w:hideMark/>
          </w:tcPr>
          <w:p w14:paraId="22DA5679"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جزر القمر</w:t>
            </w:r>
          </w:p>
        </w:tc>
        <w:tc>
          <w:tcPr>
            <w:tcW w:w="1559" w:type="dxa"/>
            <w:tcBorders>
              <w:top w:val="nil"/>
            </w:tcBorders>
            <w:shd w:val="clear" w:color="auto" w:fill="auto"/>
            <w:noWrap/>
            <w:hideMark/>
          </w:tcPr>
          <w:p w14:paraId="2D341BE7"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431F2C62"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DF67FAC" w14:textId="7E39287A"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236C4BCD" w14:textId="77777777" w:rsidTr="009A54FB">
        <w:trPr>
          <w:trHeight w:val="57"/>
          <w:jc w:val="right"/>
        </w:trPr>
        <w:tc>
          <w:tcPr>
            <w:tcW w:w="850" w:type="dxa"/>
            <w:tcBorders>
              <w:top w:val="nil"/>
            </w:tcBorders>
            <w:shd w:val="clear" w:color="auto" w:fill="auto"/>
            <w:noWrap/>
            <w:hideMark/>
          </w:tcPr>
          <w:p w14:paraId="7608E603"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w:t>
            </w:r>
          </w:p>
        </w:tc>
        <w:tc>
          <w:tcPr>
            <w:tcW w:w="2552" w:type="dxa"/>
            <w:tcBorders>
              <w:top w:val="nil"/>
            </w:tcBorders>
            <w:shd w:val="clear" w:color="auto" w:fill="auto"/>
            <w:hideMark/>
          </w:tcPr>
          <w:p w14:paraId="4E6CFF32" w14:textId="75E0BB9D"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الكونغو</w:t>
            </w:r>
          </w:p>
        </w:tc>
        <w:tc>
          <w:tcPr>
            <w:tcW w:w="1559" w:type="dxa"/>
            <w:tcBorders>
              <w:top w:val="nil"/>
            </w:tcBorders>
            <w:shd w:val="clear" w:color="auto" w:fill="auto"/>
            <w:noWrap/>
            <w:hideMark/>
          </w:tcPr>
          <w:p w14:paraId="4686EF9D"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0,006</w:t>
            </w:r>
          </w:p>
        </w:tc>
        <w:tc>
          <w:tcPr>
            <w:tcW w:w="2266" w:type="dxa"/>
            <w:tcBorders>
              <w:top w:val="nil"/>
            </w:tcBorders>
            <w:shd w:val="clear" w:color="auto" w:fill="auto"/>
            <w:noWrap/>
            <w:hideMark/>
          </w:tcPr>
          <w:p w14:paraId="41A33AB1"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E0F7E48" w14:textId="708A21A2"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3B5913E7" w14:textId="77777777" w:rsidTr="009A54FB">
        <w:trPr>
          <w:trHeight w:val="57"/>
          <w:jc w:val="right"/>
        </w:trPr>
        <w:tc>
          <w:tcPr>
            <w:tcW w:w="850" w:type="dxa"/>
            <w:tcBorders>
              <w:top w:val="nil"/>
            </w:tcBorders>
            <w:shd w:val="clear" w:color="auto" w:fill="auto"/>
            <w:noWrap/>
            <w:hideMark/>
          </w:tcPr>
          <w:p w14:paraId="0CA4C16E"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w:t>
            </w:r>
          </w:p>
        </w:tc>
        <w:tc>
          <w:tcPr>
            <w:tcW w:w="2552" w:type="dxa"/>
            <w:tcBorders>
              <w:top w:val="nil"/>
            </w:tcBorders>
            <w:shd w:val="clear" w:color="auto" w:fill="auto"/>
            <w:hideMark/>
          </w:tcPr>
          <w:p w14:paraId="279D5727"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كوت ديفوار</w:t>
            </w:r>
          </w:p>
        </w:tc>
        <w:tc>
          <w:tcPr>
            <w:tcW w:w="1559" w:type="dxa"/>
            <w:tcBorders>
              <w:top w:val="nil"/>
            </w:tcBorders>
            <w:shd w:val="clear" w:color="auto" w:fill="auto"/>
            <w:noWrap/>
            <w:hideMark/>
          </w:tcPr>
          <w:p w14:paraId="5A2543DD"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w:t>
            </w:r>
          </w:p>
        </w:tc>
        <w:tc>
          <w:tcPr>
            <w:tcW w:w="2266" w:type="dxa"/>
            <w:tcBorders>
              <w:top w:val="nil"/>
            </w:tcBorders>
            <w:shd w:val="clear" w:color="auto" w:fill="auto"/>
            <w:noWrap/>
            <w:hideMark/>
          </w:tcPr>
          <w:p w14:paraId="62A9672D"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0,0159</w:t>
            </w:r>
          </w:p>
        </w:tc>
        <w:tc>
          <w:tcPr>
            <w:tcW w:w="1842" w:type="dxa"/>
            <w:tcBorders>
              <w:top w:val="nil"/>
            </w:tcBorders>
            <w:shd w:val="clear" w:color="auto" w:fill="auto"/>
            <w:noWrap/>
            <w:hideMark/>
          </w:tcPr>
          <w:p w14:paraId="17E806C9" w14:textId="7F941F8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030 1</w:t>
            </w:r>
          </w:p>
        </w:tc>
      </w:tr>
      <w:tr w:rsidR="009A54FB" w:rsidRPr="00B72D21" w14:paraId="43E4ACA7" w14:textId="77777777" w:rsidTr="009A54FB">
        <w:trPr>
          <w:trHeight w:val="57"/>
          <w:jc w:val="right"/>
        </w:trPr>
        <w:tc>
          <w:tcPr>
            <w:tcW w:w="850" w:type="dxa"/>
            <w:tcBorders>
              <w:top w:val="nil"/>
            </w:tcBorders>
            <w:shd w:val="clear" w:color="auto" w:fill="auto"/>
            <w:noWrap/>
            <w:hideMark/>
          </w:tcPr>
          <w:p w14:paraId="635D585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w:t>
            </w:r>
          </w:p>
        </w:tc>
        <w:tc>
          <w:tcPr>
            <w:tcW w:w="2552" w:type="dxa"/>
            <w:tcBorders>
              <w:top w:val="nil"/>
            </w:tcBorders>
            <w:shd w:val="clear" w:color="auto" w:fill="auto"/>
            <w:hideMark/>
          </w:tcPr>
          <w:p w14:paraId="0F11D54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جيبوتي</w:t>
            </w:r>
          </w:p>
        </w:tc>
        <w:tc>
          <w:tcPr>
            <w:tcW w:w="1559" w:type="dxa"/>
            <w:tcBorders>
              <w:top w:val="nil"/>
            </w:tcBorders>
            <w:shd w:val="clear" w:color="auto" w:fill="auto"/>
            <w:noWrap/>
            <w:hideMark/>
          </w:tcPr>
          <w:p w14:paraId="3A2F9A9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4F4AB3F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FE65F58" w14:textId="528CD35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708AFA2D" w14:textId="77777777" w:rsidTr="009A54FB">
        <w:trPr>
          <w:trHeight w:val="57"/>
          <w:jc w:val="right"/>
        </w:trPr>
        <w:tc>
          <w:tcPr>
            <w:tcW w:w="850" w:type="dxa"/>
            <w:tcBorders>
              <w:top w:val="nil"/>
            </w:tcBorders>
            <w:shd w:val="clear" w:color="auto" w:fill="auto"/>
            <w:noWrap/>
            <w:hideMark/>
          </w:tcPr>
          <w:p w14:paraId="36C05BE9"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w:t>
            </w:r>
          </w:p>
        </w:tc>
        <w:tc>
          <w:tcPr>
            <w:tcW w:w="2552" w:type="dxa"/>
            <w:tcBorders>
              <w:top w:val="nil"/>
            </w:tcBorders>
            <w:shd w:val="clear" w:color="auto" w:fill="auto"/>
            <w:hideMark/>
          </w:tcPr>
          <w:p w14:paraId="0C92B9F0"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غينيا الاستوائية</w:t>
            </w:r>
          </w:p>
        </w:tc>
        <w:tc>
          <w:tcPr>
            <w:tcW w:w="1559" w:type="dxa"/>
            <w:tcBorders>
              <w:top w:val="nil"/>
            </w:tcBorders>
            <w:shd w:val="clear" w:color="auto" w:fill="auto"/>
            <w:noWrap/>
            <w:hideMark/>
          </w:tcPr>
          <w:p w14:paraId="73F3D9D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0,016</w:t>
            </w:r>
          </w:p>
        </w:tc>
        <w:tc>
          <w:tcPr>
            <w:tcW w:w="2266" w:type="dxa"/>
            <w:tcBorders>
              <w:top w:val="nil"/>
            </w:tcBorders>
            <w:shd w:val="clear" w:color="auto" w:fill="auto"/>
            <w:noWrap/>
            <w:hideMark/>
          </w:tcPr>
          <w:p w14:paraId="6CF8188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0,0196</w:t>
            </w:r>
          </w:p>
        </w:tc>
        <w:tc>
          <w:tcPr>
            <w:tcW w:w="1842" w:type="dxa"/>
            <w:tcBorders>
              <w:top w:val="nil"/>
            </w:tcBorders>
            <w:shd w:val="clear" w:color="auto" w:fill="auto"/>
            <w:noWrap/>
            <w:hideMark/>
          </w:tcPr>
          <w:p w14:paraId="04D167E2" w14:textId="576ED922"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267 1</w:t>
            </w:r>
          </w:p>
        </w:tc>
      </w:tr>
      <w:tr w:rsidR="009A54FB" w:rsidRPr="00B72D21" w14:paraId="6A2B9C7E" w14:textId="77777777" w:rsidTr="009A54FB">
        <w:trPr>
          <w:trHeight w:val="57"/>
          <w:jc w:val="right"/>
        </w:trPr>
        <w:tc>
          <w:tcPr>
            <w:tcW w:w="850" w:type="dxa"/>
            <w:tcBorders>
              <w:top w:val="nil"/>
            </w:tcBorders>
            <w:shd w:val="clear" w:color="auto" w:fill="auto"/>
            <w:noWrap/>
            <w:hideMark/>
          </w:tcPr>
          <w:p w14:paraId="1EAC8F9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w:t>
            </w:r>
          </w:p>
        </w:tc>
        <w:tc>
          <w:tcPr>
            <w:tcW w:w="2552" w:type="dxa"/>
            <w:tcBorders>
              <w:top w:val="nil"/>
            </w:tcBorders>
            <w:shd w:val="clear" w:color="auto" w:fill="auto"/>
            <w:noWrap/>
            <w:hideMark/>
          </w:tcPr>
          <w:p w14:paraId="5D0CE4B9"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إسواتيني</w:t>
            </w:r>
          </w:p>
        </w:tc>
        <w:tc>
          <w:tcPr>
            <w:tcW w:w="1559" w:type="dxa"/>
            <w:tcBorders>
              <w:top w:val="nil"/>
            </w:tcBorders>
            <w:shd w:val="clear" w:color="auto" w:fill="auto"/>
            <w:noWrap/>
            <w:hideMark/>
          </w:tcPr>
          <w:p w14:paraId="52AF83BE"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325DF780"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9ECBD6B" w14:textId="4E7E1EC2"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3B508F7D" w14:textId="77777777" w:rsidTr="009A54FB">
        <w:trPr>
          <w:trHeight w:val="57"/>
          <w:jc w:val="right"/>
        </w:trPr>
        <w:tc>
          <w:tcPr>
            <w:tcW w:w="850" w:type="dxa"/>
            <w:tcBorders>
              <w:top w:val="nil"/>
            </w:tcBorders>
            <w:shd w:val="clear" w:color="auto" w:fill="auto"/>
            <w:noWrap/>
            <w:hideMark/>
          </w:tcPr>
          <w:p w14:paraId="261F79D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w:t>
            </w:r>
          </w:p>
        </w:tc>
        <w:tc>
          <w:tcPr>
            <w:tcW w:w="2552" w:type="dxa"/>
            <w:tcBorders>
              <w:top w:val="nil"/>
            </w:tcBorders>
            <w:shd w:val="clear" w:color="auto" w:fill="auto"/>
            <w:hideMark/>
          </w:tcPr>
          <w:p w14:paraId="20914448" w14:textId="233A6FF6" w:rsidR="004C50A5" w:rsidRPr="003F6189" w:rsidRDefault="004C50A5" w:rsidP="00BE3E40">
            <w:pPr>
              <w:bidi/>
              <w:spacing w:after="40" w:line="240" w:lineRule="exact"/>
              <w:textDirection w:val="tbRlV"/>
              <w:rPr>
                <w:rFonts w:ascii="Simplified Arabic" w:hAnsi="Simplified Arabic" w:cs="Simplified Arabic"/>
                <w:szCs w:val="20"/>
                <w:rtl/>
                <w:lang w:val="ar-SA" w:eastAsia="zh-TW"/>
              </w:rPr>
            </w:pPr>
            <w:r w:rsidRPr="003F6189">
              <w:rPr>
                <w:rFonts w:ascii="Simplified Arabic" w:hAnsi="Simplified Arabic" w:cs="Simplified Arabic"/>
                <w:szCs w:val="20"/>
                <w:rtl/>
                <w:lang w:val="en-GB"/>
              </w:rPr>
              <w:t>غابون</w:t>
            </w:r>
          </w:p>
        </w:tc>
        <w:tc>
          <w:tcPr>
            <w:tcW w:w="1559" w:type="dxa"/>
            <w:tcBorders>
              <w:top w:val="nil"/>
            </w:tcBorders>
            <w:shd w:val="clear" w:color="auto" w:fill="auto"/>
            <w:noWrap/>
            <w:hideMark/>
          </w:tcPr>
          <w:p w14:paraId="7FF55392"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0,015</w:t>
            </w:r>
          </w:p>
        </w:tc>
        <w:tc>
          <w:tcPr>
            <w:tcW w:w="2266" w:type="dxa"/>
            <w:tcBorders>
              <w:top w:val="nil"/>
            </w:tcBorders>
            <w:shd w:val="clear" w:color="auto" w:fill="auto"/>
            <w:noWrap/>
            <w:hideMark/>
          </w:tcPr>
          <w:p w14:paraId="01940AF1"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0,0184</w:t>
            </w:r>
          </w:p>
        </w:tc>
        <w:tc>
          <w:tcPr>
            <w:tcW w:w="1842" w:type="dxa"/>
            <w:tcBorders>
              <w:top w:val="nil"/>
            </w:tcBorders>
            <w:shd w:val="clear" w:color="auto" w:fill="auto"/>
            <w:noWrap/>
            <w:hideMark/>
          </w:tcPr>
          <w:p w14:paraId="27747F9E" w14:textId="40350E9B"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188 1</w:t>
            </w:r>
          </w:p>
        </w:tc>
      </w:tr>
      <w:tr w:rsidR="009A54FB" w:rsidRPr="00B72D21" w14:paraId="5767CAE2" w14:textId="77777777" w:rsidTr="009A54FB">
        <w:trPr>
          <w:trHeight w:val="57"/>
          <w:jc w:val="right"/>
        </w:trPr>
        <w:tc>
          <w:tcPr>
            <w:tcW w:w="850" w:type="dxa"/>
            <w:tcBorders>
              <w:top w:val="nil"/>
            </w:tcBorders>
            <w:shd w:val="clear" w:color="auto" w:fill="auto"/>
            <w:noWrap/>
            <w:hideMark/>
          </w:tcPr>
          <w:p w14:paraId="1C9D9181"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12</w:t>
            </w:r>
          </w:p>
        </w:tc>
        <w:tc>
          <w:tcPr>
            <w:tcW w:w="2552" w:type="dxa"/>
            <w:tcBorders>
              <w:top w:val="nil"/>
            </w:tcBorders>
            <w:shd w:val="clear" w:color="auto" w:fill="auto"/>
            <w:noWrap/>
            <w:hideMark/>
          </w:tcPr>
          <w:p w14:paraId="63E3D0F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غامبيا</w:t>
            </w:r>
          </w:p>
        </w:tc>
        <w:tc>
          <w:tcPr>
            <w:tcW w:w="1559" w:type="dxa"/>
            <w:tcBorders>
              <w:top w:val="nil"/>
            </w:tcBorders>
            <w:shd w:val="clear" w:color="auto" w:fill="auto"/>
            <w:noWrap/>
            <w:hideMark/>
          </w:tcPr>
          <w:p w14:paraId="35D54C8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52E6CAD6"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B00591E" w14:textId="49403B7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7D58BC9" w14:textId="77777777" w:rsidTr="009A54FB">
        <w:trPr>
          <w:trHeight w:val="57"/>
          <w:jc w:val="right"/>
        </w:trPr>
        <w:tc>
          <w:tcPr>
            <w:tcW w:w="850" w:type="dxa"/>
            <w:tcBorders>
              <w:top w:val="nil"/>
            </w:tcBorders>
            <w:shd w:val="clear" w:color="auto" w:fill="auto"/>
            <w:noWrap/>
            <w:hideMark/>
          </w:tcPr>
          <w:p w14:paraId="43DF2B0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13</w:t>
            </w:r>
          </w:p>
        </w:tc>
        <w:tc>
          <w:tcPr>
            <w:tcW w:w="2552" w:type="dxa"/>
            <w:tcBorders>
              <w:top w:val="nil"/>
            </w:tcBorders>
            <w:shd w:val="clear" w:color="auto" w:fill="auto"/>
            <w:hideMark/>
          </w:tcPr>
          <w:p w14:paraId="638266B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غانا</w:t>
            </w:r>
          </w:p>
        </w:tc>
        <w:tc>
          <w:tcPr>
            <w:tcW w:w="1559" w:type="dxa"/>
            <w:tcBorders>
              <w:top w:val="nil"/>
            </w:tcBorders>
            <w:shd w:val="clear" w:color="auto" w:fill="auto"/>
            <w:noWrap/>
            <w:hideMark/>
          </w:tcPr>
          <w:p w14:paraId="1CAC272C"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0,015</w:t>
            </w:r>
          </w:p>
        </w:tc>
        <w:tc>
          <w:tcPr>
            <w:tcW w:w="2266" w:type="dxa"/>
            <w:tcBorders>
              <w:top w:val="nil"/>
            </w:tcBorders>
            <w:shd w:val="clear" w:color="auto" w:fill="auto"/>
            <w:noWrap/>
            <w:hideMark/>
          </w:tcPr>
          <w:p w14:paraId="1367738A"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0,0184</w:t>
            </w:r>
          </w:p>
        </w:tc>
        <w:tc>
          <w:tcPr>
            <w:tcW w:w="1842" w:type="dxa"/>
            <w:tcBorders>
              <w:top w:val="nil"/>
            </w:tcBorders>
            <w:shd w:val="clear" w:color="auto" w:fill="auto"/>
            <w:noWrap/>
            <w:hideMark/>
          </w:tcPr>
          <w:p w14:paraId="02C84396" w14:textId="125E5DC6"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188 1</w:t>
            </w:r>
          </w:p>
        </w:tc>
      </w:tr>
      <w:tr w:rsidR="009A54FB" w:rsidRPr="00B72D21" w14:paraId="23D118CE" w14:textId="77777777" w:rsidTr="009A54FB">
        <w:trPr>
          <w:trHeight w:val="57"/>
          <w:jc w:val="right"/>
        </w:trPr>
        <w:tc>
          <w:tcPr>
            <w:tcW w:w="850" w:type="dxa"/>
            <w:tcBorders>
              <w:top w:val="nil"/>
            </w:tcBorders>
            <w:shd w:val="clear" w:color="auto" w:fill="auto"/>
            <w:noWrap/>
            <w:hideMark/>
          </w:tcPr>
          <w:p w14:paraId="3660840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w:t>
            </w:r>
          </w:p>
        </w:tc>
        <w:tc>
          <w:tcPr>
            <w:tcW w:w="2552" w:type="dxa"/>
            <w:tcBorders>
              <w:top w:val="nil"/>
            </w:tcBorders>
            <w:shd w:val="clear" w:color="auto" w:fill="auto"/>
            <w:noWrap/>
            <w:hideMark/>
          </w:tcPr>
          <w:p w14:paraId="2FB4C6A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غينيا</w:t>
            </w:r>
          </w:p>
        </w:tc>
        <w:tc>
          <w:tcPr>
            <w:tcW w:w="1559" w:type="dxa"/>
            <w:tcBorders>
              <w:top w:val="nil"/>
            </w:tcBorders>
            <w:shd w:val="clear" w:color="auto" w:fill="auto"/>
            <w:noWrap/>
            <w:hideMark/>
          </w:tcPr>
          <w:p w14:paraId="45358F3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32C3302E"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51C2556" w14:textId="7B11A201"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2956C95" w14:textId="77777777" w:rsidTr="009A54FB">
        <w:trPr>
          <w:trHeight w:val="57"/>
          <w:jc w:val="right"/>
        </w:trPr>
        <w:tc>
          <w:tcPr>
            <w:tcW w:w="850" w:type="dxa"/>
            <w:tcBorders>
              <w:top w:val="nil"/>
            </w:tcBorders>
            <w:shd w:val="clear" w:color="auto" w:fill="auto"/>
            <w:noWrap/>
            <w:hideMark/>
          </w:tcPr>
          <w:p w14:paraId="27B1520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15</w:t>
            </w:r>
          </w:p>
        </w:tc>
        <w:tc>
          <w:tcPr>
            <w:tcW w:w="2552" w:type="dxa"/>
            <w:tcBorders>
              <w:top w:val="nil"/>
            </w:tcBorders>
            <w:shd w:val="clear" w:color="auto" w:fill="auto"/>
            <w:hideMark/>
          </w:tcPr>
          <w:p w14:paraId="58A4C36A"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غينيا - بيساو</w:t>
            </w:r>
          </w:p>
        </w:tc>
        <w:tc>
          <w:tcPr>
            <w:tcW w:w="1559" w:type="dxa"/>
            <w:tcBorders>
              <w:top w:val="nil"/>
            </w:tcBorders>
            <w:shd w:val="clear" w:color="auto" w:fill="auto"/>
            <w:noWrap/>
            <w:hideMark/>
          </w:tcPr>
          <w:p w14:paraId="43E9906D"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256740B"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9AED104" w14:textId="1E155E16"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7DE75C36" w14:textId="77777777" w:rsidTr="009A54FB">
        <w:trPr>
          <w:trHeight w:val="57"/>
          <w:jc w:val="right"/>
        </w:trPr>
        <w:tc>
          <w:tcPr>
            <w:tcW w:w="850" w:type="dxa"/>
            <w:tcBorders>
              <w:top w:val="nil"/>
            </w:tcBorders>
            <w:shd w:val="clear" w:color="auto" w:fill="auto"/>
            <w:noWrap/>
            <w:hideMark/>
          </w:tcPr>
          <w:p w14:paraId="797359C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16</w:t>
            </w:r>
          </w:p>
        </w:tc>
        <w:tc>
          <w:tcPr>
            <w:tcW w:w="2552" w:type="dxa"/>
            <w:tcBorders>
              <w:top w:val="nil"/>
            </w:tcBorders>
            <w:shd w:val="clear" w:color="auto" w:fill="auto"/>
            <w:noWrap/>
            <w:hideMark/>
          </w:tcPr>
          <w:p w14:paraId="59483CB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ليسوتو</w:t>
            </w:r>
          </w:p>
        </w:tc>
        <w:tc>
          <w:tcPr>
            <w:tcW w:w="1559" w:type="dxa"/>
            <w:tcBorders>
              <w:top w:val="nil"/>
            </w:tcBorders>
            <w:shd w:val="clear" w:color="auto" w:fill="auto"/>
            <w:noWrap/>
            <w:hideMark/>
          </w:tcPr>
          <w:p w14:paraId="434D805C"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0F42216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707B63E" w14:textId="1DF012FE"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93FBFDB" w14:textId="77777777" w:rsidTr="009A54FB">
        <w:trPr>
          <w:trHeight w:val="57"/>
          <w:jc w:val="right"/>
        </w:trPr>
        <w:tc>
          <w:tcPr>
            <w:tcW w:w="850" w:type="dxa"/>
            <w:tcBorders>
              <w:top w:val="nil"/>
            </w:tcBorders>
            <w:shd w:val="clear" w:color="auto" w:fill="auto"/>
            <w:noWrap/>
            <w:hideMark/>
          </w:tcPr>
          <w:p w14:paraId="2FC96ED7"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17</w:t>
            </w:r>
          </w:p>
        </w:tc>
        <w:tc>
          <w:tcPr>
            <w:tcW w:w="2552" w:type="dxa"/>
            <w:tcBorders>
              <w:top w:val="nil"/>
            </w:tcBorders>
            <w:shd w:val="clear" w:color="auto" w:fill="auto"/>
            <w:hideMark/>
          </w:tcPr>
          <w:p w14:paraId="5DAE053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مدغشقر</w:t>
            </w:r>
          </w:p>
        </w:tc>
        <w:tc>
          <w:tcPr>
            <w:tcW w:w="1559" w:type="dxa"/>
            <w:tcBorders>
              <w:top w:val="nil"/>
            </w:tcBorders>
            <w:shd w:val="clear" w:color="auto" w:fill="auto"/>
            <w:noWrap/>
            <w:hideMark/>
          </w:tcPr>
          <w:p w14:paraId="780C253D"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0,004</w:t>
            </w:r>
          </w:p>
        </w:tc>
        <w:tc>
          <w:tcPr>
            <w:tcW w:w="2266" w:type="dxa"/>
            <w:tcBorders>
              <w:top w:val="nil"/>
            </w:tcBorders>
            <w:shd w:val="clear" w:color="auto" w:fill="auto"/>
            <w:noWrap/>
            <w:hideMark/>
          </w:tcPr>
          <w:p w14:paraId="04FD8FD2"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E832C1B" w14:textId="62C440A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7EB4CBF1" w14:textId="77777777" w:rsidTr="009A54FB">
        <w:trPr>
          <w:trHeight w:val="57"/>
          <w:jc w:val="right"/>
        </w:trPr>
        <w:tc>
          <w:tcPr>
            <w:tcW w:w="850" w:type="dxa"/>
            <w:tcBorders>
              <w:top w:val="nil"/>
            </w:tcBorders>
            <w:shd w:val="clear" w:color="auto" w:fill="auto"/>
            <w:noWrap/>
            <w:hideMark/>
          </w:tcPr>
          <w:p w14:paraId="7DB0094D"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18</w:t>
            </w:r>
          </w:p>
        </w:tc>
        <w:tc>
          <w:tcPr>
            <w:tcW w:w="2552" w:type="dxa"/>
            <w:tcBorders>
              <w:top w:val="nil"/>
            </w:tcBorders>
            <w:shd w:val="clear" w:color="auto" w:fill="auto"/>
            <w:noWrap/>
            <w:hideMark/>
          </w:tcPr>
          <w:p w14:paraId="6561B985"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مالي</w:t>
            </w:r>
          </w:p>
        </w:tc>
        <w:tc>
          <w:tcPr>
            <w:tcW w:w="1559" w:type="dxa"/>
            <w:tcBorders>
              <w:top w:val="nil"/>
            </w:tcBorders>
            <w:shd w:val="clear" w:color="auto" w:fill="auto"/>
            <w:noWrap/>
            <w:hideMark/>
          </w:tcPr>
          <w:p w14:paraId="7117088B"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0,004</w:t>
            </w:r>
          </w:p>
        </w:tc>
        <w:tc>
          <w:tcPr>
            <w:tcW w:w="2266" w:type="dxa"/>
            <w:tcBorders>
              <w:top w:val="nil"/>
            </w:tcBorders>
            <w:shd w:val="clear" w:color="auto" w:fill="auto"/>
            <w:noWrap/>
            <w:hideMark/>
          </w:tcPr>
          <w:p w14:paraId="1BAFA58C"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C6EB8D0" w14:textId="27A43CFB"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1DED9AE4" w14:textId="77777777" w:rsidTr="009A54FB">
        <w:trPr>
          <w:trHeight w:val="57"/>
          <w:jc w:val="right"/>
        </w:trPr>
        <w:tc>
          <w:tcPr>
            <w:tcW w:w="850" w:type="dxa"/>
            <w:tcBorders>
              <w:top w:val="nil"/>
            </w:tcBorders>
            <w:shd w:val="clear" w:color="auto" w:fill="auto"/>
            <w:noWrap/>
            <w:hideMark/>
          </w:tcPr>
          <w:p w14:paraId="7900C83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19</w:t>
            </w:r>
          </w:p>
        </w:tc>
        <w:tc>
          <w:tcPr>
            <w:tcW w:w="2552" w:type="dxa"/>
            <w:tcBorders>
              <w:top w:val="nil"/>
            </w:tcBorders>
            <w:shd w:val="clear" w:color="auto" w:fill="auto"/>
            <w:hideMark/>
          </w:tcPr>
          <w:p w14:paraId="2E0E0D4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موريتانيا</w:t>
            </w:r>
          </w:p>
        </w:tc>
        <w:tc>
          <w:tcPr>
            <w:tcW w:w="1559" w:type="dxa"/>
            <w:tcBorders>
              <w:top w:val="nil"/>
            </w:tcBorders>
            <w:shd w:val="clear" w:color="auto" w:fill="auto"/>
            <w:noWrap/>
            <w:hideMark/>
          </w:tcPr>
          <w:p w14:paraId="6C20E74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4556C59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CE66641" w14:textId="7C8F7C66"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94C9ACC" w14:textId="77777777" w:rsidTr="009A54FB">
        <w:trPr>
          <w:trHeight w:val="57"/>
          <w:jc w:val="right"/>
        </w:trPr>
        <w:tc>
          <w:tcPr>
            <w:tcW w:w="850" w:type="dxa"/>
            <w:tcBorders>
              <w:top w:val="nil"/>
            </w:tcBorders>
            <w:shd w:val="clear" w:color="auto" w:fill="auto"/>
            <w:noWrap/>
            <w:hideMark/>
          </w:tcPr>
          <w:p w14:paraId="3F5BD70C"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20</w:t>
            </w:r>
          </w:p>
        </w:tc>
        <w:tc>
          <w:tcPr>
            <w:tcW w:w="2552" w:type="dxa"/>
            <w:tcBorders>
              <w:top w:val="nil"/>
            </w:tcBorders>
            <w:shd w:val="clear" w:color="auto" w:fill="auto"/>
            <w:noWrap/>
            <w:hideMark/>
          </w:tcPr>
          <w:p w14:paraId="4155C65E"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موريشيوس</w:t>
            </w:r>
          </w:p>
        </w:tc>
        <w:tc>
          <w:tcPr>
            <w:tcW w:w="1559" w:type="dxa"/>
            <w:tcBorders>
              <w:top w:val="nil"/>
            </w:tcBorders>
            <w:shd w:val="clear" w:color="auto" w:fill="auto"/>
            <w:noWrap/>
            <w:hideMark/>
          </w:tcPr>
          <w:p w14:paraId="12A7EA47"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w:t>
            </w:r>
          </w:p>
        </w:tc>
        <w:tc>
          <w:tcPr>
            <w:tcW w:w="2266" w:type="dxa"/>
            <w:tcBorders>
              <w:top w:val="nil"/>
            </w:tcBorders>
            <w:shd w:val="clear" w:color="auto" w:fill="auto"/>
            <w:noWrap/>
            <w:hideMark/>
          </w:tcPr>
          <w:p w14:paraId="4ED36F5F"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0,0135</w:t>
            </w:r>
          </w:p>
        </w:tc>
        <w:tc>
          <w:tcPr>
            <w:tcW w:w="1842" w:type="dxa"/>
            <w:tcBorders>
              <w:top w:val="nil"/>
            </w:tcBorders>
            <w:shd w:val="clear" w:color="auto" w:fill="auto"/>
            <w:noWrap/>
            <w:hideMark/>
          </w:tcPr>
          <w:p w14:paraId="20647797" w14:textId="7D889A2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871</w:t>
            </w:r>
          </w:p>
        </w:tc>
      </w:tr>
      <w:tr w:rsidR="009A54FB" w:rsidRPr="00B72D21" w14:paraId="4B51EF2E" w14:textId="77777777" w:rsidTr="009A54FB">
        <w:trPr>
          <w:trHeight w:val="57"/>
          <w:jc w:val="right"/>
        </w:trPr>
        <w:tc>
          <w:tcPr>
            <w:tcW w:w="850" w:type="dxa"/>
            <w:tcBorders>
              <w:top w:val="nil"/>
            </w:tcBorders>
            <w:shd w:val="clear" w:color="auto" w:fill="auto"/>
            <w:noWrap/>
            <w:hideMark/>
          </w:tcPr>
          <w:p w14:paraId="1ADB4DC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21</w:t>
            </w:r>
          </w:p>
        </w:tc>
        <w:tc>
          <w:tcPr>
            <w:tcW w:w="2552" w:type="dxa"/>
            <w:tcBorders>
              <w:top w:val="nil"/>
            </w:tcBorders>
            <w:shd w:val="clear" w:color="auto" w:fill="auto"/>
            <w:hideMark/>
          </w:tcPr>
          <w:p w14:paraId="6A4320E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ناميبيا</w:t>
            </w:r>
          </w:p>
        </w:tc>
        <w:tc>
          <w:tcPr>
            <w:tcW w:w="1559" w:type="dxa"/>
            <w:tcBorders>
              <w:top w:val="nil"/>
            </w:tcBorders>
            <w:shd w:val="clear" w:color="auto" w:fill="auto"/>
            <w:noWrap/>
            <w:hideMark/>
          </w:tcPr>
          <w:p w14:paraId="2C515F4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tcBorders>
            <w:shd w:val="clear" w:color="auto" w:fill="auto"/>
            <w:noWrap/>
            <w:hideMark/>
          </w:tcPr>
          <w:p w14:paraId="48C13D8C"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tcBorders>
            <w:shd w:val="clear" w:color="auto" w:fill="auto"/>
            <w:noWrap/>
            <w:hideMark/>
          </w:tcPr>
          <w:p w14:paraId="38630F62" w14:textId="35C5BA4B"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9A54FB" w:rsidRPr="00B72D21" w14:paraId="3D5263AF" w14:textId="77777777" w:rsidTr="009A54FB">
        <w:trPr>
          <w:trHeight w:val="57"/>
          <w:jc w:val="right"/>
        </w:trPr>
        <w:tc>
          <w:tcPr>
            <w:tcW w:w="850" w:type="dxa"/>
            <w:tcBorders>
              <w:top w:val="nil"/>
            </w:tcBorders>
            <w:shd w:val="clear" w:color="auto" w:fill="auto"/>
            <w:noWrap/>
            <w:hideMark/>
          </w:tcPr>
          <w:p w14:paraId="2151839E"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w:t>
            </w:r>
          </w:p>
        </w:tc>
        <w:tc>
          <w:tcPr>
            <w:tcW w:w="2552" w:type="dxa"/>
            <w:tcBorders>
              <w:top w:val="nil"/>
            </w:tcBorders>
            <w:shd w:val="clear" w:color="auto" w:fill="auto"/>
            <w:noWrap/>
            <w:hideMark/>
          </w:tcPr>
          <w:p w14:paraId="4F32F7F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النيجر</w:t>
            </w:r>
          </w:p>
        </w:tc>
        <w:tc>
          <w:tcPr>
            <w:tcW w:w="1559" w:type="dxa"/>
            <w:tcBorders>
              <w:top w:val="nil"/>
            </w:tcBorders>
            <w:shd w:val="clear" w:color="auto" w:fill="auto"/>
            <w:noWrap/>
            <w:hideMark/>
          </w:tcPr>
          <w:p w14:paraId="715EFDEA"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643FF5A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4BF6355" w14:textId="31E83F0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4274890" w14:textId="77777777" w:rsidTr="009A54FB">
        <w:trPr>
          <w:trHeight w:val="57"/>
          <w:jc w:val="right"/>
        </w:trPr>
        <w:tc>
          <w:tcPr>
            <w:tcW w:w="850" w:type="dxa"/>
            <w:tcBorders>
              <w:top w:val="nil"/>
            </w:tcBorders>
            <w:shd w:val="clear" w:color="auto" w:fill="auto"/>
            <w:noWrap/>
            <w:hideMark/>
          </w:tcPr>
          <w:p w14:paraId="1CC7061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23</w:t>
            </w:r>
          </w:p>
        </w:tc>
        <w:tc>
          <w:tcPr>
            <w:tcW w:w="2552" w:type="dxa"/>
            <w:tcBorders>
              <w:top w:val="nil"/>
            </w:tcBorders>
            <w:shd w:val="clear" w:color="auto" w:fill="auto"/>
            <w:hideMark/>
          </w:tcPr>
          <w:p w14:paraId="1A409DA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نيجيريا</w:t>
            </w:r>
          </w:p>
        </w:tc>
        <w:tc>
          <w:tcPr>
            <w:tcW w:w="1559" w:type="dxa"/>
            <w:tcBorders>
              <w:top w:val="nil"/>
            </w:tcBorders>
            <w:shd w:val="clear" w:color="auto" w:fill="auto"/>
            <w:noWrap/>
            <w:hideMark/>
          </w:tcPr>
          <w:p w14:paraId="3BEDFE7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0,25</w:t>
            </w:r>
          </w:p>
        </w:tc>
        <w:tc>
          <w:tcPr>
            <w:tcW w:w="2266" w:type="dxa"/>
            <w:tcBorders>
              <w:top w:val="nil"/>
            </w:tcBorders>
            <w:shd w:val="clear" w:color="auto" w:fill="auto"/>
            <w:noWrap/>
            <w:hideMark/>
          </w:tcPr>
          <w:p w14:paraId="344713E9"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0,3063</w:t>
            </w:r>
          </w:p>
        </w:tc>
        <w:tc>
          <w:tcPr>
            <w:tcW w:w="1842" w:type="dxa"/>
            <w:tcBorders>
              <w:top w:val="nil"/>
            </w:tcBorders>
            <w:shd w:val="clear" w:color="auto" w:fill="auto"/>
            <w:noWrap/>
            <w:hideMark/>
          </w:tcPr>
          <w:p w14:paraId="25D3A9D6" w14:textId="479ECB4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799 19</w:t>
            </w:r>
          </w:p>
        </w:tc>
      </w:tr>
      <w:tr w:rsidR="009A54FB" w:rsidRPr="00B72D21" w14:paraId="6CDFA644" w14:textId="77777777" w:rsidTr="009A54FB">
        <w:trPr>
          <w:trHeight w:val="57"/>
          <w:jc w:val="right"/>
        </w:trPr>
        <w:tc>
          <w:tcPr>
            <w:tcW w:w="850" w:type="dxa"/>
            <w:tcBorders>
              <w:top w:val="nil"/>
            </w:tcBorders>
            <w:shd w:val="clear" w:color="auto" w:fill="auto"/>
            <w:noWrap/>
            <w:hideMark/>
          </w:tcPr>
          <w:p w14:paraId="3217A3A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24</w:t>
            </w:r>
          </w:p>
        </w:tc>
        <w:tc>
          <w:tcPr>
            <w:tcW w:w="2552" w:type="dxa"/>
            <w:tcBorders>
              <w:top w:val="nil"/>
            </w:tcBorders>
            <w:shd w:val="clear" w:color="auto" w:fill="auto"/>
            <w:noWrap/>
            <w:hideMark/>
          </w:tcPr>
          <w:p w14:paraId="4FED908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رواندا</w:t>
            </w:r>
          </w:p>
        </w:tc>
        <w:tc>
          <w:tcPr>
            <w:tcW w:w="1559" w:type="dxa"/>
            <w:tcBorders>
              <w:top w:val="nil"/>
            </w:tcBorders>
            <w:shd w:val="clear" w:color="auto" w:fill="auto"/>
            <w:noWrap/>
            <w:hideMark/>
          </w:tcPr>
          <w:p w14:paraId="67CFB0D0"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0,003</w:t>
            </w:r>
          </w:p>
        </w:tc>
        <w:tc>
          <w:tcPr>
            <w:tcW w:w="2266" w:type="dxa"/>
            <w:tcBorders>
              <w:top w:val="nil"/>
            </w:tcBorders>
            <w:shd w:val="clear" w:color="auto" w:fill="auto"/>
            <w:noWrap/>
            <w:hideMark/>
          </w:tcPr>
          <w:p w14:paraId="25BF06DD"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C7703F5" w14:textId="2BD28E0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72F0077" w14:textId="77777777" w:rsidTr="009A54FB">
        <w:trPr>
          <w:trHeight w:val="57"/>
          <w:jc w:val="right"/>
        </w:trPr>
        <w:tc>
          <w:tcPr>
            <w:tcW w:w="850" w:type="dxa"/>
            <w:tcBorders>
              <w:top w:val="nil"/>
            </w:tcBorders>
            <w:shd w:val="clear" w:color="auto" w:fill="auto"/>
            <w:noWrap/>
            <w:hideMark/>
          </w:tcPr>
          <w:p w14:paraId="5AFA7DDB"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25</w:t>
            </w:r>
          </w:p>
        </w:tc>
        <w:tc>
          <w:tcPr>
            <w:tcW w:w="2552" w:type="dxa"/>
            <w:tcBorders>
              <w:top w:val="nil"/>
            </w:tcBorders>
            <w:shd w:val="clear" w:color="auto" w:fill="auto"/>
            <w:hideMark/>
          </w:tcPr>
          <w:p w14:paraId="56BB1DD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سان تومي وبرينسيبي</w:t>
            </w:r>
          </w:p>
        </w:tc>
        <w:tc>
          <w:tcPr>
            <w:tcW w:w="1559" w:type="dxa"/>
            <w:tcBorders>
              <w:top w:val="nil"/>
            </w:tcBorders>
            <w:shd w:val="clear" w:color="auto" w:fill="auto"/>
            <w:noWrap/>
            <w:hideMark/>
          </w:tcPr>
          <w:p w14:paraId="63748E6E"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0988FD30"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765CB24" w14:textId="698198DF"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8DD99A6" w14:textId="77777777" w:rsidTr="009A54FB">
        <w:trPr>
          <w:trHeight w:val="57"/>
          <w:jc w:val="right"/>
        </w:trPr>
        <w:tc>
          <w:tcPr>
            <w:tcW w:w="850" w:type="dxa"/>
            <w:tcBorders>
              <w:top w:val="nil"/>
            </w:tcBorders>
            <w:shd w:val="clear" w:color="auto" w:fill="auto"/>
            <w:noWrap/>
            <w:hideMark/>
          </w:tcPr>
          <w:p w14:paraId="7131ADA5"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w:t>
            </w:r>
          </w:p>
        </w:tc>
        <w:tc>
          <w:tcPr>
            <w:tcW w:w="2552" w:type="dxa"/>
            <w:tcBorders>
              <w:top w:val="nil"/>
            </w:tcBorders>
            <w:shd w:val="clear" w:color="auto" w:fill="auto"/>
            <w:noWrap/>
            <w:hideMark/>
          </w:tcPr>
          <w:p w14:paraId="19DF79A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السنغال</w:t>
            </w:r>
          </w:p>
        </w:tc>
        <w:tc>
          <w:tcPr>
            <w:tcW w:w="1559" w:type="dxa"/>
            <w:tcBorders>
              <w:top w:val="nil"/>
            </w:tcBorders>
            <w:shd w:val="clear" w:color="auto" w:fill="auto"/>
            <w:noWrap/>
            <w:hideMark/>
          </w:tcPr>
          <w:p w14:paraId="2D4B702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0,007</w:t>
            </w:r>
          </w:p>
        </w:tc>
        <w:tc>
          <w:tcPr>
            <w:tcW w:w="2266" w:type="dxa"/>
            <w:tcBorders>
              <w:top w:val="nil"/>
            </w:tcBorders>
            <w:shd w:val="clear" w:color="auto" w:fill="auto"/>
            <w:noWrap/>
            <w:hideMark/>
          </w:tcPr>
          <w:p w14:paraId="421AA2F8"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2EAE847" w14:textId="4A0CD62F"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16A45A67" w14:textId="77777777" w:rsidTr="009A54FB">
        <w:trPr>
          <w:trHeight w:val="57"/>
          <w:jc w:val="right"/>
        </w:trPr>
        <w:tc>
          <w:tcPr>
            <w:tcW w:w="850" w:type="dxa"/>
            <w:tcBorders>
              <w:top w:val="nil"/>
            </w:tcBorders>
            <w:shd w:val="clear" w:color="auto" w:fill="auto"/>
            <w:noWrap/>
            <w:hideMark/>
          </w:tcPr>
          <w:p w14:paraId="485C557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27</w:t>
            </w:r>
          </w:p>
        </w:tc>
        <w:tc>
          <w:tcPr>
            <w:tcW w:w="2552" w:type="dxa"/>
            <w:tcBorders>
              <w:top w:val="nil"/>
            </w:tcBorders>
            <w:shd w:val="clear" w:color="auto" w:fill="auto"/>
            <w:hideMark/>
          </w:tcPr>
          <w:p w14:paraId="19468541"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سيشيل</w:t>
            </w:r>
          </w:p>
        </w:tc>
        <w:tc>
          <w:tcPr>
            <w:tcW w:w="1559" w:type="dxa"/>
            <w:tcBorders>
              <w:top w:val="nil"/>
            </w:tcBorders>
            <w:shd w:val="clear" w:color="auto" w:fill="auto"/>
            <w:noWrap/>
            <w:hideMark/>
          </w:tcPr>
          <w:p w14:paraId="4172C0BE"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6A59005A"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36F79E6" w14:textId="5A13F0E1"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8F9E729" w14:textId="77777777" w:rsidTr="009A54FB">
        <w:trPr>
          <w:trHeight w:val="57"/>
          <w:jc w:val="right"/>
        </w:trPr>
        <w:tc>
          <w:tcPr>
            <w:tcW w:w="850" w:type="dxa"/>
            <w:tcBorders>
              <w:top w:val="nil"/>
            </w:tcBorders>
            <w:shd w:val="clear" w:color="auto" w:fill="auto"/>
            <w:noWrap/>
            <w:hideMark/>
          </w:tcPr>
          <w:p w14:paraId="3A2CDFFC"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28</w:t>
            </w:r>
          </w:p>
        </w:tc>
        <w:tc>
          <w:tcPr>
            <w:tcW w:w="2552" w:type="dxa"/>
            <w:tcBorders>
              <w:top w:val="nil"/>
            </w:tcBorders>
            <w:shd w:val="clear" w:color="auto" w:fill="auto"/>
            <w:noWrap/>
            <w:hideMark/>
          </w:tcPr>
          <w:p w14:paraId="669993B9"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سيراليون</w:t>
            </w:r>
          </w:p>
        </w:tc>
        <w:tc>
          <w:tcPr>
            <w:tcW w:w="1559" w:type="dxa"/>
            <w:tcBorders>
              <w:top w:val="nil"/>
            </w:tcBorders>
            <w:shd w:val="clear" w:color="auto" w:fill="auto"/>
            <w:noWrap/>
            <w:hideMark/>
          </w:tcPr>
          <w:p w14:paraId="2CC4FD7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1C3DAA16"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4B2C345" w14:textId="2D60150A"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20CB44B" w14:textId="77777777" w:rsidTr="009A54FB">
        <w:trPr>
          <w:trHeight w:val="57"/>
          <w:jc w:val="right"/>
        </w:trPr>
        <w:tc>
          <w:tcPr>
            <w:tcW w:w="850" w:type="dxa"/>
            <w:tcBorders>
              <w:top w:val="nil"/>
            </w:tcBorders>
            <w:shd w:val="clear" w:color="auto" w:fill="auto"/>
            <w:noWrap/>
            <w:hideMark/>
          </w:tcPr>
          <w:p w14:paraId="0625F979"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29</w:t>
            </w:r>
          </w:p>
        </w:tc>
        <w:tc>
          <w:tcPr>
            <w:tcW w:w="2552" w:type="dxa"/>
            <w:tcBorders>
              <w:top w:val="nil"/>
            </w:tcBorders>
            <w:shd w:val="clear" w:color="auto" w:fill="auto"/>
            <w:hideMark/>
          </w:tcPr>
          <w:p w14:paraId="79E047C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جنوب أفريقيا</w:t>
            </w:r>
          </w:p>
        </w:tc>
        <w:tc>
          <w:tcPr>
            <w:tcW w:w="1559" w:type="dxa"/>
            <w:tcBorders>
              <w:top w:val="nil"/>
            </w:tcBorders>
            <w:shd w:val="clear" w:color="auto" w:fill="auto"/>
            <w:noWrap/>
            <w:hideMark/>
          </w:tcPr>
          <w:p w14:paraId="2C2FBA86"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0,272</w:t>
            </w:r>
          </w:p>
        </w:tc>
        <w:tc>
          <w:tcPr>
            <w:tcW w:w="2266" w:type="dxa"/>
            <w:tcBorders>
              <w:top w:val="nil"/>
            </w:tcBorders>
            <w:shd w:val="clear" w:color="auto" w:fill="auto"/>
            <w:noWrap/>
            <w:hideMark/>
          </w:tcPr>
          <w:p w14:paraId="3E1376EE"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0,3333</w:t>
            </w:r>
          </w:p>
        </w:tc>
        <w:tc>
          <w:tcPr>
            <w:tcW w:w="1842" w:type="dxa"/>
            <w:tcBorders>
              <w:top w:val="nil"/>
            </w:tcBorders>
            <w:shd w:val="clear" w:color="auto" w:fill="auto"/>
            <w:noWrap/>
            <w:hideMark/>
          </w:tcPr>
          <w:p w14:paraId="0BC6508C" w14:textId="5878CD12"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541 21</w:t>
            </w:r>
          </w:p>
        </w:tc>
      </w:tr>
      <w:tr w:rsidR="009A54FB" w:rsidRPr="00B72D21" w14:paraId="0788E9F3" w14:textId="77777777" w:rsidTr="009A54FB">
        <w:trPr>
          <w:trHeight w:val="57"/>
          <w:jc w:val="right"/>
        </w:trPr>
        <w:tc>
          <w:tcPr>
            <w:tcW w:w="850" w:type="dxa"/>
            <w:tcBorders>
              <w:top w:val="nil"/>
            </w:tcBorders>
            <w:shd w:val="clear" w:color="auto" w:fill="auto"/>
            <w:noWrap/>
            <w:hideMark/>
          </w:tcPr>
          <w:p w14:paraId="4C6D8C3E"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30</w:t>
            </w:r>
          </w:p>
        </w:tc>
        <w:tc>
          <w:tcPr>
            <w:tcW w:w="2552" w:type="dxa"/>
            <w:tcBorders>
              <w:top w:val="nil"/>
            </w:tcBorders>
            <w:shd w:val="clear" w:color="auto" w:fill="auto"/>
            <w:noWrap/>
            <w:hideMark/>
          </w:tcPr>
          <w:p w14:paraId="21AA0F0D"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توغو</w:t>
            </w:r>
          </w:p>
        </w:tc>
        <w:tc>
          <w:tcPr>
            <w:tcW w:w="1559" w:type="dxa"/>
            <w:tcBorders>
              <w:top w:val="nil"/>
            </w:tcBorders>
            <w:shd w:val="clear" w:color="auto" w:fill="auto"/>
            <w:noWrap/>
            <w:hideMark/>
          </w:tcPr>
          <w:p w14:paraId="1410281D"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4ADF9177"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DDC4D28" w14:textId="0F3DFF5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07A42018" w14:textId="77777777" w:rsidTr="009A54FB">
        <w:trPr>
          <w:trHeight w:val="57"/>
          <w:jc w:val="right"/>
        </w:trPr>
        <w:tc>
          <w:tcPr>
            <w:tcW w:w="850" w:type="dxa"/>
            <w:tcBorders>
              <w:top w:val="nil"/>
            </w:tcBorders>
            <w:shd w:val="clear" w:color="auto" w:fill="auto"/>
            <w:noWrap/>
            <w:hideMark/>
          </w:tcPr>
          <w:p w14:paraId="2A83D0D7"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31</w:t>
            </w:r>
          </w:p>
        </w:tc>
        <w:tc>
          <w:tcPr>
            <w:tcW w:w="2552" w:type="dxa"/>
            <w:tcBorders>
              <w:top w:val="nil"/>
            </w:tcBorders>
            <w:shd w:val="clear" w:color="auto" w:fill="auto"/>
            <w:hideMark/>
          </w:tcPr>
          <w:p w14:paraId="1DEF9F79"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أوغندا</w:t>
            </w:r>
          </w:p>
        </w:tc>
        <w:tc>
          <w:tcPr>
            <w:tcW w:w="1559" w:type="dxa"/>
            <w:tcBorders>
              <w:top w:val="nil"/>
            </w:tcBorders>
            <w:shd w:val="clear" w:color="auto" w:fill="auto"/>
            <w:noWrap/>
            <w:hideMark/>
          </w:tcPr>
          <w:p w14:paraId="0CC5B6DB"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0,008</w:t>
            </w:r>
          </w:p>
        </w:tc>
        <w:tc>
          <w:tcPr>
            <w:tcW w:w="2266" w:type="dxa"/>
            <w:tcBorders>
              <w:top w:val="nil"/>
            </w:tcBorders>
            <w:shd w:val="clear" w:color="auto" w:fill="auto"/>
            <w:noWrap/>
            <w:hideMark/>
          </w:tcPr>
          <w:p w14:paraId="1804B77E"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8001EA4" w14:textId="3B7193C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32B6F3E5" w14:textId="77777777" w:rsidTr="009A54FB">
        <w:trPr>
          <w:trHeight w:val="57"/>
          <w:jc w:val="right"/>
        </w:trPr>
        <w:tc>
          <w:tcPr>
            <w:tcW w:w="850" w:type="dxa"/>
            <w:tcBorders>
              <w:top w:val="nil"/>
              <w:bottom w:val="single" w:sz="4" w:space="0" w:color="000000" w:themeColor="text1"/>
            </w:tcBorders>
            <w:shd w:val="clear" w:color="auto" w:fill="auto"/>
            <w:noWrap/>
            <w:hideMark/>
          </w:tcPr>
          <w:p w14:paraId="3E6FFA2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32</w:t>
            </w:r>
          </w:p>
        </w:tc>
        <w:tc>
          <w:tcPr>
            <w:tcW w:w="2552" w:type="dxa"/>
            <w:tcBorders>
              <w:top w:val="nil"/>
              <w:bottom w:val="single" w:sz="4" w:space="0" w:color="000000" w:themeColor="text1"/>
            </w:tcBorders>
            <w:shd w:val="clear" w:color="auto" w:fill="auto"/>
            <w:noWrap/>
            <w:hideMark/>
          </w:tcPr>
          <w:p w14:paraId="68DBB3C7"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زامبيا</w:t>
            </w:r>
          </w:p>
        </w:tc>
        <w:tc>
          <w:tcPr>
            <w:tcW w:w="1559" w:type="dxa"/>
            <w:tcBorders>
              <w:top w:val="nil"/>
              <w:bottom w:val="single" w:sz="4" w:space="0" w:color="000000" w:themeColor="text1"/>
            </w:tcBorders>
            <w:shd w:val="clear" w:color="auto" w:fill="auto"/>
            <w:noWrap/>
            <w:hideMark/>
          </w:tcPr>
          <w:p w14:paraId="4F8CD9CB"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bottom w:val="single" w:sz="4" w:space="0" w:color="000000" w:themeColor="text1"/>
            </w:tcBorders>
            <w:shd w:val="clear" w:color="auto" w:fill="auto"/>
            <w:noWrap/>
            <w:hideMark/>
          </w:tcPr>
          <w:p w14:paraId="698C2E4A"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bottom w:val="single" w:sz="4" w:space="0" w:color="000000" w:themeColor="text1"/>
            </w:tcBorders>
            <w:shd w:val="clear" w:color="auto" w:fill="auto"/>
            <w:noWrap/>
            <w:hideMark/>
          </w:tcPr>
          <w:p w14:paraId="41D8BC27" w14:textId="0BA45C32"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9A54FB" w:rsidRPr="00B72D21" w14:paraId="2CBD4C7D" w14:textId="77777777" w:rsidTr="009A54FB">
        <w:trPr>
          <w:trHeight w:val="57"/>
          <w:jc w:val="right"/>
        </w:trPr>
        <w:tc>
          <w:tcPr>
            <w:tcW w:w="3402" w:type="dxa"/>
            <w:gridSpan w:val="2"/>
            <w:tcBorders>
              <w:top w:val="single" w:sz="4" w:space="0" w:color="000000" w:themeColor="text1"/>
              <w:bottom w:val="single" w:sz="4" w:space="0" w:color="000000" w:themeColor="text1"/>
              <w:right w:val="nil"/>
            </w:tcBorders>
            <w:shd w:val="clear" w:color="auto" w:fill="auto"/>
            <w:noWrap/>
            <w:hideMark/>
          </w:tcPr>
          <w:p w14:paraId="2FB755DC" w14:textId="77777777" w:rsidR="004C50A5" w:rsidRPr="00B72D21" w:rsidRDefault="004C50A5" w:rsidP="00BE3E40">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آسيا والمحيط الهادئ (27)</w:t>
            </w:r>
          </w:p>
        </w:tc>
        <w:tc>
          <w:tcPr>
            <w:tcW w:w="1559" w:type="dxa"/>
            <w:tcBorders>
              <w:top w:val="single" w:sz="4" w:space="0" w:color="000000" w:themeColor="text1"/>
              <w:left w:val="nil"/>
              <w:bottom w:val="single" w:sz="4" w:space="0" w:color="000000" w:themeColor="text1"/>
              <w:right w:val="nil"/>
            </w:tcBorders>
            <w:shd w:val="clear" w:color="auto" w:fill="auto"/>
          </w:tcPr>
          <w:p w14:paraId="27659F35" w14:textId="7FB2DBBA" w:rsidR="004C50A5" w:rsidRPr="00B72D21" w:rsidRDefault="004C50A5" w:rsidP="00BE3E40">
            <w:pPr>
              <w:bidi/>
              <w:spacing w:after="40" w:line="240" w:lineRule="exact"/>
              <w:ind w:left="316"/>
              <w:jc w:val="both"/>
              <w:rPr>
                <w:rFonts w:ascii="Simplified Arabic" w:hAnsi="Simplified Arabic" w:cs="Simplified Arabic"/>
                <w:color w:val="000000"/>
                <w:szCs w:val="20"/>
                <w:lang w:val="en-GB" w:eastAsia="zh-CN"/>
              </w:rPr>
            </w:pPr>
          </w:p>
        </w:tc>
        <w:tc>
          <w:tcPr>
            <w:tcW w:w="2266" w:type="dxa"/>
            <w:tcBorders>
              <w:top w:val="single" w:sz="4" w:space="0" w:color="000000" w:themeColor="text1"/>
              <w:left w:val="nil"/>
              <w:bottom w:val="single" w:sz="4" w:space="0" w:color="000000" w:themeColor="text1"/>
              <w:right w:val="nil"/>
            </w:tcBorders>
            <w:shd w:val="clear" w:color="auto" w:fill="auto"/>
            <w:noWrap/>
          </w:tcPr>
          <w:p w14:paraId="00997645" w14:textId="07A443B0" w:rsidR="004C50A5" w:rsidRPr="00B72D21" w:rsidRDefault="004C50A5" w:rsidP="00BE3E40">
            <w:pPr>
              <w:bidi/>
              <w:spacing w:after="40" w:line="240" w:lineRule="exact"/>
              <w:ind w:left="599"/>
              <w:jc w:val="both"/>
              <w:rPr>
                <w:rFonts w:ascii="Simplified Arabic" w:hAnsi="Simplified Arabic" w:cs="Simplified Arabic"/>
                <w:color w:val="000000"/>
                <w:szCs w:val="20"/>
                <w:rtl/>
                <w:lang w:val="en-GB" w:eastAsia="zh-CN"/>
              </w:rPr>
            </w:pPr>
          </w:p>
        </w:tc>
        <w:tc>
          <w:tcPr>
            <w:tcW w:w="1842" w:type="dxa"/>
            <w:tcBorders>
              <w:top w:val="single" w:sz="4" w:space="0" w:color="000000" w:themeColor="text1"/>
              <w:left w:val="nil"/>
              <w:bottom w:val="single" w:sz="4" w:space="0" w:color="000000" w:themeColor="text1"/>
            </w:tcBorders>
            <w:shd w:val="clear" w:color="auto" w:fill="auto"/>
            <w:noWrap/>
          </w:tcPr>
          <w:p w14:paraId="1A5AE985" w14:textId="201FD173" w:rsidR="004C50A5" w:rsidRPr="00B72D21" w:rsidRDefault="004C50A5" w:rsidP="00BE3E40">
            <w:pPr>
              <w:bidi/>
              <w:spacing w:after="40" w:line="240" w:lineRule="exact"/>
              <w:ind w:left="458"/>
              <w:jc w:val="both"/>
              <w:rPr>
                <w:rFonts w:ascii="Simplified Arabic" w:hAnsi="Simplified Arabic" w:cs="Simplified Arabic"/>
                <w:color w:val="000000"/>
                <w:szCs w:val="20"/>
                <w:lang w:val="en-GB" w:eastAsia="zh-CN"/>
              </w:rPr>
            </w:pPr>
          </w:p>
        </w:tc>
      </w:tr>
      <w:tr w:rsidR="009A54FB" w:rsidRPr="00B72D21" w14:paraId="17B78441" w14:textId="77777777" w:rsidTr="009A54FB">
        <w:trPr>
          <w:trHeight w:val="57"/>
          <w:jc w:val="right"/>
        </w:trPr>
        <w:tc>
          <w:tcPr>
            <w:tcW w:w="850" w:type="dxa"/>
            <w:tcBorders>
              <w:top w:val="single" w:sz="4" w:space="0" w:color="000000" w:themeColor="text1"/>
            </w:tcBorders>
            <w:shd w:val="clear" w:color="auto" w:fill="auto"/>
            <w:noWrap/>
            <w:hideMark/>
          </w:tcPr>
          <w:p w14:paraId="752C2D1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w:t>
            </w:r>
          </w:p>
        </w:tc>
        <w:tc>
          <w:tcPr>
            <w:tcW w:w="2552" w:type="dxa"/>
            <w:tcBorders>
              <w:top w:val="single" w:sz="4" w:space="0" w:color="000000" w:themeColor="text1"/>
            </w:tcBorders>
            <w:shd w:val="clear" w:color="auto" w:fill="auto"/>
            <w:hideMark/>
          </w:tcPr>
          <w:p w14:paraId="3ACAAD1A"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أفغانستان</w:t>
            </w:r>
          </w:p>
        </w:tc>
        <w:tc>
          <w:tcPr>
            <w:tcW w:w="1559" w:type="dxa"/>
            <w:tcBorders>
              <w:top w:val="single" w:sz="4" w:space="0" w:color="000000" w:themeColor="text1"/>
            </w:tcBorders>
            <w:shd w:val="clear" w:color="auto" w:fill="auto"/>
            <w:noWrap/>
            <w:hideMark/>
          </w:tcPr>
          <w:p w14:paraId="0C5F834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0,007</w:t>
            </w:r>
          </w:p>
        </w:tc>
        <w:tc>
          <w:tcPr>
            <w:tcW w:w="2266" w:type="dxa"/>
            <w:tcBorders>
              <w:top w:val="single" w:sz="4" w:space="0" w:color="000000" w:themeColor="text1"/>
            </w:tcBorders>
            <w:shd w:val="clear" w:color="auto" w:fill="auto"/>
            <w:noWrap/>
            <w:hideMark/>
          </w:tcPr>
          <w:p w14:paraId="473D1E67"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single" w:sz="4" w:space="0" w:color="000000" w:themeColor="text1"/>
            </w:tcBorders>
            <w:shd w:val="clear" w:color="auto" w:fill="auto"/>
            <w:noWrap/>
            <w:hideMark/>
          </w:tcPr>
          <w:p w14:paraId="0EC431CF" w14:textId="1DD8C58F"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C4B039C" w14:textId="77777777" w:rsidTr="009A54FB">
        <w:trPr>
          <w:trHeight w:val="57"/>
          <w:jc w:val="right"/>
        </w:trPr>
        <w:tc>
          <w:tcPr>
            <w:tcW w:w="850" w:type="dxa"/>
            <w:tcBorders>
              <w:top w:val="nil"/>
            </w:tcBorders>
            <w:shd w:val="clear" w:color="auto" w:fill="auto"/>
            <w:noWrap/>
            <w:hideMark/>
          </w:tcPr>
          <w:p w14:paraId="765971F9"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34</w:t>
            </w:r>
          </w:p>
        </w:tc>
        <w:tc>
          <w:tcPr>
            <w:tcW w:w="2552" w:type="dxa"/>
            <w:tcBorders>
              <w:top w:val="nil"/>
            </w:tcBorders>
            <w:shd w:val="clear" w:color="auto" w:fill="auto"/>
            <w:noWrap/>
            <w:hideMark/>
          </w:tcPr>
          <w:p w14:paraId="60765EC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الصين</w:t>
            </w:r>
          </w:p>
        </w:tc>
        <w:tc>
          <w:tcPr>
            <w:tcW w:w="1559" w:type="dxa"/>
            <w:tcBorders>
              <w:top w:val="nil"/>
            </w:tcBorders>
            <w:shd w:val="clear" w:color="auto" w:fill="auto"/>
            <w:noWrap/>
            <w:hideMark/>
          </w:tcPr>
          <w:p w14:paraId="381F0C47"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12,005</w:t>
            </w:r>
          </w:p>
        </w:tc>
        <w:tc>
          <w:tcPr>
            <w:tcW w:w="2266" w:type="dxa"/>
            <w:tcBorders>
              <w:top w:val="nil"/>
            </w:tcBorders>
            <w:shd w:val="clear" w:color="auto" w:fill="auto"/>
            <w:noWrap/>
            <w:hideMark/>
          </w:tcPr>
          <w:p w14:paraId="1A26CFAB"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14,7103</w:t>
            </w:r>
          </w:p>
        </w:tc>
        <w:tc>
          <w:tcPr>
            <w:tcW w:w="1842" w:type="dxa"/>
            <w:tcBorders>
              <w:top w:val="nil"/>
            </w:tcBorders>
            <w:shd w:val="clear" w:color="auto" w:fill="auto"/>
            <w:noWrap/>
            <w:hideMark/>
          </w:tcPr>
          <w:p w14:paraId="5DF99EB9" w14:textId="6C01D86D"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747 950</w:t>
            </w:r>
          </w:p>
        </w:tc>
      </w:tr>
      <w:tr w:rsidR="009A54FB" w:rsidRPr="00B72D21" w14:paraId="4DC1909A" w14:textId="77777777" w:rsidTr="009A54FB">
        <w:trPr>
          <w:trHeight w:val="57"/>
          <w:jc w:val="right"/>
        </w:trPr>
        <w:tc>
          <w:tcPr>
            <w:tcW w:w="850" w:type="dxa"/>
            <w:tcBorders>
              <w:top w:val="nil"/>
            </w:tcBorders>
            <w:shd w:val="clear" w:color="auto" w:fill="auto"/>
            <w:noWrap/>
            <w:hideMark/>
          </w:tcPr>
          <w:p w14:paraId="74D660CB"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35</w:t>
            </w:r>
          </w:p>
        </w:tc>
        <w:tc>
          <w:tcPr>
            <w:tcW w:w="2552" w:type="dxa"/>
            <w:tcBorders>
              <w:top w:val="nil"/>
            </w:tcBorders>
            <w:shd w:val="clear" w:color="auto" w:fill="auto"/>
            <w:hideMark/>
          </w:tcPr>
          <w:p w14:paraId="5F4C45E1"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الهند</w:t>
            </w:r>
          </w:p>
        </w:tc>
        <w:tc>
          <w:tcPr>
            <w:tcW w:w="1559" w:type="dxa"/>
            <w:tcBorders>
              <w:top w:val="nil"/>
            </w:tcBorders>
            <w:shd w:val="clear" w:color="auto" w:fill="auto"/>
            <w:noWrap/>
            <w:hideMark/>
          </w:tcPr>
          <w:p w14:paraId="0C21A594"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0,834</w:t>
            </w:r>
          </w:p>
        </w:tc>
        <w:tc>
          <w:tcPr>
            <w:tcW w:w="2266" w:type="dxa"/>
            <w:tcBorders>
              <w:top w:val="nil"/>
            </w:tcBorders>
            <w:shd w:val="clear" w:color="auto" w:fill="auto"/>
            <w:noWrap/>
            <w:hideMark/>
          </w:tcPr>
          <w:p w14:paraId="01D9D445"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1,0219</w:t>
            </w:r>
          </w:p>
        </w:tc>
        <w:tc>
          <w:tcPr>
            <w:tcW w:w="1842" w:type="dxa"/>
            <w:tcBorders>
              <w:top w:val="nil"/>
            </w:tcBorders>
            <w:shd w:val="clear" w:color="auto" w:fill="auto"/>
            <w:noWrap/>
            <w:hideMark/>
          </w:tcPr>
          <w:p w14:paraId="1CB102B5" w14:textId="0ECD109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049 66</w:t>
            </w:r>
          </w:p>
        </w:tc>
      </w:tr>
      <w:tr w:rsidR="009A54FB" w:rsidRPr="00B72D21" w14:paraId="5F68C63C" w14:textId="77777777" w:rsidTr="009A54FB">
        <w:trPr>
          <w:trHeight w:val="57"/>
          <w:jc w:val="right"/>
        </w:trPr>
        <w:tc>
          <w:tcPr>
            <w:tcW w:w="850" w:type="dxa"/>
            <w:tcBorders>
              <w:top w:val="nil"/>
            </w:tcBorders>
            <w:shd w:val="clear" w:color="auto" w:fill="auto"/>
            <w:noWrap/>
            <w:hideMark/>
          </w:tcPr>
          <w:p w14:paraId="15D5534B"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36</w:t>
            </w:r>
          </w:p>
        </w:tc>
        <w:tc>
          <w:tcPr>
            <w:tcW w:w="2552" w:type="dxa"/>
            <w:tcBorders>
              <w:top w:val="nil"/>
            </w:tcBorders>
            <w:shd w:val="clear" w:color="auto" w:fill="auto"/>
            <w:noWrap/>
            <w:hideMark/>
          </w:tcPr>
          <w:p w14:paraId="33E9149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إندونيسيا</w:t>
            </w:r>
          </w:p>
        </w:tc>
        <w:tc>
          <w:tcPr>
            <w:tcW w:w="1559" w:type="dxa"/>
            <w:tcBorders>
              <w:top w:val="nil"/>
            </w:tcBorders>
            <w:shd w:val="clear" w:color="auto" w:fill="auto"/>
            <w:noWrap/>
            <w:hideMark/>
          </w:tcPr>
          <w:p w14:paraId="0FC72B50"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0,543</w:t>
            </w:r>
          </w:p>
        </w:tc>
        <w:tc>
          <w:tcPr>
            <w:tcW w:w="2266" w:type="dxa"/>
            <w:tcBorders>
              <w:top w:val="nil"/>
            </w:tcBorders>
            <w:shd w:val="clear" w:color="auto" w:fill="auto"/>
            <w:noWrap/>
            <w:hideMark/>
          </w:tcPr>
          <w:p w14:paraId="66D562B8"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0,6654</w:t>
            </w:r>
          </w:p>
        </w:tc>
        <w:tc>
          <w:tcPr>
            <w:tcW w:w="1842" w:type="dxa"/>
            <w:tcBorders>
              <w:top w:val="nil"/>
            </w:tcBorders>
            <w:shd w:val="clear" w:color="auto" w:fill="auto"/>
            <w:noWrap/>
            <w:hideMark/>
          </w:tcPr>
          <w:p w14:paraId="233911B3" w14:textId="14FB7BE7"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003 43</w:t>
            </w:r>
          </w:p>
        </w:tc>
      </w:tr>
      <w:tr w:rsidR="009A54FB" w:rsidRPr="00B72D21" w14:paraId="4F2E0675" w14:textId="77777777" w:rsidTr="009A54FB">
        <w:trPr>
          <w:trHeight w:val="57"/>
          <w:jc w:val="right"/>
        </w:trPr>
        <w:tc>
          <w:tcPr>
            <w:tcW w:w="850" w:type="dxa"/>
            <w:tcBorders>
              <w:top w:val="nil"/>
            </w:tcBorders>
            <w:shd w:val="clear" w:color="auto" w:fill="auto"/>
            <w:noWrap/>
            <w:hideMark/>
          </w:tcPr>
          <w:p w14:paraId="5189CD3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37</w:t>
            </w:r>
          </w:p>
        </w:tc>
        <w:tc>
          <w:tcPr>
            <w:tcW w:w="2552" w:type="dxa"/>
            <w:tcBorders>
              <w:top w:val="nil"/>
            </w:tcBorders>
            <w:shd w:val="clear" w:color="auto" w:fill="auto"/>
            <w:hideMark/>
          </w:tcPr>
          <w:p w14:paraId="2E9222D3" w14:textId="5284442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إيران (جمهورية-الإسلامية)</w:t>
            </w:r>
          </w:p>
        </w:tc>
        <w:tc>
          <w:tcPr>
            <w:tcW w:w="1559" w:type="dxa"/>
            <w:tcBorders>
              <w:top w:val="nil"/>
            </w:tcBorders>
            <w:shd w:val="clear" w:color="auto" w:fill="auto"/>
            <w:noWrap/>
            <w:hideMark/>
          </w:tcPr>
          <w:p w14:paraId="374ED7D0"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0,398</w:t>
            </w:r>
          </w:p>
        </w:tc>
        <w:tc>
          <w:tcPr>
            <w:tcW w:w="2266" w:type="dxa"/>
            <w:tcBorders>
              <w:top w:val="nil"/>
            </w:tcBorders>
            <w:shd w:val="clear" w:color="auto" w:fill="auto"/>
            <w:noWrap/>
            <w:hideMark/>
          </w:tcPr>
          <w:p w14:paraId="66BA144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0,4877</w:t>
            </w:r>
          </w:p>
        </w:tc>
        <w:tc>
          <w:tcPr>
            <w:tcW w:w="1842" w:type="dxa"/>
            <w:tcBorders>
              <w:top w:val="nil"/>
            </w:tcBorders>
            <w:shd w:val="clear" w:color="auto" w:fill="auto"/>
            <w:noWrap/>
            <w:hideMark/>
          </w:tcPr>
          <w:p w14:paraId="0BA8360B" w14:textId="23B5EAC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520 31</w:t>
            </w:r>
          </w:p>
        </w:tc>
      </w:tr>
      <w:tr w:rsidR="009A54FB" w:rsidRPr="00B72D21" w14:paraId="6675A21A" w14:textId="77777777" w:rsidTr="009A54FB">
        <w:trPr>
          <w:trHeight w:val="57"/>
          <w:jc w:val="right"/>
        </w:trPr>
        <w:tc>
          <w:tcPr>
            <w:tcW w:w="850" w:type="dxa"/>
            <w:tcBorders>
              <w:top w:val="nil"/>
            </w:tcBorders>
            <w:shd w:val="clear" w:color="auto" w:fill="auto"/>
            <w:noWrap/>
            <w:hideMark/>
          </w:tcPr>
          <w:p w14:paraId="33BA94C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lastRenderedPageBreak/>
              <w:t>38</w:t>
            </w:r>
          </w:p>
        </w:tc>
        <w:tc>
          <w:tcPr>
            <w:tcW w:w="2552" w:type="dxa"/>
            <w:tcBorders>
              <w:top w:val="nil"/>
            </w:tcBorders>
            <w:shd w:val="clear" w:color="auto" w:fill="auto"/>
            <w:noWrap/>
            <w:hideMark/>
          </w:tcPr>
          <w:p w14:paraId="17E9EA0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اليابان</w:t>
            </w:r>
          </w:p>
        </w:tc>
        <w:tc>
          <w:tcPr>
            <w:tcW w:w="1559" w:type="dxa"/>
            <w:tcBorders>
              <w:top w:val="nil"/>
            </w:tcBorders>
            <w:shd w:val="clear" w:color="auto" w:fill="auto"/>
            <w:noWrap/>
            <w:hideMark/>
          </w:tcPr>
          <w:p w14:paraId="03C34185"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8,564</w:t>
            </w:r>
          </w:p>
        </w:tc>
        <w:tc>
          <w:tcPr>
            <w:tcW w:w="2266" w:type="dxa"/>
            <w:tcBorders>
              <w:top w:val="nil"/>
            </w:tcBorders>
            <w:shd w:val="clear" w:color="auto" w:fill="auto"/>
            <w:noWrap/>
            <w:hideMark/>
          </w:tcPr>
          <w:p w14:paraId="74B54947"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10,4939</w:t>
            </w:r>
          </w:p>
        </w:tc>
        <w:tc>
          <w:tcPr>
            <w:tcW w:w="1842" w:type="dxa"/>
            <w:tcBorders>
              <w:top w:val="nil"/>
            </w:tcBorders>
            <w:shd w:val="clear" w:color="auto" w:fill="auto"/>
            <w:noWrap/>
            <w:hideMark/>
          </w:tcPr>
          <w:p w14:paraId="69C9314F" w14:textId="06A2843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234 678</w:t>
            </w:r>
          </w:p>
        </w:tc>
      </w:tr>
      <w:tr w:rsidR="009A54FB" w:rsidRPr="00B72D21" w14:paraId="738CB618" w14:textId="77777777" w:rsidTr="009A54FB">
        <w:trPr>
          <w:trHeight w:val="57"/>
          <w:jc w:val="right"/>
        </w:trPr>
        <w:tc>
          <w:tcPr>
            <w:tcW w:w="850" w:type="dxa"/>
            <w:tcBorders>
              <w:top w:val="nil"/>
            </w:tcBorders>
            <w:shd w:val="clear" w:color="auto" w:fill="auto"/>
            <w:noWrap/>
            <w:hideMark/>
          </w:tcPr>
          <w:p w14:paraId="49D8A9B1"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39</w:t>
            </w:r>
          </w:p>
        </w:tc>
        <w:tc>
          <w:tcPr>
            <w:tcW w:w="2552" w:type="dxa"/>
            <w:tcBorders>
              <w:top w:val="nil"/>
            </w:tcBorders>
            <w:shd w:val="clear" w:color="auto" w:fill="auto"/>
            <w:hideMark/>
          </w:tcPr>
          <w:p w14:paraId="17F2DAD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الأردن</w:t>
            </w:r>
          </w:p>
        </w:tc>
        <w:tc>
          <w:tcPr>
            <w:tcW w:w="1559" w:type="dxa"/>
            <w:tcBorders>
              <w:top w:val="nil"/>
            </w:tcBorders>
            <w:shd w:val="clear" w:color="auto" w:fill="auto"/>
            <w:noWrap/>
            <w:hideMark/>
          </w:tcPr>
          <w:p w14:paraId="5AC3623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0,021</w:t>
            </w:r>
          </w:p>
        </w:tc>
        <w:tc>
          <w:tcPr>
            <w:tcW w:w="2266" w:type="dxa"/>
            <w:tcBorders>
              <w:top w:val="nil"/>
            </w:tcBorders>
            <w:shd w:val="clear" w:color="auto" w:fill="auto"/>
            <w:noWrap/>
            <w:hideMark/>
          </w:tcPr>
          <w:p w14:paraId="149CDE6F"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0,0257</w:t>
            </w:r>
          </w:p>
        </w:tc>
        <w:tc>
          <w:tcPr>
            <w:tcW w:w="1842" w:type="dxa"/>
            <w:tcBorders>
              <w:top w:val="nil"/>
            </w:tcBorders>
            <w:shd w:val="clear" w:color="auto" w:fill="auto"/>
            <w:noWrap/>
            <w:hideMark/>
          </w:tcPr>
          <w:p w14:paraId="610E101B" w14:textId="7051A136"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663 1</w:t>
            </w:r>
          </w:p>
        </w:tc>
      </w:tr>
      <w:tr w:rsidR="009A54FB" w:rsidRPr="00B72D21" w14:paraId="552E7696" w14:textId="77777777" w:rsidTr="009A54FB">
        <w:trPr>
          <w:trHeight w:val="57"/>
          <w:jc w:val="right"/>
        </w:trPr>
        <w:tc>
          <w:tcPr>
            <w:tcW w:w="850" w:type="dxa"/>
            <w:tcBorders>
              <w:top w:val="nil"/>
            </w:tcBorders>
            <w:shd w:val="clear" w:color="auto" w:fill="auto"/>
            <w:noWrap/>
            <w:hideMark/>
          </w:tcPr>
          <w:p w14:paraId="7832B233"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40</w:t>
            </w:r>
          </w:p>
        </w:tc>
        <w:tc>
          <w:tcPr>
            <w:tcW w:w="2552" w:type="dxa"/>
            <w:tcBorders>
              <w:top w:val="nil"/>
            </w:tcBorders>
            <w:shd w:val="clear" w:color="auto" w:fill="auto"/>
            <w:noWrap/>
            <w:hideMark/>
          </w:tcPr>
          <w:p w14:paraId="4BEB358E"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كيريباس</w:t>
            </w:r>
          </w:p>
        </w:tc>
        <w:tc>
          <w:tcPr>
            <w:tcW w:w="1559" w:type="dxa"/>
            <w:tcBorders>
              <w:top w:val="nil"/>
            </w:tcBorders>
            <w:shd w:val="clear" w:color="auto" w:fill="auto"/>
            <w:noWrap/>
            <w:hideMark/>
          </w:tcPr>
          <w:p w14:paraId="19725923"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52D2514E"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9860303" w14:textId="50CD556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6D42FB1D" w14:textId="77777777" w:rsidTr="009A54FB">
        <w:trPr>
          <w:trHeight w:val="57"/>
          <w:jc w:val="right"/>
        </w:trPr>
        <w:tc>
          <w:tcPr>
            <w:tcW w:w="850" w:type="dxa"/>
            <w:tcBorders>
              <w:top w:val="nil"/>
            </w:tcBorders>
            <w:shd w:val="clear" w:color="auto" w:fill="auto"/>
            <w:noWrap/>
            <w:hideMark/>
          </w:tcPr>
          <w:p w14:paraId="728832EE"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41</w:t>
            </w:r>
          </w:p>
        </w:tc>
        <w:tc>
          <w:tcPr>
            <w:tcW w:w="2552" w:type="dxa"/>
            <w:tcBorders>
              <w:top w:val="nil"/>
            </w:tcBorders>
            <w:shd w:val="clear" w:color="auto" w:fill="auto"/>
            <w:noWrap/>
            <w:hideMark/>
          </w:tcPr>
          <w:p w14:paraId="6E16B78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الكويت</w:t>
            </w:r>
          </w:p>
        </w:tc>
        <w:tc>
          <w:tcPr>
            <w:tcW w:w="1559" w:type="dxa"/>
            <w:tcBorders>
              <w:top w:val="nil"/>
            </w:tcBorders>
            <w:shd w:val="clear" w:color="auto" w:fill="auto"/>
            <w:noWrap/>
            <w:hideMark/>
          </w:tcPr>
          <w:p w14:paraId="788B21E2"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0,252</w:t>
            </w:r>
          </w:p>
        </w:tc>
        <w:tc>
          <w:tcPr>
            <w:tcW w:w="2266" w:type="dxa"/>
            <w:tcBorders>
              <w:top w:val="nil"/>
            </w:tcBorders>
            <w:shd w:val="clear" w:color="auto" w:fill="auto"/>
            <w:noWrap/>
            <w:hideMark/>
          </w:tcPr>
          <w:p w14:paraId="0C9FE0B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0,3088</w:t>
            </w:r>
          </w:p>
        </w:tc>
        <w:tc>
          <w:tcPr>
            <w:tcW w:w="1842" w:type="dxa"/>
            <w:tcBorders>
              <w:top w:val="nil"/>
            </w:tcBorders>
            <w:shd w:val="clear" w:color="auto" w:fill="auto"/>
            <w:noWrap/>
            <w:hideMark/>
          </w:tcPr>
          <w:p w14:paraId="6C7C07C5" w14:textId="23A6CB2D"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957 19</w:t>
            </w:r>
          </w:p>
        </w:tc>
      </w:tr>
      <w:tr w:rsidR="009A54FB" w:rsidRPr="00B72D21" w14:paraId="2E126824" w14:textId="77777777" w:rsidTr="009A54FB">
        <w:trPr>
          <w:trHeight w:val="57"/>
          <w:jc w:val="right"/>
        </w:trPr>
        <w:tc>
          <w:tcPr>
            <w:tcW w:w="850" w:type="dxa"/>
            <w:tcBorders>
              <w:top w:val="nil"/>
            </w:tcBorders>
            <w:shd w:val="clear" w:color="auto" w:fill="auto"/>
            <w:noWrap/>
            <w:hideMark/>
          </w:tcPr>
          <w:p w14:paraId="3DA86CC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42</w:t>
            </w:r>
          </w:p>
        </w:tc>
        <w:tc>
          <w:tcPr>
            <w:tcW w:w="2552" w:type="dxa"/>
            <w:tcBorders>
              <w:top w:val="nil"/>
            </w:tcBorders>
            <w:shd w:val="clear" w:color="auto" w:fill="auto"/>
            <w:noWrap/>
            <w:hideMark/>
          </w:tcPr>
          <w:p w14:paraId="01615DF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جمهورية لاو الديمقراطية الشعبية</w:t>
            </w:r>
          </w:p>
        </w:tc>
        <w:tc>
          <w:tcPr>
            <w:tcW w:w="1559" w:type="dxa"/>
            <w:tcBorders>
              <w:top w:val="nil"/>
            </w:tcBorders>
            <w:shd w:val="clear" w:color="auto" w:fill="auto"/>
            <w:noWrap/>
            <w:hideMark/>
          </w:tcPr>
          <w:p w14:paraId="0F5EA08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3C402B30"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4C5A9DE" w14:textId="4C2E34A7"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1418E0F8" w14:textId="77777777" w:rsidTr="009A54FB">
        <w:trPr>
          <w:trHeight w:val="57"/>
          <w:jc w:val="right"/>
        </w:trPr>
        <w:tc>
          <w:tcPr>
            <w:tcW w:w="850" w:type="dxa"/>
            <w:tcBorders>
              <w:top w:val="nil"/>
            </w:tcBorders>
            <w:shd w:val="clear" w:color="auto" w:fill="auto"/>
            <w:noWrap/>
            <w:hideMark/>
          </w:tcPr>
          <w:p w14:paraId="1331F34A"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43</w:t>
            </w:r>
          </w:p>
        </w:tc>
        <w:tc>
          <w:tcPr>
            <w:tcW w:w="2552" w:type="dxa"/>
            <w:tcBorders>
              <w:top w:val="nil"/>
            </w:tcBorders>
            <w:shd w:val="clear" w:color="auto" w:fill="auto"/>
            <w:noWrap/>
            <w:hideMark/>
          </w:tcPr>
          <w:p w14:paraId="7E4F18E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لبنان</w:t>
            </w:r>
          </w:p>
        </w:tc>
        <w:tc>
          <w:tcPr>
            <w:tcW w:w="1559" w:type="dxa"/>
            <w:tcBorders>
              <w:top w:val="nil"/>
            </w:tcBorders>
            <w:shd w:val="clear" w:color="auto" w:fill="auto"/>
            <w:noWrap/>
            <w:hideMark/>
          </w:tcPr>
          <w:p w14:paraId="3B7C1B08"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0,047</w:t>
            </w:r>
          </w:p>
        </w:tc>
        <w:tc>
          <w:tcPr>
            <w:tcW w:w="2266" w:type="dxa"/>
            <w:tcBorders>
              <w:top w:val="nil"/>
            </w:tcBorders>
            <w:shd w:val="clear" w:color="auto" w:fill="auto"/>
            <w:noWrap/>
            <w:hideMark/>
          </w:tcPr>
          <w:p w14:paraId="2325E12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0,0576</w:t>
            </w:r>
          </w:p>
        </w:tc>
        <w:tc>
          <w:tcPr>
            <w:tcW w:w="1842" w:type="dxa"/>
            <w:tcBorders>
              <w:top w:val="nil"/>
            </w:tcBorders>
            <w:shd w:val="clear" w:color="auto" w:fill="auto"/>
            <w:noWrap/>
            <w:hideMark/>
          </w:tcPr>
          <w:p w14:paraId="7F3AF6BE" w14:textId="2D4DD4D3" w:rsidR="004C50A5" w:rsidRPr="00B72D21" w:rsidRDefault="004C50A5" w:rsidP="00BE3E40">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722 3</w:t>
            </w:r>
          </w:p>
        </w:tc>
      </w:tr>
      <w:tr w:rsidR="009A54FB" w:rsidRPr="00B72D21" w14:paraId="233103E6" w14:textId="77777777" w:rsidTr="009A54FB">
        <w:trPr>
          <w:trHeight w:val="57"/>
          <w:jc w:val="right"/>
        </w:trPr>
        <w:tc>
          <w:tcPr>
            <w:tcW w:w="850" w:type="dxa"/>
            <w:tcBorders>
              <w:top w:val="nil"/>
            </w:tcBorders>
            <w:shd w:val="clear" w:color="auto" w:fill="auto"/>
            <w:noWrap/>
            <w:hideMark/>
          </w:tcPr>
          <w:p w14:paraId="197B4D0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44</w:t>
            </w:r>
          </w:p>
        </w:tc>
        <w:tc>
          <w:tcPr>
            <w:tcW w:w="2552" w:type="dxa"/>
            <w:tcBorders>
              <w:top w:val="nil"/>
            </w:tcBorders>
            <w:shd w:val="clear" w:color="auto" w:fill="auto"/>
            <w:noWrap/>
            <w:hideMark/>
          </w:tcPr>
          <w:p w14:paraId="2A46011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جزر مارشال</w:t>
            </w:r>
          </w:p>
        </w:tc>
        <w:tc>
          <w:tcPr>
            <w:tcW w:w="1559" w:type="dxa"/>
            <w:tcBorders>
              <w:top w:val="nil"/>
            </w:tcBorders>
            <w:shd w:val="clear" w:color="auto" w:fill="auto"/>
            <w:noWrap/>
            <w:hideMark/>
          </w:tcPr>
          <w:p w14:paraId="5AA3E3FB"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5C6E0938"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4649EE9" w14:textId="6BFB9346" w:rsidR="004C50A5" w:rsidRPr="00B72D21" w:rsidRDefault="004C50A5" w:rsidP="00BE3E40">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5D25EE2" w14:textId="77777777" w:rsidTr="009A54FB">
        <w:trPr>
          <w:trHeight w:val="57"/>
          <w:jc w:val="right"/>
        </w:trPr>
        <w:tc>
          <w:tcPr>
            <w:tcW w:w="850" w:type="dxa"/>
            <w:tcBorders>
              <w:top w:val="nil"/>
            </w:tcBorders>
            <w:shd w:val="clear" w:color="auto" w:fill="auto"/>
            <w:noWrap/>
            <w:hideMark/>
          </w:tcPr>
          <w:p w14:paraId="2A6F4B53"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45</w:t>
            </w:r>
          </w:p>
        </w:tc>
        <w:tc>
          <w:tcPr>
            <w:tcW w:w="2552" w:type="dxa"/>
            <w:tcBorders>
              <w:top w:val="nil"/>
            </w:tcBorders>
            <w:shd w:val="clear" w:color="auto" w:fill="auto"/>
            <w:noWrap/>
            <w:hideMark/>
          </w:tcPr>
          <w:p w14:paraId="0AA96E8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منغوليا</w:t>
            </w:r>
          </w:p>
        </w:tc>
        <w:tc>
          <w:tcPr>
            <w:tcW w:w="1559" w:type="dxa"/>
            <w:tcBorders>
              <w:top w:val="nil"/>
            </w:tcBorders>
            <w:shd w:val="clear" w:color="auto" w:fill="auto"/>
            <w:noWrap/>
            <w:hideMark/>
          </w:tcPr>
          <w:p w14:paraId="2102979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7B7E9EE5"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3A2C0FC" w14:textId="534728F8" w:rsidR="004C50A5" w:rsidRPr="00B72D21" w:rsidRDefault="004C50A5" w:rsidP="00BE3E40">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3DBD9683" w14:textId="77777777" w:rsidTr="009A54FB">
        <w:trPr>
          <w:trHeight w:val="57"/>
          <w:jc w:val="right"/>
        </w:trPr>
        <w:tc>
          <w:tcPr>
            <w:tcW w:w="850" w:type="dxa"/>
            <w:tcBorders>
              <w:top w:val="nil"/>
            </w:tcBorders>
            <w:shd w:val="clear" w:color="auto" w:fill="auto"/>
            <w:noWrap/>
            <w:hideMark/>
          </w:tcPr>
          <w:p w14:paraId="028EEE0E"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46</w:t>
            </w:r>
          </w:p>
        </w:tc>
        <w:tc>
          <w:tcPr>
            <w:tcW w:w="2552" w:type="dxa"/>
            <w:tcBorders>
              <w:top w:val="nil"/>
            </w:tcBorders>
            <w:shd w:val="clear" w:color="auto" w:fill="auto"/>
            <w:noWrap/>
            <w:hideMark/>
          </w:tcPr>
          <w:p w14:paraId="404F3C6B"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بالاو</w:t>
            </w:r>
          </w:p>
        </w:tc>
        <w:tc>
          <w:tcPr>
            <w:tcW w:w="1559" w:type="dxa"/>
            <w:tcBorders>
              <w:top w:val="nil"/>
            </w:tcBorders>
            <w:shd w:val="clear" w:color="auto" w:fill="auto"/>
            <w:noWrap/>
            <w:hideMark/>
          </w:tcPr>
          <w:p w14:paraId="3ACDAA98"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F164BE7"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156AD016" w14:textId="540808D1" w:rsidR="004C50A5" w:rsidRPr="00B72D21" w:rsidRDefault="004C50A5" w:rsidP="00BE3E40">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12DE197D" w14:textId="77777777" w:rsidTr="009A54FB">
        <w:trPr>
          <w:trHeight w:val="57"/>
          <w:jc w:val="right"/>
        </w:trPr>
        <w:tc>
          <w:tcPr>
            <w:tcW w:w="850" w:type="dxa"/>
            <w:tcBorders>
              <w:top w:val="nil"/>
            </w:tcBorders>
            <w:shd w:val="clear" w:color="auto" w:fill="auto"/>
            <w:noWrap/>
          </w:tcPr>
          <w:p w14:paraId="2D43F41C"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47</w:t>
            </w:r>
          </w:p>
        </w:tc>
        <w:tc>
          <w:tcPr>
            <w:tcW w:w="2552" w:type="dxa"/>
            <w:tcBorders>
              <w:top w:val="nil"/>
            </w:tcBorders>
            <w:shd w:val="clear" w:color="auto" w:fill="auto"/>
            <w:noWrap/>
          </w:tcPr>
          <w:p w14:paraId="22F8ABD1"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 xml:space="preserve">جمهورية كوريا </w:t>
            </w:r>
          </w:p>
        </w:tc>
        <w:tc>
          <w:tcPr>
            <w:tcW w:w="1559" w:type="dxa"/>
            <w:tcBorders>
              <w:top w:val="nil"/>
            </w:tcBorders>
            <w:shd w:val="clear" w:color="auto" w:fill="auto"/>
            <w:noWrap/>
          </w:tcPr>
          <w:p w14:paraId="38E43C0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2,267</w:t>
            </w:r>
          </w:p>
        </w:tc>
        <w:tc>
          <w:tcPr>
            <w:tcW w:w="2266" w:type="dxa"/>
            <w:tcBorders>
              <w:top w:val="nil"/>
            </w:tcBorders>
            <w:shd w:val="clear" w:color="auto" w:fill="auto"/>
            <w:noWrap/>
          </w:tcPr>
          <w:p w14:paraId="26DECC5B"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2,7779</w:t>
            </w:r>
          </w:p>
        </w:tc>
        <w:tc>
          <w:tcPr>
            <w:tcW w:w="1842" w:type="dxa"/>
            <w:tcBorders>
              <w:top w:val="nil"/>
            </w:tcBorders>
            <w:shd w:val="clear" w:color="auto" w:fill="auto"/>
            <w:noWrap/>
          </w:tcPr>
          <w:p w14:paraId="4C52784E" w14:textId="0FE4B532" w:rsidR="004C50A5" w:rsidRPr="00B72D21" w:rsidRDefault="004C50A5" w:rsidP="00BE3E40">
            <w:pPr>
              <w:bidi/>
              <w:spacing w:after="40" w:line="240" w:lineRule="exact"/>
              <w:ind w:left="458"/>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537 179</w:t>
            </w:r>
          </w:p>
        </w:tc>
      </w:tr>
      <w:tr w:rsidR="009A54FB" w:rsidRPr="00B72D21" w14:paraId="5A8F2D00" w14:textId="77777777" w:rsidTr="009A54FB">
        <w:trPr>
          <w:trHeight w:val="57"/>
          <w:jc w:val="right"/>
        </w:trPr>
        <w:tc>
          <w:tcPr>
            <w:tcW w:w="850" w:type="dxa"/>
            <w:tcBorders>
              <w:top w:val="nil"/>
            </w:tcBorders>
            <w:shd w:val="clear" w:color="auto" w:fill="auto"/>
            <w:noWrap/>
            <w:hideMark/>
          </w:tcPr>
          <w:p w14:paraId="6D847905"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48</w:t>
            </w:r>
          </w:p>
        </w:tc>
        <w:tc>
          <w:tcPr>
            <w:tcW w:w="2552" w:type="dxa"/>
            <w:tcBorders>
              <w:top w:val="nil"/>
            </w:tcBorders>
            <w:shd w:val="clear" w:color="auto" w:fill="auto"/>
            <w:noWrap/>
            <w:hideMark/>
          </w:tcPr>
          <w:p w14:paraId="0E239FE4"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ساموا</w:t>
            </w:r>
          </w:p>
        </w:tc>
        <w:tc>
          <w:tcPr>
            <w:tcW w:w="1559" w:type="dxa"/>
            <w:tcBorders>
              <w:top w:val="nil"/>
            </w:tcBorders>
            <w:shd w:val="clear" w:color="auto" w:fill="auto"/>
            <w:noWrap/>
            <w:hideMark/>
          </w:tcPr>
          <w:p w14:paraId="07B9B70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7AAF9980"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DA0BD69" w14:textId="4465C93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0C74C9F0" w14:textId="77777777" w:rsidTr="009A54FB">
        <w:trPr>
          <w:trHeight w:val="57"/>
          <w:jc w:val="right"/>
        </w:trPr>
        <w:tc>
          <w:tcPr>
            <w:tcW w:w="850" w:type="dxa"/>
            <w:tcBorders>
              <w:top w:val="nil"/>
            </w:tcBorders>
            <w:shd w:val="clear" w:color="auto" w:fill="auto"/>
            <w:noWrap/>
            <w:hideMark/>
          </w:tcPr>
          <w:p w14:paraId="41BE3A4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49</w:t>
            </w:r>
          </w:p>
        </w:tc>
        <w:tc>
          <w:tcPr>
            <w:tcW w:w="2552" w:type="dxa"/>
            <w:tcBorders>
              <w:top w:val="nil"/>
            </w:tcBorders>
            <w:shd w:val="clear" w:color="auto" w:fill="auto"/>
            <w:noWrap/>
            <w:hideMark/>
          </w:tcPr>
          <w:p w14:paraId="39CDC6FA"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المملكة العربية السعودية</w:t>
            </w:r>
          </w:p>
        </w:tc>
        <w:tc>
          <w:tcPr>
            <w:tcW w:w="1559" w:type="dxa"/>
            <w:tcBorders>
              <w:top w:val="nil"/>
            </w:tcBorders>
            <w:shd w:val="clear" w:color="auto" w:fill="auto"/>
            <w:noWrap/>
            <w:hideMark/>
          </w:tcPr>
          <w:p w14:paraId="265725DC"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1,172</w:t>
            </w:r>
          </w:p>
        </w:tc>
        <w:tc>
          <w:tcPr>
            <w:tcW w:w="2266" w:type="dxa"/>
            <w:tcBorders>
              <w:top w:val="nil"/>
            </w:tcBorders>
            <w:shd w:val="clear" w:color="auto" w:fill="auto"/>
            <w:noWrap/>
            <w:hideMark/>
          </w:tcPr>
          <w:p w14:paraId="785435DF"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1,4361</w:t>
            </w:r>
          </w:p>
        </w:tc>
        <w:tc>
          <w:tcPr>
            <w:tcW w:w="1842" w:type="dxa"/>
            <w:tcBorders>
              <w:top w:val="nil"/>
            </w:tcBorders>
            <w:shd w:val="clear" w:color="auto" w:fill="auto"/>
            <w:noWrap/>
            <w:hideMark/>
          </w:tcPr>
          <w:p w14:paraId="51A39AC1" w14:textId="5D69F19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818 92</w:t>
            </w:r>
          </w:p>
        </w:tc>
      </w:tr>
      <w:tr w:rsidR="009A54FB" w:rsidRPr="00B72D21" w14:paraId="2133B459" w14:textId="77777777" w:rsidTr="009A54FB">
        <w:trPr>
          <w:trHeight w:val="57"/>
          <w:jc w:val="right"/>
        </w:trPr>
        <w:tc>
          <w:tcPr>
            <w:tcW w:w="850" w:type="dxa"/>
            <w:tcBorders>
              <w:top w:val="nil"/>
            </w:tcBorders>
            <w:shd w:val="clear" w:color="auto" w:fill="auto"/>
            <w:noWrap/>
            <w:hideMark/>
          </w:tcPr>
          <w:p w14:paraId="7773BE45"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50</w:t>
            </w:r>
          </w:p>
        </w:tc>
        <w:tc>
          <w:tcPr>
            <w:tcW w:w="2552" w:type="dxa"/>
            <w:tcBorders>
              <w:top w:val="nil"/>
            </w:tcBorders>
            <w:shd w:val="clear" w:color="auto" w:fill="auto"/>
            <w:noWrap/>
            <w:hideMark/>
          </w:tcPr>
          <w:p w14:paraId="2E57653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سنغافورة</w:t>
            </w:r>
          </w:p>
        </w:tc>
        <w:tc>
          <w:tcPr>
            <w:tcW w:w="1559" w:type="dxa"/>
            <w:tcBorders>
              <w:top w:val="nil"/>
            </w:tcBorders>
            <w:shd w:val="clear" w:color="auto" w:fill="auto"/>
            <w:noWrap/>
            <w:hideMark/>
          </w:tcPr>
          <w:p w14:paraId="69D2A41A"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0,485</w:t>
            </w:r>
          </w:p>
        </w:tc>
        <w:tc>
          <w:tcPr>
            <w:tcW w:w="2266" w:type="dxa"/>
            <w:tcBorders>
              <w:top w:val="nil"/>
            </w:tcBorders>
            <w:shd w:val="clear" w:color="auto" w:fill="auto"/>
            <w:noWrap/>
            <w:hideMark/>
          </w:tcPr>
          <w:p w14:paraId="50EE715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0,5943</w:t>
            </w:r>
          </w:p>
        </w:tc>
        <w:tc>
          <w:tcPr>
            <w:tcW w:w="1842" w:type="dxa"/>
            <w:tcBorders>
              <w:top w:val="nil"/>
            </w:tcBorders>
            <w:shd w:val="clear" w:color="auto" w:fill="auto"/>
            <w:noWrap/>
            <w:hideMark/>
          </w:tcPr>
          <w:p w14:paraId="667E9554" w14:textId="6A9125F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410 38</w:t>
            </w:r>
          </w:p>
        </w:tc>
      </w:tr>
      <w:tr w:rsidR="009A54FB" w:rsidRPr="00B72D21" w14:paraId="5F17B256" w14:textId="77777777" w:rsidTr="009A54FB">
        <w:trPr>
          <w:trHeight w:val="57"/>
          <w:jc w:val="right"/>
        </w:trPr>
        <w:tc>
          <w:tcPr>
            <w:tcW w:w="850" w:type="dxa"/>
            <w:tcBorders>
              <w:top w:val="nil"/>
            </w:tcBorders>
            <w:shd w:val="clear" w:color="auto" w:fill="auto"/>
            <w:noWrap/>
            <w:hideMark/>
          </w:tcPr>
          <w:p w14:paraId="579A855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51</w:t>
            </w:r>
          </w:p>
        </w:tc>
        <w:tc>
          <w:tcPr>
            <w:tcW w:w="2552" w:type="dxa"/>
            <w:tcBorders>
              <w:top w:val="nil"/>
            </w:tcBorders>
            <w:shd w:val="clear" w:color="auto" w:fill="auto"/>
            <w:noWrap/>
            <w:hideMark/>
          </w:tcPr>
          <w:p w14:paraId="5DFA074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سري لانكا</w:t>
            </w:r>
          </w:p>
        </w:tc>
        <w:tc>
          <w:tcPr>
            <w:tcW w:w="1559" w:type="dxa"/>
            <w:tcBorders>
              <w:top w:val="nil"/>
            </w:tcBorders>
            <w:shd w:val="clear" w:color="auto" w:fill="auto"/>
            <w:noWrap/>
            <w:hideMark/>
          </w:tcPr>
          <w:p w14:paraId="5BF5791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0,044</w:t>
            </w:r>
          </w:p>
        </w:tc>
        <w:tc>
          <w:tcPr>
            <w:tcW w:w="2266" w:type="dxa"/>
            <w:tcBorders>
              <w:top w:val="nil"/>
            </w:tcBorders>
            <w:shd w:val="clear" w:color="auto" w:fill="auto"/>
            <w:noWrap/>
            <w:hideMark/>
          </w:tcPr>
          <w:p w14:paraId="7332784F"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0,0539</w:t>
            </w:r>
          </w:p>
        </w:tc>
        <w:tc>
          <w:tcPr>
            <w:tcW w:w="1842" w:type="dxa"/>
            <w:tcBorders>
              <w:top w:val="nil"/>
            </w:tcBorders>
            <w:shd w:val="clear" w:color="auto" w:fill="auto"/>
            <w:noWrap/>
            <w:hideMark/>
          </w:tcPr>
          <w:p w14:paraId="723E678E" w14:textId="19FF19E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485 3</w:t>
            </w:r>
          </w:p>
        </w:tc>
      </w:tr>
      <w:tr w:rsidR="009A54FB" w:rsidRPr="00B72D21" w14:paraId="77435FF3" w14:textId="77777777" w:rsidTr="009A54FB">
        <w:trPr>
          <w:trHeight w:val="57"/>
          <w:jc w:val="right"/>
        </w:trPr>
        <w:tc>
          <w:tcPr>
            <w:tcW w:w="850" w:type="dxa"/>
            <w:tcBorders>
              <w:top w:val="nil"/>
            </w:tcBorders>
            <w:shd w:val="clear" w:color="auto" w:fill="auto"/>
            <w:noWrap/>
          </w:tcPr>
          <w:p w14:paraId="2B2181E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52</w:t>
            </w:r>
          </w:p>
        </w:tc>
        <w:tc>
          <w:tcPr>
            <w:tcW w:w="2552" w:type="dxa"/>
            <w:tcBorders>
              <w:top w:val="nil"/>
            </w:tcBorders>
            <w:shd w:val="clear" w:color="auto" w:fill="auto"/>
            <w:noWrap/>
          </w:tcPr>
          <w:p w14:paraId="3F817401"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 xml:space="preserve">دولة فلسطين </w:t>
            </w:r>
          </w:p>
        </w:tc>
        <w:tc>
          <w:tcPr>
            <w:tcW w:w="1559" w:type="dxa"/>
            <w:tcBorders>
              <w:top w:val="nil"/>
            </w:tcBorders>
            <w:shd w:val="clear" w:color="auto" w:fill="auto"/>
            <w:noWrap/>
          </w:tcPr>
          <w:p w14:paraId="644C1238"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0,008</w:t>
            </w:r>
          </w:p>
        </w:tc>
        <w:tc>
          <w:tcPr>
            <w:tcW w:w="2266" w:type="dxa"/>
            <w:tcBorders>
              <w:top w:val="nil"/>
            </w:tcBorders>
            <w:shd w:val="clear" w:color="auto" w:fill="auto"/>
            <w:noWrap/>
          </w:tcPr>
          <w:p w14:paraId="5563CF9A"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tcPr>
          <w:p w14:paraId="712017F1" w14:textId="7E1F835A"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11E4578B" w14:textId="77777777" w:rsidTr="009A54FB">
        <w:trPr>
          <w:trHeight w:val="57"/>
          <w:jc w:val="right"/>
        </w:trPr>
        <w:tc>
          <w:tcPr>
            <w:tcW w:w="850" w:type="dxa"/>
            <w:tcBorders>
              <w:top w:val="nil"/>
            </w:tcBorders>
            <w:shd w:val="clear" w:color="auto" w:fill="auto"/>
            <w:noWrap/>
            <w:hideMark/>
          </w:tcPr>
          <w:p w14:paraId="6EC4E097"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53</w:t>
            </w:r>
          </w:p>
        </w:tc>
        <w:tc>
          <w:tcPr>
            <w:tcW w:w="2552" w:type="dxa"/>
            <w:tcBorders>
              <w:top w:val="nil"/>
            </w:tcBorders>
            <w:shd w:val="clear" w:color="auto" w:fill="auto"/>
            <w:noWrap/>
            <w:hideMark/>
          </w:tcPr>
          <w:p w14:paraId="11E8EFAD"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الجمهورية العربية السورية</w:t>
            </w:r>
          </w:p>
        </w:tc>
        <w:tc>
          <w:tcPr>
            <w:tcW w:w="1559" w:type="dxa"/>
            <w:tcBorders>
              <w:top w:val="nil"/>
            </w:tcBorders>
            <w:shd w:val="clear" w:color="auto" w:fill="auto"/>
            <w:noWrap/>
            <w:hideMark/>
          </w:tcPr>
          <w:p w14:paraId="303F8C33"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w:t>
            </w:r>
          </w:p>
        </w:tc>
        <w:tc>
          <w:tcPr>
            <w:tcW w:w="2266" w:type="dxa"/>
            <w:tcBorders>
              <w:top w:val="nil"/>
            </w:tcBorders>
            <w:shd w:val="clear" w:color="auto" w:fill="auto"/>
            <w:noWrap/>
            <w:hideMark/>
          </w:tcPr>
          <w:p w14:paraId="10F25DE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0,0135</w:t>
            </w:r>
          </w:p>
        </w:tc>
        <w:tc>
          <w:tcPr>
            <w:tcW w:w="1842" w:type="dxa"/>
            <w:tcBorders>
              <w:top w:val="nil"/>
            </w:tcBorders>
            <w:shd w:val="clear" w:color="auto" w:fill="auto"/>
            <w:noWrap/>
            <w:hideMark/>
          </w:tcPr>
          <w:p w14:paraId="3D08B3BE" w14:textId="2C2E0FC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871</w:t>
            </w:r>
          </w:p>
        </w:tc>
      </w:tr>
      <w:tr w:rsidR="009A54FB" w:rsidRPr="00B72D21" w14:paraId="4D502456" w14:textId="77777777" w:rsidTr="009A54FB">
        <w:trPr>
          <w:trHeight w:val="57"/>
          <w:jc w:val="right"/>
        </w:trPr>
        <w:tc>
          <w:tcPr>
            <w:tcW w:w="850" w:type="dxa"/>
            <w:tcBorders>
              <w:top w:val="nil"/>
            </w:tcBorders>
            <w:shd w:val="clear" w:color="auto" w:fill="auto"/>
            <w:noWrap/>
            <w:hideMark/>
          </w:tcPr>
          <w:p w14:paraId="7FFF28F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54</w:t>
            </w:r>
          </w:p>
        </w:tc>
        <w:tc>
          <w:tcPr>
            <w:tcW w:w="2552" w:type="dxa"/>
            <w:tcBorders>
              <w:top w:val="nil"/>
            </w:tcBorders>
            <w:shd w:val="clear" w:color="auto" w:fill="auto"/>
            <w:noWrap/>
            <w:hideMark/>
          </w:tcPr>
          <w:p w14:paraId="7AD371C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تايلند</w:t>
            </w:r>
          </w:p>
        </w:tc>
        <w:tc>
          <w:tcPr>
            <w:tcW w:w="1559" w:type="dxa"/>
            <w:tcBorders>
              <w:top w:val="nil"/>
            </w:tcBorders>
            <w:shd w:val="clear" w:color="auto" w:fill="auto"/>
            <w:noWrap/>
            <w:hideMark/>
          </w:tcPr>
          <w:p w14:paraId="1CC0EEC8"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0,307</w:t>
            </w:r>
          </w:p>
        </w:tc>
        <w:tc>
          <w:tcPr>
            <w:tcW w:w="2266" w:type="dxa"/>
            <w:tcBorders>
              <w:top w:val="nil"/>
            </w:tcBorders>
            <w:shd w:val="clear" w:color="auto" w:fill="auto"/>
            <w:noWrap/>
            <w:hideMark/>
          </w:tcPr>
          <w:p w14:paraId="30954281"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0,3762</w:t>
            </w:r>
          </w:p>
        </w:tc>
        <w:tc>
          <w:tcPr>
            <w:tcW w:w="1842" w:type="dxa"/>
            <w:tcBorders>
              <w:top w:val="nil"/>
            </w:tcBorders>
            <w:shd w:val="clear" w:color="auto" w:fill="auto"/>
            <w:noWrap/>
            <w:hideMark/>
          </w:tcPr>
          <w:p w14:paraId="69250C27" w14:textId="2F88BFAD"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313 24</w:t>
            </w:r>
          </w:p>
        </w:tc>
      </w:tr>
      <w:tr w:rsidR="009A54FB" w:rsidRPr="00B72D21" w14:paraId="45C48840" w14:textId="77777777" w:rsidTr="009A54FB">
        <w:trPr>
          <w:trHeight w:val="57"/>
          <w:jc w:val="right"/>
        </w:trPr>
        <w:tc>
          <w:tcPr>
            <w:tcW w:w="850" w:type="dxa"/>
            <w:tcBorders>
              <w:top w:val="nil"/>
            </w:tcBorders>
            <w:shd w:val="clear" w:color="auto" w:fill="auto"/>
            <w:noWrap/>
            <w:hideMark/>
          </w:tcPr>
          <w:p w14:paraId="168ECDDD"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55</w:t>
            </w:r>
          </w:p>
        </w:tc>
        <w:tc>
          <w:tcPr>
            <w:tcW w:w="2552" w:type="dxa"/>
            <w:tcBorders>
              <w:top w:val="nil"/>
            </w:tcBorders>
            <w:shd w:val="clear" w:color="auto" w:fill="auto"/>
            <w:noWrap/>
            <w:hideMark/>
          </w:tcPr>
          <w:p w14:paraId="7F7C49D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تونغا</w:t>
            </w:r>
          </w:p>
        </w:tc>
        <w:tc>
          <w:tcPr>
            <w:tcW w:w="1559" w:type="dxa"/>
            <w:tcBorders>
              <w:top w:val="nil"/>
            </w:tcBorders>
            <w:shd w:val="clear" w:color="auto" w:fill="auto"/>
            <w:noWrap/>
            <w:hideMark/>
          </w:tcPr>
          <w:p w14:paraId="5E2A6E10"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1CCD4072"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92E06B8" w14:textId="653EA690"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4AEAD57" w14:textId="77777777" w:rsidTr="009A54FB">
        <w:trPr>
          <w:trHeight w:val="57"/>
          <w:jc w:val="right"/>
        </w:trPr>
        <w:tc>
          <w:tcPr>
            <w:tcW w:w="850" w:type="dxa"/>
            <w:tcBorders>
              <w:top w:val="nil"/>
            </w:tcBorders>
            <w:shd w:val="clear" w:color="auto" w:fill="auto"/>
            <w:noWrap/>
            <w:hideMark/>
          </w:tcPr>
          <w:p w14:paraId="1FABDD1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56</w:t>
            </w:r>
          </w:p>
        </w:tc>
        <w:tc>
          <w:tcPr>
            <w:tcW w:w="2552" w:type="dxa"/>
            <w:tcBorders>
              <w:top w:val="nil"/>
            </w:tcBorders>
            <w:shd w:val="clear" w:color="auto" w:fill="auto"/>
            <w:noWrap/>
            <w:hideMark/>
          </w:tcPr>
          <w:p w14:paraId="1F4C722D"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توفالو</w:t>
            </w:r>
          </w:p>
        </w:tc>
        <w:tc>
          <w:tcPr>
            <w:tcW w:w="1559" w:type="dxa"/>
            <w:tcBorders>
              <w:top w:val="nil"/>
            </w:tcBorders>
            <w:shd w:val="clear" w:color="auto" w:fill="auto"/>
            <w:noWrap/>
            <w:hideMark/>
          </w:tcPr>
          <w:p w14:paraId="52C4E723"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66E40BCB"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55A56208" w14:textId="568C73AD"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7005DEB1" w14:textId="77777777" w:rsidTr="009A54FB">
        <w:trPr>
          <w:trHeight w:val="57"/>
          <w:jc w:val="right"/>
        </w:trPr>
        <w:tc>
          <w:tcPr>
            <w:tcW w:w="850" w:type="dxa"/>
            <w:tcBorders>
              <w:top w:val="nil"/>
            </w:tcBorders>
            <w:shd w:val="clear" w:color="auto" w:fill="auto"/>
            <w:noWrap/>
            <w:hideMark/>
          </w:tcPr>
          <w:p w14:paraId="7C3CB3AD"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57</w:t>
            </w:r>
          </w:p>
        </w:tc>
        <w:tc>
          <w:tcPr>
            <w:tcW w:w="2552" w:type="dxa"/>
            <w:tcBorders>
              <w:top w:val="nil"/>
            </w:tcBorders>
            <w:shd w:val="clear" w:color="auto" w:fill="auto"/>
            <w:noWrap/>
            <w:hideMark/>
          </w:tcPr>
          <w:p w14:paraId="3FC5E23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الإمارات العربية المتحدة</w:t>
            </w:r>
          </w:p>
        </w:tc>
        <w:tc>
          <w:tcPr>
            <w:tcW w:w="1559" w:type="dxa"/>
            <w:tcBorders>
              <w:top w:val="nil"/>
            </w:tcBorders>
            <w:shd w:val="clear" w:color="auto" w:fill="auto"/>
            <w:noWrap/>
            <w:hideMark/>
          </w:tcPr>
          <w:p w14:paraId="25844740"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0,616</w:t>
            </w:r>
          </w:p>
        </w:tc>
        <w:tc>
          <w:tcPr>
            <w:tcW w:w="2266" w:type="dxa"/>
            <w:tcBorders>
              <w:top w:val="nil"/>
            </w:tcBorders>
            <w:shd w:val="clear" w:color="auto" w:fill="auto"/>
            <w:noWrap/>
            <w:hideMark/>
          </w:tcPr>
          <w:p w14:paraId="5EAE31F9"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0,7548</w:t>
            </w:r>
          </w:p>
        </w:tc>
        <w:tc>
          <w:tcPr>
            <w:tcW w:w="1842" w:type="dxa"/>
            <w:tcBorders>
              <w:top w:val="nil"/>
            </w:tcBorders>
            <w:shd w:val="clear" w:color="auto" w:fill="auto"/>
            <w:noWrap/>
            <w:hideMark/>
          </w:tcPr>
          <w:p w14:paraId="5BC0017C" w14:textId="4342037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785 48</w:t>
            </w:r>
          </w:p>
        </w:tc>
      </w:tr>
      <w:tr w:rsidR="009A54FB" w:rsidRPr="00B72D21" w14:paraId="56F77F6C" w14:textId="77777777" w:rsidTr="009A54FB">
        <w:trPr>
          <w:trHeight w:val="57"/>
          <w:jc w:val="right"/>
        </w:trPr>
        <w:tc>
          <w:tcPr>
            <w:tcW w:w="850" w:type="dxa"/>
            <w:tcBorders>
              <w:top w:val="nil"/>
            </w:tcBorders>
            <w:shd w:val="clear" w:color="auto" w:fill="auto"/>
            <w:noWrap/>
            <w:hideMark/>
          </w:tcPr>
          <w:p w14:paraId="2C3D14AD"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58</w:t>
            </w:r>
          </w:p>
        </w:tc>
        <w:tc>
          <w:tcPr>
            <w:tcW w:w="2552" w:type="dxa"/>
            <w:tcBorders>
              <w:top w:val="nil"/>
            </w:tcBorders>
            <w:shd w:val="clear" w:color="auto" w:fill="auto"/>
            <w:noWrap/>
            <w:hideMark/>
          </w:tcPr>
          <w:p w14:paraId="3E4F0BB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فانواتو</w:t>
            </w:r>
          </w:p>
        </w:tc>
        <w:tc>
          <w:tcPr>
            <w:tcW w:w="1559" w:type="dxa"/>
            <w:tcBorders>
              <w:top w:val="nil"/>
            </w:tcBorders>
            <w:shd w:val="clear" w:color="auto" w:fill="auto"/>
            <w:noWrap/>
            <w:hideMark/>
          </w:tcPr>
          <w:p w14:paraId="798211CC"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0DF1AB89"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0B4E53F4" w14:textId="10E52ED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0A92481D" w14:textId="77777777" w:rsidTr="009A54FB">
        <w:trPr>
          <w:trHeight w:val="57"/>
          <w:jc w:val="right"/>
        </w:trPr>
        <w:tc>
          <w:tcPr>
            <w:tcW w:w="850" w:type="dxa"/>
            <w:tcBorders>
              <w:top w:val="nil"/>
              <w:bottom w:val="single" w:sz="4" w:space="0" w:color="000000" w:themeColor="text1"/>
            </w:tcBorders>
            <w:shd w:val="clear" w:color="auto" w:fill="auto"/>
            <w:noWrap/>
            <w:hideMark/>
          </w:tcPr>
          <w:p w14:paraId="6FE02C85"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59</w:t>
            </w:r>
          </w:p>
        </w:tc>
        <w:tc>
          <w:tcPr>
            <w:tcW w:w="2552" w:type="dxa"/>
            <w:tcBorders>
              <w:top w:val="nil"/>
              <w:bottom w:val="single" w:sz="4" w:space="0" w:color="000000" w:themeColor="text1"/>
            </w:tcBorders>
            <w:shd w:val="clear" w:color="auto" w:fill="auto"/>
            <w:noWrap/>
            <w:hideMark/>
          </w:tcPr>
          <w:p w14:paraId="0618E5CD"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فييت نام</w:t>
            </w:r>
          </w:p>
        </w:tc>
        <w:tc>
          <w:tcPr>
            <w:tcW w:w="1559" w:type="dxa"/>
            <w:tcBorders>
              <w:top w:val="nil"/>
              <w:bottom w:val="single" w:sz="4" w:space="0" w:color="000000" w:themeColor="text1"/>
            </w:tcBorders>
            <w:shd w:val="clear" w:color="auto" w:fill="auto"/>
            <w:noWrap/>
            <w:hideMark/>
          </w:tcPr>
          <w:p w14:paraId="0434AA24"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0,077</w:t>
            </w:r>
          </w:p>
        </w:tc>
        <w:tc>
          <w:tcPr>
            <w:tcW w:w="2266" w:type="dxa"/>
            <w:tcBorders>
              <w:top w:val="nil"/>
              <w:bottom w:val="single" w:sz="4" w:space="0" w:color="000000" w:themeColor="text1"/>
            </w:tcBorders>
            <w:shd w:val="clear" w:color="auto" w:fill="auto"/>
            <w:noWrap/>
            <w:hideMark/>
          </w:tcPr>
          <w:p w14:paraId="736FD12F"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0,0944</w:t>
            </w:r>
          </w:p>
        </w:tc>
        <w:tc>
          <w:tcPr>
            <w:tcW w:w="1842" w:type="dxa"/>
            <w:tcBorders>
              <w:top w:val="nil"/>
              <w:bottom w:val="single" w:sz="4" w:space="0" w:color="000000" w:themeColor="text1"/>
            </w:tcBorders>
            <w:shd w:val="clear" w:color="auto" w:fill="auto"/>
            <w:noWrap/>
            <w:hideMark/>
          </w:tcPr>
          <w:p w14:paraId="23B8FB6D" w14:textId="2CE60756"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098 6</w:t>
            </w:r>
          </w:p>
        </w:tc>
      </w:tr>
      <w:tr w:rsidR="004C50A5" w:rsidRPr="00B72D21" w14:paraId="7A121F64" w14:textId="77777777" w:rsidTr="009A54FB">
        <w:trPr>
          <w:trHeight w:val="57"/>
          <w:jc w:val="right"/>
        </w:trPr>
        <w:tc>
          <w:tcPr>
            <w:tcW w:w="9069" w:type="dxa"/>
            <w:gridSpan w:val="5"/>
            <w:tcBorders>
              <w:top w:val="single" w:sz="4" w:space="0" w:color="000000" w:themeColor="text1"/>
              <w:bottom w:val="single" w:sz="4" w:space="0" w:color="000000" w:themeColor="text1"/>
            </w:tcBorders>
            <w:shd w:val="clear" w:color="auto" w:fill="auto"/>
            <w:noWrap/>
            <w:hideMark/>
          </w:tcPr>
          <w:p w14:paraId="28E526E6" w14:textId="494F4B20" w:rsidR="004C50A5" w:rsidRPr="00B72D21" w:rsidRDefault="004C50A5" w:rsidP="00BE3E40">
            <w:pPr>
              <w:bidi/>
              <w:spacing w:after="40" w:line="240" w:lineRule="exact"/>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أوروبا الوسطى والشرقية (13)</w:t>
            </w:r>
          </w:p>
        </w:tc>
      </w:tr>
      <w:tr w:rsidR="009A54FB" w:rsidRPr="00B72D21" w14:paraId="06648B81" w14:textId="77777777" w:rsidTr="009A54FB">
        <w:trPr>
          <w:trHeight w:val="57"/>
          <w:jc w:val="right"/>
        </w:trPr>
        <w:tc>
          <w:tcPr>
            <w:tcW w:w="850" w:type="dxa"/>
            <w:tcBorders>
              <w:top w:val="single" w:sz="4" w:space="0" w:color="000000" w:themeColor="text1"/>
            </w:tcBorders>
            <w:shd w:val="clear" w:color="auto" w:fill="auto"/>
            <w:noWrap/>
            <w:hideMark/>
          </w:tcPr>
          <w:p w14:paraId="244B375E"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60</w:t>
            </w:r>
          </w:p>
        </w:tc>
        <w:tc>
          <w:tcPr>
            <w:tcW w:w="2552" w:type="dxa"/>
            <w:tcBorders>
              <w:top w:val="single" w:sz="4" w:space="0" w:color="000000" w:themeColor="text1"/>
            </w:tcBorders>
            <w:shd w:val="clear" w:color="auto" w:fill="auto"/>
            <w:noWrap/>
            <w:hideMark/>
          </w:tcPr>
          <w:p w14:paraId="7497C452"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أرمينيا</w:t>
            </w:r>
          </w:p>
        </w:tc>
        <w:tc>
          <w:tcPr>
            <w:tcW w:w="1559" w:type="dxa"/>
            <w:tcBorders>
              <w:top w:val="single" w:sz="4" w:space="0" w:color="000000" w:themeColor="text1"/>
            </w:tcBorders>
            <w:shd w:val="clear" w:color="auto" w:fill="auto"/>
            <w:noWrap/>
            <w:hideMark/>
          </w:tcPr>
          <w:p w14:paraId="7D538050"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0,007</w:t>
            </w:r>
          </w:p>
        </w:tc>
        <w:tc>
          <w:tcPr>
            <w:tcW w:w="2266" w:type="dxa"/>
            <w:tcBorders>
              <w:top w:val="single" w:sz="4" w:space="0" w:color="000000" w:themeColor="text1"/>
            </w:tcBorders>
            <w:shd w:val="clear" w:color="auto" w:fill="auto"/>
            <w:noWrap/>
            <w:hideMark/>
          </w:tcPr>
          <w:p w14:paraId="076E6717"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single" w:sz="4" w:space="0" w:color="000000" w:themeColor="text1"/>
            </w:tcBorders>
            <w:shd w:val="clear" w:color="auto" w:fill="auto"/>
            <w:noWrap/>
            <w:hideMark/>
          </w:tcPr>
          <w:p w14:paraId="317591BB" w14:textId="0FB43F18"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3C82E4F5" w14:textId="77777777" w:rsidTr="009A54FB">
        <w:trPr>
          <w:trHeight w:val="57"/>
          <w:jc w:val="right"/>
        </w:trPr>
        <w:tc>
          <w:tcPr>
            <w:tcW w:w="850" w:type="dxa"/>
            <w:tcBorders>
              <w:top w:val="nil"/>
            </w:tcBorders>
            <w:shd w:val="clear" w:color="auto" w:fill="auto"/>
            <w:noWrap/>
            <w:hideMark/>
          </w:tcPr>
          <w:p w14:paraId="5A487BCC"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61</w:t>
            </w:r>
          </w:p>
        </w:tc>
        <w:tc>
          <w:tcPr>
            <w:tcW w:w="2552" w:type="dxa"/>
            <w:tcBorders>
              <w:top w:val="nil"/>
            </w:tcBorders>
            <w:shd w:val="clear" w:color="auto" w:fill="auto"/>
            <w:hideMark/>
          </w:tcPr>
          <w:p w14:paraId="29C23A32"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بلغاريا</w:t>
            </w:r>
          </w:p>
        </w:tc>
        <w:tc>
          <w:tcPr>
            <w:tcW w:w="1559" w:type="dxa"/>
            <w:tcBorders>
              <w:top w:val="nil"/>
            </w:tcBorders>
            <w:shd w:val="clear" w:color="auto" w:fill="auto"/>
            <w:noWrap/>
            <w:hideMark/>
          </w:tcPr>
          <w:p w14:paraId="1B3F5806"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0,046</w:t>
            </w:r>
          </w:p>
        </w:tc>
        <w:tc>
          <w:tcPr>
            <w:tcW w:w="2266" w:type="dxa"/>
            <w:tcBorders>
              <w:top w:val="nil"/>
            </w:tcBorders>
            <w:shd w:val="clear" w:color="auto" w:fill="auto"/>
            <w:noWrap/>
            <w:hideMark/>
          </w:tcPr>
          <w:p w14:paraId="68209912"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0,0564</w:t>
            </w:r>
          </w:p>
        </w:tc>
        <w:tc>
          <w:tcPr>
            <w:tcW w:w="1842" w:type="dxa"/>
            <w:tcBorders>
              <w:top w:val="nil"/>
            </w:tcBorders>
            <w:shd w:val="clear" w:color="auto" w:fill="auto"/>
            <w:noWrap/>
            <w:hideMark/>
          </w:tcPr>
          <w:p w14:paraId="459D3EE6" w14:textId="498FFCDD"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643 3</w:t>
            </w:r>
          </w:p>
        </w:tc>
      </w:tr>
      <w:tr w:rsidR="009A54FB" w:rsidRPr="00B72D21" w14:paraId="4CC0FD24" w14:textId="77777777" w:rsidTr="009A54FB">
        <w:trPr>
          <w:trHeight w:val="57"/>
          <w:jc w:val="right"/>
        </w:trPr>
        <w:tc>
          <w:tcPr>
            <w:tcW w:w="850" w:type="dxa"/>
            <w:tcBorders>
              <w:top w:val="nil"/>
            </w:tcBorders>
            <w:shd w:val="clear" w:color="auto" w:fill="auto"/>
            <w:noWrap/>
            <w:hideMark/>
          </w:tcPr>
          <w:p w14:paraId="049657F6"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62</w:t>
            </w:r>
          </w:p>
        </w:tc>
        <w:tc>
          <w:tcPr>
            <w:tcW w:w="2552" w:type="dxa"/>
            <w:tcBorders>
              <w:top w:val="nil"/>
            </w:tcBorders>
            <w:shd w:val="clear" w:color="auto" w:fill="auto"/>
            <w:hideMark/>
          </w:tcPr>
          <w:p w14:paraId="16B91A63"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كرواتيا</w:t>
            </w:r>
          </w:p>
        </w:tc>
        <w:tc>
          <w:tcPr>
            <w:tcW w:w="1559" w:type="dxa"/>
            <w:tcBorders>
              <w:top w:val="nil"/>
            </w:tcBorders>
            <w:shd w:val="clear" w:color="auto" w:fill="auto"/>
            <w:noWrap/>
            <w:hideMark/>
          </w:tcPr>
          <w:p w14:paraId="56360D46"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0,077</w:t>
            </w:r>
          </w:p>
        </w:tc>
        <w:tc>
          <w:tcPr>
            <w:tcW w:w="2266" w:type="dxa"/>
            <w:tcBorders>
              <w:top w:val="nil"/>
            </w:tcBorders>
            <w:shd w:val="clear" w:color="auto" w:fill="auto"/>
            <w:noWrap/>
            <w:hideMark/>
          </w:tcPr>
          <w:p w14:paraId="72A810F1"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0,0944</w:t>
            </w:r>
          </w:p>
        </w:tc>
        <w:tc>
          <w:tcPr>
            <w:tcW w:w="1842" w:type="dxa"/>
            <w:tcBorders>
              <w:top w:val="nil"/>
            </w:tcBorders>
            <w:shd w:val="clear" w:color="auto" w:fill="auto"/>
            <w:noWrap/>
            <w:hideMark/>
          </w:tcPr>
          <w:p w14:paraId="349ED793" w14:textId="37F0D346"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098 6</w:t>
            </w:r>
          </w:p>
        </w:tc>
      </w:tr>
      <w:tr w:rsidR="009A54FB" w:rsidRPr="00B72D21" w14:paraId="30CD0C28" w14:textId="77777777" w:rsidTr="009A54FB">
        <w:trPr>
          <w:trHeight w:val="57"/>
          <w:jc w:val="right"/>
        </w:trPr>
        <w:tc>
          <w:tcPr>
            <w:tcW w:w="850" w:type="dxa"/>
            <w:tcBorders>
              <w:top w:val="nil"/>
            </w:tcBorders>
            <w:shd w:val="clear" w:color="auto" w:fill="auto"/>
            <w:noWrap/>
            <w:hideMark/>
          </w:tcPr>
          <w:p w14:paraId="22BC26A5"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63</w:t>
            </w:r>
          </w:p>
        </w:tc>
        <w:tc>
          <w:tcPr>
            <w:tcW w:w="2552" w:type="dxa"/>
            <w:tcBorders>
              <w:top w:val="nil"/>
            </w:tcBorders>
            <w:shd w:val="clear" w:color="auto" w:fill="auto"/>
            <w:hideMark/>
          </w:tcPr>
          <w:p w14:paraId="2723563E"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تشيكيا</w:t>
            </w:r>
          </w:p>
        </w:tc>
        <w:tc>
          <w:tcPr>
            <w:tcW w:w="1559" w:type="dxa"/>
            <w:tcBorders>
              <w:top w:val="nil"/>
            </w:tcBorders>
            <w:shd w:val="clear" w:color="auto" w:fill="auto"/>
            <w:noWrap/>
            <w:hideMark/>
          </w:tcPr>
          <w:p w14:paraId="11B05B3F"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0,311</w:t>
            </w:r>
          </w:p>
        </w:tc>
        <w:tc>
          <w:tcPr>
            <w:tcW w:w="2266" w:type="dxa"/>
            <w:tcBorders>
              <w:top w:val="nil"/>
            </w:tcBorders>
            <w:shd w:val="clear" w:color="auto" w:fill="auto"/>
            <w:noWrap/>
            <w:hideMark/>
          </w:tcPr>
          <w:p w14:paraId="35A947BE"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0,3811</w:t>
            </w:r>
          </w:p>
        </w:tc>
        <w:tc>
          <w:tcPr>
            <w:tcW w:w="1842" w:type="dxa"/>
            <w:tcBorders>
              <w:top w:val="nil"/>
            </w:tcBorders>
            <w:shd w:val="clear" w:color="auto" w:fill="auto"/>
            <w:noWrap/>
            <w:hideMark/>
          </w:tcPr>
          <w:p w14:paraId="3A322548" w14:textId="43C000F0"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630 24</w:t>
            </w:r>
          </w:p>
        </w:tc>
      </w:tr>
      <w:tr w:rsidR="009A54FB" w:rsidRPr="00B72D21" w14:paraId="71D3B2EB" w14:textId="77777777" w:rsidTr="009A54FB">
        <w:trPr>
          <w:trHeight w:val="57"/>
          <w:jc w:val="right"/>
        </w:trPr>
        <w:tc>
          <w:tcPr>
            <w:tcW w:w="850" w:type="dxa"/>
            <w:tcBorders>
              <w:top w:val="nil"/>
            </w:tcBorders>
            <w:shd w:val="clear" w:color="auto" w:fill="auto"/>
            <w:noWrap/>
            <w:hideMark/>
          </w:tcPr>
          <w:p w14:paraId="45581B92"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w:t>
            </w:r>
          </w:p>
        </w:tc>
        <w:tc>
          <w:tcPr>
            <w:tcW w:w="2552" w:type="dxa"/>
            <w:tcBorders>
              <w:top w:val="nil"/>
            </w:tcBorders>
            <w:shd w:val="clear" w:color="auto" w:fill="auto"/>
            <w:hideMark/>
          </w:tcPr>
          <w:p w14:paraId="60267CFD"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إستونيا</w:t>
            </w:r>
          </w:p>
        </w:tc>
        <w:tc>
          <w:tcPr>
            <w:tcW w:w="1559" w:type="dxa"/>
            <w:tcBorders>
              <w:top w:val="nil"/>
            </w:tcBorders>
            <w:shd w:val="clear" w:color="auto" w:fill="auto"/>
            <w:noWrap/>
            <w:hideMark/>
          </w:tcPr>
          <w:p w14:paraId="3F95E4A8"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0,039</w:t>
            </w:r>
          </w:p>
        </w:tc>
        <w:tc>
          <w:tcPr>
            <w:tcW w:w="2266" w:type="dxa"/>
            <w:tcBorders>
              <w:top w:val="nil"/>
            </w:tcBorders>
            <w:shd w:val="clear" w:color="auto" w:fill="auto"/>
            <w:noWrap/>
            <w:hideMark/>
          </w:tcPr>
          <w:p w14:paraId="7471C656"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0,0478</w:t>
            </w:r>
          </w:p>
        </w:tc>
        <w:tc>
          <w:tcPr>
            <w:tcW w:w="1842" w:type="dxa"/>
            <w:tcBorders>
              <w:top w:val="nil"/>
            </w:tcBorders>
            <w:shd w:val="clear" w:color="auto" w:fill="auto"/>
            <w:noWrap/>
            <w:hideMark/>
          </w:tcPr>
          <w:p w14:paraId="4BD2D21E" w14:textId="2BF3D1AF"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089 3</w:t>
            </w:r>
          </w:p>
        </w:tc>
      </w:tr>
      <w:tr w:rsidR="009A54FB" w:rsidRPr="00B72D21" w14:paraId="4CAC4CCE" w14:textId="77777777" w:rsidTr="009A54FB">
        <w:trPr>
          <w:trHeight w:val="57"/>
          <w:jc w:val="right"/>
        </w:trPr>
        <w:tc>
          <w:tcPr>
            <w:tcW w:w="850" w:type="dxa"/>
            <w:tcBorders>
              <w:top w:val="nil"/>
            </w:tcBorders>
            <w:shd w:val="clear" w:color="auto" w:fill="auto"/>
            <w:noWrap/>
            <w:hideMark/>
          </w:tcPr>
          <w:p w14:paraId="6183E265"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65</w:t>
            </w:r>
          </w:p>
        </w:tc>
        <w:tc>
          <w:tcPr>
            <w:tcW w:w="2552" w:type="dxa"/>
            <w:tcBorders>
              <w:top w:val="nil"/>
            </w:tcBorders>
            <w:shd w:val="clear" w:color="auto" w:fill="auto"/>
            <w:hideMark/>
          </w:tcPr>
          <w:p w14:paraId="1B9134CE"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هنغاريا</w:t>
            </w:r>
          </w:p>
        </w:tc>
        <w:tc>
          <w:tcPr>
            <w:tcW w:w="1559" w:type="dxa"/>
            <w:tcBorders>
              <w:top w:val="nil"/>
            </w:tcBorders>
            <w:shd w:val="clear" w:color="auto" w:fill="auto"/>
            <w:noWrap/>
            <w:hideMark/>
          </w:tcPr>
          <w:p w14:paraId="2CA37CD5"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0,206</w:t>
            </w:r>
          </w:p>
        </w:tc>
        <w:tc>
          <w:tcPr>
            <w:tcW w:w="2266" w:type="dxa"/>
            <w:tcBorders>
              <w:top w:val="nil"/>
            </w:tcBorders>
            <w:shd w:val="clear" w:color="auto" w:fill="auto"/>
            <w:noWrap/>
            <w:hideMark/>
          </w:tcPr>
          <w:p w14:paraId="16F8C17C"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0,2524</w:t>
            </w:r>
          </w:p>
        </w:tc>
        <w:tc>
          <w:tcPr>
            <w:tcW w:w="1842" w:type="dxa"/>
            <w:tcBorders>
              <w:top w:val="nil"/>
            </w:tcBorders>
            <w:shd w:val="clear" w:color="auto" w:fill="auto"/>
            <w:noWrap/>
            <w:hideMark/>
          </w:tcPr>
          <w:p w14:paraId="60237E2C" w14:textId="5CD9D601"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314 16</w:t>
            </w:r>
          </w:p>
        </w:tc>
      </w:tr>
      <w:tr w:rsidR="009A54FB" w:rsidRPr="00B72D21" w14:paraId="5951173F" w14:textId="77777777" w:rsidTr="009A54FB">
        <w:trPr>
          <w:trHeight w:val="57"/>
          <w:jc w:val="right"/>
        </w:trPr>
        <w:tc>
          <w:tcPr>
            <w:tcW w:w="850" w:type="dxa"/>
            <w:tcBorders>
              <w:top w:val="nil"/>
            </w:tcBorders>
            <w:shd w:val="clear" w:color="auto" w:fill="auto"/>
            <w:noWrap/>
            <w:hideMark/>
          </w:tcPr>
          <w:p w14:paraId="090B471E"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66</w:t>
            </w:r>
          </w:p>
        </w:tc>
        <w:tc>
          <w:tcPr>
            <w:tcW w:w="2552" w:type="dxa"/>
            <w:tcBorders>
              <w:top w:val="nil"/>
            </w:tcBorders>
            <w:shd w:val="clear" w:color="auto" w:fill="auto"/>
            <w:hideMark/>
          </w:tcPr>
          <w:p w14:paraId="10B3F9EE"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لاتفيا</w:t>
            </w:r>
          </w:p>
        </w:tc>
        <w:tc>
          <w:tcPr>
            <w:tcW w:w="1559" w:type="dxa"/>
            <w:tcBorders>
              <w:top w:val="nil"/>
            </w:tcBorders>
            <w:shd w:val="clear" w:color="auto" w:fill="auto"/>
            <w:noWrap/>
            <w:hideMark/>
          </w:tcPr>
          <w:p w14:paraId="6387E37E"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0,047</w:t>
            </w:r>
          </w:p>
        </w:tc>
        <w:tc>
          <w:tcPr>
            <w:tcW w:w="2266" w:type="dxa"/>
            <w:tcBorders>
              <w:top w:val="nil"/>
            </w:tcBorders>
            <w:shd w:val="clear" w:color="auto" w:fill="auto"/>
            <w:noWrap/>
            <w:hideMark/>
          </w:tcPr>
          <w:p w14:paraId="6F2F5647"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0,0576</w:t>
            </w:r>
          </w:p>
        </w:tc>
        <w:tc>
          <w:tcPr>
            <w:tcW w:w="1842" w:type="dxa"/>
            <w:tcBorders>
              <w:top w:val="nil"/>
            </w:tcBorders>
            <w:shd w:val="clear" w:color="auto" w:fill="auto"/>
            <w:noWrap/>
            <w:hideMark/>
          </w:tcPr>
          <w:p w14:paraId="060DC527" w14:textId="5D3BDEA9"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722 3</w:t>
            </w:r>
          </w:p>
        </w:tc>
      </w:tr>
      <w:tr w:rsidR="009A54FB" w:rsidRPr="00B72D21" w14:paraId="0BE7D93E" w14:textId="77777777" w:rsidTr="009A54FB">
        <w:trPr>
          <w:trHeight w:val="57"/>
          <w:jc w:val="right"/>
        </w:trPr>
        <w:tc>
          <w:tcPr>
            <w:tcW w:w="850" w:type="dxa"/>
            <w:tcBorders>
              <w:top w:val="nil"/>
            </w:tcBorders>
            <w:shd w:val="clear" w:color="auto" w:fill="auto"/>
            <w:noWrap/>
            <w:hideMark/>
          </w:tcPr>
          <w:p w14:paraId="16F5C0ED"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67</w:t>
            </w:r>
          </w:p>
        </w:tc>
        <w:tc>
          <w:tcPr>
            <w:tcW w:w="2552" w:type="dxa"/>
            <w:tcBorders>
              <w:top w:val="nil"/>
            </w:tcBorders>
            <w:shd w:val="clear" w:color="auto" w:fill="auto"/>
            <w:hideMark/>
          </w:tcPr>
          <w:p w14:paraId="6CF7134B"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ليتوانيا</w:t>
            </w:r>
          </w:p>
        </w:tc>
        <w:tc>
          <w:tcPr>
            <w:tcW w:w="1559" w:type="dxa"/>
            <w:tcBorders>
              <w:top w:val="nil"/>
            </w:tcBorders>
            <w:shd w:val="clear" w:color="auto" w:fill="auto"/>
            <w:noWrap/>
            <w:hideMark/>
          </w:tcPr>
          <w:p w14:paraId="5DAC2439"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0,071</w:t>
            </w:r>
          </w:p>
        </w:tc>
        <w:tc>
          <w:tcPr>
            <w:tcW w:w="2266" w:type="dxa"/>
            <w:tcBorders>
              <w:top w:val="nil"/>
            </w:tcBorders>
            <w:shd w:val="clear" w:color="auto" w:fill="auto"/>
            <w:noWrap/>
            <w:hideMark/>
          </w:tcPr>
          <w:p w14:paraId="2FF681D7"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0,0870</w:t>
            </w:r>
          </w:p>
        </w:tc>
        <w:tc>
          <w:tcPr>
            <w:tcW w:w="1842" w:type="dxa"/>
            <w:tcBorders>
              <w:top w:val="nil"/>
            </w:tcBorders>
            <w:shd w:val="clear" w:color="auto" w:fill="auto"/>
            <w:noWrap/>
            <w:hideMark/>
          </w:tcPr>
          <w:p w14:paraId="1EDFD47F" w14:textId="4EA64F45"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623 5</w:t>
            </w:r>
          </w:p>
        </w:tc>
      </w:tr>
      <w:tr w:rsidR="009A54FB" w:rsidRPr="00B72D21" w14:paraId="376E0367" w14:textId="77777777" w:rsidTr="009A54FB">
        <w:trPr>
          <w:trHeight w:val="57"/>
          <w:jc w:val="right"/>
        </w:trPr>
        <w:tc>
          <w:tcPr>
            <w:tcW w:w="850" w:type="dxa"/>
            <w:tcBorders>
              <w:top w:val="nil"/>
            </w:tcBorders>
            <w:shd w:val="clear" w:color="auto" w:fill="auto"/>
            <w:noWrap/>
            <w:hideMark/>
          </w:tcPr>
          <w:p w14:paraId="5885CF7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68</w:t>
            </w:r>
          </w:p>
        </w:tc>
        <w:tc>
          <w:tcPr>
            <w:tcW w:w="2552" w:type="dxa"/>
            <w:tcBorders>
              <w:top w:val="nil"/>
            </w:tcBorders>
            <w:shd w:val="clear" w:color="auto" w:fill="auto"/>
            <w:hideMark/>
          </w:tcPr>
          <w:p w14:paraId="20755EC1" w14:textId="7DAB4A30" w:rsidR="004C50A5" w:rsidRPr="00B72D21" w:rsidRDefault="00285D02" w:rsidP="002376C5">
            <w:pPr>
              <w:bidi/>
              <w:spacing w:after="40" w:line="220" w:lineRule="exact"/>
              <w:textDirection w:val="tbRlV"/>
              <w:rPr>
                <w:rFonts w:ascii="Simplified Arabic" w:hAnsi="Simplified Arabic" w:cs="Simplified Arabic"/>
                <w:color w:val="000000"/>
                <w:szCs w:val="20"/>
                <w:rtl/>
                <w:lang w:val="ar-SA" w:eastAsia="zh-TW"/>
              </w:rPr>
            </w:pPr>
            <w:r>
              <w:rPr>
                <w:rFonts w:ascii="Simplified Arabic" w:hAnsi="Simplified Arabic" w:cs="Simplified Arabic" w:hint="cs"/>
                <w:szCs w:val="20"/>
                <w:rtl/>
                <w:lang w:val="en-GB"/>
              </w:rPr>
              <w:t>الجبل الأسود</w:t>
            </w:r>
          </w:p>
        </w:tc>
        <w:tc>
          <w:tcPr>
            <w:tcW w:w="1559" w:type="dxa"/>
            <w:tcBorders>
              <w:top w:val="nil"/>
            </w:tcBorders>
            <w:shd w:val="clear" w:color="auto" w:fill="auto"/>
            <w:noWrap/>
            <w:hideMark/>
          </w:tcPr>
          <w:p w14:paraId="51C0C703" w14:textId="2F4A1776" w:rsidR="004C50A5" w:rsidRPr="00B72D21" w:rsidRDefault="004C50A5" w:rsidP="00285D0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w:t>
            </w:r>
            <w:r w:rsidR="00285D02" w:rsidRPr="00B72D21">
              <w:rPr>
                <w:rFonts w:ascii="Simplified Arabic" w:hAnsi="Simplified Arabic" w:cs="Simplified Arabic"/>
                <w:szCs w:val="20"/>
                <w:rtl/>
                <w:lang w:val="en-GB"/>
              </w:rPr>
              <w:t>00</w:t>
            </w:r>
            <w:r w:rsidR="00285D02">
              <w:rPr>
                <w:rFonts w:ascii="Simplified Arabic" w:hAnsi="Simplified Arabic" w:cs="Simplified Arabic" w:hint="cs"/>
                <w:szCs w:val="20"/>
                <w:rtl/>
                <w:lang w:val="en-GB"/>
              </w:rPr>
              <w:t>4</w:t>
            </w:r>
          </w:p>
        </w:tc>
        <w:tc>
          <w:tcPr>
            <w:tcW w:w="2266" w:type="dxa"/>
            <w:tcBorders>
              <w:top w:val="nil"/>
            </w:tcBorders>
            <w:shd w:val="clear" w:color="auto" w:fill="auto"/>
            <w:noWrap/>
            <w:hideMark/>
          </w:tcPr>
          <w:p w14:paraId="6B9FA111"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5F3075A" w14:textId="74251BBE"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059DA471" w14:textId="77777777" w:rsidTr="009A54FB">
        <w:trPr>
          <w:trHeight w:val="57"/>
          <w:jc w:val="right"/>
        </w:trPr>
        <w:tc>
          <w:tcPr>
            <w:tcW w:w="850" w:type="dxa"/>
            <w:tcBorders>
              <w:top w:val="nil"/>
            </w:tcBorders>
            <w:shd w:val="clear" w:color="auto" w:fill="auto"/>
            <w:noWrap/>
            <w:hideMark/>
          </w:tcPr>
          <w:p w14:paraId="12855BFD"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69</w:t>
            </w:r>
          </w:p>
        </w:tc>
        <w:tc>
          <w:tcPr>
            <w:tcW w:w="2552" w:type="dxa"/>
            <w:tcBorders>
              <w:top w:val="nil"/>
            </w:tcBorders>
            <w:shd w:val="clear" w:color="auto" w:fill="auto"/>
            <w:hideMark/>
          </w:tcPr>
          <w:p w14:paraId="2126BD06" w14:textId="7AE6E4CD" w:rsidR="004C50A5" w:rsidRPr="00B72D21" w:rsidRDefault="00285D02" w:rsidP="002376C5">
            <w:pPr>
              <w:bidi/>
              <w:spacing w:after="40" w:line="220" w:lineRule="exact"/>
              <w:textDirection w:val="tbRlV"/>
              <w:rPr>
                <w:rFonts w:ascii="Simplified Arabic" w:hAnsi="Simplified Arabic" w:cs="Simplified Arabic"/>
                <w:color w:val="000000"/>
                <w:szCs w:val="20"/>
                <w:rtl/>
                <w:lang w:val="ar-SA" w:eastAsia="zh-TW"/>
              </w:rPr>
            </w:pPr>
            <w:r>
              <w:rPr>
                <w:rFonts w:ascii="Simplified Arabic" w:hAnsi="Simplified Arabic" w:cs="Simplified Arabic" w:hint="cs"/>
                <w:szCs w:val="20"/>
                <w:rtl/>
                <w:lang w:val="en-GB"/>
              </w:rPr>
              <w:t>جمهورية مولدوفا</w:t>
            </w:r>
          </w:p>
        </w:tc>
        <w:tc>
          <w:tcPr>
            <w:tcW w:w="1559" w:type="dxa"/>
            <w:tcBorders>
              <w:top w:val="nil"/>
            </w:tcBorders>
            <w:shd w:val="clear" w:color="auto" w:fill="auto"/>
            <w:noWrap/>
            <w:hideMark/>
          </w:tcPr>
          <w:p w14:paraId="662E46ED" w14:textId="06E48BEE" w:rsidR="004C50A5" w:rsidRPr="00B72D21" w:rsidRDefault="004C50A5" w:rsidP="00285D02">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w:t>
            </w:r>
            <w:r w:rsidR="00285D02" w:rsidRPr="00B72D21">
              <w:rPr>
                <w:rFonts w:ascii="Simplified Arabic" w:hAnsi="Simplified Arabic" w:cs="Simplified Arabic"/>
                <w:szCs w:val="20"/>
                <w:rtl/>
                <w:lang w:val="en-GB"/>
              </w:rPr>
              <w:t>00</w:t>
            </w:r>
            <w:r w:rsidR="00285D02">
              <w:rPr>
                <w:rFonts w:ascii="Simplified Arabic" w:hAnsi="Simplified Arabic" w:cs="Simplified Arabic" w:hint="cs"/>
                <w:szCs w:val="20"/>
                <w:rtl/>
                <w:lang w:val="en-GB"/>
              </w:rPr>
              <w:t>3</w:t>
            </w:r>
          </w:p>
        </w:tc>
        <w:tc>
          <w:tcPr>
            <w:tcW w:w="2266" w:type="dxa"/>
            <w:tcBorders>
              <w:top w:val="nil"/>
            </w:tcBorders>
            <w:shd w:val="clear" w:color="auto" w:fill="auto"/>
            <w:noWrap/>
            <w:hideMark/>
          </w:tcPr>
          <w:p w14:paraId="1863D156"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48627E8C" w14:textId="3C466889"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97127CE" w14:textId="77777777" w:rsidTr="009A54FB">
        <w:trPr>
          <w:trHeight w:val="57"/>
          <w:jc w:val="right"/>
        </w:trPr>
        <w:tc>
          <w:tcPr>
            <w:tcW w:w="850" w:type="dxa"/>
            <w:tcBorders>
              <w:top w:val="nil"/>
            </w:tcBorders>
            <w:shd w:val="clear" w:color="auto" w:fill="auto"/>
            <w:noWrap/>
            <w:hideMark/>
          </w:tcPr>
          <w:p w14:paraId="0BBA45E4"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70</w:t>
            </w:r>
          </w:p>
        </w:tc>
        <w:tc>
          <w:tcPr>
            <w:tcW w:w="2552" w:type="dxa"/>
            <w:tcBorders>
              <w:top w:val="nil"/>
            </w:tcBorders>
            <w:shd w:val="clear" w:color="auto" w:fill="auto"/>
            <w:hideMark/>
          </w:tcPr>
          <w:p w14:paraId="0417F035"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رومانيا</w:t>
            </w:r>
          </w:p>
        </w:tc>
        <w:tc>
          <w:tcPr>
            <w:tcW w:w="1559" w:type="dxa"/>
            <w:tcBorders>
              <w:top w:val="nil"/>
            </w:tcBorders>
            <w:shd w:val="clear" w:color="auto" w:fill="auto"/>
            <w:noWrap/>
            <w:hideMark/>
          </w:tcPr>
          <w:p w14:paraId="2566D375"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0,198</w:t>
            </w:r>
          </w:p>
        </w:tc>
        <w:tc>
          <w:tcPr>
            <w:tcW w:w="2266" w:type="dxa"/>
            <w:tcBorders>
              <w:top w:val="nil"/>
            </w:tcBorders>
            <w:shd w:val="clear" w:color="auto" w:fill="auto"/>
            <w:noWrap/>
            <w:hideMark/>
          </w:tcPr>
          <w:p w14:paraId="74CAFDCD"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0,2426</w:t>
            </w:r>
          </w:p>
        </w:tc>
        <w:tc>
          <w:tcPr>
            <w:tcW w:w="1842" w:type="dxa"/>
            <w:tcBorders>
              <w:top w:val="nil"/>
            </w:tcBorders>
            <w:shd w:val="clear" w:color="auto" w:fill="auto"/>
            <w:noWrap/>
            <w:hideMark/>
          </w:tcPr>
          <w:p w14:paraId="2A779A8F" w14:textId="2C43B368"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681 15</w:t>
            </w:r>
          </w:p>
        </w:tc>
      </w:tr>
      <w:tr w:rsidR="009A54FB" w:rsidRPr="00B72D21" w14:paraId="7153A80D" w14:textId="77777777" w:rsidTr="009A54FB">
        <w:trPr>
          <w:trHeight w:val="57"/>
          <w:jc w:val="right"/>
        </w:trPr>
        <w:tc>
          <w:tcPr>
            <w:tcW w:w="850" w:type="dxa"/>
            <w:tcBorders>
              <w:top w:val="nil"/>
            </w:tcBorders>
            <w:shd w:val="clear" w:color="auto" w:fill="auto"/>
            <w:noWrap/>
            <w:hideMark/>
          </w:tcPr>
          <w:p w14:paraId="1510EB19"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w:t>
            </w:r>
          </w:p>
        </w:tc>
        <w:tc>
          <w:tcPr>
            <w:tcW w:w="2552" w:type="dxa"/>
            <w:tcBorders>
              <w:top w:val="nil"/>
            </w:tcBorders>
            <w:shd w:val="clear" w:color="auto" w:fill="auto"/>
            <w:hideMark/>
          </w:tcPr>
          <w:p w14:paraId="4517C8B7"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سلوفاكيا</w:t>
            </w:r>
          </w:p>
        </w:tc>
        <w:tc>
          <w:tcPr>
            <w:tcW w:w="1559" w:type="dxa"/>
            <w:tcBorders>
              <w:top w:val="nil"/>
            </w:tcBorders>
            <w:shd w:val="clear" w:color="auto" w:fill="auto"/>
            <w:noWrap/>
            <w:hideMark/>
          </w:tcPr>
          <w:p w14:paraId="3C7BFBE2"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0,153</w:t>
            </w:r>
          </w:p>
        </w:tc>
        <w:tc>
          <w:tcPr>
            <w:tcW w:w="2266" w:type="dxa"/>
            <w:tcBorders>
              <w:top w:val="nil"/>
            </w:tcBorders>
            <w:shd w:val="clear" w:color="auto" w:fill="auto"/>
            <w:noWrap/>
            <w:hideMark/>
          </w:tcPr>
          <w:p w14:paraId="7B7ADA0D"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0,1875</w:t>
            </w:r>
          </w:p>
        </w:tc>
        <w:tc>
          <w:tcPr>
            <w:tcW w:w="1842" w:type="dxa"/>
            <w:tcBorders>
              <w:top w:val="nil"/>
            </w:tcBorders>
            <w:shd w:val="clear" w:color="auto" w:fill="auto"/>
            <w:noWrap/>
            <w:hideMark/>
          </w:tcPr>
          <w:p w14:paraId="330C1378" w14:textId="34D00B06"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117 12</w:t>
            </w:r>
          </w:p>
        </w:tc>
      </w:tr>
      <w:tr w:rsidR="009A54FB" w:rsidRPr="00B72D21" w14:paraId="66FE03AE" w14:textId="77777777" w:rsidTr="009A54FB">
        <w:trPr>
          <w:trHeight w:val="57"/>
          <w:jc w:val="right"/>
        </w:trPr>
        <w:tc>
          <w:tcPr>
            <w:tcW w:w="850" w:type="dxa"/>
            <w:tcBorders>
              <w:top w:val="nil"/>
              <w:bottom w:val="single" w:sz="4" w:space="0" w:color="000000" w:themeColor="text1"/>
            </w:tcBorders>
            <w:shd w:val="clear" w:color="auto" w:fill="auto"/>
            <w:noWrap/>
            <w:hideMark/>
          </w:tcPr>
          <w:p w14:paraId="3162E32D"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72</w:t>
            </w:r>
          </w:p>
        </w:tc>
        <w:tc>
          <w:tcPr>
            <w:tcW w:w="2552" w:type="dxa"/>
            <w:tcBorders>
              <w:top w:val="nil"/>
              <w:bottom w:val="single" w:sz="4" w:space="0" w:color="000000" w:themeColor="text1"/>
            </w:tcBorders>
            <w:shd w:val="clear" w:color="auto" w:fill="auto"/>
            <w:hideMark/>
          </w:tcPr>
          <w:p w14:paraId="39B1F0EB"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سلوفينيا</w:t>
            </w:r>
          </w:p>
        </w:tc>
        <w:tc>
          <w:tcPr>
            <w:tcW w:w="1559" w:type="dxa"/>
            <w:tcBorders>
              <w:top w:val="nil"/>
              <w:bottom w:val="single" w:sz="4" w:space="0" w:color="000000" w:themeColor="text1"/>
            </w:tcBorders>
            <w:shd w:val="clear" w:color="auto" w:fill="auto"/>
            <w:noWrap/>
            <w:hideMark/>
          </w:tcPr>
          <w:p w14:paraId="7A742A5B" w14:textId="77777777" w:rsidR="004C50A5" w:rsidRPr="00B72D21" w:rsidRDefault="004C50A5" w:rsidP="002376C5">
            <w:pPr>
              <w:bidi/>
              <w:spacing w:after="40" w:line="220" w:lineRule="exact"/>
              <w:ind w:left="316"/>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0,076</w:t>
            </w:r>
          </w:p>
        </w:tc>
        <w:tc>
          <w:tcPr>
            <w:tcW w:w="2266" w:type="dxa"/>
            <w:tcBorders>
              <w:top w:val="nil"/>
              <w:bottom w:val="single" w:sz="4" w:space="0" w:color="000000" w:themeColor="text1"/>
            </w:tcBorders>
            <w:shd w:val="clear" w:color="auto" w:fill="auto"/>
            <w:noWrap/>
            <w:hideMark/>
          </w:tcPr>
          <w:p w14:paraId="5589CDBC"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0,0931</w:t>
            </w:r>
          </w:p>
        </w:tc>
        <w:tc>
          <w:tcPr>
            <w:tcW w:w="1842" w:type="dxa"/>
            <w:tcBorders>
              <w:top w:val="nil"/>
              <w:bottom w:val="single" w:sz="4" w:space="0" w:color="000000" w:themeColor="text1"/>
            </w:tcBorders>
            <w:shd w:val="clear" w:color="auto" w:fill="auto"/>
            <w:noWrap/>
            <w:hideMark/>
          </w:tcPr>
          <w:p w14:paraId="22A675B2" w14:textId="4F095A0A"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019 6</w:t>
            </w:r>
          </w:p>
        </w:tc>
      </w:tr>
      <w:tr w:rsidR="004C50A5" w:rsidRPr="00B72D21" w14:paraId="61526E32" w14:textId="77777777" w:rsidTr="009A54FB">
        <w:trPr>
          <w:trHeight w:val="57"/>
          <w:jc w:val="right"/>
        </w:trPr>
        <w:tc>
          <w:tcPr>
            <w:tcW w:w="4961" w:type="dxa"/>
            <w:gridSpan w:val="3"/>
            <w:tcBorders>
              <w:top w:val="single" w:sz="4" w:space="0" w:color="000000" w:themeColor="text1"/>
              <w:bottom w:val="single" w:sz="4" w:space="0" w:color="000000" w:themeColor="text1"/>
              <w:right w:val="nil"/>
            </w:tcBorders>
            <w:shd w:val="clear" w:color="auto" w:fill="auto"/>
            <w:noWrap/>
            <w:hideMark/>
          </w:tcPr>
          <w:p w14:paraId="39E01822" w14:textId="77777777" w:rsidR="004C50A5" w:rsidRPr="00B72D21" w:rsidRDefault="004C50A5" w:rsidP="00BE3E40">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أمريكا اللاتينية ومنطقة البحر الكاريبي (23)</w:t>
            </w:r>
          </w:p>
        </w:tc>
        <w:tc>
          <w:tcPr>
            <w:tcW w:w="2266" w:type="dxa"/>
            <w:tcBorders>
              <w:top w:val="single" w:sz="4" w:space="0" w:color="000000" w:themeColor="text1"/>
              <w:left w:val="nil"/>
              <w:bottom w:val="single" w:sz="4" w:space="0" w:color="000000" w:themeColor="text1"/>
              <w:right w:val="nil"/>
            </w:tcBorders>
            <w:shd w:val="clear" w:color="auto" w:fill="auto"/>
            <w:noWrap/>
          </w:tcPr>
          <w:p w14:paraId="650A95BC" w14:textId="65FB839B" w:rsidR="004C50A5" w:rsidRPr="00B72D21" w:rsidRDefault="004C50A5" w:rsidP="00BE3E40">
            <w:pPr>
              <w:bidi/>
              <w:spacing w:after="40" w:line="240" w:lineRule="exact"/>
              <w:jc w:val="both"/>
              <w:rPr>
                <w:rFonts w:ascii="Simplified Arabic" w:hAnsi="Simplified Arabic" w:cs="Simplified Arabic"/>
                <w:color w:val="000000"/>
                <w:szCs w:val="20"/>
                <w:lang w:val="en-GB" w:eastAsia="zh-CN"/>
              </w:rPr>
            </w:pPr>
          </w:p>
        </w:tc>
        <w:tc>
          <w:tcPr>
            <w:tcW w:w="1842" w:type="dxa"/>
            <w:tcBorders>
              <w:top w:val="single" w:sz="4" w:space="0" w:color="000000" w:themeColor="text1"/>
              <w:left w:val="nil"/>
              <w:bottom w:val="single" w:sz="4" w:space="0" w:color="000000" w:themeColor="text1"/>
            </w:tcBorders>
            <w:shd w:val="clear" w:color="auto" w:fill="auto"/>
            <w:noWrap/>
          </w:tcPr>
          <w:p w14:paraId="621F2EC7" w14:textId="33EEA9F9" w:rsidR="004C50A5" w:rsidRPr="00B72D21" w:rsidRDefault="004C50A5" w:rsidP="00BE3E40">
            <w:pPr>
              <w:bidi/>
              <w:spacing w:after="40" w:line="240" w:lineRule="exact"/>
              <w:jc w:val="both"/>
              <w:rPr>
                <w:rFonts w:ascii="Simplified Arabic" w:hAnsi="Simplified Arabic" w:cs="Simplified Arabic"/>
                <w:color w:val="000000"/>
                <w:szCs w:val="20"/>
                <w:lang w:val="en-GB" w:eastAsia="zh-CN"/>
              </w:rPr>
            </w:pPr>
          </w:p>
        </w:tc>
      </w:tr>
      <w:tr w:rsidR="009A54FB" w:rsidRPr="00B72D21" w14:paraId="18511670" w14:textId="77777777" w:rsidTr="009A54FB">
        <w:trPr>
          <w:trHeight w:val="57"/>
          <w:jc w:val="right"/>
        </w:trPr>
        <w:tc>
          <w:tcPr>
            <w:tcW w:w="850" w:type="dxa"/>
            <w:tcBorders>
              <w:top w:val="single" w:sz="4" w:space="0" w:color="000000" w:themeColor="text1"/>
            </w:tcBorders>
            <w:shd w:val="clear" w:color="auto" w:fill="auto"/>
            <w:noWrap/>
            <w:hideMark/>
          </w:tcPr>
          <w:p w14:paraId="325A4F3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73</w:t>
            </w:r>
          </w:p>
        </w:tc>
        <w:tc>
          <w:tcPr>
            <w:tcW w:w="2552" w:type="dxa"/>
            <w:tcBorders>
              <w:top w:val="single" w:sz="4" w:space="0" w:color="000000" w:themeColor="text1"/>
            </w:tcBorders>
            <w:shd w:val="clear" w:color="auto" w:fill="auto"/>
            <w:hideMark/>
          </w:tcPr>
          <w:p w14:paraId="4D9D4BF7"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أنتيغوا وبربودا</w:t>
            </w:r>
          </w:p>
        </w:tc>
        <w:tc>
          <w:tcPr>
            <w:tcW w:w="1559" w:type="dxa"/>
            <w:tcBorders>
              <w:top w:val="single" w:sz="4" w:space="0" w:color="000000" w:themeColor="text1"/>
            </w:tcBorders>
            <w:shd w:val="clear" w:color="auto" w:fill="auto"/>
            <w:noWrap/>
            <w:hideMark/>
          </w:tcPr>
          <w:p w14:paraId="267826E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single" w:sz="4" w:space="0" w:color="000000" w:themeColor="text1"/>
            </w:tcBorders>
            <w:shd w:val="clear" w:color="auto" w:fill="auto"/>
            <w:noWrap/>
            <w:hideMark/>
          </w:tcPr>
          <w:p w14:paraId="6A798CDD"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single" w:sz="4" w:space="0" w:color="000000" w:themeColor="text1"/>
            </w:tcBorders>
            <w:shd w:val="clear" w:color="auto" w:fill="auto"/>
            <w:noWrap/>
            <w:hideMark/>
          </w:tcPr>
          <w:p w14:paraId="541DDA6B" w14:textId="3656539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45FD3192" w14:textId="77777777" w:rsidTr="009A54FB">
        <w:trPr>
          <w:trHeight w:val="57"/>
          <w:jc w:val="right"/>
        </w:trPr>
        <w:tc>
          <w:tcPr>
            <w:tcW w:w="850" w:type="dxa"/>
            <w:tcBorders>
              <w:top w:val="nil"/>
            </w:tcBorders>
            <w:shd w:val="clear" w:color="auto" w:fill="auto"/>
            <w:noWrap/>
            <w:hideMark/>
          </w:tcPr>
          <w:p w14:paraId="79D678D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74</w:t>
            </w:r>
          </w:p>
        </w:tc>
        <w:tc>
          <w:tcPr>
            <w:tcW w:w="2552" w:type="dxa"/>
            <w:tcBorders>
              <w:top w:val="nil"/>
            </w:tcBorders>
            <w:shd w:val="clear" w:color="auto" w:fill="auto"/>
            <w:hideMark/>
          </w:tcPr>
          <w:p w14:paraId="33E5B14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الأرجنتين</w:t>
            </w:r>
          </w:p>
        </w:tc>
        <w:tc>
          <w:tcPr>
            <w:tcW w:w="1559" w:type="dxa"/>
            <w:tcBorders>
              <w:top w:val="nil"/>
            </w:tcBorders>
            <w:shd w:val="clear" w:color="auto" w:fill="auto"/>
            <w:noWrap/>
            <w:hideMark/>
          </w:tcPr>
          <w:p w14:paraId="0DCE07D2"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0,915</w:t>
            </w:r>
          </w:p>
        </w:tc>
        <w:tc>
          <w:tcPr>
            <w:tcW w:w="2266" w:type="dxa"/>
            <w:tcBorders>
              <w:top w:val="nil"/>
            </w:tcBorders>
            <w:shd w:val="clear" w:color="auto" w:fill="auto"/>
            <w:noWrap/>
            <w:hideMark/>
          </w:tcPr>
          <w:p w14:paraId="340ECAC6"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1,1212</w:t>
            </w:r>
          </w:p>
        </w:tc>
        <w:tc>
          <w:tcPr>
            <w:tcW w:w="1842" w:type="dxa"/>
            <w:tcBorders>
              <w:top w:val="nil"/>
            </w:tcBorders>
            <w:shd w:val="clear" w:color="auto" w:fill="auto"/>
            <w:noWrap/>
            <w:hideMark/>
          </w:tcPr>
          <w:p w14:paraId="3685CC59" w14:textId="58725C9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464 72</w:t>
            </w:r>
          </w:p>
        </w:tc>
      </w:tr>
      <w:tr w:rsidR="009A54FB" w:rsidRPr="00B72D21" w14:paraId="4488C1B6" w14:textId="77777777" w:rsidTr="009A54FB">
        <w:trPr>
          <w:trHeight w:val="57"/>
          <w:jc w:val="right"/>
        </w:trPr>
        <w:tc>
          <w:tcPr>
            <w:tcW w:w="850" w:type="dxa"/>
            <w:tcBorders>
              <w:top w:val="nil"/>
            </w:tcBorders>
            <w:shd w:val="clear" w:color="auto" w:fill="auto"/>
            <w:noWrap/>
            <w:hideMark/>
          </w:tcPr>
          <w:p w14:paraId="1D63939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75</w:t>
            </w:r>
          </w:p>
        </w:tc>
        <w:tc>
          <w:tcPr>
            <w:tcW w:w="2552" w:type="dxa"/>
            <w:tcBorders>
              <w:top w:val="nil"/>
            </w:tcBorders>
            <w:shd w:val="clear" w:color="auto" w:fill="auto"/>
            <w:hideMark/>
          </w:tcPr>
          <w:p w14:paraId="1021003D" w14:textId="450774A8"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بوليفيا (دولة-المتعددة القوميات)</w:t>
            </w:r>
          </w:p>
        </w:tc>
        <w:tc>
          <w:tcPr>
            <w:tcW w:w="1559" w:type="dxa"/>
            <w:tcBorders>
              <w:top w:val="nil"/>
            </w:tcBorders>
            <w:shd w:val="clear" w:color="auto" w:fill="auto"/>
            <w:noWrap/>
            <w:hideMark/>
          </w:tcPr>
          <w:p w14:paraId="5D12E07A"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0,016</w:t>
            </w:r>
          </w:p>
        </w:tc>
        <w:tc>
          <w:tcPr>
            <w:tcW w:w="2266" w:type="dxa"/>
            <w:tcBorders>
              <w:top w:val="nil"/>
            </w:tcBorders>
            <w:shd w:val="clear" w:color="auto" w:fill="auto"/>
            <w:noWrap/>
            <w:hideMark/>
          </w:tcPr>
          <w:p w14:paraId="383A8AA1"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0,0196</w:t>
            </w:r>
          </w:p>
        </w:tc>
        <w:tc>
          <w:tcPr>
            <w:tcW w:w="1842" w:type="dxa"/>
            <w:tcBorders>
              <w:top w:val="nil"/>
            </w:tcBorders>
            <w:shd w:val="clear" w:color="auto" w:fill="auto"/>
            <w:noWrap/>
            <w:hideMark/>
          </w:tcPr>
          <w:p w14:paraId="38E501F4" w14:textId="6506FF0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267 1</w:t>
            </w:r>
          </w:p>
        </w:tc>
      </w:tr>
      <w:tr w:rsidR="009A54FB" w:rsidRPr="00B72D21" w14:paraId="20EBA75E" w14:textId="77777777" w:rsidTr="009A54FB">
        <w:trPr>
          <w:trHeight w:val="57"/>
          <w:jc w:val="right"/>
        </w:trPr>
        <w:tc>
          <w:tcPr>
            <w:tcW w:w="850" w:type="dxa"/>
            <w:tcBorders>
              <w:top w:val="nil"/>
            </w:tcBorders>
            <w:shd w:val="clear" w:color="auto" w:fill="auto"/>
            <w:noWrap/>
            <w:hideMark/>
          </w:tcPr>
          <w:p w14:paraId="4D7C3550"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76</w:t>
            </w:r>
          </w:p>
        </w:tc>
        <w:tc>
          <w:tcPr>
            <w:tcW w:w="2552" w:type="dxa"/>
            <w:tcBorders>
              <w:top w:val="nil"/>
            </w:tcBorders>
            <w:shd w:val="clear" w:color="auto" w:fill="auto"/>
            <w:hideMark/>
          </w:tcPr>
          <w:p w14:paraId="311621DE"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البرازيل</w:t>
            </w:r>
          </w:p>
        </w:tc>
        <w:tc>
          <w:tcPr>
            <w:tcW w:w="1559" w:type="dxa"/>
            <w:tcBorders>
              <w:top w:val="nil"/>
            </w:tcBorders>
            <w:shd w:val="clear" w:color="auto" w:fill="auto"/>
            <w:noWrap/>
            <w:hideMark/>
          </w:tcPr>
          <w:p w14:paraId="391E1964"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2,948</w:t>
            </w:r>
          </w:p>
        </w:tc>
        <w:tc>
          <w:tcPr>
            <w:tcW w:w="2266" w:type="dxa"/>
            <w:tcBorders>
              <w:top w:val="nil"/>
            </w:tcBorders>
            <w:shd w:val="clear" w:color="auto" w:fill="auto"/>
            <w:noWrap/>
            <w:hideMark/>
          </w:tcPr>
          <w:p w14:paraId="52C0DFB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3,6123</w:t>
            </w:r>
          </w:p>
        </w:tc>
        <w:tc>
          <w:tcPr>
            <w:tcW w:w="1842" w:type="dxa"/>
            <w:tcBorders>
              <w:top w:val="nil"/>
            </w:tcBorders>
            <w:shd w:val="clear" w:color="auto" w:fill="auto"/>
            <w:noWrap/>
            <w:hideMark/>
          </w:tcPr>
          <w:p w14:paraId="4C52D614" w14:textId="5292CE73"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470 233</w:t>
            </w:r>
          </w:p>
        </w:tc>
      </w:tr>
      <w:tr w:rsidR="009A54FB" w:rsidRPr="00B72D21" w14:paraId="27389B67" w14:textId="77777777" w:rsidTr="009A54FB">
        <w:trPr>
          <w:trHeight w:val="57"/>
          <w:jc w:val="right"/>
        </w:trPr>
        <w:tc>
          <w:tcPr>
            <w:tcW w:w="850" w:type="dxa"/>
            <w:tcBorders>
              <w:top w:val="nil"/>
            </w:tcBorders>
            <w:shd w:val="clear" w:color="auto" w:fill="auto"/>
            <w:noWrap/>
            <w:hideMark/>
          </w:tcPr>
          <w:p w14:paraId="0B807C6C"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77</w:t>
            </w:r>
          </w:p>
        </w:tc>
        <w:tc>
          <w:tcPr>
            <w:tcW w:w="2552" w:type="dxa"/>
            <w:tcBorders>
              <w:top w:val="nil"/>
            </w:tcBorders>
            <w:shd w:val="clear" w:color="auto" w:fill="auto"/>
            <w:hideMark/>
          </w:tcPr>
          <w:p w14:paraId="5B31E25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شيلي</w:t>
            </w:r>
          </w:p>
        </w:tc>
        <w:tc>
          <w:tcPr>
            <w:tcW w:w="1559" w:type="dxa"/>
            <w:tcBorders>
              <w:top w:val="nil"/>
            </w:tcBorders>
            <w:shd w:val="clear" w:color="auto" w:fill="auto"/>
            <w:noWrap/>
            <w:hideMark/>
          </w:tcPr>
          <w:p w14:paraId="23C5432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0,407</w:t>
            </w:r>
          </w:p>
        </w:tc>
        <w:tc>
          <w:tcPr>
            <w:tcW w:w="2266" w:type="dxa"/>
            <w:tcBorders>
              <w:top w:val="nil"/>
            </w:tcBorders>
            <w:shd w:val="clear" w:color="auto" w:fill="auto"/>
            <w:noWrap/>
            <w:hideMark/>
          </w:tcPr>
          <w:p w14:paraId="61AD17D0"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0,4987</w:t>
            </w:r>
          </w:p>
        </w:tc>
        <w:tc>
          <w:tcPr>
            <w:tcW w:w="1842" w:type="dxa"/>
            <w:tcBorders>
              <w:top w:val="nil"/>
            </w:tcBorders>
            <w:shd w:val="clear" w:color="auto" w:fill="auto"/>
            <w:noWrap/>
            <w:hideMark/>
          </w:tcPr>
          <w:p w14:paraId="487763B3" w14:textId="64C41CD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233 32</w:t>
            </w:r>
          </w:p>
        </w:tc>
      </w:tr>
      <w:tr w:rsidR="009A54FB" w:rsidRPr="00B72D21" w14:paraId="3BAC9779" w14:textId="77777777" w:rsidTr="009A54FB">
        <w:trPr>
          <w:trHeight w:val="57"/>
          <w:jc w:val="right"/>
        </w:trPr>
        <w:tc>
          <w:tcPr>
            <w:tcW w:w="850" w:type="dxa"/>
            <w:tcBorders>
              <w:top w:val="nil"/>
            </w:tcBorders>
            <w:shd w:val="clear" w:color="auto" w:fill="auto"/>
            <w:noWrap/>
            <w:hideMark/>
          </w:tcPr>
          <w:p w14:paraId="41AE7BEF"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78</w:t>
            </w:r>
          </w:p>
        </w:tc>
        <w:tc>
          <w:tcPr>
            <w:tcW w:w="2552" w:type="dxa"/>
            <w:tcBorders>
              <w:top w:val="nil"/>
            </w:tcBorders>
            <w:shd w:val="clear" w:color="auto" w:fill="auto"/>
            <w:hideMark/>
          </w:tcPr>
          <w:p w14:paraId="5DD55E8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كولومبيا</w:t>
            </w:r>
          </w:p>
        </w:tc>
        <w:tc>
          <w:tcPr>
            <w:tcW w:w="1559" w:type="dxa"/>
            <w:tcBorders>
              <w:top w:val="nil"/>
            </w:tcBorders>
            <w:shd w:val="clear" w:color="auto" w:fill="auto"/>
            <w:noWrap/>
            <w:hideMark/>
          </w:tcPr>
          <w:p w14:paraId="5D987806"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0,288</w:t>
            </w:r>
          </w:p>
        </w:tc>
        <w:tc>
          <w:tcPr>
            <w:tcW w:w="2266" w:type="dxa"/>
            <w:tcBorders>
              <w:top w:val="nil"/>
            </w:tcBorders>
            <w:shd w:val="clear" w:color="auto" w:fill="auto"/>
            <w:noWrap/>
            <w:hideMark/>
          </w:tcPr>
          <w:p w14:paraId="3D41583E"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0,3529</w:t>
            </w:r>
          </w:p>
        </w:tc>
        <w:tc>
          <w:tcPr>
            <w:tcW w:w="1842" w:type="dxa"/>
            <w:tcBorders>
              <w:top w:val="nil"/>
            </w:tcBorders>
            <w:shd w:val="clear" w:color="auto" w:fill="auto"/>
            <w:noWrap/>
            <w:hideMark/>
          </w:tcPr>
          <w:p w14:paraId="0EE3291B" w14:textId="394D47B1"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808 22</w:t>
            </w:r>
          </w:p>
        </w:tc>
      </w:tr>
      <w:tr w:rsidR="009A54FB" w:rsidRPr="00B72D21" w14:paraId="02817E52" w14:textId="77777777" w:rsidTr="009A54FB">
        <w:trPr>
          <w:trHeight w:val="57"/>
          <w:jc w:val="right"/>
        </w:trPr>
        <w:tc>
          <w:tcPr>
            <w:tcW w:w="850" w:type="dxa"/>
            <w:tcBorders>
              <w:top w:val="nil"/>
            </w:tcBorders>
            <w:shd w:val="clear" w:color="auto" w:fill="auto"/>
            <w:noWrap/>
            <w:hideMark/>
          </w:tcPr>
          <w:p w14:paraId="673BCC4E"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lastRenderedPageBreak/>
              <w:t>79</w:t>
            </w:r>
          </w:p>
        </w:tc>
        <w:tc>
          <w:tcPr>
            <w:tcW w:w="2552" w:type="dxa"/>
            <w:tcBorders>
              <w:top w:val="nil"/>
            </w:tcBorders>
            <w:shd w:val="clear" w:color="auto" w:fill="auto"/>
            <w:hideMark/>
          </w:tcPr>
          <w:p w14:paraId="7C19B3E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كوستاريكا</w:t>
            </w:r>
          </w:p>
        </w:tc>
        <w:tc>
          <w:tcPr>
            <w:tcW w:w="1559" w:type="dxa"/>
            <w:tcBorders>
              <w:top w:val="nil"/>
            </w:tcBorders>
            <w:shd w:val="clear" w:color="auto" w:fill="auto"/>
            <w:noWrap/>
            <w:hideMark/>
          </w:tcPr>
          <w:p w14:paraId="0116E65B"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0,062</w:t>
            </w:r>
          </w:p>
        </w:tc>
        <w:tc>
          <w:tcPr>
            <w:tcW w:w="2266" w:type="dxa"/>
            <w:tcBorders>
              <w:top w:val="nil"/>
            </w:tcBorders>
            <w:shd w:val="clear" w:color="auto" w:fill="auto"/>
            <w:noWrap/>
            <w:hideMark/>
          </w:tcPr>
          <w:p w14:paraId="668FF145"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0,0760</w:t>
            </w:r>
          </w:p>
        </w:tc>
        <w:tc>
          <w:tcPr>
            <w:tcW w:w="1842" w:type="dxa"/>
            <w:tcBorders>
              <w:top w:val="nil"/>
            </w:tcBorders>
            <w:shd w:val="clear" w:color="auto" w:fill="auto"/>
            <w:noWrap/>
            <w:hideMark/>
          </w:tcPr>
          <w:p w14:paraId="3B27D775" w14:textId="09A92717"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910 4</w:t>
            </w:r>
          </w:p>
        </w:tc>
      </w:tr>
      <w:tr w:rsidR="009A54FB" w:rsidRPr="00B72D21" w14:paraId="1399B619" w14:textId="77777777" w:rsidTr="009A54FB">
        <w:trPr>
          <w:trHeight w:val="57"/>
          <w:jc w:val="right"/>
        </w:trPr>
        <w:tc>
          <w:tcPr>
            <w:tcW w:w="850" w:type="dxa"/>
            <w:tcBorders>
              <w:top w:val="nil"/>
            </w:tcBorders>
            <w:shd w:val="clear" w:color="auto" w:fill="auto"/>
            <w:noWrap/>
            <w:hideMark/>
          </w:tcPr>
          <w:p w14:paraId="3CD7C8F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80</w:t>
            </w:r>
          </w:p>
        </w:tc>
        <w:tc>
          <w:tcPr>
            <w:tcW w:w="2552" w:type="dxa"/>
            <w:tcBorders>
              <w:top w:val="nil"/>
            </w:tcBorders>
            <w:shd w:val="clear" w:color="auto" w:fill="auto"/>
            <w:hideMark/>
          </w:tcPr>
          <w:p w14:paraId="3D454F8D"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كوبا</w:t>
            </w:r>
          </w:p>
        </w:tc>
        <w:tc>
          <w:tcPr>
            <w:tcW w:w="1559" w:type="dxa"/>
            <w:tcBorders>
              <w:top w:val="nil"/>
            </w:tcBorders>
            <w:shd w:val="clear" w:color="auto" w:fill="auto"/>
            <w:noWrap/>
            <w:hideMark/>
          </w:tcPr>
          <w:p w14:paraId="270997F6"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w:t>
            </w:r>
          </w:p>
        </w:tc>
        <w:tc>
          <w:tcPr>
            <w:tcW w:w="2266" w:type="dxa"/>
            <w:tcBorders>
              <w:top w:val="nil"/>
            </w:tcBorders>
            <w:shd w:val="clear" w:color="auto" w:fill="auto"/>
            <w:noWrap/>
            <w:hideMark/>
          </w:tcPr>
          <w:p w14:paraId="361773A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0,0980</w:t>
            </w:r>
          </w:p>
        </w:tc>
        <w:tc>
          <w:tcPr>
            <w:tcW w:w="1842" w:type="dxa"/>
            <w:tcBorders>
              <w:top w:val="nil"/>
            </w:tcBorders>
            <w:shd w:val="clear" w:color="auto" w:fill="auto"/>
            <w:noWrap/>
            <w:hideMark/>
          </w:tcPr>
          <w:p w14:paraId="3CBC01B1" w14:textId="52831428"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336 6</w:t>
            </w:r>
          </w:p>
        </w:tc>
      </w:tr>
      <w:tr w:rsidR="009A54FB" w:rsidRPr="00B72D21" w14:paraId="4199323E" w14:textId="77777777" w:rsidTr="009A54FB">
        <w:trPr>
          <w:trHeight w:val="57"/>
          <w:jc w:val="right"/>
        </w:trPr>
        <w:tc>
          <w:tcPr>
            <w:tcW w:w="850" w:type="dxa"/>
            <w:tcBorders>
              <w:top w:val="nil"/>
            </w:tcBorders>
            <w:shd w:val="clear" w:color="auto" w:fill="auto"/>
            <w:noWrap/>
            <w:hideMark/>
          </w:tcPr>
          <w:p w14:paraId="0AEBABE9"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81</w:t>
            </w:r>
          </w:p>
        </w:tc>
        <w:tc>
          <w:tcPr>
            <w:tcW w:w="2552" w:type="dxa"/>
            <w:tcBorders>
              <w:top w:val="nil"/>
            </w:tcBorders>
            <w:shd w:val="clear" w:color="auto" w:fill="auto"/>
            <w:hideMark/>
          </w:tcPr>
          <w:p w14:paraId="0E2EC06C"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الجمهورية الدومينيكية</w:t>
            </w:r>
          </w:p>
        </w:tc>
        <w:tc>
          <w:tcPr>
            <w:tcW w:w="1559" w:type="dxa"/>
            <w:tcBorders>
              <w:top w:val="nil"/>
            </w:tcBorders>
            <w:shd w:val="clear" w:color="auto" w:fill="auto"/>
            <w:noWrap/>
            <w:hideMark/>
          </w:tcPr>
          <w:p w14:paraId="32989A3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0,053</w:t>
            </w:r>
          </w:p>
        </w:tc>
        <w:tc>
          <w:tcPr>
            <w:tcW w:w="2266" w:type="dxa"/>
            <w:tcBorders>
              <w:top w:val="nil"/>
            </w:tcBorders>
            <w:shd w:val="clear" w:color="auto" w:fill="auto"/>
            <w:noWrap/>
            <w:hideMark/>
          </w:tcPr>
          <w:p w14:paraId="23622068"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0,0649</w:t>
            </w:r>
          </w:p>
        </w:tc>
        <w:tc>
          <w:tcPr>
            <w:tcW w:w="1842" w:type="dxa"/>
            <w:tcBorders>
              <w:top w:val="nil"/>
            </w:tcBorders>
            <w:shd w:val="clear" w:color="auto" w:fill="auto"/>
            <w:noWrap/>
            <w:hideMark/>
          </w:tcPr>
          <w:p w14:paraId="0681EE22" w14:textId="45F7E7C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197 4</w:t>
            </w:r>
          </w:p>
        </w:tc>
      </w:tr>
      <w:tr w:rsidR="009A54FB" w:rsidRPr="00B72D21" w14:paraId="3B8E95F9" w14:textId="77777777" w:rsidTr="009A54FB">
        <w:trPr>
          <w:trHeight w:val="57"/>
          <w:jc w:val="right"/>
        </w:trPr>
        <w:tc>
          <w:tcPr>
            <w:tcW w:w="850" w:type="dxa"/>
            <w:tcBorders>
              <w:top w:val="nil"/>
            </w:tcBorders>
            <w:shd w:val="clear" w:color="auto" w:fill="auto"/>
            <w:noWrap/>
            <w:hideMark/>
          </w:tcPr>
          <w:p w14:paraId="2D294E97"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82</w:t>
            </w:r>
          </w:p>
        </w:tc>
        <w:tc>
          <w:tcPr>
            <w:tcW w:w="2552" w:type="dxa"/>
            <w:tcBorders>
              <w:top w:val="nil"/>
            </w:tcBorders>
            <w:shd w:val="clear" w:color="auto" w:fill="auto"/>
            <w:hideMark/>
          </w:tcPr>
          <w:p w14:paraId="24B8B71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إكوادور</w:t>
            </w:r>
          </w:p>
        </w:tc>
        <w:tc>
          <w:tcPr>
            <w:tcW w:w="1559" w:type="dxa"/>
            <w:tcBorders>
              <w:top w:val="nil"/>
            </w:tcBorders>
            <w:shd w:val="clear" w:color="auto" w:fill="auto"/>
            <w:noWrap/>
            <w:hideMark/>
          </w:tcPr>
          <w:p w14:paraId="5D53FA90"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w:t>
            </w:r>
          </w:p>
        </w:tc>
        <w:tc>
          <w:tcPr>
            <w:tcW w:w="2266" w:type="dxa"/>
            <w:tcBorders>
              <w:top w:val="nil"/>
            </w:tcBorders>
            <w:shd w:val="clear" w:color="auto" w:fill="auto"/>
            <w:noWrap/>
            <w:hideMark/>
          </w:tcPr>
          <w:p w14:paraId="79C05C06"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0,0980</w:t>
            </w:r>
          </w:p>
        </w:tc>
        <w:tc>
          <w:tcPr>
            <w:tcW w:w="1842" w:type="dxa"/>
            <w:tcBorders>
              <w:top w:val="nil"/>
            </w:tcBorders>
            <w:shd w:val="clear" w:color="auto" w:fill="auto"/>
            <w:noWrap/>
            <w:hideMark/>
          </w:tcPr>
          <w:p w14:paraId="639739BB" w14:textId="6C66FCAA"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336 6</w:t>
            </w:r>
          </w:p>
        </w:tc>
      </w:tr>
      <w:tr w:rsidR="009A54FB" w:rsidRPr="00B72D21" w14:paraId="19CA806C" w14:textId="77777777" w:rsidTr="009A54FB">
        <w:trPr>
          <w:trHeight w:val="57"/>
          <w:jc w:val="right"/>
        </w:trPr>
        <w:tc>
          <w:tcPr>
            <w:tcW w:w="850" w:type="dxa"/>
            <w:tcBorders>
              <w:top w:val="nil"/>
            </w:tcBorders>
            <w:shd w:val="clear" w:color="auto" w:fill="auto"/>
            <w:noWrap/>
            <w:hideMark/>
          </w:tcPr>
          <w:p w14:paraId="681C3F8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83</w:t>
            </w:r>
          </w:p>
        </w:tc>
        <w:tc>
          <w:tcPr>
            <w:tcW w:w="2552" w:type="dxa"/>
            <w:tcBorders>
              <w:top w:val="nil"/>
            </w:tcBorders>
            <w:shd w:val="clear" w:color="auto" w:fill="auto"/>
            <w:hideMark/>
          </w:tcPr>
          <w:p w14:paraId="1EBE289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السلفادور</w:t>
            </w:r>
          </w:p>
        </w:tc>
        <w:tc>
          <w:tcPr>
            <w:tcW w:w="1559" w:type="dxa"/>
            <w:tcBorders>
              <w:top w:val="nil"/>
            </w:tcBorders>
            <w:shd w:val="clear" w:color="auto" w:fill="auto"/>
            <w:noWrap/>
            <w:hideMark/>
          </w:tcPr>
          <w:p w14:paraId="0027D6B7"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0,012</w:t>
            </w:r>
          </w:p>
        </w:tc>
        <w:tc>
          <w:tcPr>
            <w:tcW w:w="2266" w:type="dxa"/>
            <w:tcBorders>
              <w:top w:val="nil"/>
            </w:tcBorders>
            <w:shd w:val="clear" w:color="auto" w:fill="auto"/>
            <w:noWrap/>
            <w:hideMark/>
          </w:tcPr>
          <w:p w14:paraId="1364E441"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0,0147</w:t>
            </w:r>
          </w:p>
        </w:tc>
        <w:tc>
          <w:tcPr>
            <w:tcW w:w="1842" w:type="dxa"/>
            <w:tcBorders>
              <w:top w:val="nil"/>
            </w:tcBorders>
            <w:shd w:val="clear" w:color="auto" w:fill="auto"/>
            <w:noWrap/>
            <w:hideMark/>
          </w:tcPr>
          <w:p w14:paraId="209546D1" w14:textId="217DA671"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950</w:t>
            </w:r>
          </w:p>
        </w:tc>
      </w:tr>
      <w:tr w:rsidR="009A54FB" w:rsidRPr="00B72D21" w14:paraId="15C0712B" w14:textId="77777777" w:rsidTr="009A54FB">
        <w:trPr>
          <w:trHeight w:val="57"/>
          <w:jc w:val="right"/>
        </w:trPr>
        <w:tc>
          <w:tcPr>
            <w:tcW w:w="850" w:type="dxa"/>
            <w:tcBorders>
              <w:top w:val="nil"/>
            </w:tcBorders>
            <w:shd w:val="clear" w:color="auto" w:fill="auto"/>
            <w:noWrap/>
            <w:hideMark/>
          </w:tcPr>
          <w:p w14:paraId="08AD79A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84</w:t>
            </w:r>
          </w:p>
        </w:tc>
        <w:tc>
          <w:tcPr>
            <w:tcW w:w="2552" w:type="dxa"/>
            <w:tcBorders>
              <w:top w:val="nil"/>
            </w:tcBorders>
            <w:shd w:val="clear" w:color="auto" w:fill="auto"/>
            <w:hideMark/>
          </w:tcPr>
          <w:p w14:paraId="02204A38"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غيانا</w:t>
            </w:r>
          </w:p>
        </w:tc>
        <w:tc>
          <w:tcPr>
            <w:tcW w:w="1559" w:type="dxa"/>
            <w:tcBorders>
              <w:top w:val="nil"/>
            </w:tcBorders>
            <w:shd w:val="clear" w:color="auto" w:fill="auto"/>
            <w:noWrap/>
            <w:hideMark/>
          </w:tcPr>
          <w:p w14:paraId="2BCBFE51"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0,002</w:t>
            </w:r>
          </w:p>
        </w:tc>
        <w:tc>
          <w:tcPr>
            <w:tcW w:w="2266" w:type="dxa"/>
            <w:tcBorders>
              <w:top w:val="nil"/>
            </w:tcBorders>
            <w:shd w:val="clear" w:color="auto" w:fill="auto"/>
            <w:noWrap/>
            <w:hideMark/>
          </w:tcPr>
          <w:p w14:paraId="4BE8373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69AA534" w14:textId="3172F068"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73E24C21" w14:textId="77777777" w:rsidTr="009A54FB">
        <w:trPr>
          <w:trHeight w:val="57"/>
          <w:jc w:val="right"/>
        </w:trPr>
        <w:tc>
          <w:tcPr>
            <w:tcW w:w="850" w:type="dxa"/>
            <w:tcBorders>
              <w:top w:val="nil"/>
            </w:tcBorders>
            <w:shd w:val="clear" w:color="auto" w:fill="auto"/>
            <w:noWrap/>
            <w:hideMark/>
          </w:tcPr>
          <w:p w14:paraId="12C237B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85</w:t>
            </w:r>
          </w:p>
        </w:tc>
        <w:tc>
          <w:tcPr>
            <w:tcW w:w="2552" w:type="dxa"/>
            <w:tcBorders>
              <w:top w:val="nil"/>
            </w:tcBorders>
            <w:shd w:val="clear" w:color="auto" w:fill="auto"/>
            <w:hideMark/>
          </w:tcPr>
          <w:p w14:paraId="3FE0510E"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هندوراس</w:t>
            </w:r>
          </w:p>
        </w:tc>
        <w:tc>
          <w:tcPr>
            <w:tcW w:w="1559" w:type="dxa"/>
            <w:tcBorders>
              <w:top w:val="nil"/>
            </w:tcBorders>
            <w:shd w:val="clear" w:color="auto" w:fill="auto"/>
            <w:noWrap/>
            <w:hideMark/>
          </w:tcPr>
          <w:p w14:paraId="1B925D4E"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tcBorders>
            <w:shd w:val="clear" w:color="auto" w:fill="auto"/>
            <w:noWrap/>
            <w:hideMark/>
          </w:tcPr>
          <w:p w14:paraId="59123D4B"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tcBorders>
            <w:shd w:val="clear" w:color="auto" w:fill="auto"/>
            <w:noWrap/>
            <w:hideMark/>
          </w:tcPr>
          <w:p w14:paraId="2BC65CC9" w14:textId="5E5301A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9A54FB" w:rsidRPr="00B72D21" w14:paraId="7C6DEEC1" w14:textId="77777777" w:rsidTr="009A54FB">
        <w:trPr>
          <w:trHeight w:val="57"/>
          <w:jc w:val="right"/>
        </w:trPr>
        <w:tc>
          <w:tcPr>
            <w:tcW w:w="850" w:type="dxa"/>
            <w:tcBorders>
              <w:top w:val="nil"/>
            </w:tcBorders>
            <w:shd w:val="clear" w:color="auto" w:fill="auto"/>
            <w:noWrap/>
            <w:hideMark/>
          </w:tcPr>
          <w:p w14:paraId="4B8F8845"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86</w:t>
            </w:r>
          </w:p>
        </w:tc>
        <w:tc>
          <w:tcPr>
            <w:tcW w:w="2552" w:type="dxa"/>
            <w:tcBorders>
              <w:top w:val="nil"/>
            </w:tcBorders>
            <w:shd w:val="clear" w:color="auto" w:fill="auto"/>
            <w:hideMark/>
          </w:tcPr>
          <w:p w14:paraId="5C6BA9B0"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جامايكا</w:t>
            </w:r>
          </w:p>
        </w:tc>
        <w:tc>
          <w:tcPr>
            <w:tcW w:w="1559" w:type="dxa"/>
            <w:tcBorders>
              <w:top w:val="nil"/>
            </w:tcBorders>
            <w:shd w:val="clear" w:color="auto" w:fill="auto"/>
            <w:noWrap/>
            <w:hideMark/>
          </w:tcPr>
          <w:p w14:paraId="2959B0FC"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0,008</w:t>
            </w:r>
          </w:p>
        </w:tc>
        <w:tc>
          <w:tcPr>
            <w:tcW w:w="2266" w:type="dxa"/>
            <w:tcBorders>
              <w:top w:val="nil"/>
            </w:tcBorders>
            <w:shd w:val="clear" w:color="auto" w:fill="auto"/>
            <w:noWrap/>
            <w:hideMark/>
          </w:tcPr>
          <w:p w14:paraId="70E78A89"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7DBAA58C" w14:textId="0198CF3D"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249E35A5" w14:textId="77777777" w:rsidTr="009A54FB">
        <w:trPr>
          <w:trHeight w:val="57"/>
          <w:jc w:val="right"/>
        </w:trPr>
        <w:tc>
          <w:tcPr>
            <w:tcW w:w="850" w:type="dxa"/>
            <w:tcBorders>
              <w:top w:val="nil"/>
            </w:tcBorders>
            <w:shd w:val="clear" w:color="auto" w:fill="auto"/>
            <w:noWrap/>
            <w:hideMark/>
          </w:tcPr>
          <w:p w14:paraId="206D6EE8"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w:t>
            </w:r>
          </w:p>
        </w:tc>
        <w:tc>
          <w:tcPr>
            <w:tcW w:w="2552" w:type="dxa"/>
            <w:tcBorders>
              <w:top w:val="nil"/>
            </w:tcBorders>
            <w:shd w:val="clear" w:color="auto" w:fill="auto"/>
            <w:hideMark/>
          </w:tcPr>
          <w:p w14:paraId="21447973"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المكسيك</w:t>
            </w:r>
          </w:p>
        </w:tc>
        <w:tc>
          <w:tcPr>
            <w:tcW w:w="1559" w:type="dxa"/>
            <w:tcBorders>
              <w:top w:val="nil"/>
            </w:tcBorders>
            <w:shd w:val="clear" w:color="auto" w:fill="auto"/>
            <w:noWrap/>
            <w:hideMark/>
          </w:tcPr>
          <w:p w14:paraId="5AF3E8F9"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1,292</w:t>
            </w:r>
          </w:p>
        </w:tc>
        <w:tc>
          <w:tcPr>
            <w:tcW w:w="2266" w:type="dxa"/>
            <w:tcBorders>
              <w:top w:val="nil"/>
            </w:tcBorders>
            <w:shd w:val="clear" w:color="auto" w:fill="auto"/>
            <w:noWrap/>
            <w:hideMark/>
          </w:tcPr>
          <w:p w14:paraId="5A3D7B23"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1,5832</w:t>
            </w:r>
          </w:p>
        </w:tc>
        <w:tc>
          <w:tcPr>
            <w:tcW w:w="1842" w:type="dxa"/>
            <w:tcBorders>
              <w:top w:val="nil"/>
            </w:tcBorders>
            <w:shd w:val="clear" w:color="auto" w:fill="auto"/>
            <w:noWrap/>
            <w:hideMark/>
          </w:tcPr>
          <w:p w14:paraId="03A9D006" w14:textId="60C1B06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321 102</w:t>
            </w:r>
          </w:p>
        </w:tc>
      </w:tr>
      <w:tr w:rsidR="009A54FB" w:rsidRPr="00B72D21" w14:paraId="325DB25E" w14:textId="77777777" w:rsidTr="009A54FB">
        <w:trPr>
          <w:trHeight w:val="57"/>
          <w:jc w:val="right"/>
        </w:trPr>
        <w:tc>
          <w:tcPr>
            <w:tcW w:w="850" w:type="dxa"/>
            <w:tcBorders>
              <w:top w:val="nil"/>
            </w:tcBorders>
            <w:shd w:val="clear" w:color="auto" w:fill="auto"/>
            <w:noWrap/>
            <w:hideMark/>
          </w:tcPr>
          <w:p w14:paraId="647CCF0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88</w:t>
            </w:r>
          </w:p>
        </w:tc>
        <w:tc>
          <w:tcPr>
            <w:tcW w:w="2552" w:type="dxa"/>
            <w:tcBorders>
              <w:top w:val="nil"/>
            </w:tcBorders>
            <w:shd w:val="clear" w:color="auto" w:fill="auto"/>
            <w:hideMark/>
          </w:tcPr>
          <w:p w14:paraId="231E784A"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نيكاراغوا</w:t>
            </w:r>
          </w:p>
        </w:tc>
        <w:tc>
          <w:tcPr>
            <w:tcW w:w="1559" w:type="dxa"/>
            <w:tcBorders>
              <w:top w:val="nil"/>
            </w:tcBorders>
            <w:shd w:val="clear" w:color="auto" w:fill="auto"/>
            <w:noWrap/>
            <w:hideMark/>
          </w:tcPr>
          <w:p w14:paraId="62F96C52"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15BD83E5"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2279B692" w14:textId="33E484A6"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0CFC0A9D" w14:textId="77777777" w:rsidTr="009A54FB">
        <w:trPr>
          <w:trHeight w:val="57"/>
          <w:jc w:val="right"/>
        </w:trPr>
        <w:tc>
          <w:tcPr>
            <w:tcW w:w="850" w:type="dxa"/>
            <w:tcBorders>
              <w:top w:val="nil"/>
            </w:tcBorders>
            <w:shd w:val="clear" w:color="auto" w:fill="auto"/>
            <w:noWrap/>
            <w:hideMark/>
          </w:tcPr>
          <w:p w14:paraId="4F9083E2"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89</w:t>
            </w:r>
          </w:p>
        </w:tc>
        <w:tc>
          <w:tcPr>
            <w:tcW w:w="2552" w:type="dxa"/>
            <w:tcBorders>
              <w:top w:val="nil"/>
            </w:tcBorders>
            <w:shd w:val="clear" w:color="auto" w:fill="auto"/>
            <w:hideMark/>
          </w:tcPr>
          <w:p w14:paraId="762056BB"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بنما</w:t>
            </w:r>
          </w:p>
        </w:tc>
        <w:tc>
          <w:tcPr>
            <w:tcW w:w="1559" w:type="dxa"/>
            <w:tcBorders>
              <w:top w:val="nil"/>
            </w:tcBorders>
            <w:shd w:val="clear" w:color="auto" w:fill="auto"/>
            <w:noWrap/>
            <w:hideMark/>
          </w:tcPr>
          <w:p w14:paraId="51AC37C6"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0,045</w:t>
            </w:r>
          </w:p>
        </w:tc>
        <w:tc>
          <w:tcPr>
            <w:tcW w:w="2266" w:type="dxa"/>
            <w:tcBorders>
              <w:top w:val="nil"/>
            </w:tcBorders>
            <w:shd w:val="clear" w:color="auto" w:fill="auto"/>
            <w:noWrap/>
            <w:hideMark/>
          </w:tcPr>
          <w:p w14:paraId="56E479E0"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0,0551</w:t>
            </w:r>
          </w:p>
        </w:tc>
        <w:tc>
          <w:tcPr>
            <w:tcW w:w="1842" w:type="dxa"/>
            <w:tcBorders>
              <w:top w:val="nil"/>
            </w:tcBorders>
            <w:shd w:val="clear" w:color="auto" w:fill="auto"/>
            <w:noWrap/>
            <w:hideMark/>
          </w:tcPr>
          <w:p w14:paraId="16246324" w14:textId="6C4EBB4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564 3</w:t>
            </w:r>
          </w:p>
        </w:tc>
      </w:tr>
      <w:tr w:rsidR="009A54FB" w:rsidRPr="00B72D21" w14:paraId="3E8062EB" w14:textId="77777777" w:rsidTr="009A54FB">
        <w:trPr>
          <w:trHeight w:val="57"/>
          <w:jc w:val="right"/>
        </w:trPr>
        <w:tc>
          <w:tcPr>
            <w:tcW w:w="850" w:type="dxa"/>
            <w:tcBorders>
              <w:top w:val="nil"/>
            </w:tcBorders>
            <w:shd w:val="clear" w:color="auto" w:fill="auto"/>
            <w:noWrap/>
            <w:hideMark/>
          </w:tcPr>
          <w:p w14:paraId="3C2FD4CB"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90</w:t>
            </w:r>
          </w:p>
        </w:tc>
        <w:tc>
          <w:tcPr>
            <w:tcW w:w="2552" w:type="dxa"/>
            <w:tcBorders>
              <w:top w:val="nil"/>
            </w:tcBorders>
            <w:shd w:val="clear" w:color="auto" w:fill="auto"/>
            <w:hideMark/>
          </w:tcPr>
          <w:p w14:paraId="12034C96"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باراغواي</w:t>
            </w:r>
          </w:p>
        </w:tc>
        <w:tc>
          <w:tcPr>
            <w:tcW w:w="1559" w:type="dxa"/>
            <w:tcBorders>
              <w:top w:val="nil"/>
            </w:tcBorders>
            <w:shd w:val="clear" w:color="auto" w:fill="auto"/>
            <w:noWrap/>
            <w:hideMark/>
          </w:tcPr>
          <w:p w14:paraId="239DCBFE"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0,016</w:t>
            </w:r>
          </w:p>
        </w:tc>
        <w:tc>
          <w:tcPr>
            <w:tcW w:w="2266" w:type="dxa"/>
            <w:tcBorders>
              <w:top w:val="nil"/>
            </w:tcBorders>
            <w:shd w:val="clear" w:color="auto" w:fill="auto"/>
            <w:noWrap/>
            <w:hideMark/>
          </w:tcPr>
          <w:p w14:paraId="77A79D45"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0,0196</w:t>
            </w:r>
          </w:p>
        </w:tc>
        <w:tc>
          <w:tcPr>
            <w:tcW w:w="1842" w:type="dxa"/>
            <w:tcBorders>
              <w:top w:val="nil"/>
            </w:tcBorders>
            <w:shd w:val="clear" w:color="auto" w:fill="auto"/>
            <w:noWrap/>
            <w:hideMark/>
          </w:tcPr>
          <w:p w14:paraId="744963A3" w14:textId="23743F08"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267 1</w:t>
            </w:r>
          </w:p>
        </w:tc>
      </w:tr>
      <w:tr w:rsidR="009A54FB" w:rsidRPr="00B72D21" w14:paraId="32520683" w14:textId="77777777" w:rsidTr="009A54FB">
        <w:trPr>
          <w:trHeight w:val="57"/>
          <w:jc w:val="right"/>
        </w:trPr>
        <w:tc>
          <w:tcPr>
            <w:tcW w:w="850" w:type="dxa"/>
            <w:tcBorders>
              <w:top w:val="nil"/>
            </w:tcBorders>
            <w:shd w:val="clear" w:color="auto" w:fill="auto"/>
            <w:noWrap/>
            <w:hideMark/>
          </w:tcPr>
          <w:p w14:paraId="5E5FB134"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91</w:t>
            </w:r>
          </w:p>
        </w:tc>
        <w:tc>
          <w:tcPr>
            <w:tcW w:w="2552" w:type="dxa"/>
            <w:tcBorders>
              <w:top w:val="nil"/>
            </w:tcBorders>
            <w:shd w:val="clear" w:color="auto" w:fill="auto"/>
            <w:hideMark/>
          </w:tcPr>
          <w:p w14:paraId="181DFDF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بيرو</w:t>
            </w:r>
          </w:p>
        </w:tc>
        <w:tc>
          <w:tcPr>
            <w:tcW w:w="1559" w:type="dxa"/>
            <w:tcBorders>
              <w:top w:val="nil"/>
            </w:tcBorders>
            <w:shd w:val="clear" w:color="auto" w:fill="auto"/>
            <w:noWrap/>
            <w:hideMark/>
          </w:tcPr>
          <w:p w14:paraId="51A3EF86"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0,152</w:t>
            </w:r>
          </w:p>
        </w:tc>
        <w:tc>
          <w:tcPr>
            <w:tcW w:w="2266" w:type="dxa"/>
            <w:tcBorders>
              <w:top w:val="nil"/>
            </w:tcBorders>
            <w:shd w:val="clear" w:color="auto" w:fill="auto"/>
            <w:noWrap/>
            <w:hideMark/>
          </w:tcPr>
          <w:p w14:paraId="1928D3E1"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0,1863</w:t>
            </w:r>
          </w:p>
        </w:tc>
        <w:tc>
          <w:tcPr>
            <w:tcW w:w="1842" w:type="dxa"/>
            <w:tcBorders>
              <w:top w:val="nil"/>
            </w:tcBorders>
            <w:shd w:val="clear" w:color="auto" w:fill="auto"/>
            <w:noWrap/>
            <w:hideMark/>
          </w:tcPr>
          <w:p w14:paraId="4E551D4E" w14:textId="3DA2E97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038 12</w:t>
            </w:r>
          </w:p>
        </w:tc>
      </w:tr>
      <w:tr w:rsidR="009A54FB" w:rsidRPr="00B72D21" w14:paraId="57199D89" w14:textId="77777777" w:rsidTr="009A54FB">
        <w:trPr>
          <w:trHeight w:val="57"/>
          <w:jc w:val="right"/>
        </w:trPr>
        <w:tc>
          <w:tcPr>
            <w:tcW w:w="850" w:type="dxa"/>
            <w:tcBorders>
              <w:top w:val="nil"/>
            </w:tcBorders>
            <w:shd w:val="clear" w:color="auto" w:fill="auto"/>
            <w:noWrap/>
            <w:hideMark/>
          </w:tcPr>
          <w:p w14:paraId="0FD0ACE1"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92</w:t>
            </w:r>
          </w:p>
        </w:tc>
        <w:tc>
          <w:tcPr>
            <w:tcW w:w="2552" w:type="dxa"/>
            <w:tcBorders>
              <w:top w:val="nil"/>
            </w:tcBorders>
            <w:shd w:val="clear" w:color="auto" w:fill="auto"/>
            <w:hideMark/>
          </w:tcPr>
          <w:p w14:paraId="5384ECAF"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سانت كيتس ونيفس</w:t>
            </w:r>
          </w:p>
        </w:tc>
        <w:tc>
          <w:tcPr>
            <w:tcW w:w="1559" w:type="dxa"/>
            <w:tcBorders>
              <w:top w:val="nil"/>
            </w:tcBorders>
            <w:shd w:val="clear" w:color="auto" w:fill="auto"/>
            <w:noWrap/>
            <w:hideMark/>
          </w:tcPr>
          <w:p w14:paraId="2D78D137"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0EFEE414"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3809679" w14:textId="2DE2CEE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0CEBB6D9" w14:textId="77777777" w:rsidTr="009A54FB">
        <w:trPr>
          <w:trHeight w:val="57"/>
          <w:jc w:val="right"/>
        </w:trPr>
        <w:tc>
          <w:tcPr>
            <w:tcW w:w="850" w:type="dxa"/>
            <w:tcBorders>
              <w:top w:val="nil"/>
            </w:tcBorders>
            <w:shd w:val="clear" w:color="auto" w:fill="auto"/>
            <w:noWrap/>
            <w:hideMark/>
          </w:tcPr>
          <w:p w14:paraId="0CBD7B19"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93</w:t>
            </w:r>
          </w:p>
        </w:tc>
        <w:tc>
          <w:tcPr>
            <w:tcW w:w="2552" w:type="dxa"/>
            <w:tcBorders>
              <w:top w:val="nil"/>
            </w:tcBorders>
            <w:shd w:val="clear" w:color="auto" w:fill="auto"/>
            <w:hideMark/>
          </w:tcPr>
          <w:p w14:paraId="5C2817E4"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سانت لوسيا</w:t>
            </w:r>
          </w:p>
        </w:tc>
        <w:tc>
          <w:tcPr>
            <w:tcW w:w="1559" w:type="dxa"/>
            <w:tcBorders>
              <w:top w:val="nil"/>
            </w:tcBorders>
            <w:shd w:val="clear" w:color="auto" w:fill="auto"/>
            <w:noWrap/>
            <w:hideMark/>
          </w:tcPr>
          <w:p w14:paraId="09296D4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0,001</w:t>
            </w:r>
          </w:p>
        </w:tc>
        <w:tc>
          <w:tcPr>
            <w:tcW w:w="2266" w:type="dxa"/>
            <w:tcBorders>
              <w:top w:val="nil"/>
            </w:tcBorders>
            <w:shd w:val="clear" w:color="auto" w:fill="auto"/>
            <w:noWrap/>
            <w:hideMark/>
          </w:tcPr>
          <w:p w14:paraId="15531D42"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3096313D" w14:textId="71290E05"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25FBF1C6" w14:textId="77777777" w:rsidTr="009A54FB">
        <w:trPr>
          <w:trHeight w:val="57"/>
          <w:jc w:val="right"/>
        </w:trPr>
        <w:tc>
          <w:tcPr>
            <w:tcW w:w="850" w:type="dxa"/>
            <w:tcBorders>
              <w:top w:val="nil"/>
            </w:tcBorders>
            <w:shd w:val="clear" w:color="auto" w:fill="auto"/>
            <w:noWrap/>
            <w:hideMark/>
          </w:tcPr>
          <w:p w14:paraId="49D2537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94</w:t>
            </w:r>
          </w:p>
        </w:tc>
        <w:tc>
          <w:tcPr>
            <w:tcW w:w="2552" w:type="dxa"/>
            <w:tcBorders>
              <w:top w:val="nil"/>
            </w:tcBorders>
            <w:shd w:val="clear" w:color="auto" w:fill="auto"/>
            <w:hideMark/>
          </w:tcPr>
          <w:p w14:paraId="24D8AB4A"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سورينام</w:t>
            </w:r>
          </w:p>
        </w:tc>
        <w:tc>
          <w:tcPr>
            <w:tcW w:w="1559" w:type="dxa"/>
            <w:tcBorders>
              <w:top w:val="nil"/>
            </w:tcBorders>
            <w:shd w:val="clear" w:color="auto" w:fill="auto"/>
            <w:noWrap/>
            <w:hideMark/>
          </w:tcPr>
          <w:p w14:paraId="272FEC0F"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0,005</w:t>
            </w:r>
          </w:p>
        </w:tc>
        <w:tc>
          <w:tcPr>
            <w:tcW w:w="2266" w:type="dxa"/>
            <w:tcBorders>
              <w:top w:val="nil"/>
            </w:tcBorders>
            <w:shd w:val="clear" w:color="auto" w:fill="auto"/>
            <w:noWrap/>
            <w:hideMark/>
          </w:tcPr>
          <w:p w14:paraId="747FBB6F"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0,0100</w:t>
            </w:r>
          </w:p>
        </w:tc>
        <w:tc>
          <w:tcPr>
            <w:tcW w:w="1842" w:type="dxa"/>
            <w:tcBorders>
              <w:top w:val="nil"/>
            </w:tcBorders>
            <w:shd w:val="clear" w:color="auto" w:fill="auto"/>
            <w:noWrap/>
            <w:hideMark/>
          </w:tcPr>
          <w:p w14:paraId="6346962C" w14:textId="4F0BD14C"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646</w:t>
            </w:r>
          </w:p>
        </w:tc>
      </w:tr>
      <w:tr w:rsidR="009A54FB" w:rsidRPr="00B72D21" w14:paraId="510367DE" w14:textId="77777777" w:rsidTr="009A54FB">
        <w:trPr>
          <w:trHeight w:val="57"/>
          <w:jc w:val="right"/>
        </w:trPr>
        <w:tc>
          <w:tcPr>
            <w:tcW w:w="850" w:type="dxa"/>
            <w:tcBorders>
              <w:top w:val="nil"/>
              <w:bottom w:val="single" w:sz="4" w:space="0" w:color="000000" w:themeColor="text1"/>
            </w:tcBorders>
            <w:shd w:val="clear" w:color="auto" w:fill="auto"/>
            <w:noWrap/>
            <w:hideMark/>
          </w:tcPr>
          <w:p w14:paraId="4D76FFF6" w14:textId="77777777" w:rsidR="004C50A5" w:rsidRPr="00B72D21" w:rsidRDefault="004C50A5" w:rsidP="00B72D21">
            <w:pPr>
              <w:bidi/>
              <w:spacing w:before="40" w:after="40" w:line="24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95</w:t>
            </w:r>
          </w:p>
        </w:tc>
        <w:tc>
          <w:tcPr>
            <w:tcW w:w="2552" w:type="dxa"/>
            <w:tcBorders>
              <w:top w:val="nil"/>
              <w:bottom w:val="single" w:sz="4" w:space="0" w:color="000000" w:themeColor="text1"/>
            </w:tcBorders>
            <w:shd w:val="clear" w:color="auto" w:fill="auto"/>
            <w:hideMark/>
          </w:tcPr>
          <w:p w14:paraId="694661B2" w14:textId="77777777" w:rsidR="004C50A5" w:rsidRPr="00B72D21" w:rsidRDefault="004C50A5" w:rsidP="00BE3E40">
            <w:pPr>
              <w:bidi/>
              <w:spacing w:after="40" w:line="24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أوروغواي</w:t>
            </w:r>
          </w:p>
        </w:tc>
        <w:tc>
          <w:tcPr>
            <w:tcW w:w="1559" w:type="dxa"/>
            <w:tcBorders>
              <w:top w:val="nil"/>
              <w:bottom w:val="single" w:sz="4" w:space="0" w:color="000000" w:themeColor="text1"/>
            </w:tcBorders>
            <w:shd w:val="clear" w:color="auto" w:fill="auto"/>
            <w:noWrap/>
            <w:hideMark/>
          </w:tcPr>
          <w:p w14:paraId="4C1EE7FE" w14:textId="77777777" w:rsidR="004C50A5" w:rsidRPr="00B72D21" w:rsidRDefault="004C50A5" w:rsidP="00BE3E40">
            <w:pPr>
              <w:bidi/>
              <w:spacing w:after="40" w:line="24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0,087</w:t>
            </w:r>
          </w:p>
        </w:tc>
        <w:tc>
          <w:tcPr>
            <w:tcW w:w="2266" w:type="dxa"/>
            <w:tcBorders>
              <w:top w:val="nil"/>
              <w:bottom w:val="single" w:sz="4" w:space="0" w:color="000000" w:themeColor="text1"/>
            </w:tcBorders>
            <w:shd w:val="clear" w:color="auto" w:fill="auto"/>
            <w:noWrap/>
            <w:hideMark/>
          </w:tcPr>
          <w:p w14:paraId="58B6DE8D" w14:textId="77777777" w:rsidR="004C50A5" w:rsidRPr="00B72D21" w:rsidRDefault="004C50A5" w:rsidP="00BE3E40">
            <w:pPr>
              <w:bidi/>
              <w:spacing w:after="40" w:line="24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0,1066</w:t>
            </w:r>
          </w:p>
        </w:tc>
        <w:tc>
          <w:tcPr>
            <w:tcW w:w="1842" w:type="dxa"/>
            <w:tcBorders>
              <w:top w:val="nil"/>
              <w:bottom w:val="single" w:sz="4" w:space="0" w:color="000000" w:themeColor="text1"/>
            </w:tcBorders>
            <w:shd w:val="clear" w:color="auto" w:fill="auto"/>
            <w:noWrap/>
            <w:hideMark/>
          </w:tcPr>
          <w:p w14:paraId="7A84BAE9" w14:textId="136937A4" w:rsidR="004C50A5" w:rsidRPr="00B72D21" w:rsidRDefault="004C50A5" w:rsidP="00BE3E40">
            <w:pPr>
              <w:bidi/>
              <w:spacing w:after="40" w:line="24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890 6</w:t>
            </w:r>
          </w:p>
        </w:tc>
      </w:tr>
      <w:tr w:rsidR="004C50A5" w:rsidRPr="00B72D21" w14:paraId="4E694BBE" w14:textId="77777777" w:rsidTr="009A54FB">
        <w:trPr>
          <w:trHeight w:val="57"/>
          <w:jc w:val="right"/>
        </w:trPr>
        <w:tc>
          <w:tcPr>
            <w:tcW w:w="4961" w:type="dxa"/>
            <w:gridSpan w:val="3"/>
            <w:tcBorders>
              <w:top w:val="single" w:sz="4" w:space="0" w:color="000000" w:themeColor="text1"/>
              <w:bottom w:val="single" w:sz="4" w:space="0" w:color="000000" w:themeColor="text1"/>
              <w:right w:val="nil"/>
            </w:tcBorders>
            <w:shd w:val="clear" w:color="auto" w:fill="auto"/>
            <w:noWrap/>
            <w:hideMark/>
          </w:tcPr>
          <w:p w14:paraId="0AB486CB" w14:textId="77777777" w:rsidR="004C50A5" w:rsidRPr="00B72D21" w:rsidRDefault="004C50A5" w:rsidP="00BE3E40">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دول أوروبا الغربية والدول الأخرى (21)</w:t>
            </w:r>
          </w:p>
        </w:tc>
        <w:tc>
          <w:tcPr>
            <w:tcW w:w="2266" w:type="dxa"/>
            <w:tcBorders>
              <w:top w:val="single" w:sz="4" w:space="0" w:color="000000" w:themeColor="text1"/>
              <w:left w:val="nil"/>
              <w:bottom w:val="single" w:sz="4" w:space="0" w:color="000000" w:themeColor="text1"/>
              <w:right w:val="nil"/>
            </w:tcBorders>
            <w:shd w:val="clear" w:color="auto" w:fill="auto"/>
            <w:noWrap/>
          </w:tcPr>
          <w:p w14:paraId="4AA3D6BD" w14:textId="72F394EC" w:rsidR="004C50A5" w:rsidRPr="00B72D21" w:rsidRDefault="004C50A5" w:rsidP="00BE3E40">
            <w:pPr>
              <w:bidi/>
              <w:spacing w:after="40" w:line="240" w:lineRule="exact"/>
              <w:jc w:val="both"/>
              <w:rPr>
                <w:rFonts w:ascii="Simplified Arabic" w:hAnsi="Simplified Arabic" w:cs="Simplified Arabic"/>
                <w:color w:val="000000"/>
                <w:szCs w:val="20"/>
                <w:lang w:val="en-GB" w:eastAsia="zh-CN"/>
              </w:rPr>
            </w:pPr>
          </w:p>
        </w:tc>
        <w:tc>
          <w:tcPr>
            <w:tcW w:w="1842" w:type="dxa"/>
            <w:tcBorders>
              <w:top w:val="single" w:sz="4" w:space="0" w:color="000000" w:themeColor="text1"/>
              <w:left w:val="nil"/>
              <w:bottom w:val="single" w:sz="4" w:space="0" w:color="000000" w:themeColor="text1"/>
            </w:tcBorders>
            <w:shd w:val="clear" w:color="auto" w:fill="auto"/>
            <w:noWrap/>
          </w:tcPr>
          <w:p w14:paraId="0A71E4F5" w14:textId="468838B0" w:rsidR="004C50A5" w:rsidRPr="00B72D21" w:rsidRDefault="004C50A5" w:rsidP="00BE3E40">
            <w:pPr>
              <w:bidi/>
              <w:spacing w:after="40" w:line="240" w:lineRule="exact"/>
              <w:jc w:val="both"/>
              <w:rPr>
                <w:rFonts w:ascii="Simplified Arabic" w:hAnsi="Simplified Arabic" w:cs="Simplified Arabic"/>
                <w:color w:val="000000"/>
                <w:szCs w:val="20"/>
                <w:lang w:val="en-GB" w:eastAsia="zh-CN"/>
              </w:rPr>
            </w:pPr>
          </w:p>
        </w:tc>
      </w:tr>
      <w:tr w:rsidR="009A54FB" w:rsidRPr="00B72D21" w14:paraId="6A1DED98" w14:textId="77777777" w:rsidTr="009A54FB">
        <w:trPr>
          <w:trHeight w:val="57"/>
          <w:jc w:val="right"/>
        </w:trPr>
        <w:tc>
          <w:tcPr>
            <w:tcW w:w="850" w:type="dxa"/>
            <w:tcBorders>
              <w:top w:val="single" w:sz="4" w:space="0" w:color="000000" w:themeColor="text1"/>
            </w:tcBorders>
            <w:shd w:val="clear" w:color="auto" w:fill="auto"/>
            <w:noWrap/>
            <w:hideMark/>
          </w:tcPr>
          <w:p w14:paraId="388B8F77"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96</w:t>
            </w:r>
          </w:p>
        </w:tc>
        <w:tc>
          <w:tcPr>
            <w:tcW w:w="2552" w:type="dxa"/>
            <w:tcBorders>
              <w:top w:val="single" w:sz="4" w:space="0" w:color="000000" w:themeColor="text1"/>
            </w:tcBorders>
            <w:shd w:val="clear" w:color="auto" w:fill="auto"/>
            <w:hideMark/>
          </w:tcPr>
          <w:p w14:paraId="5D0BA118"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النمسا</w:t>
            </w:r>
          </w:p>
        </w:tc>
        <w:tc>
          <w:tcPr>
            <w:tcW w:w="1559" w:type="dxa"/>
            <w:tcBorders>
              <w:top w:val="single" w:sz="4" w:space="0" w:color="000000" w:themeColor="text1"/>
            </w:tcBorders>
            <w:shd w:val="clear" w:color="auto" w:fill="auto"/>
            <w:noWrap/>
            <w:hideMark/>
          </w:tcPr>
          <w:p w14:paraId="222FFFE5"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0,677</w:t>
            </w:r>
          </w:p>
        </w:tc>
        <w:tc>
          <w:tcPr>
            <w:tcW w:w="2266" w:type="dxa"/>
            <w:tcBorders>
              <w:top w:val="single" w:sz="4" w:space="0" w:color="000000" w:themeColor="text1"/>
            </w:tcBorders>
            <w:shd w:val="clear" w:color="auto" w:fill="auto"/>
            <w:noWrap/>
            <w:hideMark/>
          </w:tcPr>
          <w:p w14:paraId="2678B66E"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0,8296</w:t>
            </w:r>
          </w:p>
        </w:tc>
        <w:tc>
          <w:tcPr>
            <w:tcW w:w="1842" w:type="dxa"/>
            <w:tcBorders>
              <w:top w:val="single" w:sz="4" w:space="0" w:color="000000" w:themeColor="text1"/>
            </w:tcBorders>
            <w:shd w:val="clear" w:color="auto" w:fill="auto"/>
            <w:noWrap/>
            <w:hideMark/>
          </w:tcPr>
          <w:p w14:paraId="7FFB6350" w14:textId="59CD338D"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616 53</w:t>
            </w:r>
          </w:p>
        </w:tc>
      </w:tr>
      <w:tr w:rsidR="009A54FB" w:rsidRPr="00B72D21" w14:paraId="3EDA171A" w14:textId="77777777" w:rsidTr="009A54FB">
        <w:trPr>
          <w:trHeight w:val="57"/>
          <w:jc w:val="right"/>
        </w:trPr>
        <w:tc>
          <w:tcPr>
            <w:tcW w:w="850" w:type="dxa"/>
            <w:tcBorders>
              <w:top w:val="nil"/>
            </w:tcBorders>
            <w:shd w:val="clear" w:color="auto" w:fill="auto"/>
            <w:noWrap/>
            <w:hideMark/>
          </w:tcPr>
          <w:p w14:paraId="1930D20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97</w:t>
            </w:r>
          </w:p>
        </w:tc>
        <w:tc>
          <w:tcPr>
            <w:tcW w:w="2552" w:type="dxa"/>
            <w:tcBorders>
              <w:top w:val="nil"/>
            </w:tcBorders>
            <w:shd w:val="clear" w:color="auto" w:fill="auto"/>
            <w:hideMark/>
          </w:tcPr>
          <w:p w14:paraId="00F679BE"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بلجيكا</w:t>
            </w:r>
          </w:p>
        </w:tc>
        <w:tc>
          <w:tcPr>
            <w:tcW w:w="1559" w:type="dxa"/>
            <w:tcBorders>
              <w:top w:val="nil"/>
            </w:tcBorders>
            <w:shd w:val="clear" w:color="auto" w:fill="auto"/>
            <w:noWrap/>
            <w:hideMark/>
          </w:tcPr>
          <w:p w14:paraId="0AA912AB"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0,821</w:t>
            </w:r>
          </w:p>
        </w:tc>
        <w:tc>
          <w:tcPr>
            <w:tcW w:w="2266" w:type="dxa"/>
            <w:tcBorders>
              <w:top w:val="nil"/>
            </w:tcBorders>
            <w:shd w:val="clear" w:color="auto" w:fill="auto"/>
            <w:noWrap/>
            <w:hideMark/>
          </w:tcPr>
          <w:p w14:paraId="133DD6C8"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1,0060</w:t>
            </w:r>
          </w:p>
        </w:tc>
        <w:tc>
          <w:tcPr>
            <w:tcW w:w="1842" w:type="dxa"/>
            <w:tcBorders>
              <w:top w:val="nil"/>
            </w:tcBorders>
            <w:shd w:val="clear" w:color="auto" w:fill="auto"/>
            <w:noWrap/>
            <w:hideMark/>
          </w:tcPr>
          <w:p w14:paraId="46657F86" w14:textId="303F7CD1"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020 65</w:t>
            </w:r>
          </w:p>
        </w:tc>
      </w:tr>
      <w:tr w:rsidR="009A54FB" w:rsidRPr="00B72D21" w14:paraId="40CA984A" w14:textId="77777777" w:rsidTr="009A54FB">
        <w:trPr>
          <w:trHeight w:val="57"/>
          <w:jc w:val="right"/>
        </w:trPr>
        <w:tc>
          <w:tcPr>
            <w:tcW w:w="850" w:type="dxa"/>
            <w:tcBorders>
              <w:top w:val="nil"/>
            </w:tcBorders>
            <w:shd w:val="clear" w:color="auto" w:fill="auto"/>
            <w:noWrap/>
            <w:hideMark/>
          </w:tcPr>
          <w:p w14:paraId="4FB51351"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98</w:t>
            </w:r>
          </w:p>
        </w:tc>
        <w:tc>
          <w:tcPr>
            <w:tcW w:w="2552" w:type="dxa"/>
            <w:tcBorders>
              <w:top w:val="nil"/>
            </w:tcBorders>
            <w:shd w:val="clear" w:color="auto" w:fill="auto"/>
            <w:hideMark/>
          </w:tcPr>
          <w:p w14:paraId="70B2E037"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كندا</w:t>
            </w:r>
          </w:p>
        </w:tc>
        <w:tc>
          <w:tcPr>
            <w:tcW w:w="1559" w:type="dxa"/>
            <w:tcBorders>
              <w:top w:val="nil"/>
            </w:tcBorders>
            <w:shd w:val="clear" w:color="auto" w:fill="auto"/>
            <w:noWrap/>
            <w:hideMark/>
          </w:tcPr>
          <w:p w14:paraId="19509D5C"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2,734</w:t>
            </w:r>
          </w:p>
        </w:tc>
        <w:tc>
          <w:tcPr>
            <w:tcW w:w="2266" w:type="dxa"/>
            <w:tcBorders>
              <w:top w:val="nil"/>
            </w:tcBorders>
            <w:shd w:val="clear" w:color="auto" w:fill="auto"/>
            <w:noWrap/>
            <w:hideMark/>
          </w:tcPr>
          <w:p w14:paraId="44B1A42B"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3,3501</w:t>
            </w:r>
          </w:p>
        </w:tc>
        <w:tc>
          <w:tcPr>
            <w:tcW w:w="1842" w:type="dxa"/>
            <w:tcBorders>
              <w:top w:val="nil"/>
            </w:tcBorders>
            <w:shd w:val="clear" w:color="auto" w:fill="auto"/>
            <w:noWrap/>
            <w:hideMark/>
          </w:tcPr>
          <w:p w14:paraId="6DF3E5FA" w14:textId="0EA43A8A"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522 216</w:t>
            </w:r>
          </w:p>
        </w:tc>
      </w:tr>
      <w:tr w:rsidR="009A54FB" w:rsidRPr="00B72D21" w14:paraId="0CA6B30C" w14:textId="77777777" w:rsidTr="009A54FB">
        <w:trPr>
          <w:trHeight w:val="57"/>
          <w:jc w:val="right"/>
        </w:trPr>
        <w:tc>
          <w:tcPr>
            <w:tcW w:w="850" w:type="dxa"/>
            <w:tcBorders>
              <w:top w:val="nil"/>
            </w:tcBorders>
            <w:shd w:val="clear" w:color="auto" w:fill="auto"/>
            <w:noWrap/>
            <w:hideMark/>
          </w:tcPr>
          <w:p w14:paraId="37411B16"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99</w:t>
            </w:r>
          </w:p>
        </w:tc>
        <w:tc>
          <w:tcPr>
            <w:tcW w:w="2552" w:type="dxa"/>
            <w:tcBorders>
              <w:top w:val="nil"/>
            </w:tcBorders>
            <w:shd w:val="clear" w:color="auto" w:fill="auto"/>
            <w:hideMark/>
          </w:tcPr>
          <w:p w14:paraId="57B8EA6A"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الدانمرك</w:t>
            </w:r>
          </w:p>
        </w:tc>
        <w:tc>
          <w:tcPr>
            <w:tcW w:w="1559" w:type="dxa"/>
            <w:tcBorders>
              <w:top w:val="nil"/>
            </w:tcBorders>
            <w:shd w:val="clear" w:color="auto" w:fill="auto"/>
            <w:noWrap/>
            <w:hideMark/>
          </w:tcPr>
          <w:p w14:paraId="6C05D306"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0,554</w:t>
            </w:r>
          </w:p>
        </w:tc>
        <w:tc>
          <w:tcPr>
            <w:tcW w:w="2266" w:type="dxa"/>
            <w:tcBorders>
              <w:top w:val="nil"/>
            </w:tcBorders>
            <w:shd w:val="clear" w:color="auto" w:fill="auto"/>
            <w:noWrap/>
            <w:hideMark/>
          </w:tcPr>
          <w:p w14:paraId="367D8A50"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0,6788</w:t>
            </w:r>
          </w:p>
        </w:tc>
        <w:tc>
          <w:tcPr>
            <w:tcW w:w="1842" w:type="dxa"/>
            <w:tcBorders>
              <w:top w:val="nil"/>
            </w:tcBorders>
            <w:shd w:val="clear" w:color="auto" w:fill="auto"/>
            <w:noWrap/>
            <w:hideMark/>
          </w:tcPr>
          <w:p w14:paraId="092FDFBB" w14:textId="4D668717"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875 43</w:t>
            </w:r>
          </w:p>
        </w:tc>
      </w:tr>
      <w:tr w:rsidR="009A54FB" w:rsidRPr="00B72D21" w14:paraId="56A1AAEF" w14:textId="77777777" w:rsidTr="009A54FB">
        <w:trPr>
          <w:trHeight w:val="57"/>
          <w:jc w:val="right"/>
        </w:trPr>
        <w:tc>
          <w:tcPr>
            <w:tcW w:w="850" w:type="dxa"/>
            <w:tcBorders>
              <w:top w:val="nil"/>
            </w:tcBorders>
            <w:shd w:val="clear" w:color="auto" w:fill="auto"/>
            <w:noWrap/>
            <w:hideMark/>
          </w:tcPr>
          <w:p w14:paraId="722F89FB"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100</w:t>
            </w:r>
          </w:p>
        </w:tc>
        <w:tc>
          <w:tcPr>
            <w:tcW w:w="2552" w:type="dxa"/>
            <w:tcBorders>
              <w:top w:val="nil"/>
            </w:tcBorders>
            <w:shd w:val="clear" w:color="auto" w:fill="auto"/>
            <w:hideMark/>
          </w:tcPr>
          <w:p w14:paraId="24CD4BFC"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الاتحاد الأوروبي</w:t>
            </w:r>
          </w:p>
        </w:tc>
        <w:tc>
          <w:tcPr>
            <w:tcW w:w="1559" w:type="dxa"/>
            <w:tcBorders>
              <w:top w:val="nil"/>
            </w:tcBorders>
            <w:shd w:val="clear" w:color="auto" w:fill="auto"/>
            <w:noWrap/>
            <w:hideMark/>
          </w:tcPr>
          <w:p w14:paraId="72E8C84D"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2,5</w:t>
            </w:r>
          </w:p>
        </w:tc>
        <w:tc>
          <w:tcPr>
            <w:tcW w:w="2266" w:type="dxa"/>
            <w:tcBorders>
              <w:top w:val="nil"/>
            </w:tcBorders>
            <w:shd w:val="clear" w:color="auto" w:fill="auto"/>
            <w:noWrap/>
            <w:hideMark/>
          </w:tcPr>
          <w:p w14:paraId="6759364B"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2,5000</w:t>
            </w:r>
          </w:p>
        </w:tc>
        <w:tc>
          <w:tcPr>
            <w:tcW w:w="1842" w:type="dxa"/>
            <w:tcBorders>
              <w:top w:val="nil"/>
            </w:tcBorders>
            <w:shd w:val="clear" w:color="auto" w:fill="auto"/>
            <w:noWrap/>
            <w:hideMark/>
          </w:tcPr>
          <w:p w14:paraId="6484D30E" w14:textId="715957B7"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578 161</w:t>
            </w:r>
          </w:p>
        </w:tc>
      </w:tr>
      <w:tr w:rsidR="009A54FB" w:rsidRPr="00B72D21" w14:paraId="66330373" w14:textId="77777777" w:rsidTr="009A54FB">
        <w:trPr>
          <w:trHeight w:val="57"/>
          <w:jc w:val="right"/>
        </w:trPr>
        <w:tc>
          <w:tcPr>
            <w:tcW w:w="850" w:type="dxa"/>
            <w:tcBorders>
              <w:top w:val="nil"/>
            </w:tcBorders>
            <w:shd w:val="clear" w:color="auto" w:fill="auto"/>
            <w:noWrap/>
            <w:hideMark/>
          </w:tcPr>
          <w:p w14:paraId="13276D6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101</w:t>
            </w:r>
          </w:p>
        </w:tc>
        <w:tc>
          <w:tcPr>
            <w:tcW w:w="2552" w:type="dxa"/>
            <w:tcBorders>
              <w:top w:val="nil"/>
            </w:tcBorders>
            <w:shd w:val="clear" w:color="auto" w:fill="auto"/>
            <w:hideMark/>
          </w:tcPr>
          <w:p w14:paraId="6A9D4622"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فنلندا</w:t>
            </w:r>
          </w:p>
        </w:tc>
        <w:tc>
          <w:tcPr>
            <w:tcW w:w="1559" w:type="dxa"/>
            <w:tcBorders>
              <w:top w:val="nil"/>
            </w:tcBorders>
            <w:shd w:val="clear" w:color="auto" w:fill="auto"/>
            <w:noWrap/>
            <w:hideMark/>
          </w:tcPr>
          <w:p w14:paraId="2E988342"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0,421</w:t>
            </w:r>
          </w:p>
        </w:tc>
        <w:tc>
          <w:tcPr>
            <w:tcW w:w="2266" w:type="dxa"/>
            <w:tcBorders>
              <w:top w:val="nil"/>
            </w:tcBorders>
            <w:shd w:val="clear" w:color="auto" w:fill="auto"/>
            <w:noWrap/>
            <w:hideMark/>
          </w:tcPr>
          <w:p w14:paraId="2BF04CF3"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0,5159</w:t>
            </w:r>
          </w:p>
        </w:tc>
        <w:tc>
          <w:tcPr>
            <w:tcW w:w="1842" w:type="dxa"/>
            <w:tcBorders>
              <w:top w:val="nil"/>
            </w:tcBorders>
            <w:shd w:val="clear" w:color="auto" w:fill="auto"/>
            <w:noWrap/>
            <w:hideMark/>
          </w:tcPr>
          <w:p w14:paraId="3CC4D52D" w14:textId="0B8709EF"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341 33</w:t>
            </w:r>
          </w:p>
        </w:tc>
      </w:tr>
      <w:tr w:rsidR="009A54FB" w:rsidRPr="00B72D21" w14:paraId="254F3318" w14:textId="77777777" w:rsidTr="009A54FB">
        <w:trPr>
          <w:trHeight w:val="57"/>
          <w:jc w:val="right"/>
        </w:trPr>
        <w:tc>
          <w:tcPr>
            <w:tcW w:w="850" w:type="dxa"/>
            <w:tcBorders>
              <w:top w:val="nil"/>
            </w:tcBorders>
            <w:shd w:val="clear" w:color="auto" w:fill="auto"/>
            <w:noWrap/>
            <w:hideMark/>
          </w:tcPr>
          <w:p w14:paraId="4E184664"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102</w:t>
            </w:r>
          </w:p>
        </w:tc>
        <w:tc>
          <w:tcPr>
            <w:tcW w:w="2552" w:type="dxa"/>
            <w:tcBorders>
              <w:top w:val="nil"/>
            </w:tcBorders>
            <w:shd w:val="clear" w:color="auto" w:fill="auto"/>
            <w:hideMark/>
          </w:tcPr>
          <w:p w14:paraId="14514E96"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فرنسا</w:t>
            </w:r>
          </w:p>
        </w:tc>
        <w:tc>
          <w:tcPr>
            <w:tcW w:w="1559" w:type="dxa"/>
            <w:tcBorders>
              <w:top w:val="nil"/>
            </w:tcBorders>
            <w:shd w:val="clear" w:color="auto" w:fill="auto"/>
            <w:noWrap/>
            <w:hideMark/>
          </w:tcPr>
          <w:p w14:paraId="0E408552"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4,427</w:t>
            </w:r>
          </w:p>
        </w:tc>
        <w:tc>
          <w:tcPr>
            <w:tcW w:w="2266" w:type="dxa"/>
            <w:tcBorders>
              <w:top w:val="nil"/>
            </w:tcBorders>
            <w:shd w:val="clear" w:color="auto" w:fill="auto"/>
            <w:noWrap/>
            <w:hideMark/>
          </w:tcPr>
          <w:p w14:paraId="5C475070"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5,4246</w:t>
            </w:r>
          </w:p>
        </w:tc>
        <w:tc>
          <w:tcPr>
            <w:tcW w:w="1842" w:type="dxa"/>
            <w:tcBorders>
              <w:top w:val="nil"/>
            </w:tcBorders>
            <w:shd w:val="clear" w:color="auto" w:fill="auto"/>
            <w:noWrap/>
            <w:hideMark/>
          </w:tcPr>
          <w:p w14:paraId="36E5B4A0" w14:textId="5694D271"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600 350</w:t>
            </w:r>
          </w:p>
        </w:tc>
      </w:tr>
      <w:tr w:rsidR="009A54FB" w:rsidRPr="00B72D21" w14:paraId="55166553" w14:textId="77777777" w:rsidTr="009A54FB">
        <w:trPr>
          <w:trHeight w:val="57"/>
          <w:jc w:val="right"/>
        </w:trPr>
        <w:tc>
          <w:tcPr>
            <w:tcW w:w="850" w:type="dxa"/>
            <w:tcBorders>
              <w:top w:val="nil"/>
            </w:tcBorders>
            <w:shd w:val="clear" w:color="auto" w:fill="auto"/>
            <w:noWrap/>
            <w:hideMark/>
          </w:tcPr>
          <w:p w14:paraId="6A67F8CE"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103</w:t>
            </w:r>
          </w:p>
        </w:tc>
        <w:tc>
          <w:tcPr>
            <w:tcW w:w="2552" w:type="dxa"/>
            <w:tcBorders>
              <w:top w:val="nil"/>
            </w:tcBorders>
            <w:shd w:val="clear" w:color="auto" w:fill="auto"/>
            <w:hideMark/>
          </w:tcPr>
          <w:p w14:paraId="31C0F5EA"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ألمانيا</w:t>
            </w:r>
          </w:p>
        </w:tc>
        <w:tc>
          <w:tcPr>
            <w:tcW w:w="1559" w:type="dxa"/>
            <w:tcBorders>
              <w:top w:val="nil"/>
            </w:tcBorders>
            <w:shd w:val="clear" w:color="auto" w:fill="auto"/>
            <w:noWrap/>
            <w:hideMark/>
          </w:tcPr>
          <w:p w14:paraId="52A6EE3E"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6,09</w:t>
            </w:r>
          </w:p>
        </w:tc>
        <w:tc>
          <w:tcPr>
            <w:tcW w:w="2266" w:type="dxa"/>
            <w:tcBorders>
              <w:top w:val="nil"/>
            </w:tcBorders>
            <w:shd w:val="clear" w:color="auto" w:fill="auto"/>
            <w:noWrap/>
            <w:hideMark/>
          </w:tcPr>
          <w:p w14:paraId="690EB15D"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7,4624</w:t>
            </w:r>
          </w:p>
        </w:tc>
        <w:tc>
          <w:tcPr>
            <w:tcW w:w="1842" w:type="dxa"/>
            <w:tcBorders>
              <w:top w:val="nil"/>
            </w:tcBorders>
            <w:shd w:val="clear" w:color="auto" w:fill="auto"/>
            <w:noWrap/>
            <w:hideMark/>
          </w:tcPr>
          <w:p w14:paraId="73B72BC0" w14:textId="265A10DE"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303 482</w:t>
            </w:r>
          </w:p>
        </w:tc>
      </w:tr>
      <w:tr w:rsidR="009A54FB" w:rsidRPr="00B72D21" w14:paraId="7734E4D8" w14:textId="77777777" w:rsidTr="009A54FB">
        <w:trPr>
          <w:trHeight w:val="57"/>
          <w:jc w:val="right"/>
        </w:trPr>
        <w:tc>
          <w:tcPr>
            <w:tcW w:w="850" w:type="dxa"/>
            <w:tcBorders>
              <w:top w:val="nil"/>
            </w:tcBorders>
            <w:shd w:val="clear" w:color="auto" w:fill="auto"/>
            <w:noWrap/>
            <w:hideMark/>
          </w:tcPr>
          <w:p w14:paraId="573A15A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104</w:t>
            </w:r>
          </w:p>
        </w:tc>
        <w:tc>
          <w:tcPr>
            <w:tcW w:w="2552" w:type="dxa"/>
            <w:tcBorders>
              <w:top w:val="nil"/>
            </w:tcBorders>
            <w:shd w:val="clear" w:color="auto" w:fill="auto"/>
            <w:hideMark/>
          </w:tcPr>
          <w:p w14:paraId="6A5E05E7"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آيسلندا</w:t>
            </w:r>
          </w:p>
        </w:tc>
        <w:tc>
          <w:tcPr>
            <w:tcW w:w="1559" w:type="dxa"/>
            <w:tcBorders>
              <w:top w:val="nil"/>
            </w:tcBorders>
            <w:shd w:val="clear" w:color="auto" w:fill="auto"/>
            <w:noWrap/>
            <w:hideMark/>
          </w:tcPr>
          <w:p w14:paraId="34156561"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0,028</w:t>
            </w:r>
          </w:p>
        </w:tc>
        <w:tc>
          <w:tcPr>
            <w:tcW w:w="2266" w:type="dxa"/>
            <w:tcBorders>
              <w:top w:val="nil"/>
            </w:tcBorders>
            <w:shd w:val="clear" w:color="auto" w:fill="auto"/>
            <w:noWrap/>
            <w:hideMark/>
          </w:tcPr>
          <w:p w14:paraId="33DF1ABF"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0,0343</w:t>
            </w:r>
          </w:p>
        </w:tc>
        <w:tc>
          <w:tcPr>
            <w:tcW w:w="1842" w:type="dxa"/>
            <w:tcBorders>
              <w:top w:val="nil"/>
            </w:tcBorders>
            <w:shd w:val="clear" w:color="auto" w:fill="auto"/>
            <w:noWrap/>
            <w:hideMark/>
          </w:tcPr>
          <w:p w14:paraId="1111E96E" w14:textId="6845E9FD"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217 2</w:t>
            </w:r>
          </w:p>
        </w:tc>
      </w:tr>
      <w:tr w:rsidR="009A54FB" w:rsidRPr="00B72D21" w14:paraId="2C280061" w14:textId="77777777" w:rsidTr="009A54FB">
        <w:trPr>
          <w:trHeight w:val="57"/>
          <w:jc w:val="right"/>
        </w:trPr>
        <w:tc>
          <w:tcPr>
            <w:tcW w:w="850" w:type="dxa"/>
            <w:tcBorders>
              <w:top w:val="nil"/>
            </w:tcBorders>
            <w:shd w:val="clear" w:color="auto" w:fill="auto"/>
            <w:noWrap/>
            <w:hideMark/>
          </w:tcPr>
          <w:p w14:paraId="433C220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105</w:t>
            </w:r>
          </w:p>
        </w:tc>
        <w:tc>
          <w:tcPr>
            <w:tcW w:w="2552" w:type="dxa"/>
            <w:tcBorders>
              <w:top w:val="nil"/>
            </w:tcBorders>
            <w:shd w:val="clear" w:color="auto" w:fill="auto"/>
            <w:hideMark/>
          </w:tcPr>
          <w:p w14:paraId="74F29EF0"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أيرلندا</w:t>
            </w:r>
          </w:p>
        </w:tc>
        <w:tc>
          <w:tcPr>
            <w:tcW w:w="1559" w:type="dxa"/>
            <w:tcBorders>
              <w:top w:val="nil"/>
            </w:tcBorders>
            <w:shd w:val="clear" w:color="auto" w:fill="auto"/>
            <w:noWrap/>
            <w:hideMark/>
          </w:tcPr>
          <w:p w14:paraId="1AC85E11"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0,371</w:t>
            </w:r>
          </w:p>
        </w:tc>
        <w:tc>
          <w:tcPr>
            <w:tcW w:w="2266" w:type="dxa"/>
            <w:tcBorders>
              <w:top w:val="nil"/>
            </w:tcBorders>
            <w:shd w:val="clear" w:color="auto" w:fill="auto"/>
            <w:noWrap/>
            <w:hideMark/>
          </w:tcPr>
          <w:p w14:paraId="13CD75D7"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0,4546</w:t>
            </w:r>
          </w:p>
        </w:tc>
        <w:tc>
          <w:tcPr>
            <w:tcW w:w="1842" w:type="dxa"/>
            <w:tcBorders>
              <w:top w:val="nil"/>
            </w:tcBorders>
            <w:shd w:val="clear" w:color="auto" w:fill="auto"/>
            <w:noWrap/>
            <w:hideMark/>
          </w:tcPr>
          <w:p w14:paraId="4C2E6D68" w14:textId="5D2E8AD7"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382 29</w:t>
            </w:r>
          </w:p>
        </w:tc>
      </w:tr>
      <w:tr w:rsidR="009A54FB" w:rsidRPr="00B72D21" w14:paraId="4E6D7EC8" w14:textId="77777777" w:rsidTr="009A54FB">
        <w:trPr>
          <w:trHeight w:val="57"/>
          <w:jc w:val="right"/>
        </w:trPr>
        <w:tc>
          <w:tcPr>
            <w:tcW w:w="850" w:type="dxa"/>
            <w:tcBorders>
              <w:top w:val="nil"/>
            </w:tcBorders>
            <w:shd w:val="clear" w:color="auto" w:fill="auto"/>
            <w:noWrap/>
            <w:hideMark/>
          </w:tcPr>
          <w:p w14:paraId="15A35BA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106</w:t>
            </w:r>
          </w:p>
        </w:tc>
        <w:tc>
          <w:tcPr>
            <w:tcW w:w="2552" w:type="dxa"/>
            <w:tcBorders>
              <w:top w:val="nil"/>
            </w:tcBorders>
            <w:shd w:val="clear" w:color="auto" w:fill="auto"/>
            <w:hideMark/>
          </w:tcPr>
          <w:p w14:paraId="370034BE"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ليختنشتاين</w:t>
            </w:r>
          </w:p>
        </w:tc>
        <w:tc>
          <w:tcPr>
            <w:tcW w:w="1559" w:type="dxa"/>
            <w:tcBorders>
              <w:top w:val="nil"/>
            </w:tcBorders>
            <w:shd w:val="clear" w:color="auto" w:fill="auto"/>
            <w:noWrap/>
            <w:hideMark/>
          </w:tcPr>
          <w:p w14:paraId="1DF42867"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0,009</w:t>
            </w:r>
          </w:p>
        </w:tc>
        <w:tc>
          <w:tcPr>
            <w:tcW w:w="2266" w:type="dxa"/>
            <w:tcBorders>
              <w:top w:val="nil"/>
            </w:tcBorders>
            <w:shd w:val="clear" w:color="auto" w:fill="auto"/>
            <w:noWrap/>
            <w:hideMark/>
          </w:tcPr>
          <w:p w14:paraId="3ABEC6EB"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0,0110</w:t>
            </w:r>
          </w:p>
        </w:tc>
        <w:tc>
          <w:tcPr>
            <w:tcW w:w="1842" w:type="dxa"/>
            <w:tcBorders>
              <w:top w:val="nil"/>
            </w:tcBorders>
            <w:shd w:val="clear" w:color="auto" w:fill="auto"/>
            <w:noWrap/>
            <w:hideMark/>
          </w:tcPr>
          <w:p w14:paraId="43E1F47F" w14:textId="5D914494"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713</w:t>
            </w:r>
          </w:p>
        </w:tc>
      </w:tr>
      <w:tr w:rsidR="009A54FB" w:rsidRPr="00B72D21" w14:paraId="7C7A2ED4" w14:textId="77777777" w:rsidTr="009A54FB">
        <w:trPr>
          <w:trHeight w:val="57"/>
          <w:jc w:val="right"/>
        </w:trPr>
        <w:tc>
          <w:tcPr>
            <w:tcW w:w="850" w:type="dxa"/>
            <w:tcBorders>
              <w:top w:val="nil"/>
            </w:tcBorders>
            <w:shd w:val="clear" w:color="auto" w:fill="auto"/>
            <w:noWrap/>
            <w:hideMark/>
          </w:tcPr>
          <w:p w14:paraId="59A5A5E8"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107</w:t>
            </w:r>
          </w:p>
        </w:tc>
        <w:tc>
          <w:tcPr>
            <w:tcW w:w="2552" w:type="dxa"/>
            <w:tcBorders>
              <w:top w:val="nil"/>
            </w:tcBorders>
            <w:shd w:val="clear" w:color="auto" w:fill="auto"/>
            <w:hideMark/>
          </w:tcPr>
          <w:p w14:paraId="42DA9AA9"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لكسمبرغ</w:t>
            </w:r>
          </w:p>
        </w:tc>
        <w:tc>
          <w:tcPr>
            <w:tcW w:w="1559" w:type="dxa"/>
            <w:tcBorders>
              <w:top w:val="nil"/>
            </w:tcBorders>
            <w:shd w:val="clear" w:color="auto" w:fill="auto"/>
            <w:noWrap/>
            <w:hideMark/>
          </w:tcPr>
          <w:p w14:paraId="576C1604"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0,067</w:t>
            </w:r>
          </w:p>
        </w:tc>
        <w:tc>
          <w:tcPr>
            <w:tcW w:w="2266" w:type="dxa"/>
            <w:tcBorders>
              <w:top w:val="nil"/>
            </w:tcBorders>
            <w:shd w:val="clear" w:color="auto" w:fill="auto"/>
            <w:noWrap/>
            <w:hideMark/>
          </w:tcPr>
          <w:p w14:paraId="68958260"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0,0821</w:t>
            </w:r>
          </w:p>
        </w:tc>
        <w:tc>
          <w:tcPr>
            <w:tcW w:w="1842" w:type="dxa"/>
            <w:tcBorders>
              <w:top w:val="nil"/>
            </w:tcBorders>
            <w:shd w:val="clear" w:color="auto" w:fill="auto"/>
            <w:noWrap/>
            <w:hideMark/>
          </w:tcPr>
          <w:p w14:paraId="4AB77E6E" w14:textId="2900BFE1"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306 5</w:t>
            </w:r>
          </w:p>
        </w:tc>
      </w:tr>
      <w:tr w:rsidR="009A54FB" w:rsidRPr="00B72D21" w14:paraId="79C00670" w14:textId="77777777" w:rsidTr="009A54FB">
        <w:trPr>
          <w:trHeight w:val="57"/>
          <w:jc w:val="right"/>
        </w:trPr>
        <w:tc>
          <w:tcPr>
            <w:tcW w:w="850" w:type="dxa"/>
            <w:tcBorders>
              <w:top w:val="nil"/>
            </w:tcBorders>
            <w:shd w:val="clear" w:color="auto" w:fill="auto"/>
            <w:noWrap/>
            <w:hideMark/>
          </w:tcPr>
          <w:p w14:paraId="7663784B"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108</w:t>
            </w:r>
          </w:p>
        </w:tc>
        <w:tc>
          <w:tcPr>
            <w:tcW w:w="2552" w:type="dxa"/>
            <w:tcBorders>
              <w:top w:val="nil"/>
            </w:tcBorders>
            <w:shd w:val="clear" w:color="auto" w:fill="auto"/>
            <w:hideMark/>
          </w:tcPr>
          <w:p w14:paraId="610ACA0F"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مالطة</w:t>
            </w:r>
          </w:p>
        </w:tc>
        <w:tc>
          <w:tcPr>
            <w:tcW w:w="1559" w:type="dxa"/>
            <w:tcBorders>
              <w:top w:val="nil"/>
            </w:tcBorders>
            <w:shd w:val="clear" w:color="auto" w:fill="auto"/>
            <w:noWrap/>
            <w:hideMark/>
          </w:tcPr>
          <w:p w14:paraId="75F6822E"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0,017</w:t>
            </w:r>
          </w:p>
        </w:tc>
        <w:tc>
          <w:tcPr>
            <w:tcW w:w="2266" w:type="dxa"/>
            <w:tcBorders>
              <w:top w:val="nil"/>
            </w:tcBorders>
            <w:shd w:val="clear" w:color="auto" w:fill="auto"/>
            <w:noWrap/>
            <w:hideMark/>
          </w:tcPr>
          <w:p w14:paraId="0CED0BA9"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0,0208</w:t>
            </w:r>
          </w:p>
        </w:tc>
        <w:tc>
          <w:tcPr>
            <w:tcW w:w="1842" w:type="dxa"/>
            <w:tcBorders>
              <w:top w:val="nil"/>
            </w:tcBorders>
            <w:shd w:val="clear" w:color="auto" w:fill="auto"/>
            <w:noWrap/>
            <w:hideMark/>
          </w:tcPr>
          <w:p w14:paraId="7CE50A10" w14:textId="1CCDD39D"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346 1</w:t>
            </w:r>
          </w:p>
        </w:tc>
      </w:tr>
      <w:tr w:rsidR="009A54FB" w:rsidRPr="00B72D21" w14:paraId="6EE4AA92" w14:textId="77777777" w:rsidTr="009A54FB">
        <w:trPr>
          <w:trHeight w:val="57"/>
          <w:jc w:val="right"/>
        </w:trPr>
        <w:tc>
          <w:tcPr>
            <w:tcW w:w="850" w:type="dxa"/>
            <w:tcBorders>
              <w:top w:val="nil"/>
            </w:tcBorders>
            <w:shd w:val="clear" w:color="auto" w:fill="auto"/>
            <w:noWrap/>
            <w:hideMark/>
          </w:tcPr>
          <w:p w14:paraId="56C3F5FD"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109</w:t>
            </w:r>
          </w:p>
        </w:tc>
        <w:tc>
          <w:tcPr>
            <w:tcW w:w="2552" w:type="dxa"/>
            <w:tcBorders>
              <w:top w:val="nil"/>
            </w:tcBorders>
            <w:shd w:val="clear" w:color="auto" w:fill="auto"/>
            <w:hideMark/>
          </w:tcPr>
          <w:p w14:paraId="36C0DC21"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موناكو</w:t>
            </w:r>
          </w:p>
        </w:tc>
        <w:tc>
          <w:tcPr>
            <w:tcW w:w="1559" w:type="dxa"/>
            <w:tcBorders>
              <w:top w:val="nil"/>
            </w:tcBorders>
            <w:shd w:val="clear" w:color="auto" w:fill="auto"/>
            <w:noWrap/>
            <w:hideMark/>
          </w:tcPr>
          <w:p w14:paraId="1FC9A313"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0,011</w:t>
            </w:r>
          </w:p>
        </w:tc>
        <w:tc>
          <w:tcPr>
            <w:tcW w:w="2266" w:type="dxa"/>
            <w:tcBorders>
              <w:top w:val="nil"/>
            </w:tcBorders>
            <w:shd w:val="clear" w:color="auto" w:fill="auto"/>
            <w:noWrap/>
            <w:hideMark/>
          </w:tcPr>
          <w:p w14:paraId="1581D583"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0,0135</w:t>
            </w:r>
          </w:p>
        </w:tc>
        <w:tc>
          <w:tcPr>
            <w:tcW w:w="1842" w:type="dxa"/>
            <w:tcBorders>
              <w:top w:val="nil"/>
            </w:tcBorders>
            <w:shd w:val="clear" w:color="auto" w:fill="auto"/>
            <w:noWrap/>
            <w:hideMark/>
          </w:tcPr>
          <w:p w14:paraId="30E8D29D" w14:textId="1F3BDC58"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871</w:t>
            </w:r>
          </w:p>
        </w:tc>
      </w:tr>
      <w:tr w:rsidR="009A54FB" w:rsidRPr="00B72D21" w14:paraId="324F461D" w14:textId="77777777" w:rsidTr="009A54FB">
        <w:trPr>
          <w:trHeight w:val="57"/>
          <w:jc w:val="right"/>
        </w:trPr>
        <w:tc>
          <w:tcPr>
            <w:tcW w:w="850" w:type="dxa"/>
            <w:tcBorders>
              <w:top w:val="nil"/>
            </w:tcBorders>
            <w:shd w:val="clear" w:color="auto" w:fill="auto"/>
            <w:noWrap/>
            <w:hideMark/>
          </w:tcPr>
          <w:p w14:paraId="5570A590"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110</w:t>
            </w:r>
          </w:p>
        </w:tc>
        <w:tc>
          <w:tcPr>
            <w:tcW w:w="2552" w:type="dxa"/>
            <w:tcBorders>
              <w:top w:val="nil"/>
            </w:tcBorders>
            <w:shd w:val="clear" w:color="auto" w:fill="auto"/>
            <w:hideMark/>
          </w:tcPr>
          <w:p w14:paraId="5D8C6F56"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هولندا</w:t>
            </w:r>
          </w:p>
        </w:tc>
        <w:tc>
          <w:tcPr>
            <w:tcW w:w="1559" w:type="dxa"/>
            <w:tcBorders>
              <w:top w:val="nil"/>
            </w:tcBorders>
            <w:shd w:val="clear" w:color="auto" w:fill="auto"/>
            <w:noWrap/>
            <w:hideMark/>
          </w:tcPr>
          <w:p w14:paraId="6F9810E7"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1,356</w:t>
            </w:r>
          </w:p>
        </w:tc>
        <w:tc>
          <w:tcPr>
            <w:tcW w:w="2266" w:type="dxa"/>
            <w:tcBorders>
              <w:top w:val="nil"/>
            </w:tcBorders>
            <w:shd w:val="clear" w:color="auto" w:fill="auto"/>
            <w:noWrap/>
            <w:hideMark/>
          </w:tcPr>
          <w:p w14:paraId="37CD65E1"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1,6616</w:t>
            </w:r>
          </w:p>
        </w:tc>
        <w:tc>
          <w:tcPr>
            <w:tcW w:w="1842" w:type="dxa"/>
            <w:tcBorders>
              <w:top w:val="nil"/>
            </w:tcBorders>
            <w:shd w:val="clear" w:color="auto" w:fill="auto"/>
            <w:noWrap/>
            <w:hideMark/>
          </w:tcPr>
          <w:p w14:paraId="5DCA3B3C" w14:textId="5680D92F"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390 107</w:t>
            </w:r>
          </w:p>
        </w:tc>
      </w:tr>
      <w:tr w:rsidR="009A54FB" w:rsidRPr="00B72D21" w14:paraId="38131D15" w14:textId="77777777" w:rsidTr="009A54FB">
        <w:trPr>
          <w:trHeight w:val="57"/>
          <w:jc w:val="right"/>
        </w:trPr>
        <w:tc>
          <w:tcPr>
            <w:tcW w:w="850" w:type="dxa"/>
            <w:tcBorders>
              <w:top w:val="nil"/>
            </w:tcBorders>
            <w:shd w:val="clear" w:color="auto" w:fill="auto"/>
            <w:noWrap/>
            <w:hideMark/>
          </w:tcPr>
          <w:p w14:paraId="26418DCB"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111</w:t>
            </w:r>
          </w:p>
        </w:tc>
        <w:tc>
          <w:tcPr>
            <w:tcW w:w="2552" w:type="dxa"/>
            <w:tcBorders>
              <w:top w:val="nil"/>
            </w:tcBorders>
            <w:shd w:val="clear" w:color="auto" w:fill="auto"/>
            <w:hideMark/>
          </w:tcPr>
          <w:p w14:paraId="3BE9749F"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النرويج</w:t>
            </w:r>
          </w:p>
        </w:tc>
        <w:tc>
          <w:tcPr>
            <w:tcW w:w="1559" w:type="dxa"/>
            <w:tcBorders>
              <w:top w:val="nil"/>
            </w:tcBorders>
            <w:shd w:val="clear" w:color="auto" w:fill="auto"/>
            <w:noWrap/>
            <w:hideMark/>
          </w:tcPr>
          <w:p w14:paraId="062BC35E"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0,754</w:t>
            </w:r>
          </w:p>
        </w:tc>
        <w:tc>
          <w:tcPr>
            <w:tcW w:w="2266" w:type="dxa"/>
            <w:tcBorders>
              <w:top w:val="nil"/>
            </w:tcBorders>
            <w:shd w:val="clear" w:color="auto" w:fill="auto"/>
            <w:noWrap/>
            <w:hideMark/>
          </w:tcPr>
          <w:p w14:paraId="57F2AB30"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0,9239</w:t>
            </w:r>
          </w:p>
        </w:tc>
        <w:tc>
          <w:tcPr>
            <w:tcW w:w="1842" w:type="dxa"/>
            <w:tcBorders>
              <w:top w:val="nil"/>
            </w:tcBorders>
            <w:shd w:val="clear" w:color="auto" w:fill="auto"/>
            <w:noWrap/>
            <w:hideMark/>
          </w:tcPr>
          <w:p w14:paraId="139E3991" w14:textId="2818C946"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714 59</w:t>
            </w:r>
          </w:p>
        </w:tc>
      </w:tr>
      <w:tr w:rsidR="009A54FB" w:rsidRPr="00B72D21" w14:paraId="17F35A8C" w14:textId="77777777" w:rsidTr="009A54FB">
        <w:trPr>
          <w:trHeight w:val="57"/>
          <w:jc w:val="right"/>
        </w:trPr>
        <w:tc>
          <w:tcPr>
            <w:tcW w:w="850" w:type="dxa"/>
            <w:tcBorders>
              <w:top w:val="nil"/>
            </w:tcBorders>
            <w:shd w:val="clear" w:color="auto" w:fill="auto"/>
            <w:noWrap/>
            <w:hideMark/>
          </w:tcPr>
          <w:p w14:paraId="504F8B51"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112</w:t>
            </w:r>
          </w:p>
        </w:tc>
        <w:tc>
          <w:tcPr>
            <w:tcW w:w="2552" w:type="dxa"/>
            <w:tcBorders>
              <w:top w:val="nil"/>
            </w:tcBorders>
            <w:shd w:val="clear" w:color="auto" w:fill="auto"/>
            <w:hideMark/>
          </w:tcPr>
          <w:p w14:paraId="16A0705B"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البرتغال</w:t>
            </w:r>
          </w:p>
        </w:tc>
        <w:tc>
          <w:tcPr>
            <w:tcW w:w="1559" w:type="dxa"/>
            <w:tcBorders>
              <w:top w:val="nil"/>
            </w:tcBorders>
            <w:shd w:val="clear" w:color="auto" w:fill="auto"/>
            <w:noWrap/>
            <w:hideMark/>
          </w:tcPr>
          <w:p w14:paraId="240302F1"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0,35</w:t>
            </w:r>
          </w:p>
        </w:tc>
        <w:tc>
          <w:tcPr>
            <w:tcW w:w="2266" w:type="dxa"/>
            <w:tcBorders>
              <w:top w:val="nil"/>
            </w:tcBorders>
            <w:shd w:val="clear" w:color="auto" w:fill="auto"/>
            <w:noWrap/>
            <w:hideMark/>
          </w:tcPr>
          <w:p w14:paraId="22948DA7"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0,4289</w:t>
            </w:r>
          </w:p>
        </w:tc>
        <w:tc>
          <w:tcPr>
            <w:tcW w:w="1842" w:type="dxa"/>
            <w:tcBorders>
              <w:top w:val="nil"/>
            </w:tcBorders>
            <w:shd w:val="clear" w:color="auto" w:fill="auto"/>
            <w:noWrap/>
            <w:hideMark/>
          </w:tcPr>
          <w:p w14:paraId="380AF8B0" w14:textId="59EE5D2B"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719 27</w:t>
            </w:r>
          </w:p>
        </w:tc>
      </w:tr>
      <w:tr w:rsidR="009A54FB" w:rsidRPr="00B72D21" w14:paraId="0C7F2729" w14:textId="77777777" w:rsidTr="009A54FB">
        <w:trPr>
          <w:trHeight w:val="57"/>
          <w:jc w:val="right"/>
        </w:trPr>
        <w:tc>
          <w:tcPr>
            <w:tcW w:w="850" w:type="dxa"/>
            <w:tcBorders>
              <w:top w:val="nil"/>
            </w:tcBorders>
            <w:shd w:val="clear" w:color="auto" w:fill="auto"/>
            <w:noWrap/>
            <w:hideMark/>
          </w:tcPr>
          <w:p w14:paraId="6DE561D5"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113</w:t>
            </w:r>
          </w:p>
        </w:tc>
        <w:tc>
          <w:tcPr>
            <w:tcW w:w="2552" w:type="dxa"/>
            <w:tcBorders>
              <w:top w:val="nil"/>
            </w:tcBorders>
            <w:shd w:val="clear" w:color="auto" w:fill="auto"/>
            <w:hideMark/>
          </w:tcPr>
          <w:p w14:paraId="13E71255"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السويد</w:t>
            </w:r>
          </w:p>
        </w:tc>
        <w:tc>
          <w:tcPr>
            <w:tcW w:w="1559" w:type="dxa"/>
            <w:tcBorders>
              <w:top w:val="nil"/>
            </w:tcBorders>
            <w:shd w:val="clear" w:color="auto" w:fill="auto"/>
            <w:noWrap/>
            <w:hideMark/>
          </w:tcPr>
          <w:p w14:paraId="22B6F45D"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0,906</w:t>
            </w:r>
          </w:p>
        </w:tc>
        <w:tc>
          <w:tcPr>
            <w:tcW w:w="2266" w:type="dxa"/>
            <w:tcBorders>
              <w:top w:val="nil"/>
            </w:tcBorders>
            <w:shd w:val="clear" w:color="auto" w:fill="auto"/>
            <w:noWrap/>
            <w:hideMark/>
          </w:tcPr>
          <w:p w14:paraId="5FC95113"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1,1102</w:t>
            </w:r>
          </w:p>
        </w:tc>
        <w:tc>
          <w:tcPr>
            <w:tcW w:w="1842" w:type="dxa"/>
            <w:tcBorders>
              <w:top w:val="nil"/>
            </w:tcBorders>
            <w:shd w:val="clear" w:color="auto" w:fill="auto"/>
            <w:noWrap/>
            <w:hideMark/>
          </w:tcPr>
          <w:p w14:paraId="49383612" w14:textId="28791330"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751 71</w:t>
            </w:r>
          </w:p>
        </w:tc>
      </w:tr>
      <w:tr w:rsidR="009A54FB" w:rsidRPr="00B72D21" w14:paraId="5A95B526" w14:textId="77777777" w:rsidTr="009A54FB">
        <w:trPr>
          <w:trHeight w:val="57"/>
          <w:jc w:val="right"/>
        </w:trPr>
        <w:tc>
          <w:tcPr>
            <w:tcW w:w="850" w:type="dxa"/>
            <w:tcBorders>
              <w:top w:val="nil"/>
            </w:tcBorders>
            <w:shd w:val="clear" w:color="auto" w:fill="auto"/>
            <w:noWrap/>
            <w:hideMark/>
          </w:tcPr>
          <w:p w14:paraId="050E027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114</w:t>
            </w:r>
          </w:p>
        </w:tc>
        <w:tc>
          <w:tcPr>
            <w:tcW w:w="2552" w:type="dxa"/>
            <w:tcBorders>
              <w:top w:val="nil"/>
            </w:tcBorders>
            <w:shd w:val="clear" w:color="auto" w:fill="auto"/>
            <w:hideMark/>
          </w:tcPr>
          <w:p w14:paraId="0581A6BD"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سويسرا</w:t>
            </w:r>
          </w:p>
        </w:tc>
        <w:tc>
          <w:tcPr>
            <w:tcW w:w="1559" w:type="dxa"/>
            <w:tcBorders>
              <w:top w:val="nil"/>
            </w:tcBorders>
            <w:shd w:val="clear" w:color="auto" w:fill="auto"/>
            <w:noWrap/>
            <w:hideMark/>
          </w:tcPr>
          <w:p w14:paraId="59E65EC6"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1,151</w:t>
            </w:r>
          </w:p>
        </w:tc>
        <w:tc>
          <w:tcPr>
            <w:tcW w:w="2266" w:type="dxa"/>
            <w:tcBorders>
              <w:top w:val="nil"/>
            </w:tcBorders>
            <w:shd w:val="clear" w:color="auto" w:fill="auto"/>
            <w:noWrap/>
            <w:hideMark/>
          </w:tcPr>
          <w:p w14:paraId="75CEC205"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1,4104</w:t>
            </w:r>
          </w:p>
        </w:tc>
        <w:tc>
          <w:tcPr>
            <w:tcW w:w="1842" w:type="dxa"/>
            <w:tcBorders>
              <w:top w:val="nil"/>
            </w:tcBorders>
            <w:shd w:val="clear" w:color="auto" w:fill="auto"/>
            <w:noWrap/>
            <w:hideMark/>
          </w:tcPr>
          <w:p w14:paraId="17F62FD5" w14:textId="47E1E6BD"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154 91</w:t>
            </w:r>
          </w:p>
        </w:tc>
      </w:tr>
      <w:tr w:rsidR="009A54FB" w:rsidRPr="00B72D21" w14:paraId="374E3D4D" w14:textId="77777777" w:rsidTr="009A54FB">
        <w:trPr>
          <w:trHeight w:val="57"/>
          <w:jc w:val="right"/>
        </w:trPr>
        <w:tc>
          <w:tcPr>
            <w:tcW w:w="850" w:type="dxa"/>
            <w:tcBorders>
              <w:top w:val="nil"/>
            </w:tcBorders>
            <w:shd w:val="clear" w:color="auto" w:fill="auto"/>
            <w:noWrap/>
            <w:hideMark/>
          </w:tcPr>
          <w:p w14:paraId="3C536A8A"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115</w:t>
            </w:r>
          </w:p>
        </w:tc>
        <w:tc>
          <w:tcPr>
            <w:tcW w:w="2552" w:type="dxa"/>
            <w:tcBorders>
              <w:top w:val="nil"/>
            </w:tcBorders>
            <w:shd w:val="clear" w:color="auto" w:fill="auto"/>
            <w:hideMark/>
          </w:tcPr>
          <w:p w14:paraId="672B1403"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المملكة المتحدة لبريطانيا العظمى وأيرلندا الشمالية</w:t>
            </w:r>
          </w:p>
        </w:tc>
        <w:tc>
          <w:tcPr>
            <w:tcW w:w="1559" w:type="dxa"/>
            <w:tcBorders>
              <w:top w:val="nil"/>
            </w:tcBorders>
            <w:shd w:val="clear" w:color="auto" w:fill="auto"/>
            <w:noWrap/>
            <w:hideMark/>
          </w:tcPr>
          <w:p w14:paraId="7AAB95CC"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4,567</w:t>
            </w:r>
          </w:p>
        </w:tc>
        <w:tc>
          <w:tcPr>
            <w:tcW w:w="2266" w:type="dxa"/>
            <w:tcBorders>
              <w:top w:val="nil"/>
            </w:tcBorders>
            <w:shd w:val="clear" w:color="auto" w:fill="auto"/>
            <w:noWrap/>
            <w:hideMark/>
          </w:tcPr>
          <w:p w14:paraId="239EA3BB"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5,5962</w:t>
            </w:r>
          </w:p>
        </w:tc>
        <w:tc>
          <w:tcPr>
            <w:tcW w:w="1842" w:type="dxa"/>
            <w:tcBorders>
              <w:top w:val="nil"/>
            </w:tcBorders>
            <w:shd w:val="clear" w:color="auto" w:fill="auto"/>
            <w:noWrap/>
            <w:hideMark/>
          </w:tcPr>
          <w:p w14:paraId="17FBF0B6" w14:textId="405DB362"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688 361</w:t>
            </w:r>
          </w:p>
        </w:tc>
      </w:tr>
      <w:tr w:rsidR="009A54FB" w:rsidRPr="00B72D21" w14:paraId="428A00B6" w14:textId="77777777" w:rsidTr="009A54FB">
        <w:trPr>
          <w:trHeight w:val="57"/>
          <w:jc w:val="right"/>
        </w:trPr>
        <w:tc>
          <w:tcPr>
            <w:tcW w:w="850" w:type="dxa"/>
            <w:tcBorders>
              <w:top w:val="nil"/>
              <w:bottom w:val="single" w:sz="4" w:space="0" w:color="000000" w:themeColor="text1"/>
            </w:tcBorders>
            <w:shd w:val="clear" w:color="auto" w:fill="auto"/>
            <w:noWrap/>
            <w:hideMark/>
          </w:tcPr>
          <w:p w14:paraId="4F927BE1" w14:textId="77777777" w:rsidR="004C50A5" w:rsidRPr="00B72D21" w:rsidRDefault="004C50A5" w:rsidP="002376C5">
            <w:pPr>
              <w:bidi/>
              <w:spacing w:before="40" w:after="40" w:line="220" w:lineRule="exact"/>
              <w:jc w:val="center"/>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116</w:t>
            </w:r>
          </w:p>
        </w:tc>
        <w:tc>
          <w:tcPr>
            <w:tcW w:w="2552" w:type="dxa"/>
            <w:tcBorders>
              <w:top w:val="nil"/>
              <w:bottom w:val="single" w:sz="4" w:space="0" w:color="000000" w:themeColor="text1"/>
            </w:tcBorders>
            <w:shd w:val="clear" w:color="auto" w:fill="auto"/>
            <w:hideMark/>
          </w:tcPr>
          <w:p w14:paraId="41A73676" w14:textId="77777777" w:rsidR="004C50A5" w:rsidRPr="00B72D21" w:rsidRDefault="004C50A5" w:rsidP="002376C5">
            <w:pPr>
              <w:bidi/>
              <w:spacing w:after="40" w:line="220" w:lineRule="exact"/>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 xml:space="preserve">الولايات المتحدة الأمريكية </w:t>
            </w:r>
          </w:p>
        </w:tc>
        <w:tc>
          <w:tcPr>
            <w:tcW w:w="1559" w:type="dxa"/>
            <w:tcBorders>
              <w:top w:val="nil"/>
              <w:bottom w:val="single" w:sz="4" w:space="0" w:color="000000" w:themeColor="text1"/>
            </w:tcBorders>
            <w:shd w:val="clear" w:color="auto" w:fill="auto"/>
            <w:noWrap/>
            <w:hideMark/>
          </w:tcPr>
          <w:p w14:paraId="46E130E5" w14:textId="77777777" w:rsidR="004C50A5" w:rsidRPr="00B72D21" w:rsidRDefault="004C50A5" w:rsidP="002376C5">
            <w:pPr>
              <w:bidi/>
              <w:spacing w:after="40" w:line="220" w:lineRule="exact"/>
              <w:ind w:left="316"/>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22,000</w:t>
            </w:r>
          </w:p>
        </w:tc>
        <w:tc>
          <w:tcPr>
            <w:tcW w:w="2266" w:type="dxa"/>
            <w:tcBorders>
              <w:top w:val="nil"/>
              <w:bottom w:val="single" w:sz="4" w:space="0" w:color="000000" w:themeColor="text1"/>
            </w:tcBorders>
            <w:shd w:val="clear" w:color="auto" w:fill="auto"/>
            <w:noWrap/>
            <w:hideMark/>
          </w:tcPr>
          <w:p w14:paraId="481DADD6" w14:textId="77777777" w:rsidR="004C50A5" w:rsidRPr="00B72D21" w:rsidRDefault="004C50A5" w:rsidP="002376C5">
            <w:pPr>
              <w:bidi/>
              <w:spacing w:after="40" w:line="220" w:lineRule="exact"/>
              <w:ind w:left="599"/>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22,0000</w:t>
            </w:r>
          </w:p>
        </w:tc>
        <w:tc>
          <w:tcPr>
            <w:tcW w:w="1842" w:type="dxa"/>
            <w:tcBorders>
              <w:top w:val="nil"/>
              <w:bottom w:val="single" w:sz="4" w:space="0" w:color="000000" w:themeColor="text1"/>
            </w:tcBorders>
            <w:shd w:val="clear" w:color="auto" w:fill="auto"/>
            <w:noWrap/>
            <w:hideMark/>
          </w:tcPr>
          <w:p w14:paraId="35A2D31E" w14:textId="497DA150" w:rsidR="004C50A5" w:rsidRPr="00B72D21" w:rsidRDefault="004C50A5" w:rsidP="002376C5">
            <w:pPr>
              <w:bidi/>
              <w:spacing w:after="40" w:line="220" w:lineRule="exact"/>
              <w:ind w:left="458"/>
              <w:jc w:val="both"/>
              <w:textDirection w:val="tbRlV"/>
              <w:rPr>
                <w:rFonts w:ascii="Simplified Arabic" w:hAnsi="Simplified Arabic" w:cs="Simplified Arabic"/>
                <w:color w:val="000000"/>
                <w:szCs w:val="20"/>
                <w:rtl/>
                <w:lang w:val="ar-SA" w:eastAsia="zh-TW"/>
              </w:rPr>
            </w:pPr>
            <w:r w:rsidRPr="00B72D21">
              <w:rPr>
                <w:rFonts w:ascii="Simplified Arabic" w:hAnsi="Simplified Arabic" w:cs="Simplified Arabic"/>
                <w:szCs w:val="20"/>
                <w:rtl/>
                <w:lang w:val="en-GB"/>
              </w:rPr>
              <w:t>885 421 1</w:t>
            </w:r>
          </w:p>
        </w:tc>
      </w:tr>
      <w:tr w:rsidR="004C50A5" w:rsidRPr="00B72D21" w14:paraId="5D2E12CB" w14:textId="77777777" w:rsidTr="009A54FB">
        <w:trPr>
          <w:trHeight w:val="57"/>
          <w:jc w:val="right"/>
        </w:trPr>
        <w:tc>
          <w:tcPr>
            <w:tcW w:w="4961" w:type="dxa"/>
            <w:gridSpan w:val="3"/>
            <w:tcBorders>
              <w:top w:val="single" w:sz="4" w:space="0" w:color="000000" w:themeColor="text1"/>
              <w:bottom w:val="single" w:sz="4" w:space="0" w:color="000000" w:themeColor="text1"/>
            </w:tcBorders>
            <w:shd w:val="clear" w:color="auto" w:fill="auto"/>
            <w:noWrap/>
            <w:hideMark/>
          </w:tcPr>
          <w:p w14:paraId="434A25A7" w14:textId="77777777" w:rsidR="004C50A5" w:rsidRPr="00B72D21" w:rsidRDefault="004C50A5" w:rsidP="00BE3E40">
            <w:pPr>
              <w:bidi/>
              <w:spacing w:after="40" w:line="240" w:lineRule="exact"/>
              <w:ind w:left="32"/>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مجموع الاشتراكات المقررة</w:t>
            </w:r>
          </w:p>
        </w:tc>
        <w:tc>
          <w:tcPr>
            <w:tcW w:w="2266" w:type="dxa"/>
            <w:tcBorders>
              <w:top w:val="single" w:sz="4" w:space="0" w:color="000000" w:themeColor="text1"/>
              <w:bottom w:val="single" w:sz="4" w:space="0" w:color="000000" w:themeColor="text1"/>
            </w:tcBorders>
            <w:shd w:val="clear" w:color="auto" w:fill="auto"/>
            <w:noWrap/>
            <w:hideMark/>
          </w:tcPr>
          <w:p w14:paraId="0E9341DA" w14:textId="77777777" w:rsidR="004C50A5" w:rsidRPr="00B72D21" w:rsidRDefault="004C50A5" w:rsidP="00BE3E40">
            <w:pPr>
              <w:bidi/>
              <w:spacing w:after="40" w:line="240" w:lineRule="exact"/>
              <w:ind w:left="599"/>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Cs/>
                <w:szCs w:val="20"/>
                <w:rtl/>
                <w:lang w:val="en-GB"/>
              </w:rPr>
              <w:t>100,00</w:t>
            </w:r>
          </w:p>
        </w:tc>
        <w:tc>
          <w:tcPr>
            <w:tcW w:w="1842" w:type="dxa"/>
            <w:tcBorders>
              <w:top w:val="single" w:sz="4" w:space="0" w:color="000000" w:themeColor="text1"/>
              <w:bottom w:val="single" w:sz="4" w:space="0" w:color="000000" w:themeColor="text1"/>
            </w:tcBorders>
            <w:shd w:val="clear" w:color="auto" w:fill="auto"/>
            <w:noWrap/>
            <w:hideMark/>
          </w:tcPr>
          <w:p w14:paraId="4251F4ED" w14:textId="08D8DBE4" w:rsidR="004C50A5" w:rsidRPr="00B72D21" w:rsidRDefault="00285D02" w:rsidP="00BE3E40">
            <w:pPr>
              <w:bidi/>
              <w:spacing w:after="40" w:line="240" w:lineRule="exact"/>
              <w:ind w:left="458"/>
              <w:jc w:val="both"/>
              <w:textDirection w:val="tbRlV"/>
              <w:rPr>
                <w:rFonts w:ascii="Simplified Arabic" w:hAnsi="Simplified Arabic" w:cs="Simplified Arabic"/>
                <w:b/>
                <w:bCs/>
                <w:color w:val="000000"/>
                <w:szCs w:val="20"/>
                <w:rtl/>
                <w:lang w:val="ar-SA" w:eastAsia="zh-TW"/>
              </w:rPr>
            </w:pPr>
            <w:r>
              <w:rPr>
                <w:rFonts w:ascii="Simplified Arabic" w:hAnsi="Simplified Arabic" w:cs="Simplified Arabic" w:hint="cs"/>
                <w:b/>
                <w:bCs/>
                <w:szCs w:val="20"/>
                <w:rtl/>
                <w:lang w:val="en-GB"/>
              </w:rPr>
              <w:t>115 463 6</w:t>
            </w:r>
          </w:p>
        </w:tc>
      </w:tr>
      <w:tr w:rsidR="004C50A5" w:rsidRPr="00B72D21" w14:paraId="587942E9" w14:textId="77777777" w:rsidTr="009A54FB">
        <w:trPr>
          <w:trHeight w:val="57"/>
          <w:jc w:val="right"/>
        </w:trPr>
        <w:tc>
          <w:tcPr>
            <w:tcW w:w="7227" w:type="dxa"/>
            <w:gridSpan w:val="4"/>
            <w:tcBorders>
              <w:top w:val="single" w:sz="4" w:space="0" w:color="000000" w:themeColor="text1"/>
              <w:bottom w:val="single" w:sz="12" w:space="0" w:color="000000" w:themeColor="text1"/>
            </w:tcBorders>
            <w:shd w:val="clear" w:color="auto" w:fill="auto"/>
            <w:hideMark/>
          </w:tcPr>
          <w:p w14:paraId="4B93E8C3" w14:textId="2EF5C57E" w:rsidR="004C50A5" w:rsidRPr="00B72D21" w:rsidRDefault="004C50A5" w:rsidP="00BE3E40">
            <w:pPr>
              <w:bidi/>
              <w:spacing w:after="40" w:line="240" w:lineRule="exact"/>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مجموع الميزانية (يشمل مساهمة البلد المضيف*)</w:t>
            </w:r>
          </w:p>
        </w:tc>
        <w:tc>
          <w:tcPr>
            <w:tcW w:w="1842" w:type="dxa"/>
            <w:tcBorders>
              <w:top w:val="single" w:sz="4" w:space="0" w:color="000000" w:themeColor="text1"/>
              <w:bottom w:val="single" w:sz="12" w:space="0" w:color="000000" w:themeColor="text1"/>
            </w:tcBorders>
            <w:shd w:val="clear" w:color="auto" w:fill="auto"/>
            <w:noWrap/>
            <w:hideMark/>
          </w:tcPr>
          <w:p w14:paraId="045553B7" w14:textId="2992BCBC" w:rsidR="004C50A5" w:rsidRPr="00B72D21" w:rsidRDefault="004C50A5" w:rsidP="00BE3E40">
            <w:pPr>
              <w:bidi/>
              <w:spacing w:after="40" w:line="240" w:lineRule="exact"/>
              <w:ind w:left="458"/>
              <w:jc w:val="both"/>
              <w:textDirection w:val="tbRlV"/>
              <w:rPr>
                <w:rFonts w:ascii="Simplified Arabic" w:hAnsi="Simplified Arabic" w:cs="Simplified Arabic"/>
                <w:b/>
                <w:bCs/>
                <w:color w:val="000000"/>
                <w:szCs w:val="20"/>
                <w:rtl/>
                <w:lang w:val="ar-SA" w:eastAsia="zh-TW"/>
              </w:rPr>
            </w:pPr>
            <w:r w:rsidRPr="00B72D21">
              <w:rPr>
                <w:rFonts w:ascii="Simplified Arabic" w:hAnsi="Simplified Arabic" w:cs="Simplified Arabic"/>
                <w:b/>
                <w:bCs/>
                <w:szCs w:val="20"/>
                <w:rtl/>
                <w:lang w:val="en-GB"/>
              </w:rPr>
              <w:t>959 579 7</w:t>
            </w:r>
          </w:p>
        </w:tc>
      </w:tr>
    </w:tbl>
    <w:p w14:paraId="3F08BDA9" w14:textId="5D7E7DDA" w:rsidR="004C50A5" w:rsidRPr="002376C5" w:rsidRDefault="004C50A5" w:rsidP="002376C5">
      <w:pPr>
        <w:keepNext/>
        <w:keepLines/>
        <w:tabs>
          <w:tab w:val="left" w:pos="624"/>
        </w:tabs>
        <w:suppressAutoHyphens/>
        <w:bidi/>
        <w:spacing w:before="120" w:line="240" w:lineRule="exact"/>
        <w:ind w:left="851"/>
        <w:textDirection w:val="tbRlV"/>
        <w:rPr>
          <w:rFonts w:ascii="Simplified Arabic" w:hAnsi="Simplified Arabic" w:cs="Simplified Arabic"/>
          <w:szCs w:val="20"/>
          <w:rtl/>
          <w:lang w:val="ar-SA" w:eastAsia="zh-TW"/>
        </w:rPr>
      </w:pPr>
      <w:r w:rsidRPr="002376C5">
        <w:rPr>
          <w:rFonts w:ascii="Simplified Arabic" w:hAnsi="Simplified Arabic" w:cs="Simplified Arabic"/>
          <w:szCs w:val="20"/>
          <w:rtl/>
          <w:lang w:val="en-GB"/>
        </w:rPr>
        <w:t xml:space="preserve">* </w:t>
      </w:r>
      <w:r w:rsidR="00C20E0A" w:rsidRPr="002376C5">
        <w:rPr>
          <w:rFonts w:ascii="Simplified Arabic" w:hAnsi="Simplified Arabic" w:cs="Simplified Arabic" w:hint="cs"/>
          <w:szCs w:val="20"/>
          <w:rtl/>
          <w:lang w:val="en-GB"/>
        </w:rPr>
        <w:t xml:space="preserve"> </w:t>
      </w:r>
      <w:r w:rsidRPr="002376C5">
        <w:rPr>
          <w:rFonts w:ascii="Simplified Arabic" w:hAnsi="Simplified Arabic" w:cs="Simplified Arabic"/>
          <w:szCs w:val="20"/>
          <w:rtl/>
          <w:lang w:val="en-GB"/>
        </w:rPr>
        <w:t>يشمل مساهمة سويسرا (المقدرة) في الصندوق الاستئماني العام بدولارات الولايات المتحدة.</w:t>
      </w:r>
    </w:p>
    <w:p w14:paraId="4D60CE24" w14:textId="77777777" w:rsidR="004C50A5" w:rsidRPr="004A60DC" w:rsidRDefault="004C50A5" w:rsidP="00F92FC4">
      <w:pPr>
        <w:bidi/>
        <w:rPr>
          <w:b/>
          <w:bCs/>
          <w:rtl/>
          <w:lang w:val="en-GB"/>
        </w:rPr>
      </w:pPr>
      <w:r w:rsidRPr="004A60DC">
        <w:rPr>
          <w:b/>
          <w:bCs/>
          <w:lang w:val="en-GB"/>
        </w:rPr>
        <w:br w:type="page"/>
      </w:r>
    </w:p>
    <w:p w14:paraId="15D11B70" w14:textId="16F9AB3A" w:rsidR="004C50A5" w:rsidRPr="00EA48DB" w:rsidRDefault="004C50A5" w:rsidP="009A54FB">
      <w:pPr>
        <w:keepNext/>
        <w:keepLines/>
        <w:tabs>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sz w:val="24"/>
          <w:szCs w:val="24"/>
          <w:lang w:val="en-GB"/>
        </w:rPr>
      </w:pPr>
      <w:r w:rsidRPr="00EA48DB">
        <w:rPr>
          <w:rFonts w:ascii="Simplified Arabic" w:hAnsi="Simplified Arabic" w:cs="Simplified Arabic"/>
          <w:sz w:val="24"/>
          <w:szCs w:val="24"/>
          <w:rtl/>
          <w:lang w:val="en-GB"/>
        </w:rPr>
        <w:lastRenderedPageBreak/>
        <w:t>الجدول 3</w:t>
      </w:r>
    </w:p>
    <w:p w14:paraId="121661CB" w14:textId="72013CFA" w:rsidR="004C50A5" w:rsidRPr="00EA48DB" w:rsidRDefault="004C50A5" w:rsidP="009A54FB">
      <w:pPr>
        <w:keepNext/>
        <w:keepLines/>
        <w:tabs>
          <w:tab w:val="left" w:pos="1814"/>
          <w:tab w:val="left" w:pos="2381"/>
          <w:tab w:val="left" w:pos="2948"/>
          <w:tab w:val="left" w:pos="3515"/>
          <w:tab w:val="left" w:pos="4082"/>
        </w:tabs>
        <w:suppressAutoHyphens/>
        <w:bidi/>
        <w:spacing w:line="380" w:lineRule="exact"/>
        <w:ind w:left="1134"/>
        <w:textDirection w:val="tbRlV"/>
        <w:rPr>
          <w:rFonts w:ascii="Simplified Arabic" w:hAnsi="Simplified Arabic" w:cs="Simplified Arabic"/>
          <w:b/>
          <w:bCs/>
          <w:sz w:val="24"/>
          <w:szCs w:val="24"/>
          <w:rtl/>
          <w:lang w:val="ar-SA" w:eastAsia="zh-TW"/>
        </w:rPr>
      </w:pPr>
      <w:r w:rsidRPr="00EA48DB">
        <w:rPr>
          <w:rFonts w:ascii="Simplified Arabic" w:hAnsi="Simplified Arabic" w:cs="Simplified Arabic"/>
          <w:b/>
          <w:bCs/>
          <w:sz w:val="24"/>
          <w:szCs w:val="24"/>
          <w:rtl/>
          <w:lang w:val="en-GB"/>
        </w:rPr>
        <w:t>الاحتياجات الإرشادية من الموظفين</w:t>
      </w:r>
    </w:p>
    <w:p w14:paraId="7FB274DF" w14:textId="77777777" w:rsidR="004C50A5" w:rsidRPr="009B7C19" w:rsidRDefault="004C50A5" w:rsidP="009A54FB">
      <w:pPr>
        <w:keepNext/>
        <w:keepLines/>
        <w:tabs>
          <w:tab w:val="left" w:pos="1814"/>
          <w:tab w:val="left" w:pos="2381"/>
          <w:tab w:val="left" w:pos="2948"/>
          <w:tab w:val="left" w:pos="3515"/>
          <w:tab w:val="left" w:pos="4082"/>
        </w:tabs>
        <w:suppressAutoHyphens/>
        <w:bidi/>
        <w:spacing w:before="60" w:after="120" w:line="380" w:lineRule="exact"/>
        <w:ind w:left="1134"/>
        <w:textDirection w:val="tbRlV"/>
        <w:rPr>
          <w:rFonts w:ascii="Simplified Arabic" w:hAnsi="Simplified Arabic" w:cs="Simplified Arabic"/>
          <w:sz w:val="22"/>
          <w:szCs w:val="22"/>
          <w:rtl/>
          <w:lang w:val="ar-SA" w:eastAsia="zh-TW"/>
        </w:rPr>
      </w:pPr>
      <w:r w:rsidRPr="009B7C19">
        <w:rPr>
          <w:rFonts w:ascii="Simplified Arabic" w:hAnsi="Simplified Arabic" w:cs="Simplified Arabic"/>
          <w:sz w:val="22"/>
          <w:szCs w:val="22"/>
          <w:rtl/>
          <w:lang w:val="en-GB"/>
        </w:rPr>
        <w:t>(بدولارات الولايات المتحدة)</w:t>
      </w:r>
    </w:p>
    <w:tbl>
      <w:tblPr>
        <w:bidiVisual/>
        <w:tblW w:w="8790" w:type="dxa"/>
        <w:tblInd w:w="1219" w:type="dxa"/>
        <w:tblLayout w:type="fixed"/>
        <w:tblLook w:val="04A0" w:firstRow="1" w:lastRow="0" w:firstColumn="1" w:lastColumn="0" w:noHBand="0" w:noVBand="1"/>
      </w:tblPr>
      <w:tblGrid>
        <w:gridCol w:w="4679"/>
        <w:gridCol w:w="992"/>
        <w:gridCol w:w="3119"/>
      </w:tblGrid>
      <w:tr w:rsidR="004C50A5" w:rsidRPr="009B7C19" w14:paraId="0AA7DE18" w14:textId="77777777" w:rsidTr="00C3594C">
        <w:trPr>
          <w:trHeight w:val="57"/>
        </w:trPr>
        <w:tc>
          <w:tcPr>
            <w:tcW w:w="4679" w:type="dxa"/>
            <w:tcBorders>
              <w:top w:val="single" w:sz="4" w:space="0" w:color="000000" w:themeColor="text1"/>
              <w:bottom w:val="single" w:sz="12" w:space="0" w:color="000000" w:themeColor="text1"/>
            </w:tcBorders>
            <w:shd w:val="clear" w:color="auto" w:fill="auto"/>
            <w:hideMark/>
          </w:tcPr>
          <w:p w14:paraId="7C3A7DD4" w14:textId="77777777" w:rsidR="004C50A5" w:rsidRPr="009B7C19" w:rsidRDefault="004C50A5" w:rsidP="009B7C19">
            <w:pPr>
              <w:bidi/>
              <w:spacing w:after="40" w:line="240" w:lineRule="exact"/>
              <w:jc w:val="both"/>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i/>
                <w:iCs/>
                <w:szCs w:val="20"/>
                <w:rtl/>
                <w:lang w:val="en-GB"/>
              </w:rPr>
              <w:t>الوظائف التي يشغلها الموظفون</w:t>
            </w:r>
          </w:p>
        </w:tc>
        <w:tc>
          <w:tcPr>
            <w:tcW w:w="992" w:type="dxa"/>
            <w:tcBorders>
              <w:top w:val="single" w:sz="4" w:space="0" w:color="000000" w:themeColor="text1"/>
              <w:bottom w:val="single" w:sz="12" w:space="0" w:color="000000" w:themeColor="text1"/>
            </w:tcBorders>
            <w:shd w:val="clear" w:color="auto" w:fill="auto"/>
            <w:hideMark/>
          </w:tcPr>
          <w:p w14:paraId="6AFA20BB" w14:textId="77777777" w:rsidR="004C50A5" w:rsidRPr="009B7C19" w:rsidRDefault="004C50A5" w:rsidP="00F30EE1">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hint="cs"/>
                <w:i/>
                <w:iCs/>
                <w:szCs w:val="20"/>
                <w:rtl/>
                <w:lang w:val="en-GB"/>
              </w:rPr>
              <w:t>العدد</w:t>
            </w:r>
          </w:p>
        </w:tc>
        <w:tc>
          <w:tcPr>
            <w:tcW w:w="3119" w:type="dxa"/>
            <w:tcBorders>
              <w:top w:val="single" w:sz="4" w:space="0" w:color="000000" w:themeColor="text1"/>
              <w:bottom w:val="single" w:sz="12" w:space="0" w:color="000000" w:themeColor="text1"/>
            </w:tcBorders>
            <w:shd w:val="clear" w:color="auto" w:fill="auto"/>
            <w:hideMark/>
          </w:tcPr>
          <w:p w14:paraId="18C6835F" w14:textId="77777777" w:rsidR="004C50A5" w:rsidRPr="009B7C19" w:rsidRDefault="004C50A5" w:rsidP="00F30EE1">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i/>
                <w:iCs/>
                <w:szCs w:val="20"/>
                <w:rtl/>
                <w:lang w:val="en-GB"/>
              </w:rPr>
              <w:t>مجموع التكاليف لفترة السنتين</w:t>
            </w:r>
          </w:p>
          <w:p w14:paraId="12AA9A79" w14:textId="77F67E68" w:rsidR="004C50A5" w:rsidRPr="009B7C19" w:rsidRDefault="004C50A5" w:rsidP="00F30EE1">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i/>
                <w:iCs/>
                <w:szCs w:val="20"/>
                <w:rtl/>
                <w:lang w:val="en-GB"/>
              </w:rPr>
              <w:t>202</w:t>
            </w:r>
            <w:r w:rsidR="00FA0ECD">
              <w:rPr>
                <w:rFonts w:ascii="Simplified Arabic" w:hAnsi="Simplified Arabic" w:cs="Simplified Arabic" w:hint="cs"/>
                <w:i/>
                <w:iCs/>
                <w:szCs w:val="20"/>
                <w:rtl/>
                <w:lang w:val="en-GB"/>
              </w:rPr>
              <w:t>0</w:t>
            </w:r>
            <w:r w:rsidRPr="009B7C19">
              <w:rPr>
                <w:rFonts w:ascii="Simplified Arabic" w:hAnsi="Simplified Arabic" w:cs="Simplified Arabic"/>
                <w:i/>
                <w:iCs/>
                <w:szCs w:val="20"/>
                <w:rtl/>
                <w:lang w:val="en-GB"/>
              </w:rPr>
              <w:t>–202</w:t>
            </w:r>
            <w:r w:rsidR="00FA0ECD">
              <w:rPr>
                <w:rFonts w:ascii="Simplified Arabic" w:hAnsi="Simplified Arabic" w:cs="Simplified Arabic" w:hint="cs"/>
                <w:i/>
                <w:iCs/>
                <w:szCs w:val="20"/>
                <w:rtl/>
                <w:lang w:val="en-GB"/>
              </w:rPr>
              <w:t>1</w:t>
            </w:r>
          </w:p>
          <w:p w14:paraId="35F4C7F5" w14:textId="77777777" w:rsidR="004C50A5" w:rsidRPr="009B7C19" w:rsidRDefault="004C50A5" w:rsidP="00F30EE1">
            <w:pPr>
              <w:bidi/>
              <w:spacing w:after="40" w:line="240" w:lineRule="exact"/>
              <w:jc w:val="center"/>
              <w:textDirection w:val="tbRlV"/>
              <w:rPr>
                <w:rFonts w:ascii="Simplified Arabic" w:hAnsi="Simplified Arabic" w:cs="Simplified Arabic"/>
                <w:i/>
                <w:iCs/>
                <w:color w:val="000000"/>
                <w:szCs w:val="20"/>
                <w:rtl/>
                <w:lang w:val="ar-SA" w:eastAsia="zh-TW"/>
              </w:rPr>
            </w:pPr>
            <w:r w:rsidRPr="009B7C19">
              <w:rPr>
                <w:rFonts w:ascii="Simplified Arabic" w:hAnsi="Simplified Arabic" w:cs="Simplified Arabic"/>
                <w:szCs w:val="20"/>
                <w:rtl/>
                <w:lang w:val="en-GB"/>
              </w:rPr>
              <w:t>(</w:t>
            </w:r>
            <w:r w:rsidRPr="009B7C19">
              <w:rPr>
                <w:rFonts w:ascii="Simplified Arabic" w:hAnsi="Simplified Arabic" w:cs="Simplified Arabic"/>
                <w:i/>
                <w:iCs/>
                <w:szCs w:val="20"/>
                <w:rtl/>
                <w:lang w:val="en-GB"/>
              </w:rPr>
              <w:t>التكاليف القياسية للمرتبات في جنيف)</w:t>
            </w:r>
          </w:p>
        </w:tc>
      </w:tr>
      <w:tr w:rsidR="004C50A5" w:rsidRPr="009B7C19" w14:paraId="4AABEF1C" w14:textId="77777777" w:rsidTr="00C3594C">
        <w:trPr>
          <w:trHeight w:val="57"/>
        </w:trPr>
        <w:tc>
          <w:tcPr>
            <w:tcW w:w="4679" w:type="dxa"/>
            <w:tcBorders>
              <w:top w:val="single" w:sz="12" w:space="0" w:color="000000" w:themeColor="text1"/>
            </w:tcBorders>
            <w:shd w:val="clear" w:color="auto" w:fill="auto"/>
            <w:noWrap/>
            <w:hideMark/>
          </w:tcPr>
          <w:p w14:paraId="64FFFB42" w14:textId="77777777"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مد-1 الأمينة التنفيذية</w:t>
            </w:r>
          </w:p>
        </w:tc>
        <w:tc>
          <w:tcPr>
            <w:tcW w:w="992" w:type="dxa"/>
            <w:tcBorders>
              <w:top w:val="single" w:sz="12" w:space="0" w:color="000000" w:themeColor="text1"/>
            </w:tcBorders>
            <w:shd w:val="clear" w:color="auto" w:fill="auto"/>
            <w:noWrap/>
            <w:hideMark/>
          </w:tcPr>
          <w:p w14:paraId="4B570A30"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tcBorders>
              <w:top w:val="single" w:sz="12" w:space="0" w:color="000000" w:themeColor="text1"/>
            </w:tcBorders>
            <w:shd w:val="clear" w:color="auto" w:fill="auto"/>
            <w:noWrap/>
            <w:hideMark/>
          </w:tcPr>
          <w:p w14:paraId="652EACE6" w14:textId="10D710F3"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544 537</w:t>
            </w:r>
          </w:p>
        </w:tc>
      </w:tr>
      <w:tr w:rsidR="004C50A5" w:rsidRPr="009B7C19" w14:paraId="34153534" w14:textId="77777777" w:rsidTr="00C3594C">
        <w:trPr>
          <w:trHeight w:val="57"/>
        </w:trPr>
        <w:tc>
          <w:tcPr>
            <w:tcW w:w="4679" w:type="dxa"/>
            <w:shd w:val="clear" w:color="auto" w:fill="auto"/>
            <w:noWrap/>
            <w:hideMark/>
          </w:tcPr>
          <w:p w14:paraId="4100F32B" w14:textId="77777777"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ف-5 التنسيق والسياسات العامة</w:t>
            </w:r>
          </w:p>
        </w:tc>
        <w:tc>
          <w:tcPr>
            <w:tcW w:w="992" w:type="dxa"/>
            <w:shd w:val="clear" w:color="auto" w:fill="auto"/>
            <w:noWrap/>
            <w:hideMark/>
          </w:tcPr>
          <w:p w14:paraId="5C7D84F9"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566321D1" w14:textId="25B1F925"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328 482</w:t>
            </w:r>
          </w:p>
        </w:tc>
      </w:tr>
      <w:tr w:rsidR="004C50A5" w:rsidRPr="009B7C19" w14:paraId="4FCD19F7" w14:textId="77777777" w:rsidTr="00C3594C">
        <w:trPr>
          <w:trHeight w:val="57"/>
        </w:trPr>
        <w:tc>
          <w:tcPr>
            <w:tcW w:w="4679" w:type="dxa"/>
            <w:shd w:val="clear" w:color="auto" w:fill="auto"/>
            <w:noWrap/>
            <w:hideMark/>
          </w:tcPr>
          <w:p w14:paraId="2CA6E369" w14:textId="77777777"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ف-4 العلوم والتكنولوجيا</w:t>
            </w:r>
          </w:p>
        </w:tc>
        <w:tc>
          <w:tcPr>
            <w:tcW w:w="992" w:type="dxa"/>
            <w:shd w:val="clear" w:color="auto" w:fill="auto"/>
            <w:noWrap/>
            <w:hideMark/>
          </w:tcPr>
          <w:p w14:paraId="196EEC9E"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4F782916" w14:textId="37AFC321"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120 414</w:t>
            </w:r>
          </w:p>
        </w:tc>
      </w:tr>
      <w:tr w:rsidR="004C50A5" w:rsidRPr="009B7C19" w14:paraId="3E1FCA21" w14:textId="77777777" w:rsidTr="00C3594C">
        <w:trPr>
          <w:trHeight w:val="57"/>
        </w:trPr>
        <w:tc>
          <w:tcPr>
            <w:tcW w:w="4679" w:type="dxa"/>
            <w:shd w:val="clear" w:color="auto" w:fill="auto"/>
            <w:noWrap/>
            <w:hideMark/>
          </w:tcPr>
          <w:p w14:paraId="0A6A04EE" w14:textId="77777777"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ف-4 بناء القدرات والمساعدة التقنية</w:t>
            </w:r>
          </w:p>
        </w:tc>
        <w:tc>
          <w:tcPr>
            <w:tcW w:w="992" w:type="dxa"/>
            <w:shd w:val="clear" w:color="auto" w:fill="auto"/>
            <w:noWrap/>
            <w:hideMark/>
          </w:tcPr>
          <w:p w14:paraId="204BDD07"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196B22B9" w14:textId="6CDD95CA"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120 414</w:t>
            </w:r>
          </w:p>
        </w:tc>
      </w:tr>
      <w:tr w:rsidR="004C50A5" w:rsidRPr="009B7C19" w14:paraId="677C9F8A" w14:textId="77777777" w:rsidTr="00C3594C">
        <w:trPr>
          <w:trHeight w:val="57"/>
        </w:trPr>
        <w:tc>
          <w:tcPr>
            <w:tcW w:w="4679" w:type="dxa"/>
            <w:shd w:val="clear" w:color="auto" w:fill="auto"/>
            <w:noWrap/>
            <w:hideMark/>
          </w:tcPr>
          <w:p w14:paraId="649A334C" w14:textId="77777777"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ف-3 الاتصال وإدارة المعارف</w:t>
            </w:r>
          </w:p>
        </w:tc>
        <w:tc>
          <w:tcPr>
            <w:tcW w:w="992" w:type="dxa"/>
            <w:shd w:val="clear" w:color="auto" w:fill="auto"/>
            <w:noWrap/>
            <w:hideMark/>
          </w:tcPr>
          <w:p w14:paraId="0AAEC640"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6DF83E58" w14:textId="0BC84732"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852 341</w:t>
            </w:r>
          </w:p>
        </w:tc>
      </w:tr>
      <w:tr w:rsidR="004C50A5" w:rsidRPr="009B7C19" w14:paraId="777EFB62" w14:textId="77777777" w:rsidTr="00C3594C">
        <w:trPr>
          <w:trHeight w:val="57"/>
        </w:trPr>
        <w:tc>
          <w:tcPr>
            <w:tcW w:w="4679" w:type="dxa"/>
            <w:shd w:val="clear" w:color="auto" w:fill="auto"/>
            <w:noWrap/>
            <w:hideMark/>
          </w:tcPr>
          <w:p w14:paraId="33016ECA" w14:textId="77777777" w:rsidR="004C50A5" w:rsidRPr="009B7C19" w:rsidRDefault="004C50A5" w:rsidP="009B7C19">
            <w:pPr>
              <w:bidi/>
              <w:spacing w:after="40" w:line="240" w:lineRule="exact"/>
              <w:ind w:left="319" w:hanging="319"/>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موظف برامج برتبة ف-3 (الإبلاغ، تقييم الفعالية)</w:t>
            </w:r>
          </w:p>
        </w:tc>
        <w:tc>
          <w:tcPr>
            <w:tcW w:w="992" w:type="dxa"/>
            <w:shd w:val="clear" w:color="auto" w:fill="auto"/>
            <w:noWrap/>
            <w:hideMark/>
          </w:tcPr>
          <w:p w14:paraId="5904064F"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0A72F71E" w14:textId="1D5FF05B"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852 341</w:t>
            </w:r>
          </w:p>
        </w:tc>
      </w:tr>
      <w:tr w:rsidR="004C50A5" w:rsidRPr="009B7C19" w14:paraId="623975F7" w14:textId="77777777" w:rsidTr="00C3594C">
        <w:trPr>
          <w:trHeight w:val="57"/>
        </w:trPr>
        <w:tc>
          <w:tcPr>
            <w:tcW w:w="4679" w:type="dxa"/>
            <w:shd w:val="clear" w:color="auto" w:fill="auto"/>
            <w:noWrap/>
            <w:hideMark/>
          </w:tcPr>
          <w:p w14:paraId="5D7ED55D" w14:textId="077D00ED"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ف-3 موظف قانوني</w:t>
            </w:r>
          </w:p>
        </w:tc>
        <w:tc>
          <w:tcPr>
            <w:tcW w:w="992" w:type="dxa"/>
            <w:shd w:val="clear" w:color="auto" w:fill="auto"/>
            <w:noWrap/>
            <w:hideMark/>
          </w:tcPr>
          <w:p w14:paraId="65CC26E0"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w:t>
            </w:r>
          </w:p>
        </w:tc>
        <w:tc>
          <w:tcPr>
            <w:tcW w:w="3119" w:type="dxa"/>
            <w:shd w:val="clear" w:color="auto" w:fill="auto"/>
            <w:noWrap/>
            <w:hideMark/>
          </w:tcPr>
          <w:p w14:paraId="63FC5443" w14:textId="04948677"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852 341</w:t>
            </w:r>
          </w:p>
        </w:tc>
      </w:tr>
      <w:tr w:rsidR="004C50A5" w:rsidRPr="009B7C19" w14:paraId="1A77AA26" w14:textId="77777777" w:rsidTr="00C3594C">
        <w:trPr>
          <w:trHeight w:val="57"/>
        </w:trPr>
        <w:tc>
          <w:tcPr>
            <w:tcW w:w="4679" w:type="dxa"/>
            <w:shd w:val="clear" w:color="auto" w:fill="auto"/>
            <w:noWrap/>
            <w:hideMark/>
          </w:tcPr>
          <w:p w14:paraId="516F6696" w14:textId="77777777" w:rsidR="004C50A5" w:rsidRPr="009B7C19" w:rsidRDefault="004C50A5" w:rsidP="009B7C19">
            <w:pPr>
              <w:bidi/>
              <w:spacing w:after="40" w:line="240" w:lineRule="exact"/>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موظفو المساعدة البرنامجية من فئة الخدمات العامة</w:t>
            </w:r>
          </w:p>
        </w:tc>
        <w:tc>
          <w:tcPr>
            <w:tcW w:w="992" w:type="dxa"/>
            <w:shd w:val="clear" w:color="auto" w:fill="auto"/>
            <w:noWrap/>
            <w:hideMark/>
          </w:tcPr>
          <w:p w14:paraId="39BF6AE0"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4</w:t>
            </w:r>
          </w:p>
        </w:tc>
        <w:tc>
          <w:tcPr>
            <w:tcW w:w="3119" w:type="dxa"/>
            <w:shd w:val="clear" w:color="auto" w:fill="auto"/>
            <w:noWrap/>
            <w:hideMark/>
          </w:tcPr>
          <w:p w14:paraId="7F73D9CE" w14:textId="50F72792" w:rsidR="004C50A5" w:rsidRPr="009B7C19" w:rsidRDefault="004C50A5" w:rsidP="009B7C19">
            <w:pPr>
              <w:bidi/>
              <w:spacing w:after="40" w:line="240" w:lineRule="exact"/>
              <w:ind w:left="603"/>
              <w:jc w:val="both"/>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260 100 1</w:t>
            </w:r>
          </w:p>
        </w:tc>
      </w:tr>
      <w:tr w:rsidR="004C50A5" w:rsidRPr="009B7C19" w14:paraId="74215419" w14:textId="77777777" w:rsidTr="00C3594C">
        <w:trPr>
          <w:trHeight w:val="57"/>
        </w:trPr>
        <w:tc>
          <w:tcPr>
            <w:tcW w:w="4679" w:type="dxa"/>
            <w:tcBorders>
              <w:bottom w:val="single" w:sz="12" w:space="0" w:color="000000" w:themeColor="text1"/>
            </w:tcBorders>
            <w:shd w:val="clear" w:color="auto" w:fill="auto"/>
            <w:hideMark/>
          </w:tcPr>
          <w:p w14:paraId="7BC74673" w14:textId="77777777" w:rsidR="004C50A5" w:rsidRPr="009B7C19" w:rsidRDefault="004C50A5" w:rsidP="009B7C19">
            <w:pPr>
              <w:bidi/>
              <w:spacing w:after="40" w:line="240" w:lineRule="exact"/>
              <w:textDirection w:val="tbRlV"/>
              <w:rPr>
                <w:rFonts w:ascii="Simplified Arabic" w:hAnsi="Simplified Arabic" w:cs="Simplified Arabic"/>
                <w:b/>
                <w:bCs/>
                <w:color w:val="000000"/>
                <w:szCs w:val="20"/>
                <w:rtl/>
                <w:lang w:val="ar-SA" w:eastAsia="zh-TW"/>
              </w:rPr>
            </w:pPr>
            <w:r w:rsidRPr="009B7C19">
              <w:rPr>
                <w:rFonts w:ascii="Simplified Arabic" w:hAnsi="Simplified Arabic" w:cs="Simplified Arabic"/>
                <w:b/>
                <w:bCs/>
                <w:szCs w:val="20"/>
                <w:rtl/>
                <w:lang w:val="en-GB"/>
              </w:rPr>
              <w:t>مجموع تكاليف الموظفين (بدولارات الولايات المتحدة)</w:t>
            </w:r>
          </w:p>
        </w:tc>
        <w:tc>
          <w:tcPr>
            <w:tcW w:w="992" w:type="dxa"/>
            <w:tcBorders>
              <w:bottom w:val="single" w:sz="12" w:space="0" w:color="000000" w:themeColor="text1"/>
            </w:tcBorders>
            <w:shd w:val="clear" w:color="auto" w:fill="auto"/>
            <w:hideMark/>
          </w:tcPr>
          <w:p w14:paraId="26E69108" w14:textId="77777777" w:rsidR="004C50A5" w:rsidRPr="009B7C19" w:rsidRDefault="004C50A5" w:rsidP="00F30EE1">
            <w:pPr>
              <w:bidi/>
              <w:spacing w:after="40" w:line="240" w:lineRule="exact"/>
              <w:jc w:val="center"/>
              <w:textDirection w:val="tbRlV"/>
              <w:rPr>
                <w:rFonts w:ascii="Simplified Arabic" w:hAnsi="Simplified Arabic" w:cs="Simplified Arabic"/>
                <w:color w:val="000000"/>
                <w:szCs w:val="20"/>
                <w:rtl/>
                <w:lang w:val="ar-SA" w:eastAsia="zh-TW"/>
              </w:rPr>
            </w:pPr>
            <w:r w:rsidRPr="009B7C19">
              <w:rPr>
                <w:rFonts w:ascii="Simplified Arabic" w:hAnsi="Simplified Arabic" w:cs="Simplified Arabic"/>
                <w:szCs w:val="20"/>
                <w:rtl/>
                <w:lang w:val="en-GB"/>
              </w:rPr>
              <w:t>11</w:t>
            </w:r>
          </w:p>
        </w:tc>
        <w:tc>
          <w:tcPr>
            <w:tcW w:w="3119" w:type="dxa"/>
            <w:tcBorders>
              <w:bottom w:val="single" w:sz="12" w:space="0" w:color="000000" w:themeColor="text1"/>
            </w:tcBorders>
            <w:shd w:val="clear" w:color="auto" w:fill="auto"/>
            <w:hideMark/>
          </w:tcPr>
          <w:p w14:paraId="76569F11" w14:textId="77777777" w:rsidR="004C50A5" w:rsidRPr="009B7C19" w:rsidRDefault="004C50A5" w:rsidP="009B7C19">
            <w:pPr>
              <w:bidi/>
              <w:spacing w:after="40" w:line="240" w:lineRule="exact"/>
              <w:ind w:left="603"/>
              <w:jc w:val="both"/>
              <w:textDirection w:val="tbRlV"/>
              <w:rPr>
                <w:rFonts w:ascii="Simplified Arabic" w:hAnsi="Simplified Arabic" w:cs="Simplified Arabic"/>
                <w:b/>
                <w:bCs/>
                <w:color w:val="000000"/>
                <w:szCs w:val="20"/>
                <w:rtl/>
                <w:lang w:val="ar-SA" w:eastAsia="zh-TW"/>
              </w:rPr>
            </w:pPr>
            <w:r w:rsidRPr="009B7C19">
              <w:rPr>
                <w:rFonts w:ascii="Simplified Arabic" w:hAnsi="Simplified Arabic" w:cs="Simplified Arabic"/>
                <w:b/>
                <w:bCs/>
                <w:szCs w:val="20"/>
                <w:rtl/>
                <w:lang w:val="en-GB"/>
              </w:rPr>
              <w:t>928 973 3</w:t>
            </w:r>
          </w:p>
        </w:tc>
      </w:tr>
    </w:tbl>
    <w:p w14:paraId="3DA425EA" w14:textId="5CCC32FC" w:rsidR="004C50A5" w:rsidRPr="00655228" w:rsidRDefault="004C50A5" w:rsidP="00655228">
      <w:pPr>
        <w:tabs>
          <w:tab w:val="left" w:pos="624"/>
        </w:tabs>
        <w:bidi/>
        <w:spacing w:before="120" w:line="280" w:lineRule="exact"/>
        <w:ind w:left="1134"/>
        <w:textDirection w:val="tbRlV"/>
        <w:rPr>
          <w:rFonts w:ascii="Simplified Arabic" w:hAnsi="Simplified Arabic" w:cs="Simplified Arabic"/>
          <w:color w:val="000000"/>
          <w:sz w:val="18"/>
          <w:szCs w:val="18"/>
          <w:rtl/>
          <w:lang w:val="ar-SA" w:eastAsia="zh-TW"/>
        </w:rPr>
      </w:pPr>
      <w:r w:rsidRPr="00655228">
        <w:rPr>
          <w:rFonts w:ascii="Simplified Arabic" w:hAnsi="Simplified Arabic" w:cs="Simplified Arabic"/>
          <w:sz w:val="18"/>
          <w:szCs w:val="18"/>
          <w:rtl/>
          <w:lang w:val="en-GB"/>
        </w:rPr>
        <w:t xml:space="preserve">ملاحظة: </w:t>
      </w:r>
      <w:r w:rsidR="009B7C19">
        <w:rPr>
          <w:rFonts w:ascii="Simplified Arabic" w:hAnsi="Simplified Arabic" w:cs="Simplified Arabic" w:hint="cs"/>
          <w:sz w:val="18"/>
          <w:szCs w:val="18"/>
          <w:rtl/>
          <w:lang w:val="en-GB"/>
        </w:rPr>
        <w:t xml:space="preserve"> </w:t>
      </w:r>
      <w:r w:rsidRPr="00655228">
        <w:rPr>
          <w:rFonts w:ascii="Simplified Arabic" w:hAnsi="Simplified Arabic" w:cs="Simplified Arabic"/>
          <w:sz w:val="18"/>
          <w:szCs w:val="18"/>
          <w:rtl/>
          <w:lang w:val="en-GB"/>
        </w:rPr>
        <w:t>بالإضافة إلى الموظفين المشار إليهم أعلاه، ستمول من تكاليف دعم البرامج وظيفة واحدة لموظف إداري من الرتبة ف</w:t>
      </w:r>
      <w:r w:rsidR="00AE51CF">
        <w:rPr>
          <w:rFonts w:ascii="Simplified Arabic" w:hAnsi="Simplified Arabic" w:cs="Simplified Arabic" w:hint="cs"/>
          <w:sz w:val="18"/>
          <w:szCs w:val="18"/>
          <w:rtl/>
          <w:lang w:val="en-GB"/>
        </w:rPr>
        <w:t>-</w:t>
      </w:r>
      <w:r w:rsidRPr="00655228">
        <w:rPr>
          <w:rFonts w:ascii="Simplified Arabic" w:hAnsi="Simplified Arabic" w:cs="Simplified Arabic"/>
          <w:sz w:val="18"/>
          <w:szCs w:val="18"/>
          <w:rtl/>
          <w:lang w:val="en-GB"/>
        </w:rPr>
        <w:t>4 ووظيفة مساعد لشؤون المالية والميزانية من فئة الخدمات العامة.</w:t>
      </w:r>
      <w:bookmarkStart w:id="36" w:name="_Toc27124754"/>
    </w:p>
    <w:p w14:paraId="5D4F4BF6" w14:textId="77777777" w:rsidR="004C50A5" w:rsidRDefault="004C50A5" w:rsidP="00655228">
      <w:pPr>
        <w:bidi/>
        <w:rPr>
          <w:rFonts w:cs="Times New Roman"/>
          <w:b/>
          <w:bCs/>
          <w:szCs w:val="20"/>
          <w:rtl/>
          <w:lang w:val="en-GB"/>
        </w:rPr>
      </w:pPr>
      <w:r>
        <w:rPr>
          <w:rFonts w:cs="Times New Roman"/>
          <w:b/>
          <w:bCs/>
          <w:szCs w:val="20"/>
          <w:rtl/>
          <w:lang w:val="en-GB"/>
        </w:rPr>
        <w:br w:type="page"/>
      </w:r>
    </w:p>
    <w:p w14:paraId="462200EC" w14:textId="6FB514C2" w:rsidR="004C50A5" w:rsidRPr="00047CEE" w:rsidRDefault="004C50A5" w:rsidP="00C01BE6">
      <w:pPr>
        <w:keepNext/>
        <w:keepLines/>
        <w:tabs>
          <w:tab w:val="left" w:pos="1814"/>
          <w:tab w:val="left" w:pos="2381"/>
          <w:tab w:val="left" w:pos="2948"/>
          <w:tab w:val="left" w:pos="3515"/>
          <w:tab w:val="left" w:pos="4082"/>
        </w:tabs>
        <w:suppressAutoHyphens/>
        <w:bidi/>
        <w:spacing w:after="120" w:line="340" w:lineRule="exact"/>
        <w:ind w:left="709"/>
        <w:textDirection w:val="tbRlV"/>
        <w:rPr>
          <w:rFonts w:ascii="Simplified Arabic" w:hAnsi="Simplified Arabic" w:cs="Simplified Arabic"/>
          <w:sz w:val="28"/>
          <w:szCs w:val="28"/>
          <w:rtl/>
          <w:lang w:val="en-GB"/>
        </w:rPr>
      </w:pPr>
      <w:r w:rsidRPr="00047CEE">
        <w:rPr>
          <w:rFonts w:ascii="Simplified Arabic" w:hAnsi="Simplified Arabic" w:cs="Simplified Arabic"/>
          <w:sz w:val="28"/>
          <w:szCs w:val="28"/>
          <w:rtl/>
          <w:lang w:val="en-GB"/>
        </w:rPr>
        <w:lastRenderedPageBreak/>
        <w:t>الجدول 4</w:t>
      </w:r>
    </w:p>
    <w:p w14:paraId="218A2E6F" w14:textId="2E954C1C" w:rsidR="004C50A5" w:rsidRPr="00047CEE" w:rsidRDefault="004C50A5" w:rsidP="00C01BE6">
      <w:pPr>
        <w:keepNext/>
        <w:keepLines/>
        <w:tabs>
          <w:tab w:val="left" w:pos="1814"/>
          <w:tab w:val="left" w:pos="2381"/>
          <w:tab w:val="left" w:pos="2948"/>
          <w:tab w:val="left" w:pos="3515"/>
          <w:tab w:val="left" w:pos="4082"/>
        </w:tabs>
        <w:suppressAutoHyphens/>
        <w:bidi/>
        <w:spacing w:after="120" w:line="340" w:lineRule="exact"/>
        <w:ind w:left="709"/>
        <w:textDirection w:val="tbRlV"/>
        <w:rPr>
          <w:rFonts w:ascii="Simplified Arabic" w:hAnsi="Simplified Arabic" w:cs="Simplified Arabic"/>
          <w:b/>
          <w:bCs/>
          <w:sz w:val="24"/>
          <w:szCs w:val="24"/>
          <w:rtl/>
          <w:lang w:val="en-GB"/>
        </w:rPr>
      </w:pPr>
      <w:r w:rsidRPr="00047CEE">
        <w:rPr>
          <w:rFonts w:ascii="Simplified Arabic" w:hAnsi="Simplified Arabic" w:cs="Simplified Arabic"/>
          <w:b/>
          <w:bCs/>
          <w:sz w:val="24"/>
          <w:szCs w:val="24"/>
          <w:rtl/>
          <w:lang w:val="en-GB"/>
        </w:rPr>
        <w:t>المخطط التنظيمي لأمانة اتفاقية ميناماتا</w:t>
      </w:r>
    </w:p>
    <w:p w14:paraId="51D83708" w14:textId="37DCA32C" w:rsidR="00C3594C" w:rsidRDefault="00C3594C" w:rsidP="00FC5AF8">
      <w:pPr>
        <w:tabs>
          <w:tab w:val="left" w:pos="1247"/>
          <w:tab w:val="left" w:pos="1814"/>
          <w:tab w:val="left" w:pos="2381"/>
          <w:tab w:val="left" w:pos="2948"/>
          <w:tab w:val="left" w:pos="3515"/>
          <w:tab w:val="left" w:pos="4082"/>
        </w:tabs>
        <w:bidi/>
        <w:rPr>
          <w:rFonts w:cs="Times New Roman"/>
          <w:szCs w:val="20"/>
          <w:rtl/>
          <w:lang w:val="en-GB"/>
        </w:rPr>
      </w:pPr>
    </w:p>
    <w:p w14:paraId="266C93EC" w14:textId="2E737C68"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F787A0D" w14:textId="6BEEF726"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498C5002" w14:textId="26E64973"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6B9C89C1" w14:textId="6F5DAE2B"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7EF879A" w14:textId="3B321303"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0B101B81" w14:textId="03FBED4C"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2CB3062" w14:textId="780C0D25"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016133DD" w14:textId="090F5CA9"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2D627BCA" w14:textId="3633C2CC"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AC4D619" w14:textId="6C567843"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4C5093DB" w14:textId="4A451997"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57F3984F" w14:textId="37270277"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6E965B0E" w14:textId="19302166"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667DFC87" w14:textId="0A4DA2E9"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5F6F6C48" w14:textId="5099E35E"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3AB4657D" w14:textId="35A64C2B"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47C4ECB4" w14:textId="68B9A27C"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349B5ADF" w14:textId="46F9DF19"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AF0A3DC" w14:textId="7CCB30B2"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A180D95" w14:textId="27CDDCC8"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F9B9B5B" w14:textId="2FA3BC77"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3781E2DE" w14:textId="0CE93CFD"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6AD55D52" w14:textId="166A0176"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BC6CA47" w14:textId="144B11C3"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EF52502" w14:textId="3D9975EC"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434DC16A" w14:textId="1901E1D1"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840CE63" w14:textId="693AA665"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0A0E6968" w14:textId="65EE5FCB"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04DDE49D" w14:textId="4F9803CC"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5D67BC2" w14:textId="6056825D"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1D40F29" w14:textId="6F568EE1"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66B438A9" w14:textId="2AEE8D07"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CA51305" w14:textId="03D7799E"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C614ADB" w14:textId="3B81B70F"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7A588BE5" w14:textId="31FBBB0A"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21434960" w14:textId="2D629A14"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3ABDBF91" w14:textId="1C6AF066"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4D9540E9" w14:textId="71E80BE6"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6E1D6DEA" w14:textId="7A0E917B"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1BF0160B" w14:textId="648A6F4C"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2DDCA581" w14:textId="04C6191D"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3EBE1972" w14:textId="1DE2EED3" w:rsidR="00B8052D" w:rsidRDefault="00B8052D" w:rsidP="00B8052D">
      <w:pPr>
        <w:tabs>
          <w:tab w:val="left" w:pos="1247"/>
          <w:tab w:val="left" w:pos="1814"/>
          <w:tab w:val="left" w:pos="2381"/>
          <w:tab w:val="left" w:pos="2948"/>
          <w:tab w:val="left" w:pos="3515"/>
          <w:tab w:val="left" w:pos="4082"/>
        </w:tabs>
        <w:bidi/>
        <w:rPr>
          <w:rFonts w:cs="Times New Roman"/>
          <w:szCs w:val="20"/>
          <w:rtl/>
          <w:lang w:val="en-GB"/>
        </w:rPr>
      </w:pPr>
    </w:p>
    <w:p w14:paraId="25F0E846" w14:textId="77777777" w:rsidR="00B8052D" w:rsidRDefault="00B8052D" w:rsidP="00B8052D">
      <w:pPr>
        <w:tabs>
          <w:tab w:val="left" w:pos="1247"/>
          <w:tab w:val="left" w:pos="1814"/>
          <w:tab w:val="left" w:pos="2381"/>
          <w:tab w:val="left" w:pos="2948"/>
          <w:tab w:val="left" w:pos="3515"/>
          <w:tab w:val="left" w:pos="4082"/>
        </w:tabs>
        <w:bidi/>
        <w:rPr>
          <w:rFonts w:cs="Times New Roman"/>
          <w:szCs w:val="20"/>
          <w:lang w:val="en-GB"/>
        </w:rPr>
      </w:pPr>
    </w:p>
    <w:p w14:paraId="7186BAC3" w14:textId="61634099" w:rsidR="00954C26" w:rsidRDefault="00A479F3" w:rsidP="00D032B8">
      <w:pPr>
        <w:bidi/>
        <w:rPr>
          <w:rFonts w:cs="Times New Roman"/>
          <w:szCs w:val="20"/>
          <w:lang w:val="en-GB"/>
        </w:rPr>
      </w:pPr>
      <w:r w:rsidRPr="00633B60">
        <w:rPr>
          <w:rFonts w:ascii="Simplified Arabic" w:hAnsi="Simplified Arabic" w:cs="Simplified Arabic"/>
          <w:noProof/>
          <w:szCs w:val="20"/>
        </w:rPr>
        <mc:AlternateContent>
          <mc:Choice Requires="wpg">
            <w:drawing>
              <wp:anchor distT="0" distB="0" distL="114300" distR="114300" simplePos="0" relativeHeight="251658241" behindDoc="0" locked="0" layoutInCell="1" allowOverlap="1" wp14:anchorId="20F94F35" wp14:editId="6E0E824B">
                <wp:simplePos x="0" y="0"/>
                <wp:positionH relativeFrom="margin">
                  <wp:posOffset>847</wp:posOffset>
                </wp:positionH>
                <wp:positionV relativeFrom="page">
                  <wp:posOffset>1536700</wp:posOffset>
                </wp:positionV>
                <wp:extent cx="6091766" cy="6011332"/>
                <wp:effectExtent l="0" t="0" r="0" b="0"/>
                <wp:wrapNone/>
                <wp:docPr id="53" name="Group 1"/>
                <wp:cNvGraphicFramePr/>
                <a:graphic xmlns:a="http://schemas.openxmlformats.org/drawingml/2006/main">
                  <a:graphicData uri="http://schemas.microsoft.com/office/word/2010/wordprocessingGroup">
                    <wpg:wgp>
                      <wpg:cNvGrpSpPr/>
                      <wpg:grpSpPr>
                        <a:xfrm>
                          <a:off x="0" y="0"/>
                          <a:ext cx="6091766" cy="6011332"/>
                          <a:chOff x="0" y="221604"/>
                          <a:chExt cx="12124249" cy="6678707"/>
                        </a:xfrm>
                      </wpg:grpSpPr>
                      <wpg:grpSp>
                        <wpg:cNvPr id="54" name="Group 54"/>
                        <wpg:cNvGrpSpPr/>
                        <wpg:grpSpPr>
                          <a:xfrm>
                            <a:off x="1252906" y="1549026"/>
                            <a:ext cx="9179612" cy="372927"/>
                            <a:chOff x="1252906" y="1549026"/>
                            <a:chExt cx="9868407" cy="738081"/>
                          </a:xfrm>
                        </wpg:grpSpPr>
                        <wps:wsp>
                          <wps:cNvPr id="55" name="Connector: Elbow 55"/>
                          <wps:cNvCnPr>
                            <a:cxnSpLocks/>
                          </wps:cNvCnPr>
                          <wps:spPr>
                            <a:xfrm rot="10800000" flipV="1">
                              <a:off x="1252906" y="1549028"/>
                              <a:ext cx="5170882" cy="738079"/>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Connector: Elbow 56"/>
                          <wps:cNvCnPr>
                            <a:cxnSpLocks/>
                          </wps:cNvCnPr>
                          <wps:spPr>
                            <a:xfrm>
                              <a:off x="6423786" y="1549026"/>
                              <a:ext cx="4697527" cy="68257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57" name="Group 57"/>
                        <wpg:cNvGrpSpPr/>
                        <wpg:grpSpPr>
                          <a:xfrm>
                            <a:off x="0" y="221604"/>
                            <a:ext cx="12124249" cy="6678707"/>
                            <a:chOff x="0" y="221604"/>
                            <a:chExt cx="12124249" cy="6678707"/>
                          </a:xfrm>
                        </wpg:grpSpPr>
                        <wps:wsp>
                          <wps:cNvPr id="58" name="TextBox 110"/>
                          <wps:cNvSpPr txBox="1"/>
                          <wps:spPr>
                            <a:xfrm>
                              <a:off x="8418292" y="5870578"/>
                              <a:ext cx="3705957" cy="794341"/>
                            </a:xfrm>
                            <a:prstGeom prst="rect">
                              <a:avLst/>
                            </a:prstGeom>
                            <a:noFill/>
                          </wps:spPr>
                          <wps:txbx>
                            <w:txbxContent>
                              <w:p w14:paraId="7C5FBC35" w14:textId="59EE8C7B" w:rsidR="003C5D6E" w:rsidRPr="00C67727" w:rsidRDefault="003C5D6E" w:rsidP="00C67727">
                                <w:pPr>
                                  <w:bidi/>
                                  <w:spacing w:line="240" w:lineRule="exact"/>
                                  <w:ind w:left="386" w:hanging="386"/>
                                  <w:jc w:val="both"/>
                                  <w:rPr>
                                    <w:sz w:val="16"/>
                                    <w:szCs w:val="16"/>
                                    <w:rtl/>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تمولها اليابان في الوقت الحاضر</w:t>
                                </w:r>
                                <w:r>
                                  <w:rPr>
                                    <w:rFonts w:hint="cs"/>
                                    <w:sz w:val="16"/>
                                    <w:szCs w:val="16"/>
                                    <w:rtl/>
                                  </w:rPr>
                                  <w:t>.</w:t>
                                </w:r>
                              </w:p>
                              <w:p w14:paraId="7FC431C4" w14:textId="2F903C34" w:rsidR="003C5D6E" w:rsidRPr="00C67727" w:rsidRDefault="003C5D6E" w:rsidP="00C67727">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 من تكاليف دعم البرامج</w:t>
                                </w:r>
                                <w:r>
                                  <w:rPr>
                                    <w:rFonts w:hint="cs"/>
                                    <w:sz w:val="16"/>
                                    <w:szCs w:val="16"/>
                                    <w:rtl/>
                                  </w:rPr>
                                  <w:t>.</w:t>
                                </w:r>
                              </w:p>
                              <w:p w14:paraId="24B6176D" w14:textId="021CF1B1" w:rsidR="003C5D6E" w:rsidRPr="00C67727" w:rsidRDefault="003C5D6E" w:rsidP="00C67727">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ستدعم هذه الوظيفة أيضاً بناء القدرات من الناحية العلمية والتقنية</w:t>
                                </w:r>
                                <w:r>
                                  <w:rPr>
                                    <w:rFonts w:hint="cs"/>
                                    <w:sz w:val="16"/>
                                    <w:szCs w:val="16"/>
                                    <w:rtl/>
                                  </w:rPr>
                                  <w:t>.</w:t>
                                </w:r>
                              </w:p>
                            </w:txbxContent>
                          </wps:txbx>
                          <wps:bodyPr wrap="square" rtlCol="0">
                            <a:noAutofit/>
                          </wps:bodyPr>
                        </wps:wsp>
                        <wpg:grpSp>
                          <wpg:cNvPr id="59" name="Group 59"/>
                          <wpg:cNvGrpSpPr/>
                          <wpg:grpSpPr>
                            <a:xfrm>
                              <a:off x="0" y="1921875"/>
                              <a:ext cx="2854712" cy="4978375"/>
                              <a:chOff x="0" y="1921875"/>
                              <a:chExt cx="2854712" cy="4978375"/>
                            </a:xfrm>
                          </wpg:grpSpPr>
                          <wps:wsp>
                            <wps:cNvPr id="79" name="TextBox 104"/>
                            <wps:cNvSpPr txBox="1"/>
                            <wps:spPr>
                              <a:xfrm>
                                <a:off x="218265" y="6650974"/>
                                <a:ext cx="2187825" cy="249276"/>
                              </a:xfrm>
                              <a:prstGeom prst="rect">
                                <a:avLst/>
                              </a:prstGeom>
                              <a:noFill/>
                            </wps:spPr>
                            <wps:txbx>
                              <w:txbxContent>
                                <w:p w14:paraId="78AD87BC" w14:textId="77777777" w:rsidR="003C5D6E" w:rsidRPr="00AD1D05" w:rsidRDefault="003C5D6E" w:rsidP="00FC5AF8">
                                  <w:pPr>
                                    <w:bidi/>
                                    <w:spacing w:line="160" w:lineRule="exact"/>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العلوم والتكنولوجيا</w:t>
                                  </w:r>
                                </w:p>
                              </w:txbxContent>
                            </wps:txbx>
                            <wps:bodyPr wrap="square" rtlCol="0">
                              <a:noAutofit/>
                            </wps:bodyPr>
                          </wps:wsp>
                          <wpg:grpSp>
                            <wpg:cNvPr id="80" name="Group 80"/>
                            <wpg:cNvGrpSpPr/>
                            <wpg:grpSpPr>
                              <a:xfrm>
                                <a:off x="0" y="1921875"/>
                                <a:ext cx="2854712" cy="4650490"/>
                                <a:chOff x="0" y="1921875"/>
                                <a:chExt cx="2854712" cy="4650490"/>
                              </a:xfrm>
                            </wpg:grpSpPr>
                            <wps:wsp>
                              <wps:cNvPr id="81" name="Rectangle 81"/>
                              <wps:cNvSpPr/>
                              <wps:spPr>
                                <a:xfrm>
                                  <a:off x="0" y="1921875"/>
                                  <a:ext cx="2854712" cy="46504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82" name="Group 82"/>
                              <wpg:cNvGrpSpPr/>
                              <wpg:grpSpPr>
                                <a:xfrm>
                                  <a:off x="494772" y="2147947"/>
                                  <a:ext cx="1936594" cy="2542411"/>
                                  <a:chOff x="494772" y="2147947"/>
                                  <a:chExt cx="1936594" cy="2542411"/>
                                </a:xfrm>
                              </wpg:grpSpPr>
                              <wps:wsp>
                                <wps:cNvPr id="83" name="Straight Arrow Connector 83"/>
                                <wps:cNvCnPr>
                                  <a:cxnSpLocks/>
                                </wps:cNvCnPr>
                                <wps:spPr>
                                  <a:xfrm>
                                    <a:off x="1442980" y="3751163"/>
                                    <a:ext cx="0" cy="27997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Rectangle: Rounded Corners 84"/>
                                <wps:cNvSpPr/>
                                <wps:spPr>
                                  <a:xfrm>
                                    <a:off x="494772" y="4021881"/>
                                    <a:ext cx="1908369" cy="668477"/>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CF40AE6" w14:textId="46623A68" w:rsidR="003C5D6E" w:rsidRPr="00B73C07" w:rsidRDefault="003C5D6E" w:rsidP="00AD1D05">
                                      <w:pPr>
                                        <w:bidi/>
                                        <w:spacing w:line="200" w:lineRule="exact"/>
                                        <w:jc w:val="center"/>
                                        <w:rPr>
                                          <w:rFonts w:ascii="Simplified Arabic" w:eastAsia="Roboto" w:hAnsi="Simplified Arabic" w:cs="Simplified Arabic"/>
                                          <w:sz w:val="16"/>
                                          <w:szCs w:val="16"/>
                                        </w:rPr>
                                      </w:pPr>
                                      <w:r w:rsidRPr="00B73C07">
                                        <w:rPr>
                                          <w:rFonts w:ascii="Simplified Arabic" w:eastAsia="Roboto" w:hAnsi="Simplified Arabic" w:cs="Simplified Arabic"/>
                                          <w:sz w:val="16"/>
                                          <w:szCs w:val="16"/>
                                          <w:rtl/>
                                        </w:rPr>
                                        <w:t>موظف برامج معاون (العلوم والتكنولوجيا)*</w:t>
                                      </w:r>
                                    </w:p>
                                    <w:p w14:paraId="2952E83B" w14:textId="77777777" w:rsidR="003C5D6E" w:rsidRPr="00067DBB" w:rsidRDefault="003C5D6E" w:rsidP="00AD1D05">
                                      <w:pPr>
                                        <w:bidi/>
                                        <w:spacing w:line="240" w:lineRule="exact"/>
                                        <w:jc w:val="center"/>
                                        <w:rPr>
                                          <w:rFonts w:ascii="Simplified Arabic" w:eastAsia="Roboto" w:hAnsi="Simplified Arabic" w:cs="Simplified Arabic"/>
                                          <w:sz w:val="18"/>
                                          <w:szCs w:val="18"/>
                                        </w:rPr>
                                      </w:pPr>
                                      <w:r w:rsidRPr="00067DBB">
                                        <w:rPr>
                                          <w:rFonts w:ascii="Simplified Arabic" w:eastAsia="Roboto" w:hAnsi="Simplified Arabic" w:cs="Simplified Arabic"/>
                                          <w:sz w:val="18"/>
                                          <w:szCs w:val="18"/>
                                          <w:rtl/>
                                        </w:rPr>
                                        <w:t>ف-2</w:t>
                                      </w:r>
                                    </w:p>
                                  </w:txbxContent>
                                </wps:txbx>
                                <wps:bodyPr rtlCol="0" anchor="ctr"/>
                              </wps:wsp>
                              <wps:wsp>
                                <wps:cNvPr id="85" name="Rectangle: Rounded Corners 85"/>
                                <wps:cNvSpPr/>
                                <wps:spPr>
                                  <a:xfrm>
                                    <a:off x="494774" y="2147947"/>
                                    <a:ext cx="1936592" cy="651073"/>
                                  </a:xfrm>
                                  <a:prstGeom prst="roundRect">
                                    <a:avLst/>
                                  </a:prstGeom>
                                  <a:solidFill>
                                    <a:srgbClr val="0066CC"/>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69677" w14:textId="7F02F0A7" w:rsidR="003C5D6E" w:rsidRPr="00067DBB" w:rsidRDefault="003C5D6E" w:rsidP="00AD1D05">
                                      <w:pPr>
                                        <w:bidi/>
                                        <w:spacing w:line="200" w:lineRule="exact"/>
                                        <w:jc w:val="center"/>
                                        <w:rPr>
                                          <w:rFonts w:ascii="Simplified Arabic" w:hAnsi="Simplified Arabic" w:cs="Simplified Arabic"/>
                                          <w:sz w:val="18"/>
                                          <w:szCs w:val="18"/>
                                        </w:rPr>
                                      </w:pPr>
                                      <w:r w:rsidRPr="004F32E5">
                                        <w:rPr>
                                          <w:rFonts w:ascii="Simplified Arabic" w:eastAsia="Roboto" w:hAnsi="Simplified Arabic" w:cs="Simplified Arabic"/>
                                          <w:sz w:val="16"/>
                                          <w:szCs w:val="16"/>
                                          <w:rtl/>
                                        </w:rPr>
                                        <w:t>كبير موظفي إدارة المشاريع (العلوم والتكنولوجيا)*</w:t>
                                      </w:r>
                                      <w:r>
                                        <w:rPr>
                                          <w:rFonts w:ascii="Simplified Arabic" w:eastAsia="Roboto" w:hAnsi="Simplified Arabic" w:cs="Simplified Arabic" w:hint="cs"/>
                                          <w:sz w:val="18"/>
                                          <w:szCs w:val="18"/>
                                          <w:rtl/>
                                        </w:rPr>
                                        <w:t xml:space="preserve"> </w:t>
                                      </w:r>
                                      <w:r w:rsidRPr="00067DBB">
                                        <w:rPr>
                                          <w:rFonts w:ascii="Simplified Arabic" w:eastAsia="Roboto" w:hAnsi="Simplified Arabic" w:cs="Simplified Arabic"/>
                                          <w:sz w:val="18"/>
                                          <w:szCs w:val="18"/>
                                          <w:rtl/>
                                        </w:rPr>
                                        <w:t>ف-5</w:t>
                                      </w:r>
                                    </w:p>
                                  </w:txbxContent>
                                </wps:txbx>
                                <wps:bodyPr rtlCol="0" anchor="ctr"/>
                              </wps:wsp>
                              <wps:wsp>
                                <wps:cNvPr id="86" name="Rectangle: Rounded Corners 86"/>
                                <wps:cNvSpPr/>
                                <wps:spPr>
                                  <a:xfrm>
                                    <a:off x="558821" y="3053847"/>
                                    <a:ext cx="1872545" cy="679944"/>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A068472" w14:textId="7F952F1D" w:rsidR="003C5D6E" w:rsidRPr="001E44A2" w:rsidRDefault="003C5D6E" w:rsidP="00AD1D05">
                                      <w:pPr>
                                        <w:bidi/>
                                        <w:spacing w:line="200" w:lineRule="exact"/>
                                        <w:jc w:val="center"/>
                                        <w:rPr>
                                          <w:rFonts w:ascii="Simplified Arabic" w:eastAsia="Roboto" w:hAnsi="Simplified Arabic" w:cs="Simplified Arabic"/>
                                          <w:sz w:val="16"/>
                                          <w:szCs w:val="16"/>
                                        </w:rPr>
                                      </w:pPr>
                                      <w:r w:rsidRPr="001E44A2">
                                        <w:rPr>
                                          <w:rFonts w:ascii="Simplified Arabic" w:eastAsia="Roboto" w:hAnsi="Simplified Arabic" w:cs="Simplified Arabic"/>
                                          <w:sz w:val="16"/>
                                          <w:szCs w:val="16"/>
                                          <w:rtl/>
                                        </w:rPr>
                                        <w:t>موظف برامج</w:t>
                                      </w:r>
                                      <w:r w:rsidRPr="001E44A2">
                                        <w:rPr>
                                          <w:rFonts w:ascii="Simplified Arabic" w:eastAsia="Roboto" w:hAnsi="Simplified Arabic" w:cs="Simplified Arabic" w:hint="cs"/>
                                          <w:sz w:val="16"/>
                                          <w:szCs w:val="16"/>
                                          <w:rtl/>
                                        </w:rPr>
                                        <w:t xml:space="preserve"> </w:t>
                                      </w:r>
                                      <w:r w:rsidRPr="001E44A2">
                                        <w:rPr>
                                          <w:rFonts w:ascii="Simplified Arabic" w:eastAsia="Roboto" w:hAnsi="Simplified Arabic" w:cs="Simplified Arabic"/>
                                          <w:sz w:val="16"/>
                                          <w:szCs w:val="16"/>
                                          <w:rtl/>
                                        </w:rPr>
                                        <w:t xml:space="preserve">(العلوم </w:t>
                                      </w:r>
                                      <w:r w:rsidRPr="001E44A2">
                                        <w:rPr>
                                          <w:rFonts w:ascii="Simplified Arabic" w:eastAsia="Roboto" w:hAnsi="Simplified Arabic" w:cs="Simplified Arabic" w:hint="cs"/>
                                          <w:sz w:val="16"/>
                                          <w:szCs w:val="16"/>
                                          <w:rtl/>
                                        </w:rPr>
                                        <w:t>و</w:t>
                                      </w:r>
                                      <w:r w:rsidRPr="001E44A2">
                                        <w:rPr>
                                          <w:rFonts w:ascii="Simplified Arabic" w:eastAsia="Roboto" w:hAnsi="Simplified Arabic" w:cs="Simplified Arabic"/>
                                          <w:sz w:val="16"/>
                                          <w:szCs w:val="16"/>
                                          <w:rtl/>
                                        </w:rPr>
                                        <w:t>التكنولوجيا)</w:t>
                                      </w:r>
                                      <w:r>
                                        <w:rPr>
                                          <w:rFonts w:ascii="Simplified Arabic" w:eastAsia="Roboto" w:hAnsi="Simplified Arabic" w:cs="Simplified Arabic"/>
                                          <w:sz w:val="16"/>
                                          <w:szCs w:val="16"/>
                                          <w:vertAlign w:val="superscript"/>
                                          <w:rtl/>
                                        </w:rPr>
                                        <w:br/>
                                      </w:r>
                                      <w:r w:rsidRPr="001E44A2">
                                        <w:rPr>
                                          <w:rFonts w:ascii="Simplified Arabic" w:eastAsia="Roboto" w:hAnsi="Simplified Arabic" w:cs="Simplified Arabic"/>
                                          <w:sz w:val="16"/>
                                          <w:szCs w:val="16"/>
                                          <w:rtl/>
                                        </w:rPr>
                                        <w:t>ف-4</w:t>
                                      </w:r>
                                    </w:p>
                                  </w:txbxContent>
                                </wps:txbx>
                                <wps:bodyPr rtlCol="0" anchor="ctr"/>
                              </wps:wsp>
                            </wpg:grpSp>
                          </wpg:grpSp>
                        </wpg:grpSp>
                        <wpg:grpSp>
                          <wpg:cNvPr id="88" name="Group 88"/>
                          <wpg:cNvGrpSpPr/>
                          <wpg:grpSpPr>
                            <a:xfrm>
                              <a:off x="911901" y="221604"/>
                              <a:ext cx="8680188" cy="1507191"/>
                              <a:chOff x="911901" y="221604"/>
                              <a:chExt cx="8680188" cy="1507191"/>
                            </a:xfrm>
                          </wpg:grpSpPr>
                          <wpg:grpSp>
                            <wpg:cNvPr id="89" name="Group 89"/>
                            <wpg:cNvGrpSpPr/>
                            <wpg:grpSpPr>
                              <a:xfrm>
                                <a:off x="2829908" y="221604"/>
                                <a:ext cx="3505152" cy="1507191"/>
                                <a:chOff x="2829908" y="221604"/>
                                <a:chExt cx="3505152" cy="1507191"/>
                              </a:xfrm>
                            </wpg:grpSpPr>
                            <wpg:grpSp>
                              <wpg:cNvPr id="90" name="Group 90"/>
                              <wpg:cNvGrpSpPr/>
                              <wpg:grpSpPr>
                                <a:xfrm>
                                  <a:off x="2829908" y="221604"/>
                                  <a:ext cx="3505152" cy="542435"/>
                                  <a:chOff x="2829908" y="221604"/>
                                  <a:chExt cx="3505152" cy="542435"/>
                                </a:xfrm>
                              </wpg:grpSpPr>
                              <wps:wsp>
                                <wps:cNvPr id="91" name="Connector: Elbow 91"/>
                                <wps:cNvCnPr>
                                  <a:cxnSpLocks/>
                                </wps:cNvCnPr>
                                <wps:spPr>
                                  <a:xfrm rot="10800000" flipV="1">
                                    <a:off x="2829908" y="343822"/>
                                    <a:ext cx="1594526" cy="197174"/>
                                  </a:xfrm>
                                  <a:prstGeom prst="bentConnector3">
                                    <a:avLst>
                                      <a:gd name="adj1" fmla="val 4736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Rectangle: Rounded Corners 92"/>
                                <wps:cNvSpPr/>
                                <wps:spPr>
                                  <a:xfrm>
                                    <a:off x="4457948" y="221604"/>
                                    <a:ext cx="1877112" cy="542435"/>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4062B" w14:textId="77777777" w:rsidR="003C5D6E" w:rsidRPr="00047CEE" w:rsidRDefault="003C5D6E" w:rsidP="00541FB8">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الأمينة التنفيذية</w:t>
                                      </w:r>
                                    </w:p>
                                    <w:p w14:paraId="063D8A19" w14:textId="77777777" w:rsidR="003C5D6E" w:rsidRPr="00047CEE" w:rsidRDefault="003C5D6E" w:rsidP="00541FB8">
                                      <w:pPr>
                                        <w:bidi/>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مد-1</w:t>
                                      </w:r>
                                    </w:p>
                                  </w:txbxContent>
                                </wps:txbx>
                                <wps:bodyPr rtlCol="0" anchor="ctr"/>
                              </wps:wsp>
                            </wpg:grpSp>
                            <wps:wsp>
                              <wps:cNvPr id="93" name="Straight Arrow Connector 93"/>
                              <wps:cNvCnPr>
                                <a:cxnSpLocks/>
                              </wps:cNvCnPr>
                              <wps:spPr>
                                <a:xfrm>
                                  <a:off x="5408407" y="774515"/>
                                  <a:ext cx="0" cy="954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4" name="Group 94"/>
                            <wpg:cNvGrpSpPr/>
                            <wpg:grpSpPr>
                              <a:xfrm>
                                <a:off x="911901" y="252822"/>
                                <a:ext cx="8680188" cy="772282"/>
                                <a:chOff x="911901" y="252822"/>
                                <a:chExt cx="8680188" cy="772282"/>
                              </a:xfrm>
                            </wpg:grpSpPr>
                            <wps:wsp>
                              <wps:cNvPr id="95" name="Rectangle: Rounded Corners 95"/>
                              <wps:cNvSpPr/>
                              <wps:spPr>
                                <a:xfrm>
                                  <a:off x="7578924" y="450490"/>
                                  <a:ext cx="2013165" cy="574614"/>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E798D5" w14:textId="77777777" w:rsidR="003C5D6E" w:rsidRPr="00047CEE" w:rsidRDefault="003C5D6E" w:rsidP="00310FDA">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إدارة البرامج</w:t>
                                    </w:r>
                                  </w:p>
                                  <w:p w14:paraId="2CDEDC40" w14:textId="77777777" w:rsidR="003C5D6E" w:rsidRPr="00047CEE" w:rsidRDefault="003C5D6E" w:rsidP="00310FDA">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ع-5</w:t>
                                    </w:r>
                                  </w:p>
                                </w:txbxContent>
                              </wps:txbx>
                              <wps:bodyPr rtlCol="0" anchor="ctr"/>
                            </wps:wsp>
                            <wpg:grpSp>
                              <wpg:cNvPr id="96" name="Group 96"/>
                              <wpg:cNvGrpSpPr/>
                              <wpg:grpSpPr>
                                <a:xfrm>
                                  <a:off x="911901" y="252822"/>
                                  <a:ext cx="8675740" cy="603642"/>
                                  <a:chOff x="911901" y="252822"/>
                                  <a:chExt cx="8675740" cy="603642"/>
                                </a:xfrm>
                              </wpg:grpSpPr>
                              <wps:wsp>
                                <wps:cNvPr id="97" name="Rectangle: Rounded Corners 97"/>
                                <wps:cNvSpPr/>
                                <wps:spPr>
                                  <a:xfrm>
                                    <a:off x="911901" y="252822"/>
                                    <a:ext cx="1915885" cy="592950"/>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B457EB" w14:textId="77777777" w:rsidR="003C5D6E" w:rsidRPr="00047CEE" w:rsidRDefault="003C5D6E" w:rsidP="00047CEE">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قانوني</w:t>
                                      </w:r>
                                    </w:p>
                                    <w:p w14:paraId="2D9DCCF5" w14:textId="77777777" w:rsidR="003C5D6E" w:rsidRPr="00047CEE" w:rsidRDefault="003C5D6E" w:rsidP="00047CEE">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ف-3</w:t>
                                      </w:r>
                                    </w:p>
                                  </w:txbxContent>
                                </wps:txbx>
                                <wps:bodyPr rtlCol="0" anchor="ctr"/>
                              </wps:wsp>
                              <wps:wsp>
                                <wps:cNvPr id="98" name="Connector: Elbow 98"/>
                                <wps:cNvCnPr>
                                  <a:cxnSpLocks/>
                                </wps:cNvCnPr>
                                <wps:spPr>
                                  <a:xfrm flipV="1">
                                    <a:off x="1933378" y="802156"/>
                                    <a:ext cx="7654263" cy="54308"/>
                                  </a:xfrm>
                                  <a:prstGeom prst="bentConnector5">
                                    <a:avLst>
                                      <a:gd name="adj1" fmla="val -1967"/>
                                      <a:gd name="adj2" fmla="val -926974"/>
                                      <a:gd name="adj3" fmla="val 109234"/>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99" name="Group 99"/>
                          <wpg:cNvGrpSpPr/>
                          <wpg:grpSpPr>
                            <a:xfrm>
                              <a:off x="9225947" y="1893908"/>
                              <a:ext cx="2447654" cy="3844856"/>
                              <a:chOff x="9225947" y="1893908"/>
                              <a:chExt cx="2447654" cy="3844856"/>
                            </a:xfrm>
                          </wpg:grpSpPr>
                          <wps:wsp>
                            <wps:cNvPr id="100" name="TextBox 108"/>
                            <wps:cNvSpPr txBox="1"/>
                            <wps:spPr>
                              <a:xfrm>
                                <a:off x="9260369" y="5415797"/>
                                <a:ext cx="2413232" cy="322967"/>
                              </a:xfrm>
                              <a:prstGeom prst="rect">
                                <a:avLst/>
                              </a:prstGeom>
                              <a:noFill/>
                            </wps:spPr>
                            <wps:txbx>
                              <w:txbxContent>
                                <w:p w14:paraId="19CC8CC7" w14:textId="77777777" w:rsidR="003C5D6E" w:rsidRPr="00AD1D05" w:rsidRDefault="003C5D6E" w:rsidP="00541FB8">
                                  <w:pPr>
                                    <w:bidi/>
                                    <w:spacing w:line="200" w:lineRule="exact"/>
                                    <w:jc w:val="center"/>
                                    <w:rPr>
                                      <w:rFonts w:ascii="Simplified Arabic" w:eastAsia="Roboto" w:hAnsi="Simplified Arabic" w:cs="Simplified Arabic"/>
                                      <w:b/>
                                      <w:bCs/>
                                      <w:color w:val="FFFFFF" w:themeColor="light1"/>
                                      <w:kern w:val="24"/>
                                      <w:szCs w:val="20"/>
                                      <w:lang w:bidi="ar-SY"/>
                                    </w:rPr>
                                  </w:pPr>
                                  <w:r w:rsidRPr="00AD1D05">
                                    <w:rPr>
                                      <w:rFonts w:ascii="Simplified Arabic" w:eastAsia="Roboto" w:hAnsi="Simplified Arabic" w:cs="Simplified Arabic"/>
                                      <w:b/>
                                      <w:bCs/>
                                      <w:color w:val="4F81BD" w:themeColor="accent1"/>
                                      <w:kern w:val="24"/>
                                      <w:szCs w:val="20"/>
                                      <w:rtl/>
                                      <w:lang w:bidi="ar-SY"/>
                                    </w:rPr>
                                    <w:t>الإدارة</w:t>
                                  </w:r>
                                </w:p>
                              </w:txbxContent>
                            </wps:txbx>
                            <wps:bodyPr wrap="square" rtlCol="0">
                              <a:noAutofit/>
                            </wps:bodyPr>
                          </wps:wsp>
                          <wpg:grpSp>
                            <wpg:cNvPr id="101" name="Group 101"/>
                            <wpg:cNvGrpSpPr/>
                            <wpg:grpSpPr>
                              <a:xfrm>
                                <a:off x="9225947" y="1893908"/>
                                <a:ext cx="2413140" cy="3502084"/>
                                <a:chOff x="9225947" y="1893908"/>
                                <a:chExt cx="2413140" cy="3502084"/>
                              </a:xfrm>
                            </wpg:grpSpPr>
                            <wps:wsp>
                              <wps:cNvPr id="102" name="Rectangle 102"/>
                              <wps:cNvSpPr/>
                              <wps:spPr>
                                <a:xfrm>
                                  <a:off x="9225947" y="1893908"/>
                                  <a:ext cx="2413140" cy="35020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03" name="Group 103"/>
                              <wpg:cNvGrpSpPr/>
                              <wpg:grpSpPr>
                                <a:xfrm>
                                  <a:off x="9573792" y="2094590"/>
                                  <a:ext cx="1709773" cy="3155894"/>
                                  <a:chOff x="9573792" y="2094590"/>
                                  <a:chExt cx="1709773" cy="3155894"/>
                                </a:xfrm>
                              </wpg:grpSpPr>
                              <wps:wsp>
                                <wps:cNvPr id="104" name="Rectangle: Rounded Corners 104"/>
                                <wps:cNvSpPr/>
                                <wps:spPr>
                                  <a:xfrm>
                                    <a:off x="9650344" y="3145745"/>
                                    <a:ext cx="1632274" cy="97721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41637E" w14:textId="77777777" w:rsidR="003C5D6E" w:rsidRPr="00047CEE"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 المالية والميزانية**</w:t>
                                      </w:r>
                                    </w:p>
                                    <w:p w14:paraId="0292B145" w14:textId="77777777" w:rsidR="003C5D6E" w:rsidRPr="00162E92"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w:t>
                                      </w:r>
                                      <w:r w:rsidRPr="00162E92">
                                        <w:rPr>
                                          <w:rFonts w:ascii="Simplified Arabic" w:eastAsia="Roboto" w:hAnsi="Simplified Arabic" w:cs="Simplified Arabic"/>
                                          <w:color w:val="FFFFFF" w:themeColor="light1"/>
                                          <w:kern w:val="24"/>
                                          <w:sz w:val="18"/>
                                          <w:szCs w:val="18"/>
                                          <w:rtl/>
                                          <w:lang w:bidi="ar-SY"/>
                                        </w:rPr>
                                        <w:t>6</w:t>
                                      </w:r>
                                    </w:p>
                                  </w:txbxContent>
                                </wps:txbx>
                                <wps:bodyPr rtlCol="0" anchor="ctr"/>
                              </wps:wsp>
                              <wps:wsp>
                                <wps:cNvPr id="105" name="Rectangle: Rounded Corners 105"/>
                                <wps:cNvSpPr/>
                                <wps:spPr>
                                  <a:xfrm>
                                    <a:off x="9651293" y="2094590"/>
                                    <a:ext cx="1632272" cy="851865"/>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A74509" w14:textId="77777777" w:rsidR="003C5D6E" w:rsidRPr="00047CEE"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إداري**</w:t>
                                      </w:r>
                                    </w:p>
                                    <w:p w14:paraId="3C10411D" w14:textId="77777777" w:rsidR="003C5D6E" w:rsidRPr="00047CEE"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ف-4</w:t>
                                      </w:r>
                                    </w:p>
                                  </w:txbxContent>
                                </wps:txbx>
                                <wps:bodyPr rtlCol="0" anchor="ctr"/>
                              </wps:wsp>
                              <wps:wsp>
                                <wps:cNvPr id="106" name="Rectangle: Rounded Corners 106"/>
                                <wps:cNvSpPr/>
                                <wps:spPr>
                                  <a:xfrm>
                                    <a:off x="9651292" y="4264093"/>
                                    <a:ext cx="1632273" cy="986391"/>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389F88" w14:textId="0C858798" w:rsidR="003C5D6E" w:rsidRPr="000D205A" w:rsidRDefault="003C5D6E" w:rsidP="00483DA3">
                                      <w:pPr>
                                        <w:bidi/>
                                        <w:spacing w:line="200" w:lineRule="exact"/>
                                        <w:jc w:val="center"/>
                                        <w:rPr>
                                          <w:rFonts w:ascii="Simplified Arabic" w:eastAsia="Roboto" w:hAnsi="Simplified Arabic" w:cs="Simplified Arabic"/>
                                          <w:color w:val="FFFFFF" w:themeColor="light1"/>
                                          <w:kern w:val="24"/>
                                          <w:sz w:val="16"/>
                                          <w:szCs w:val="16"/>
                                          <w:lang w:bidi="ar-SY"/>
                                        </w:rPr>
                                      </w:pPr>
                                      <w:r w:rsidRPr="000D205A">
                                        <w:rPr>
                                          <w:rFonts w:ascii="Simplified Arabic" w:eastAsia="Roboto" w:hAnsi="Simplified Arabic" w:cs="Simplified Arabic"/>
                                          <w:color w:val="FFFFFF" w:themeColor="light1"/>
                                          <w:kern w:val="24"/>
                                          <w:sz w:val="16"/>
                                          <w:szCs w:val="16"/>
                                          <w:rtl/>
                                          <w:lang w:bidi="ar-SY"/>
                                        </w:rPr>
                                        <w:t>مساعد إدارة البرامج</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(شؤون الموظفين/</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المشتريات)</w:t>
                                      </w:r>
                                    </w:p>
                                    <w:p w14:paraId="654CE478" w14:textId="77777777" w:rsidR="003C5D6E" w:rsidRPr="00483DA3" w:rsidRDefault="003C5D6E" w:rsidP="00047CEE">
                                      <w:pPr>
                                        <w:bidi/>
                                        <w:jc w:val="center"/>
                                        <w:rPr>
                                          <w:sz w:val="16"/>
                                          <w:szCs w:val="16"/>
                                        </w:rPr>
                                      </w:pPr>
                                      <w:r w:rsidRPr="00483DA3">
                                        <w:rPr>
                                          <w:rFonts w:ascii="Simplified Arabic" w:eastAsia="Roboto" w:hAnsi="Simplified Arabic" w:cs="Simplified Arabic"/>
                                          <w:color w:val="FFFFFF" w:themeColor="light1"/>
                                          <w:kern w:val="24"/>
                                          <w:sz w:val="16"/>
                                          <w:szCs w:val="16"/>
                                          <w:rtl/>
                                          <w:lang w:bidi="ar-SY"/>
                                        </w:rPr>
                                        <w:t>خ ع-4</w:t>
                                      </w:r>
                                    </w:p>
                                  </w:txbxContent>
                                </wps:txbx>
                                <wps:bodyPr rtlCol="0" anchor="ctr"/>
                              </wps:wsp>
                              <wps:wsp>
                                <wps:cNvPr id="107" name="Connector: Elbow 107"/>
                                <wps:cNvCnPr>
                                  <a:cxnSpLocks/>
                                </wps:cNvCnPr>
                                <wps:spPr>
                                  <a:xfrm rot="10800000" flipV="1">
                                    <a:off x="9573792" y="2526932"/>
                                    <a:ext cx="13848" cy="2169834"/>
                                  </a:xfrm>
                                  <a:prstGeom prst="bentConnector3">
                                    <a:avLst>
                                      <a:gd name="adj1" fmla="val 1961197"/>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cNvPr id="108" name="Group 108"/>
                          <wpg:cNvGrpSpPr/>
                          <wpg:grpSpPr>
                            <a:xfrm>
                              <a:off x="3399309" y="1740037"/>
                              <a:ext cx="4745080" cy="5160274"/>
                              <a:chOff x="3399309" y="1740037"/>
                              <a:chExt cx="4745080" cy="5160274"/>
                            </a:xfrm>
                          </wpg:grpSpPr>
                          <wps:wsp>
                            <wps:cNvPr id="109" name="TextBox 106"/>
                            <wps:cNvSpPr txBox="1"/>
                            <wps:spPr>
                              <a:xfrm>
                                <a:off x="3594244" y="6578701"/>
                                <a:ext cx="4241445" cy="321610"/>
                              </a:xfrm>
                              <a:prstGeom prst="rect">
                                <a:avLst/>
                              </a:prstGeom>
                              <a:noFill/>
                            </wps:spPr>
                            <wps:txbx>
                              <w:txbxContent>
                                <w:p w14:paraId="51E5B50C" w14:textId="77777777" w:rsidR="003C5D6E" w:rsidRPr="00AD1D05" w:rsidRDefault="003C5D6E" w:rsidP="00C67727">
                                  <w:pPr>
                                    <w:bidi/>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السياسات ودعم التنفيذ والاتصال</w:t>
                                  </w:r>
                                </w:p>
                              </w:txbxContent>
                            </wps:txbx>
                            <wps:bodyPr wrap="square" rtlCol="0">
                              <a:noAutofit/>
                            </wps:bodyPr>
                          </wps:wsp>
                          <wpg:grpSp>
                            <wpg:cNvPr id="110" name="Group 110"/>
                            <wpg:cNvGrpSpPr/>
                            <wpg:grpSpPr>
                              <a:xfrm>
                                <a:off x="3399309" y="1740037"/>
                                <a:ext cx="4745080" cy="4820026"/>
                                <a:chOff x="3399309" y="1740037"/>
                                <a:chExt cx="4745080" cy="4820026"/>
                              </a:xfrm>
                            </wpg:grpSpPr>
                            <wps:wsp>
                              <wps:cNvPr id="111" name="Rectangle 111"/>
                              <wps:cNvSpPr/>
                              <wps:spPr>
                                <a:xfrm>
                                  <a:off x="3399309" y="1740037"/>
                                  <a:ext cx="4745080" cy="4820026"/>
                                </a:xfrm>
                                <a:prstGeom prst="rect">
                                  <a:avLst/>
                                </a:prstGeom>
                                <a:no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2" name="Group 112"/>
                              <wpg:cNvGrpSpPr/>
                              <wpg:grpSpPr>
                                <a:xfrm>
                                  <a:off x="4175321" y="2313459"/>
                                  <a:ext cx="3680354" cy="3566233"/>
                                  <a:chOff x="4175321" y="2313459"/>
                                  <a:chExt cx="3680354" cy="3566233"/>
                                </a:xfrm>
                              </wpg:grpSpPr>
                              <wps:wsp>
                                <wps:cNvPr id="113" name="Rectangle: Rounded Corners 113"/>
                                <wps:cNvSpPr/>
                                <wps:spPr>
                                  <a:xfrm>
                                    <a:off x="4605221" y="5141272"/>
                                    <a:ext cx="1651353" cy="73842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5F64F3" w14:textId="77777777" w:rsidR="003C5D6E" w:rsidRPr="00AD297A" w:rsidRDefault="003C5D6E" w:rsidP="000D205A">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مساعد إدارة البرامج</w:t>
                                      </w:r>
                                    </w:p>
                                    <w:p w14:paraId="0AB0A515" w14:textId="77777777" w:rsidR="003C5D6E" w:rsidRPr="00AD297A" w:rsidRDefault="003C5D6E" w:rsidP="000D205A">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خ ع-4</w:t>
                                      </w:r>
                                    </w:p>
                                  </w:txbxContent>
                                </wps:txbx>
                                <wps:bodyPr rtlCol="0" anchor="ctr"/>
                              </wps:wsp>
                              <wps:wsp>
                                <wps:cNvPr id="114" name="Rectangle: Rounded Corners 114"/>
                                <wps:cNvSpPr/>
                                <wps:spPr>
                                  <a:xfrm>
                                    <a:off x="6500000" y="4010078"/>
                                    <a:ext cx="1355675" cy="797067"/>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B9D233" w14:textId="77777777" w:rsidR="003C5D6E" w:rsidRPr="00541FB8" w:rsidRDefault="003C5D6E" w:rsidP="00541FB8">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w:t>
                                      </w:r>
                                      <w:r w:rsidRPr="00541FB8">
                                        <w:rPr>
                                          <w:rFonts w:ascii="Simplified Arabic" w:eastAsia="Roboto" w:hAnsi="Simplified Arabic" w:cs="Simplified Arabic"/>
                                          <w:color w:val="FFFFFF" w:themeColor="light1"/>
                                          <w:kern w:val="24"/>
                                          <w:sz w:val="18"/>
                                          <w:szCs w:val="18"/>
                                          <w:rtl/>
                                          <w:lang w:bidi="ar-SY"/>
                                        </w:rPr>
                                        <w:t xml:space="preserve"> الإعلام</w:t>
                                      </w:r>
                                    </w:p>
                                    <w:p w14:paraId="34C1B184" w14:textId="77777777" w:rsidR="003C5D6E" w:rsidRPr="00541FB8" w:rsidRDefault="003C5D6E" w:rsidP="00541FB8">
                                      <w:pPr>
                                        <w:bidi/>
                                        <w:spacing w:line="200" w:lineRule="exact"/>
                                        <w:jc w:val="center"/>
                                        <w:rPr>
                                          <w:rFonts w:ascii="Simplified Arabic" w:eastAsia="Roboto" w:hAnsi="Simplified Arabic" w:cs="Simplified Arabic"/>
                                          <w:color w:val="FFFFFF" w:themeColor="light1"/>
                                          <w:kern w:val="24"/>
                                          <w:sz w:val="18"/>
                                          <w:szCs w:val="18"/>
                                          <w:lang w:bidi="ar-SY"/>
                                        </w:rPr>
                                      </w:pPr>
                                      <w:r w:rsidRPr="00541FB8">
                                        <w:rPr>
                                          <w:rFonts w:ascii="Simplified Arabic" w:eastAsia="Roboto" w:hAnsi="Simplified Arabic" w:cs="Simplified Arabic"/>
                                          <w:color w:val="FFFFFF" w:themeColor="light1"/>
                                          <w:kern w:val="24"/>
                                          <w:sz w:val="18"/>
                                          <w:szCs w:val="18"/>
                                          <w:rtl/>
                                          <w:lang w:bidi="ar-SY"/>
                                        </w:rPr>
                                        <w:t>خ ع-5</w:t>
                                      </w:r>
                                    </w:p>
                                  </w:txbxContent>
                                </wps:txbx>
                                <wps:bodyPr rtlCol="0" anchor="ctr"/>
                              </wps:wsp>
                              <wps:wsp>
                                <wps:cNvPr id="115" name="Rectangle: Rounded Corners 115"/>
                                <wps:cNvSpPr/>
                                <wps:spPr>
                                  <a:xfrm>
                                    <a:off x="4398092" y="4010079"/>
                                    <a:ext cx="1709479" cy="82641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C3D745" w14:textId="77777777" w:rsidR="003C5D6E" w:rsidRPr="00B90030" w:rsidRDefault="003C5D6E" w:rsidP="00E95FE4">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45261C07" w14:textId="6D2A09C0" w:rsidR="003C5D6E" w:rsidRPr="00B90030" w:rsidRDefault="003C5D6E" w:rsidP="00E95FE4">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(الاتصال وإدارة المعارف/الإبلاغ</w:t>
                                      </w:r>
                                      <w:r w:rsidRPr="00B90030">
                                        <w:rPr>
                                          <w:rFonts w:ascii="Simplified Arabic" w:eastAsia="Roboto" w:hAnsi="Simplified Arabic" w:cs="Simplified Arabic" w:hint="cs"/>
                                          <w:color w:val="FFFFFF" w:themeColor="light1"/>
                                          <w:kern w:val="24"/>
                                          <w:sz w:val="16"/>
                                          <w:szCs w:val="16"/>
                                          <w:rtl/>
                                          <w:lang w:bidi="ar-SY"/>
                                        </w:rPr>
                                        <w:t>)</w:t>
                                      </w:r>
                                    </w:p>
                                    <w:p w14:paraId="620E0797" w14:textId="77777777" w:rsidR="003C5D6E" w:rsidRPr="00B90030" w:rsidRDefault="003C5D6E" w:rsidP="00541FB8">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ف-3</w:t>
                                      </w:r>
                                    </w:p>
                                  </w:txbxContent>
                                </wps:txbx>
                                <wps:bodyPr rtlCol="0" anchor="ctr"/>
                              </wps:wsp>
                              <wps:wsp>
                                <wps:cNvPr id="116" name="Rectangle: Rounded Corners 116"/>
                                <wps:cNvSpPr/>
                                <wps:spPr>
                                  <a:xfrm>
                                    <a:off x="4309282" y="2910712"/>
                                    <a:ext cx="1697924" cy="890116"/>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461DE5" w14:textId="77777777" w:rsidR="003C5D6E" w:rsidRPr="00B90030" w:rsidRDefault="003C5D6E" w:rsidP="00786BCC">
                                      <w:pPr>
                                        <w:bidi/>
                                        <w:spacing w:line="18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22A90A51" w14:textId="1210E3CE" w:rsidR="003C5D6E" w:rsidRPr="00067DBB" w:rsidRDefault="003C5D6E" w:rsidP="00A479F3">
                                      <w:pPr>
                                        <w:bidi/>
                                        <w:spacing w:line="180" w:lineRule="exact"/>
                                        <w:jc w:val="center"/>
                                        <w:rPr>
                                          <w:rFonts w:ascii="Simplified Arabic" w:hAnsi="Simplified Arabic" w:cs="Simplified Arabic"/>
                                          <w:sz w:val="18"/>
                                          <w:szCs w:val="18"/>
                                        </w:rPr>
                                      </w:pPr>
                                      <w:r w:rsidRPr="00B90030">
                                        <w:rPr>
                                          <w:rFonts w:ascii="Simplified Arabic" w:eastAsia="Roboto" w:hAnsi="Simplified Arabic" w:cs="Simplified Arabic"/>
                                          <w:color w:val="FFFFFF" w:themeColor="light1"/>
                                          <w:kern w:val="24"/>
                                          <w:sz w:val="16"/>
                                          <w:szCs w:val="16"/>
                                          <w:rtl/>
                                          <w:lang w:bidi="ar-SY"/>
                                        </w:rPr>
                                        <w:t>(بناء القدرات والمساعدة التقنية/الآلية المالية)</w:t>
                                      </w:r>
                                      <w:r>
                                        <w:rPr>
                                          <w:rFonts w:ascii="Simplified Arabic" w:eastAsia="Roboto" w:hAnsi="Simplified Arabic" w:cs="Simplified Arabic" w:hint="cs"/>
                                          <w:color w:val="FFFFFF" w:themeColor="light1"/>
                                          <w:kern w:val="24"/>
                                          <w:sz w:val="16"/>
                                          <w:szCs w:val="16"/>
                                          <w:rtl/>
                                          <w:lang w:bidi="ar-SY"/>
                                        </w:rPr>
                                        <w:t xml:space="preserve"> </w:t>
                                      </w:r>
                                      <w:r w:rsidRPr="00067DBB">
                                        <w:rPr>
                                          <w:rFonts w:ascii="Simplified Arabic" w:eastAsia="Roboto" w:hAnsi="Simplified Arabic" w:cs="Simplified Arabic"/>
                                          <w:color w:val="FFFFFF" w:themeColor="light1"/>
                                          <w:kern w:val="24"/>
                                          <w:sz w:val="18"/>
                                          <w:szCs w:val="18"/>
                                          <w:rtl/>
                                          <w:lang w:bidi="ar-SY"/>
                                        </w:rPr>
                                        <w:t>ف-4</w:t>
                                      </w:r>
                                    </w:p>
                                  </w:txbxContent>
                                </wps:txbx>
                                <wps:bodyPr rtlCol="0" anchor="ctr"/>
                              </wps:wsp>
                              <wps:wsp>
                                <wps:cNvPr id="117" name="Straight Arrow Connector 117"/>
                                <wps:cNvCnPr>
                                  <a:cxnSpLocks/>
                                </wps:cNvCnPr>
                                <wps:spPr>
                                  <a:xfrm>
                                    <a:off x="6116738" y="4404203"/>
                                    <a:ext cx="374835"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18" name="Connector: Elbow 118"/>
                                <wps:cNvCnPr>
                                  <a:cxnSpLocks/>
                                </wps:cNvCnPr>
                                <wps:spPr>
                                  <a:xfrm rot="10800000" flipH="1" flipV="1">
                                    <a:off x="4175321" y="2313459"/>
                                    <a:ext cx="429898" cy="3244798"/>
                                  </a:xfrm>
                                  <a:prstGeom prst="bentConnector3">
                                    <a:avLst>
                                      <a:gd name="adj1" fmla="val -84232"/>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14:sizeRelH relativeFrom="margin">
                  <wp14:pctWidth>0</wp14:pctWidth>
                </wp14:sizeRelH>
                <wp14:sizeRelV relativeFrom="margin">
                  <wp14:pctHeight>0</wp14:pctHeight>
                </wp14:sizeRelV>
              </wp:anchor>
            </w:drawing>
          </mc:Choice>
          <mc:Fallback>
            <w:pict>
              <v:group w14:anchorId="20F94F35" id="_x0000_s1095" style="position:absolute;left:0;text-align:left;margin-left:.05pt;margin-top:121pt;width:479.65pt;height:473.35pt;z-index:251658241;mso-position-horizontal-relative:margin;mso-position-vertical-relative:page;mso-width-relative:margin;mso-height-relative:margin" coordorigin=",2216" coordsize="121242,66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">
                <v:group id="Group 54" o:spid="_x0000_s1096" style="position:absolute;left:12529;top:15490;width:91796;height:3729" coordorigin="12529,15490" coordsize="98684,7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Connector: Elbow 55" o:spid="_x0000_s1097" type="#_x0000_t33" style="position:absolute;left:12529;top:15490;width:51708;height:738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" strokecolor="#4579b8 [3044]">
                    <v:stroke endarrow="block"/>
                    <o:lock v:ext="edit" shapetype="f"/>
                  </v:shape>
                  <v:shape id="Connector: Elbow 56" o:spid="_x0000_s1098" type="#_x0000_t33" style="position:absolute;left:64237;top:15490;width:46976;height:682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" strokecolor="#4579b8 [3044]">
                    <v:stroke endarrow="block"/>
                    <o:lock v:ext="edit" shapetype="f"/>
                  </v:shape>
                </v:group>
                <v:group id="Group 57" o:spid="_x0000_s1099" style="position:absolute;top:2216;width:121242;height:66787" coordorigin=",2216" coordsize="121242,6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TextBox 110" o:spid="_x0000_s1100" type="#_x0000_t202" style="position:absolute;left:84182;top:58705;width:37060;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7C5FBC35" w14:textId="59EE8C7B" w:rsidR="003C5D6E" w:rsidRPr="00C67727" w:rsidRDefault="003C5D6E" w:rsidP="00C67727">
                          <w:pPr>
                            <w:bidi/>
                            <w:spacing w:line="240" w:lineRule="exact"/>
                            <w:ind w:left="386" w:hanging="386"/>
                            <w:jc w:val="both"/>
                            <w:rPr>
                              <w:sz w:val="16"/>
                              <w:szCs w:val="16"/>
                              <w:rtl/>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تمولها اليابان في الوقت الحاضر</w:t>
                          </w:r>
                          <w:r>
                            <w:rPr>
                              <w:rFonts w:hint="cs"/>
                              <w:sz w:val="16"/>
                              <w:szCs w:val="16"/>
                              <w:rtl/>
                            </w:rPr>
                            <w:t>.</w:t>
                          </w:r>
                        </w:p>
                        <w:p w14:paraId="7FC431C4" w14:textId="2F903C34" w:rsidR="003C5D6E" w:rsidRPr="00C67727" w:rsidRDefault="003C5D6E" w:rsidP="00C67727">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وظيفة تمول من تكاليف دعم البرامج</w:t>
                          </w:r>
                          <w:r>
                            <w:rPr>
                              <w:rFonts w:hint="cs"/>
                              <w:sz w:val="16"/>
                              <w:szCs w:val="16"/>
                              <w:rtl/>
                            </w:rPr>
                            <w:t>.</w:t>
                          </w:r>
                        </w:p>
                        <w:p w14:paraId="24B6176D" w14:textId="021CF1B1" w:rsidR="003C5D6E" w:rsidRPr="00C67727" w:rsidRDefault="003C5D6E" w:rsidP="00C67727">
                          <w:pPr>
                            <w:bidi/>
                            <w:spacing w:line="240" w:lineRule="exact"/>
                            <w:ind w:left="386" w:hanging="386"/>
                            <w:jc w:val="both"/>
                            <w:rPr>
                              <w:sz w:val="16"/>
                              <w:szCs w:val="16"/>
                            </w:rPr>
                          </w:pPr>
                          <w:r w:rsidRPr="00C67727">
                            <w:rPr>
                              <w:rFonts w:ascii="Simplified Arabic" w:eastAsia="Roboto" w:hAnsi="Simplified Arabic" w:cs="Simplified Arabic"/>
                              <w:color w:val="000000" w:themeColor="text1"/>
                              <w:kern w:val="24"/>
                              <w:sz w:val="16"/>
                              <w:szCs w:val="16"/>
                              <w:rtl/>
                              <w:lang w:bidi="ar-SY"/>
                            </w:rPr>
                            <w:t>***</w:t>
                          </w:r>
                          <w:r w:rsidRPr="00C67727">
                            <w:rPr>
                              <w:rFonts w:ascii="Simplified Arabic" w:eastAsia="Roboto" w:hAnsi="Simplified Arabic" w:cs="Simplified Arabic"/>
                              <w:color w:val="000000" w:themeColor="text1"/>
                              <w:kern w:val="24"/>
                              <w:sz w:val="16"/>
                              <w:szCs w:val="16"/>
                              <w:rtl/>
                              <w:lang w:bidi="ar-SY"/>
                            </w:rPr>
                            <w:tab/>
                            <w:t>ستدعم هذه الوظيفة أيضاً بناء القدرات من الناحية العلمية والتقنية</w:t>
                          </w:r>
                          <w:r>
                            <w:rPr>
                              <w:rFonts w:hint="cs"/>
                              <w:sz w:val="16"/>
                              <w:szCs w:val="16"/>
                              <w:rtl/>
                            </w:rPr>
                            <w:t>.</w:t>
                          </w:r>
                        </w:p>
                      </w:txbxContent>
                    </v:textbox>
                  </v:shape>
                  <v:group id="Group 59" o:spid="_x0000_s1101" style="position:absolute;top:19218;width:28547;height:49784" coordorigin=",19218" coordsize="28547,49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Box 104" o:spid="_x0000_s1102" type="#_x0000_t202" style="position:absolute;left:2182;top:66509;width:21878;height:2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78AD87BC" w14:textId="77777777" w:rsidR="003C5D6E" w:rsidRPr="00AD1D05" w:rsidRDefault="003C5D6E" w:rsidP="00FC5AF8">
                            <w:pPr>
                              <w:bidi/>
                              <w:spacing w:line="160" w:lineRule="exact"/>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العلوم والتكنولوجيا</w:t>
                            </w:r>
                          </w:p>
                        </w:txbxContent>
                      </v:textbox>
                    </v:shape>
                    <v:group id="Group 80" o:spid="_x0000_s1103" style="position:absolute;top:19218;width:28547;height:46505" coordorigin=",19218" coordsize="28547,4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04" style="position:absolute;top:19218;width:28547;height:46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" filled="f" strokecolor="#243f60 [1604]" strokeweight="2pt"/>
                      <v:group id="Group 82" o:spid="_x0000_s1105" style="position:absolute;left:4947;top:21479;width:19366;height:25424" coordorigin="4947,21479" coordsize="19365,2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Straight Arrow Connector 83" o:spid="_x0000_s1106" type="#_x0000_t32" style="position:absolute;left:14429;top:37511;width:0;height:28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" strokecolor="#4579b8 [3044]">
                          <v:stroke endarrow="block"/>
                          <o:lock v:ext="edit" shapetype="f"/>
                        </v:shape>
                        <v:roundrect id="Rectangle: Rounded Corners 84" o:spid="_x0000_s1107" style="position:absolute;left:4947;top:40218;width:19084;height:66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" fillcolor="#92cddc [1944]" strokecolor="#243f60 [1604]" strokeweight="2pt">
                          <v:textbox>
                            <w:txbxContent>
                              <w:p w14:paraId="2CF40AE6" w14:textId="46623A68" w:rsidR="003C5D6E" w:rsidRPr="00B73C07" w:rsidRDefault="003C5D6E" w:rsidP="00AD1D05">
                                <w:pPr>
                                  <w:bidi/>
                                  <w:spacing w:line="200" w:lineRule="exact"/>
                                  <w:jc w:val="center"/>
                                  <w:rPr>
                                    <w:rFonts w:ascii="Simplified Arabic" w:eastAsia="Roboto" w:hAnsi="Simplified Arabic" w:cs="Simplified Arabic"/>
                                    <w:sz w:val="16"/>
                                    <w:szCs w:val="16"/>
                                  </w:rPr>
                                </w:pPr>
                                <w:r w:rsidRPr="00B73C07">
                                  <w:rPr>
                                    <w:rFonts w:ascii="Simplified Arabic" w:eastAsia="Roboto" w:hAnsi="Simplified Arabic" w:cs="Simplified Arabic"/>
                                    <w:sz w:val="16"/>
                                    <w:szCs w:val="16"/>
                                    <w:rtl/>
                                  </w:rPr>
                                  <w:t>موظف برامج معاون (العلوم والتكنولوجيا)*</w:t>
                                </w:r>
                              </w:p>
                              <w:p w14:paraId="2952E83B" w14:textId="77777777" w:rsidR="003C5D6E" w:rsidRPr="00067DBB" w:rsidRDefault="003C5D6E" w:rsidP="00AD1D05">
                                <w:pPr>
                                  <w:bidi/>
                                  <w:spacing w:line="240" w:lineRule="exact"/>
                                  <w:jc w:val="center"/>
                                  <w:rPr>
                                    <w:rFonts w:ascii="Simplified Arabic" w:eastAsia="Roboto" w:hAnsi="Simplified Arabic" w:cs="Simplified Arabic"/>
                                    <w:sz w:val="18"/>
                                    <w:szCs w:val="18"/>
                                  </w:rPr>
                                </w:pPr>
                                <w:r w:rsidRPr="00067DBB">
                                  <w:rPr>
                                    <w:rFonts w:ascii="Simplified Arabic" w:eastAsia="Roboto" w:hAnsi="Simplified Arabic" w:cs="Simplified Arabic"/>
                                    <w:sz w:val="18"/>
                                    <w:szCs w:val="18"/>
                                    <w:rtl/>
                                  </w:rPr>
                                  <w:t>ف-2</w:t>
                                </w:r>
                              </w:p>
                            </w:txbxContent>
                          </v:textbox>
                        </v:roundrect>
                        <v:roundrect id="Rectangle: Rounded Corners 85" o:spid="_x0000_s1108" style="position:absolute;left:4947;top:21479;width:19366;height:65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" fillcolor="#06c" strokecolor="#0070c0" strokeweight="2pt">
                          <v:textbox>
                            <w:txbxContent>
                              <w:p w14:paraId="68069677" w14:textId="7F02F0A7" w:rsidR="003C5D6E" w:rsidRPr="00067DBB" w:rsidRDefault="003C5D6E" w:rsidP="00AD1D05">
                                <w:pPr>
                                  <w:bidi/>
                                  <w:spacing w:line="200" w:lineRule="exact"/>
                                  <w:jc w:val="center"/>
                                  <w:rPr>
                                    <w:rFonts w:ascii="Simplified Arabic" w:hAnsi="Simplified Arabic" w:cs="Simplified Arabic"/>
                                    <w:sz w:val="18"/>
                                    <w:szCs w:val="18"/>
                                  </w:rPr>
                                </w:pPr>
                                <w:r w:rsidRPr="004F32E5">
                                  <w:rPr>
                                    <w:rFonts w:ascii="Simplified Arabic" w:eastAsia="Roboto" w:hAnsi="Simplified Arabic" w:cs="Simplified Arabic"/>
                                    <w:sz w:val="16"/>
                                    <w:szCs w:val="16"/>
                                    <w:rtl/>
                                  </w:rPr>
                                  <w:t>كبير موظفي إدارة المشاريع (العلوم والتكنولوجيا)*</w:t>
                                </w:r>
                                <w:r>
                                  <w:rPr>
                                    <w:rFonts w:ascii="Simplified Arabic" w:eastAsia="Roboto" w:hAnsi="Simplified Arabic" w:cs="Simplified Arabic" w:hint="cs"/>
                                    <w:sz w:val="18"/>
                                    <w:szCs w:val="18"/>
                                    <w:rtl/>
                                  </w:rPr>
                                  <w:t xml:space="preserve"> </w:t>
                                </w:r>
                                <w:r w:rsidRPr="00067DBB">
                                  <w:rPr>
                                    <w:rFonts w:ascii="Simplified Arabic" w:eastAsia="Roboto" w:hAnsi="Simplified Arabic" w:cs="Simplified Arabic"/>
                                    <w:sz w:val="18"/>
                                    <w:szCs w:val="18"/>
                                    <w:rtl/>
                                  </w:rPr>
                                  <w:t>ف-5</w:t>
                                </w:r>
                              </w:p>
                            </w:txbxContent>
                          </v:textbox>
                        </v:roundrect>
                        <v:roundrect id="Rectangle: Rounded Corners 86" o:spid="_x0000_s1109" style="position:absolute;left:5588;top:30538;width:18725;height:67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" fillcolor="#92cddc [1944]" strokecolor="#243f60 [1604]" strokeweight="2pt">
                          <v:textbox>
                            <w:txbxContent>
                              <w:p w14:paraId="7A068472" w14:textId="7F952F1D" w:rsidR="003C5D6E" w:rsidRPr="001E44A2" w:rsidRDefault="003C5D6E" w:rsidP="00AD1D05">
                                <w:pPr>
                                  <w:bidi/>
                                  <w:spacing w:line="200" w:lineRule="exact"/>
                                  <w:jc w:val="center"/>
                                  <w:rPr>
                                    <w:rFonts w:ascii="Simplified Arabic" w:eastAsia="Roboto" w:hAnsi="Simplified Arabic" w:cs="Simplified Arabic"/>
                                    <w:sz w:val="16"/>
                                    <w:szCs w:val="16"/>
                                  </w:rPr>
                                </w:pPr>
                                <w:r w:rsidRPr="001E44A2">
                                  <w:rPr>
                                    <w:rFonts w:ascii="Simplified Arabic" w:eastAsia="Roboto" w:hAnsi="Simplified Arabic" w:cs="Simplified Arabic"/>
                                    <w:sz w:val="16"/>
                                    <w:szCs w:val="16"/>
                                    <w:rtl/>
                                  </w:rPr>
                                  <w:t>موظف برامج</w:t>
                                </w:r>
                                <w:r w:rsidRPr="001E44A2">
                                  <w:rPr>
                                    <w:rFonts w:ascii="Simplified Arabic" w:eastAsia="Roboto" w:hAnsi="Simplified Arabic" w:cs="Simplified Arabic" w:hint="cs"/>
                                    <w:sz w:val="16"/>
                                    <w:szCs w:val="16"/>
                                    <w:rtl/>
                                  </w:rPr>
                                  <w:t xml:space="preserve"> </w:t>
                                </w:r>
                                <w:r w:rsidRPr="001E44A2">
                                  <w:rPr>
                                    <w:rFonts w:ascii="Simplified Arabic" w:eastAsia="Roboto" w:hAnsi="Simplified Arabic" w:cs="Simplified Arabic"/>
                                    <w:sz w:val="16"/>
                                    <w:szCs w:val="16"/>
                                    <w:rtl/>
                                  </w:rPr>
                                  <w:t xml:space="preserve">(العلوم </w:t>
                                </w:r>
                                <w:r w:rsidRPr="001E44A2">
                                  <w:rPr>
                                    <w:rFonts w:ascii="Simplified Arabic" w:eastAsia="Roboto" w:hAnsi="Simplified Arabic" w:cs="Simplified Arabic" w:hint="cs"/>
                                    <w:sz w:val="16"/>
                                    <w:szCs w:val="16"/>
                                    <w:rtl/>
                                  </w:rPr>
                                  <w:t>و</w:t>
                                </w:r>
                                <w:r w:rsidRPr="001E44A2">
                                  <w:rPr>
                                    <w:rFonts w:ascii="Simplified Arabic" w:eastAsia="Roboto" w:hAnsi="Simplified Arabic" w:cs="Simplified Arabic"/>
                                    <w:sz w:val="16"/>
                                    <w:szCs w:val="16"/>
                                    <w:rtl/>
                                  </w:rPr>
                                  <w:t>التكنولوجيا)</w:t>
                                </w:r>
                                <w:r>
                                  <w:rPr>
                                    <w:rFonts w:ascii="Simplified Arabic" w:eastAsia="Roboto" w:hAnsi="Simplified Arabic" w:cs="Simplified Arabic"/>
                                    <w:sz w:val="16"/>
                                    <w:szCs w:val="16"/>
                                    <w:vertAlign w:val="superscript"/>
                                    <w:rtl/>
                                  </w:rPr>
                                  <w:br/>
                                </w:r>
                                <w:r w:rsidRPr="001E44A2">
                                  <w:rPr>
                                    <w:rFonts w:ascii="Simplified Arabic" w:eastAsia="Roboto" w:hAnsi="Simplified Arabic" w:cs="Simplified Arabic"/>
                                    <w:sz w:val="16"/>
                                    <w:szCs w:val="16"/>
                                    <w:rtl/>
                                  </w:rPr>
                                  <w:t>ف-4</w:t>
                                </w:r>
                              </w:p>
                            </w:txbxContent>
                          </v:textbox>
                        </v:roundrect>
                      </v:group>
                    </v:group>
                  </v:group>
                  <v:group id="Group 88" o:spid="_x0000_s1110" style="position:absolute;left:9119;top:2216;width:86801;height:15071" coordorigin="9119,2216" coordsize="86801,1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111" style="position:absolute;left:28299;top:2216;width:35051;height:15071" coordorigin="28299,2216" coordsize="35051,15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90" o:spid="_x0000_s1112" style="position:absolute;left:28299;top:2216;width:35051;height:5424" coordorigin="28299,2216" coordsize="35051,5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91" o:spid="_x0000_s1113" type="#_x0000_t34" style="position:absolute;left:28299;top:3438;width:15945;height:19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" adj="10232" strokecolor="#4579b8 [3044]">
                          <v:stroke endarrow="block"/>
                          <o:lock v:ext="edit" shapetype="f"/>
                        </v:shape>
                        <v:roundrect id="Rectangle: Rounded Corners 92" o:spid="_x0000_s1114" style="position:absolute;left:44579;top:2216;width:18771;height:54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" fillcolor="#4f81bd [3204]" strokecolor="#0070c0" strokeweight="2pt">
                          <v:textbox>
                            <w:txbxContent>
                              <w:p w14:paraId="6714062B" w14:textId="77777777" w:rsidR="003C5D6E" w:rsidRPr="00047CEE" w:rsidRDefault="003C5D6E" w:rsidP="00541FB8">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الأمينة التنفيذية</w:t>
                                </w:r>
                              </w:p>
                              <w:p w14:paraId="063D8A19" w14:textId="77777777" w:rsidR="003C5D6E" w:rsidRPr="00047CEE" w:rsidRDefault="003C5D6E" w:rsidP="00541FB8">
                                <w:pPr>
                                  <w:bidi/>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مد-1</w:t>
                                </w:r>
                              </w:p>
                            </w:txbxContent>
                          </v:textbox>
                        </v:roundrect>
                      </v:group>
                      <v:shape id="Straight Arrow Connector 93" o:spid="_x0000_s1115" type="#_x0000_t32" style="position:absolute;left:54084;top:7745;width:0;height:9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" strokecolor="#4579b8 [3044]">
                        <v:stroke endarrow="block"/>
                        <o:lock v:ext="edit" shapetype="f"/>
                      </v:shape>
                    </v:group>
                    <v:group id="Group 94" o:spid="_x0000_s1116" style="position:absolute;left:9119;top:2528;width:86801;height:7723" coordorigin="9119,2528" coordsize="86801,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roundrect id="Rectangle: Rounded Corners 95" o:spid="_x0000_s1117" style="position:absolute;left:75789;top:4504;width:20131;height:574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" fillcolor="#92cddc [1944]" strokecolor="#243f60 [1604]" strokeweight="2pt">
                        <v:textbox>
                          <w:txbxContent>
                            <w:p w14:paraId="01E798D5" w14:textId="77777777" w:rsidR="003C5D6E" w:rsidRPr="00047CEE" w:rsidRDefault="003C5D6E" w:rsidP="00310FDA">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إدارة البرامج</w:t>
                              </w:r>
                            </w:p>
                            <w:p w14:paraId="2CDEDC40" w14:textId="77777777" w:rsidR="003C5D6E" w:rsidRPr="00047CEE" w:rsidRDefault="003C5D6E" w:rsidP="00310FDA">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ع-5</w:t>
                              </w:r>
                            </w:p>
                          </w:txbxContent>
                        </v:textbox>
                      </v:roundrect>
                      <v:group id="Group 96" o:spid="_x0000_s1118" style="position:absolute;left:9119;top:2528;width:86757;height:6036" coordorigin="9119,2528" coordsize="86757,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roundrect id="Rectangle: Rounded Corners 97" o:spid="_x0000_s1119" style="position:absolute;left:9119;top:2528;width:19158;height:5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" fillcolor="#0070c0" strokecolor="#243f60 [1604]" strokeweight="2pt">
                          <v:textbox>
                            <w:txbxContent>
                              <w:p w14:paraId="7CB457EB" w14:textId="77777777" w:rsidR="003C5D6E" w:rsidRPr="00047CEE" w:rsidRDefault="003C5D6E" w:rsidP="00047CEE">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قانوني</w:t>
                                </w:r>
                              </w:p>
                              <w:p w14:paraId="2D9DCCF5" w14:textId="77777777" w:rsidR="003C5D6E" w:rsidRPr="00047CEE" w:rsidRDefault="003C5D6E" w:rsidP="00047CEE">
                                <w:pPr>
                                  <w:bidi/>
                                  <w:spacing w:line="24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ف-3</w:t>
                                </w:r>
                              </w:p>
                            </w:txbxContent>
                          </v:textbox>
                        </v:roundrect>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Connector: Elbow 98" o:spid="_x0000_s1120" type="#_x0000_t36" style="position:absolute;left:19333;top:8021;width:76543;height:54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" adj="-425,-200226,23595" strokecolor="#4579b8 [3044]">
                          <v:stroke endarrow="block"/>
                          <o:lock v:ext="edit" shapetype="f"/>
                        </v:shape>
                      </v:group>
                    </v:group>
                  </v:group>
                  <v:group id="Group 99" o:spid="_x0000_s1121" style="position:absolute;left:92259;top:18939;width:24477;height:38448" coordorigin="92259,18939" coordsize="24476,38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Box 108" o:spid="_x0000_s1122" type="#_x0000_t202" style="position:absolute;left:92603;top:54157;width:24133;height:3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14:paraId="19CC8CC7" w14:textId="77777777" w:rsidR="003C5D6E" w:rsidRPr="00AD1D05" w:rsidRDefault="003C5D6E" w:rsidP="00541FB8">
                            <w:pPr>
                              <w:bidi/>
                              <w:spacing w:line="200" w:lineRule="exact"/>
                              <w:jc w:val="center"/>
                              <w:rPr>
                                <w:rFonts w:ascii="Simplified Arabic" w:eastAsia="Roboto" w:hAnsi="Simplified Arabic" w:cs="Simplified Arabic"/>
                                <w:b/>
                                <w:bCs/>
                                <w:color w:val="FFFFFF" w:themeColor="light1"/>
                                <w:kern w:val="24"/>
                                <w:szCs w:val="20"/>
                                <w:lang w:bidi="ar-SY"/>
                              </w:rPr>
                            </w:pPr>
                            <w:r w:rsidRPr="00AD1D05">
                              <w:rPr>
                                <w:rFonts w:ascii="Simplified Arabic" w:eastAsia="Roboto" w:hAnsi="Simplified Arabic" w:cs="Simplified Arabic"/>
                                <w:b/>
                                <w:bCs/>
                                <w:color w:val="4F81BD" w:themeColor="accent1"/>
                                <w:kern w:val="24"/>
                                <w:szCs w:val="20"/>
                                <w:rtl/>
                                <w:lang w:bidi="ar-SY"/>
                              </w:rPr>
                              <w:t>الإدارة</w:t>
                            </w:r>
                          </w:p>
                        </w:txbxContent>
                      </v:textbox>
                    </v:shape>
                    <v:group id="Group 101" o:spid="_x0000_s1123" style="position:absolute;left:92259;top:18939;width:24131;height:35020" coordorigin="92259,18939" coordsize="24131,3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124" style="position:absolute;left:92259;top:18939;width:24131;height:35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" filled="f" strokecolor="#243f60 [1604]" strokeweight="2pt"/>
                      <v:group id="Group 103" o:spid="_x0000_s1125" style="position:absolute;left:95737;top:20945;width:17098;height:31559" coordorigin="95737,20945" coordsize="17097,31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oundrect id="Rectangle: Rounded Corners 104" o:spid="_x0000_s1126" style="position:absolute;left:96503;top:31457;width:16323;height:97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" fillcolor="#92cddc [1944]" strokecolor="#243f60 [1604]" strokeweight="2pt">
                          <v:textbox>
                            <w:txbxContent>
                              <w:p w14:paraId="5741637E" w14:textId="77777777" w:rsidR="003C5D6E" w:rsidRPr="00047CEE"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 المالية والميزانية**</w:t>
                                </w:r>
                              </w:p>
                              <w:p w14:paraId="0292B145" w14:textId="77777777" w:rsidR="003C5D6E" w:rsidRPr="00162E92"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خ ع-</w:t>
                                </w:r>
                                <w:r w:rsidRPr="00162E92">
                                  <w:rPr>
                                    <w:rFonts w:ascii="Simplified Arabic" w:eastAsia="Roboto" w:hAnsi="Simplified Arabic" w:cs="Simplified Arabic"/>
                                    <w:color w:val="FFFFFF" w:themeColor="light1"/>
                                    <w:kern w:val="24"/>
                                    <w:sz w:val="18"/>
                                    <w:szCs w:val="18"/>
                                    <w:rtl/>
                                    <w:lang w:bidi="ar-SY"/>
                                  </w:rPr>
                                  <w:t>6</w:t>
                                </w:r>
                              </w:p>
                            </w:txbxContent>
                          </v:textbox>
                        </v:roundrect>
                        <v:roundrect id="Rectangle: Rounded Corners 105" o:spid="_x0000_s1127" style="position:absolute;left:96512;top:20945;width:16323;height:85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" fillcolor="#0070c0" strokecolor="#243f60 [1604]" strokeweight="2pt">
                          <v:textbox>
                            <w:txbxContent>
                              <w:p w14:paraId="50A74509" w14:textId="77777777" w:rsidR="003C5D6E" w:rsidRPr="00047CEE"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موظف إداري**</w:t>
                                </w:r>
                              </w:p>
                              <w:p w14:paraId="3C10411D" w14:textId="77777777" w:rsidR="003C5D6E" w:rsidRPr="00047CEE" w:rsidRDefault="003C5D6E" w:rsidP="00162E92">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ف-4</w:t>
                                </w:r>
                              </w:p>
                            </w:txbxContent>
                          </v:textbox>
                        </v:roundrect>
                        <v:roundrect id="Rectangle: Rounded Corners 106" o:spid="_x0000_s1128" style="position:absolute;left:96512;top:42640;width:16323;height:9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" fillcolor="#92cddc [1944]" strokecolor="#243f60 [1604]" strokeweight="2pt">
                          <v:textbox>
                            <w:txbxContent>
                              <w:p w14:paraId="26389F88" w14:textId="0C858798" w:rsidR="003C5D6E" w:rsidRPr="000D205A" w:rsidRDefault="003C5D6E" w:rsidP="00483DA3">
                                <w:pPr>
                                  <w:bidi/>
                                  <w:spacing w:line="200" w:lineRule="exact"/>
                                  <w:jc w:val="center"/>
                                  <w:rPr>
                                    <w:rFonts w:ascii="Simplified Arabic" w:eastAsia="Roboto" w:hAnsi="Simplified Arabic" w:cs="Simplified Arabic"/>
                                    <w:color w:val="FFFFFF" w:themeColor="light1"/>
                                    <w:kern w:val="24"/>
                                    <w:sz w:val="16"/>
                                    <w:szCs w:val="16"/>
                                    <w:lang w:bidi="ar-SY"/>
                                  </w:rPr>
                                </w:pPr>
                                <w:r w:rsidRPr="000D205A">
                                  <w:rPr>
                                    <w:rFonts w:ascii="Simplified Arabic" w:eastAsia="Roboto" w:hAnsi="Simplified Arabic" w:cs="Simplified Arabic"/>
                                    <w:color w:val="FFFFFF" w:themeColor="light1"/>
                                    <w:kern w:val="24"/>
                                    <w:sz w:val="16"/>
                                    <w:szCs w:val="16"/>
                                    <w:rtl/>
                                    <w:lang w:bidi="ar-SY"/>
                                  </w:rPr>
                                  <w:t>مساعد إدارة البرامج</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(شؤون الموظفين/</w:t>
                                </w:r>
                                <w:r>
                                  <w:rPr>
                                    <w:rFonts w:ascii="Simplified Arabic" w:eastAsia="Roboto" w:hAnsi="Simplified Arabic" w:cs="Simplified Arabic" w:hint="cs"/>
                                    <w:color w:val="FFFFFF" w:themeColor="light1"/>
                                    <w:kern w:val="24"/>
                                    <w:sz w:val="16"/>
                                    <w:szCs w:val="16"/>
                                    <w:rtl/>
                                    <w:lang w:bidi="ar-SY"/>
                                  </w:rPr>
                                  <w:t xml:space="preserve"> </w:t>
                                </w:r>
                                <w:r w:rsidRPr="000D205A">
                                  <w:rPr>
                                    <w:rFonts w:ascii="Simplified Arabic" w:eastAsia="Roboto" w:hAnsi="Simplified Arabic" w:cs="Simplified Arabic"/>
                                    <w:color w:val="FFFFFF" w:themeColor="light1"/>
                                    <w:kern w:val="24"/>
                                    <w:sz w:val="16"/>
                                    <w:szCs w:val="16"/>
                                    <w:rtl/>
                                    <w:lang w:bidi="ar-SY"/>
                                  </w:rPr>
                                  <w:t>المشتريات)</w:t>
                                </w:r>
                              </w:p>
                              <w:p w14:paraId="654CE478" w14:textId="77777777" w:rsidR="003C5D6E" w:rsidRPr="00483DA3" w:rsidRDefault="003C5D6E" w:rsidP="00047CEE">
                                <w:pPr>
                                  <w:bidi/>
                                  <w:jc w:val="center"/>
                                  <w:rPr>
                                    <w:sz w:val="16"/>
                                    <w:szCs w:val="16"/>
                                  </w:rPr>
                                </w:pPr>
                                <w:r w:rsidRPr="00483DA3">
                                  <w:rPr>
                                    <w:rFonts w:ascii="Simplified Arabic" w:eastAsia="Roboto" w:hAnsi="Simplified Arabic" w:cs="Simplified Arabic"/>
                                    <w:color w:val="FFFFFF" w:themeColor="light1"/>
                                    <w:kern w:val="24"/>
                                    <w:sz w:val="16"/>
                                    <w:szCs w:val="16"/>
                                    <w:rtl/>
                                    <w:lang w:bidi="ar-SY"/>
                                  </w:rPr>
                                  <w:t>خ ع-4</w:t>
                                </w:r>
                              </w:p>
                            </w:txbxContent>
                          </v:textbox>
                        </v:roundrect>
                        <v:shape id="Connector: Elbow 107" o:spid="_x0000_s1129" type="#_x0000_t34" style="position:absolute;left:95737;top:25269;width:139;height:2169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" adj="423619" strokecolor="#4579b8 [3044]">
                          <v:stroke endarrow="block"/>
                          <o:lock v:ext="edit" shapetype="f"/>
                        </v:shape>
                      </v:group>
                    </v:group>
                  </v:group>
                  <v:group id="Group 108" o:spid="_x0000_s1130" style="position:absolute;left:33993;top:17400;width:47450;height:51603" coordorigin="33993,17400" coordsize="47450,5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TextBox 106" o:spid="_x0000_s1131" type="#_x0000_t202" style="position:absolute;left:35942;top:65787;width:42414;height:3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51E5B50C" w14:textId="77777777" w:rsidR="003C5D6E" w:rsidRPr="00AD1D05" w:rsidRDefault="003C5D6E" w:rsidP="00C67727">
                            <w:pPr>
                              <w:bidi/>
                              <w:jc w:val="center"/>
                              <w:rPr>
                                <w:rFonts w:ascii="Simplified Arabic" w:hAnsi="Simplified Arabic" w:cs="Simplified Arabic"/>
                                <w:b/>
                                <w:bCs/>
                                <w:szCs w:val="20"/>
                              </w:rPr>
                            </w:pPr>
                            <w:r w:rsidRPr="00AD1D05">
                              <w:rPr>
                                <w:rFonts w:ascii="Simplified Arabic" w:eastAsia="Roboto" w:hAnsi="Simplified Arabic" w:cs="Simplified Arabic"/>
                                <w:b/>
                                <w:bCs/>
                                <w:color w:val="4F81BD" w:themeColor="accent1"/>
                                <w:kern w:val="24"/>
                                <w:szCs w:val="20"/>
                                <w:rtl/>
                                <w:lang w:bidi="ar-SY"/>
                              </w:rPr>
                              <w:t>السياسات ودعم التنفيذ والاتصال</w:t>
                            </w:r>
                          </w:p>
                        </w:txbxContent>
                      </v:textbox>
                    </v:shape>
                    <v:group id="Group 110" o:spid="_x0000_s1132" style="position:absolute;left:33993;top:17400;width:47450;height:48200" coordorigin="33993,17400" coordsize="47450,4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111" o:spid="_x0000_s1133" style="position:absolute;left:33993;top:17400;width:47450;height:48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" filled="f" strokecolor="#365f91 [2404]" strokeweight="2pt"/>
                      <v:group id="Group 112" o:spid="_x0000_s1134" style="position:absolute;left:41753;top:23134;width:36803;height:35662" coordorigin="41753,23134" coordsize="36803,3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roundrect id="_x0000_s1135" style="position:absolute;left:46052;top:51412;width:16513;height:738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" fillcolor="#92cddc [1944]" strokecolor="#243f60 [1604]" strokeweight="2pt">
                          <v:textbox>
                            <w:txbxContent>
                              <w:p w14:paraId="745F64F3" w14:textId="77777777" w:rsidR="003C5D6E" w:rsidRPr="00AD297A" w:rsidRDefault="003C5D6E" w:rsidP="000D205A">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مساعد إدارة البرامج</w:t>
                                </w:r>
                              </w:p>
                              <w:p w14:paraId="0AB0A515" w14:textId="77777777" w:rsidR="003C5D6E" w:rsidRPr="00AD297A" w:rsidRDefault="003C5D6E" w:rsidP="000D205A">
                                <w:pPr>
                                  <w:bidi/>
                                  <w:spacing w:line="200" w:lineRule="exact"/>
                                  <w:jc w:val="center"/>
                                  <w:rPr>
                                    <w:rFonts w:ascii="Simplified Arabic" w:eastAsia="Roboto" w:hAnsi="Simplified Arabic" w:cs="Simplified Arabic"/>
                                    <w:color w:val="FFFFFF" w:themeColor="light1"/>
                                    <w:kern w:val="24"/>
                                    <w:sz w:val="16"/>
                                    <w:szCs w:val="16"/>
                                    <w:lang w:bidi="ar-SY"/>
                                  </w:rPr>
                                </w:pPr>
                                <w:r w:rsidRPr="00AD297A">
                                  <w:rPr>
                                    <w:rFonts w:ascii="Simplified Arabic" w:eastAsia="Roboto" w:hAnsi="Simplified Arabic" w:cs="Simplified Arabic"/>
                                    <w:color w:val="FFFFFF" w:themeColor="light1"/>
                                    <w:kern w:val="24"/>
                                    <w:sz w:val="16"/>
                                    <w:szCs w:val="16"/>
                                    <w:rtl/>
                                    <w:lang w:bidi="ar-SY"/>
                                  </w:rPr>
                                  <w:t>خ ع-4</w:t>
                                </w:r>
                              </w:p>
                            </w:txbxContent>
                          </v:textbox>
                        </v:roundrect>
                        <v:roundrect id="Rectangle: Rounded Corners 114" o:spid="_x0000_s1136" style="position:absolute;left:65000;top:40100;width:13556;height:79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" fillcolor="#92cddc [1944]" strokecolor="#243f60 [1604]" strokeweight="2pt">
                          <v:textbox>
                            <w:txbxContent>
                              <w:p w14:paraId="35B9D233" w14:textId="77777777" w:rsidR="003C5D6E" w:rsidRPr="00541FB8" w:rsidRDefault="003C5D6E" w:rsidP="00541FB8">
                                <w:pPr>
                                  <w:bidi/>
                                  <w:spacing w:line="200" w:lineRule="exact"/>
                                  <w:jc w:val="center"/>
                                  <w:rPr>
                                    <w:rFonts w:ascii="Simplified Arabic" w:eastAsia="Roboto" w:hAnsi="Simplified Arabic" w:cs="Simplified Arabic"/>
                                    <w:color w:val="FFFFFF" w:themeColor="light1"/>
                                    <w:kern w:val="24"/>
                                    <w:sz w:val="18"/>
                                    <w:szCs w:val="18"/>
                                    <w:lang w:bidi="ar-SY"/>
                                  </w:rPr>
                                </w:pPr>
                                <w:r w:rsidRPr="00047CEE">
                                  <w:rPr>
                                    <w:rFonts w:ascii="Simplified Arabic" w:eastAsia="Roboto" w:hAnsi="Simplified Arabic" w:cs="Simplified Arabic"/>
                                    <w:color w:val="FFFFFF" w:themeColor="light1"/>
                                    <w:kern w:val="24"/>
                                    <w:sz w:val="18"/>
                                    <w:szCs w:val="18"/>
                                    <w:rtl/>
                                    <w:lang w:bidi="ar-SY"/>
                                  </w:rPr>
                                  <w:t>مساعد لشؤون</w:t>
                                </w:r>
                                <w:r w:rsidRPr="00541FB8">
                                  <w:rPr>
                                    <w:rFonts w:ascii="Simplified Arabic" w:eastAsia="Roboto" w:hAnsi="Simplified Arabic" w:cs="Simplified Arabic"/>
                                    <w:color w:val="FFFFFF" w:themeColor="light1"/>
                                    <w:kern w:val="24"/>
                                    <w:sz w:val="18"/>
                                    <w:szCs w:val="18"/>
                                    <w:rtl/>
                                    <w:lang w:bidi="ar-SY"/>
                                  </w:rPr>
                                  <w:t xml:space="preserve"> الإعلام</w:t>
                                </w:r>
                              </w:p>
                              <w:p w14:paraId="34C1B184" w14:textId="77777777" w:rsidR="003C5D6E" w:rsidRPr="00541FB8" w:rsidRDefault="003C5D6E" w:rsidP="00541FB8">
                                <w:pPr>
                                  <w:bidi/>
                                  <w:spacing w:line="200" w:lineRule="exact"/>
                                  <w:jc w:val="center"/>
                                  <w:rPr>
                                    <w:rFonts w:ascii="Simplified Arabic" w:eastAsia="Roboto" w:hAnsi="Simplified Arabic" w:cs="Simplified Arabic"/>
                                    <w:color w:val="FFFFFF" w:themeColor="light1"/>
                                    <w:kern w:val="24"/>
                                    <w:sz w:val="18"/>
                                    <w:szCs w:val="18"/>
                                    <w:lang w:bidi="ar-SY"/>
                                  </w:rPr>
                                </w:pPr>
                                <w:r w:rsidRPr="00541FB8">
                                  <w:rPr>
                                    <w:rFonts w:ascii="Simplified Arabic" w:eastAsia="Roboto" w:hAnsi="Simplified Arabic" w:cs="Simplified Arabic"/>
                                    <w:color w:val="FFFFFF" w:themeColor="light1"/>
                                    <w:kern w:val="24"/>
                                    <w:sz w:val="18"/>
                                    <w:szCs w:val="18"/>
                                    <w:rtl/>
                                    <w:lang w:bidi="ar-SY"/>
                                  </w:rPr>
                                  <w:t>خ ع-5</w:t>
                                </w:r>
                              </w:p>
                            </w:txbxContent>
                          </v:textbox>
                        </v:roundrect>
                        <v:roundrect id="Rectangle: Rounded Corners 115" o:spid="_x0000_s1137" style="position:absolute;left:43980;top:40100;width:17095;height:82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" fillcolor="#92cddc [1944]" strokecolor="#243f60 [1604]" strokeweight="2pt">
                          <v:textbox>
                            <w:txbxContent>
                              <w:p w14:paraId="05C3D745" w14:textId="77777777" w:rsidR="003C5D6E" w:rsidRPr="00B90030" w:rsidRDefault="003C5D6E" w:rsidP="00E95FE4">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45261C07" w14:textId="6D2A09C0" w:rsidR="003C5D6E" w:rsidRPr="00B90030" w:rsidRDefault="003C5D6E" w:rsidP="00E95FE4">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(الاتصال وإدارة المعارف/الإبلاغ</w:t>
                                </w:r>
                                <w:r w:rsidRPr="00B90030">
                                  <w:rPr>
                                    <w:rFonts w:ascii="Simplified Arabic" w:eastAsia="Roboto" w:hAnsi="Simplified Arabic" w:cs="Simplified Arabic" w:hint="cs"/>
                                    <w:color w:val="FFFFFF" w:themeColor="light1"/>
                                    <w:kern w:val="24"/>
                                    <w:sz w:val="16"/>
                                    <w:szCs w:val="16"/>
                                    <w:rtl/>
                                    <w:lang w:bidi="ar-SY"/>
                                  </w:rPr>
                                  <w:t>)</w:t>
                                </w:r>
                              </w:p>
                              <w:p w14:paraId="620E0797" w14:textId="77777777" w:rsidR="003C5D6E" w:rsidRPr="00B90030" w:rsidRDefault="003C5D6E" w:rsidP="00541FB8">
                                <w:pPr>
                                  <w:bidi/>
                                  <w:spacing w:line="20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ف-3</w:t>
                                </w:r>
                              </w:p>
                            </w:txbxContent>
                          </v:textbox>
                        </v:roundrect>
                        <v:roundrect id="Rectangle: Rounded Corners 116" o:spid="_x0000_s1138" style="position:absolute;left:43092;top:29107;width:16980;height:89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" fillcolor="#92cddc [1944]" strokecolor="#243f60 [1604]" strokeweight="2pt">
                          <v:textbox>
                            <w:txbxContent>
                              <w:p w14:paraId="4F461DE5" w14:textId="77777777" w:rsidR="003C5D6E" w:rsidRPr="00B90030" w:rsidRDefault="003C5D6E" w:rsidP="00786BCC">
                                <w:pPr>
                                  <w:bidi/>
                                  <w:spacing w:line="180" w:lineRule="exact"/>
                                  <w:jc w:val="center"/>
                                  <w:rPr>
                                    <w:rFonts w:ascii="Simplified Arabic" w:eastAsia="Roboto" w:hAnsi="Simplified Arabic" w:cs="Simplified Arabic"/>
                                    <w:color w:val="FFFFFF" w:themeColor="light1"/>
                                    <w:kern w:val="24"/>
                                    <w:sz w:val="16"/>
                                    <w:szCs w:val="16"/>
                                    <w:lang w:bidi="ar-SY"/>
                                  </w:rPr>
                                </w:pPr>
                                <w:r w:rsidRPr="00B90030">
                                  <w:rPr>
                                    <w:rFonts w:ascii="Simplified Arabic" w:eastAsia="Roboto" w:hAnsi="Simplified Arabic" w:cs="Simplified Arabic"/>
                                    <w:color w:val="FFFFFF" w:themeColor="light1"/>
                                    <w:kern w:val="24"/>
                                    <w:sz w:val="16"/>
                                    <w:szCs w:val="16"/>
                                    <w:rtl/>
                                    <w:lang w:bidi="ar-SY"/>
                                  </w:rPr>
                                  <w:t>موظف برامج</w:t>
                                </w:r>
                              </w:p>
                              <w:p w14:paraId="22A90A51" w14:textId="1210E3CE" w:rsidR="003C5D6E" w:rsidRPr="00067DBB" w:rsidRDefault="003C5D6E" w:rsidP="00A479F3">
                                <w:pPr>
                                  <w:bidi/>
                                  <w:spacing w:line="180" w:lineRule="exact"/>
                                  <w:jc w:val="center"/>
                                  <w:rPr>
                                    <w:rFonts w:ascii="Simplified Arabic" w:hAnsi="Simplified Arabic" w:cs="Simplified Arabic"/>
                                    <w:sz w:val="18"/>
                                    <w:szCs w:val="18"/>
                                  </w:rPr>
                                </w:pPr>
                                <w:r w:rsidRPr="00B90030">
                                  <w:rPr>
                                    <w:rFonts w:ascii="Simplified Arabic" w:eastAsia="Roboto" w:hAnsi="Simplified Arabic" w:cs="Simplified Arabic"/>
                                    <w:color w:val="FFFFFF" w:themeColor="light1"/>
                                    <w:kern w:val="24"/>
                                    <w:sz w:val="16"/>
                                    <w:szCs w:val="16"/>
                                    <w:rtl/>
                                    <w:lang w:bidi="ar-SY"/>
                                  </w:rPr>
                                  <w:t>(بناء القدرات والمساعدة التقنية/الآلية المالية)</w:t>
                                </w:r>
                                <w:r>
                                  <w:rPr>
                                    <w:rFonts w:ascii="Simplified Arabic" w:eastAsia="Roboto" w:hAnsi="Simplified Arabic" w:cs="Simplified Arabic" w:hint="cs"/>
                                    <w:color w:val="FFFFFF" w:themeColor="light1"/>
                                    <w:kern w:val="24"/>
                                    <w:sz w:val="16"/>
                                    <w:szCs w:val="16"/>
                                    <w:rtl/>
                                    <w:lang w:bidi="ar-SY"/>
                                  </w:rPr>
                                  <w:t xml:space="preserve"> </w:t>
                                </w:r>
                                <w:r w:rsidRPr="00067DBB">
                                  <w:rPr>
                                    <w:rFonts w:ascii="Simplified Arabic" w:eastAsia="Roboto" w:hAnsi="Simplified Arabic" w:cs="Simplified Arabic"/>
                                    <w:color w:val="FFFFFF" w:themeColor="light1"/>
                                    <w:kern w:val="24"/>
                                    <w:sz w:val="18"/>
                                    <w:szCs w:val="18"/>
                                    <w:rtl/>
                                    <w:lang w:bidi="ar-SY"/>
                                  </w:rPr>
                                  <w:t>ف-4</w:t>
                                </w:r>
                              </w:p>
                            </w:txbxContent>
                          </v:textbox>
                        </v:roundrect>
                        <v:shape id="Straight Arrow Connector 117" o:spid="_x0000_s1139" type="#_x0000_t32" style="position:absolute;left:61167;top:44042;width:37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" strokecolor="#4579b8 [3044]">
                          <v:stroke endarrow="block"/>
                          <o:lock v:ext="edit" shapetype="f"/>
                        </v:shape>
                        <v:shape id="Connector: Elbow 118" o:spid="_x0000_s1140" type="#_x0000_t34" style="position:absolute;left:41753;top:23134;width:4299;height:3244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" adj="-18194" strokecolor="#4579b8 [3044]">
                          <v:stroke endarrow="block"/>
                          <o:lock v:ext="edit" shapetype="f"/>
                        </v:shape>
                      </v:group>
                    </v:group>
                  </v:group>
                </v:group>
                <w10:wrap anchorx="margin" anchory="page"/>
              </v:group>
            </w:pict>
          </mc:Fallback>
        </mc:AlternateContent>
      </w:r>
      <w:r w:rsidR="00745ED7" w:rsidRPr="008260F0">
        <w:rPr>
          <w:rFonts w:cs="Times New Roman"/>
          <w:noProof/>
          <w:szCs w:val="20"/>
        </w:rPr>
        <mc:AlternateContent>
          <mc:Choice Requires="wps">
            <w:drawing>
              <wp:anchor distT="0" distB="0" distL="114300" distR="114300" simplePos="0" relativeHeight="251658243" behindDoc="0" locked="0" layoutInCell="1" allowOverlap="1" wp14:anchorId="208075CC" wp14:editId="79BC02ED">
                <wp:simplePos x="0" y="0"/>
                <wp:positionH relativeFrom="page">
                  <wp:posOffset>2755900</wp:posOffset>
                </wp:positionH>
                <wp:positionV relativeFrom="page">
                  <wp:posOffset>3200400</wp:posOffset>
                </wp:positionV>
                <wp:extent cx="889575" cy="524933"/>
                <wp:effectExtent l="0" t="0" r="25400" b="27940"/>
                <wp:wrapNone/>
                <wp:docPr id="169" name="Rectangle: Rounded Corners 113"/>
                <wp:cNvGraphicFramePr/>
                <a:graphic xmlns:a="http://schemas.openxmlformats.org/drawingml/2006/main">
                  <a:graphicData uri="http://schemas.microsoft.com/office/word/2010/wordprocessingShape">
                    <wps:wsp>
                      <wps:cNvSpPr/>
                      <wps:spPr>
                        <a:xfrm>
                          <a:off x="0" y="0"/>
                          <a:ext cx="889575" cy="524933"/>
                        </a:xfrm>
                        <a:prstGeom prst="round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AB8E4" w14:textId="77777777" w:rsidR="003C5D6E" w:rsidRPr="008260F0" w:rsidRDefault="003C5D6E" w:rsidP="008260F0">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كبير موظفي التنسيق</w:t>
                            </w:r>
                          </w:p>
                          <w:p w14:paraId="3A73C01F" w14:textId="77777777" w:rsidR="003C5D6E" w:rsidRPr="008260F0" w:rsidRDefault="003C5D6E" w:rsidP="008260F0">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ف-5</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08075CC" id="Rectangle: Rounded Corners 113" o:spid="_x0000_s1141" style="position:absolute;left:0;text-align:left;margin-left:217pt;margin-top:252pt;width:70.05pt;height:41.3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" fillcolor="#0070c0" strokecolor="#243f60 [1604]" strokeweight="2pt">
                <v:textbox>
                  <w:txbxContent>
                    <w:p w14:paraId="335AB8E4" w14:textId="77777777" w:rsidR="003C5D6E" w:rsidRPr="008260F0" w:rsidRDefault="003C5D6E" w:rsidP="008260F0">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كبير موظفي التنسيق</w:t>
                      </w:r>
                    </w:p>
                    <w:p w14:paraId="3A73C01F" w14:textId="77777777" w:rsidR="003C5D6E" w:rsidRPr="008260F0" w:rsidRDefault="003C5D6E" w:rsidP="008260F0">
                      <w:pPr>
                        <w:bidi/>
                        <w:spacing w:line="160" w:lineRule="exact"/>
                        <w:jc w:val="center"/>
                        <w:rPr>
                          <w:sz w:val="16"/>
                          <w:szCs w:val="16"/>
                        </w:rPr>
                      </w:pPr>
                      <w:r w:rsidRPr="008260F0">
                        <w:rPr>
                          <w:rFonts w:ascii="Simplified Arabic" w:eastAsia="Roboto" w:hAnsi="Simplified Arabic" w:cs="Simplified Arabic"/>
                          <w:color w:val="FFFFFF" w:themeColor="light1"/>
                          <w:kern w:val="24"/>
                          <w:sz w:val="16"/>
                          <w:szCs w:val="16"/>
                          <w:rtl/>
                          <w:lang w:bidi="ar-SY"/>
                        </w:rPr>
                        <w:t>ف-5</w:t>
                      </w:r>
                    </w:p>
                  </w:txbxContent>
                </v:textbox>
                <w10:wrap anchorx="page" anchory="page"/>
              </v:roundrect>
            </w:pict>
          </mc:Fallback>
        </mc:AlternateContent>
      </w:r>
      <w:r w:rsidR="0013716A">
        <w:rPr>
          <w:noProof/>
        </w:rPr>
        <mc:AlternateContent>
          <mc:Choice Requires="wps">
            <w:drawing>
              <wp:anchor distT="0" distB="0" distL="114300" distR="114300" simplePos="0" relativeHeight="251658248" behindDoc="0" locked="0" layoutInCell="1" allowOverlap="1" wp14:anchorId="13E2BE48" wp14:editId="75F4B180">
                <wp:simplePos x="0" y="0"/>
                <wp:positionH relativeFrom="page">
                  <wp:posOffset>5298795</wp:posOffset>
                </wp:positionH>
                <wp:positionV relativeFrom="page">
                  <wp:posOffset>4690533</wp:posOffset>
                </wp:positionV>
                <wp:extent cx="188334" cy="1"/>
                <wp:effectExtent l="0" t="0" r="0" b="0"/>
                <wp:wrapNone/>
                <wp:docPr id="266" name="Straight Arrow Connector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8334"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8AAD8" id="Straight Arrow Connector 266" o:spid="_x0000_s1026" type="#_x0000_t32" style="position:absolute;margin-left:417.25pt;margin-top:369.35pt;width:14.85pt;height:0;z-index:2516654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" strokecolor="#4579b8 [3044]">
                <v:stroke endarrow="block"/>
                <o:lock v:ext="edit" shapetype="f"/>
                <w10:wrap anchorx="page" anchory="page"/>
              </v:shape>
            </w:pict>
          </mc:Fallback>
        </mc:AlternateContent>
      </w:r>
      <w:r w:rsidR="00124837" w:rsidRPr="00FC5AF8">
        <w:rPr>
          <w:rFonts w:cs="Times New Roman"/>
          <w:noProof/>
          <w:szCs w:val="20"/>
        </w:rPr>
        <mc:AlternateContent>
          <mc:Choice Requires="wps">
            <w:drawing>
              <wp:anchor distT="0" distB="0" distL="114300" distR="114300" simplePos="0" relativeHeight="251658247" behindDoc="0" locked="0" layoutInCell="1" allowOverlap="1" wp14:anchorId="3AF422BA" wp14:editId="42545420">
                <wp:simplePos x="0" y="0"/>
                <wp:positionH relativeFrom="page">
                  <wp:posOffset>864870</wp:posOffset>
                </wp:positionH>
                <wp:positionV relativeFrom="margin">
                  <wp:posOffset>2995295</wp:posOffset>
                </wp:positionV>
                <wp:extent cx="2242" cy="2592000"/>
                <wp:effectExtent l="209550" t="0" r="55245" b="94615"/>
                <wp:wrapNone/>
                <wp:docPr id="265" name="Connector: Elbow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242" cy="2592000"/>
                        </a:xfrm>
                        <a:prstGeom prst="bentConnector3">
                          <a:avLst>
                            <a:gd name="adj1" fmla="val 1029625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D55F8" id="Connector: Elbow 36" o:spid="_x0000_s1026" type="#_x0000_t34" style="position:absolute;margin-left:68.1pt;margin-top:235.85pt;width:.2pt;height:204.1pt;rotation:180;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" adj="2223991" strokecolor="#4579b8 [3044]">
                <v:stroke endarrow="block"/>
                <o:lock v:ext="edit" shapetype="f"/>
                <w10:wrap anchorx="page" anchory="margin"/>
              </v:shape>
            </w:pict>
          </mc:Fallback>
        </mc:AlternateContent>
      </w:r>
      <w:r w:rsidR="00FC5AF8" w:rsidRPr="00E50F38">
        <w:rPr>
          <w:rFonts w:cs="Times New Roman"/>
          <w:noProof/>
          <w:szCs w:val="20"/>
        </w:rPr>
        <mc:AlternateContent>
          <mc:Choice Requires="wps">
            <w:drawing>
              <wp:anchor distT="0" distB="0" distL="114300" distR="114300" simplePos="0" relativeHeight="251658242" behindDoc="0" locked="0" layoutInCell="1" allowOverlap="1" wp14:anchorId="5B8E3DDA" wp14:editId="3B82652D">
                <wp:simplePos x="0" y="0"/>
                <wp:positionH relativeFrom="page">
                  <wp:posOffset>855133</wp:posOffset>
                </wp:positionH>
                <wp:positionV relativeFrom="page">
                  <wp:posOffset>5770033</wp:posOffset>
                </wp:positionV>
                <wp:extent cx="971377" cy="618067"/>
                <wp:effectExtent l="0" t="0" r="19685" b="10795"/>
                <wp:wrapNone/>
                <wp:docPr id="168" name="Rectangle: Rounded Corners 19"/>
                <wp:cNvGraphicFramePr/>
                <a:graphic xmlns:a="http://schemas.openxmlformats.org/drawingml/2006/main">
                  <a:graphicData uri="http://schemas.microsoft.com/office/word/2010/wordprocessingShape">
                    <wps:wsp>
                      <wps:cNvSpPr/>
                      <wps:spPr>
                        <a:xfrm>
                          <a:off x="0" y="0"/>
                          <a:ext cx="971377" cy="618067"/>
                        </a:xfrm>
                        <a:prstGeom prst="round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919C0C" w14:textId="404BCC74" w:rsidR="003C5D6E" w:rsidRPr="00B24C17" w:rsidRDefault="003C5D6E" w:rsidP="00AD1D05">
                            <w:pPr>
                              <w:bidi/>
                              <w:spacing w:line="180" w:lineRule="exact"/>
                              <w:jc w:val="center"/>
                              <w:rPr>
                                <w:rFonts w:ascii="Simplified Arabic" w:eastAsia="Roboto" w:hAnsi="Simplified Arabic" w:cs="Simplified Arabic"/>
                                <w:color w:val="FFFFFF" w:themeColor="light1"/>
                                <w:kern w:val="24"/>
                                <w:sz w:val="16"/>
                                <w:szCs w:val="16"/>
                                <w:rtl/>
                                <w:lang w:bidi="ar-SY"/>
                              </w:rPr>
                            </w:pPr>
                            <w:r w:rsidRPr="00B24C17">
                              <w:rPr>
                                <w:rFonts w:ascii="Simplified Arabic" w:eastAsia="Roboto" w:hAnsi="Simplified Arabic" w:cs="Simplified Arabic"/>
                                <w:color w:val="FFFFFF" w:themeColor="light1"/>
                                <w:kern w:val="24"/>
                                <w:sz w:val="16"/>
                                <w:szCs w:val="16"/>
                                <w:rtl/>
                                <w:lang w:bidi="ar-SY"/>
                              </w:rPr>
                              <w:t xml:space="preserve">موظف </w:t>
                            </w:r>
                            <w:r w:rsidRPr="00B24C17">
                              <w:rPr>
                                <w:rFonts w:ascii="Simplified Arabic" w:eastAsia="Roboto" w:hAnsi="Simplified Arabic" w:cs="Simplified Arabic" w:hint="cs"/>
                                <w:color w:val="FFFFFF" w:themeColor="light1"/>
                                <w:kern w:val="24"/>
                                <w:sz w:val="16"/>
                                <w:szCs w:val="16"/>
                                <w:rtl/>
                                <w:lang w:bidi="ar-SY"/>
                              </w:rPr>
                              <w:t>برامج</w:t>
                            </w:r>
                          </w:p>
                          <w:p w14:paraId="04DC7908" w14:textId="0BC83C65" w:rsidR="003C5D6E" w:rsidRPr="00B24C17" w:rsidRDefault="003C5D6E" w:rsidP="00AD1D05">
                            <w:pPr>
                              <w:bidi/>
                              <w:spacing w:line="180" w:lineRule="exact"/>
                              <w:jc w:val="center"/>
                              <w:rPr>
                                <w:sz w:val="16"/>
                                <w:szCs w:val="16"/>
                              </w:rPr>
                            </w:pPr>
                            <w:r w:rsidRPr="00B24C17">
                              <w:rPr>
                                <w:rFonts w:ascii="Simplified Arabic" w:eastAsia="Roboto" w:hAnsi="Simplified Arabic" w:cs="Simplified Arabic" w:hint="cs"/>
                                <w:color w:val="FFFFFF" w:themeColor="light1"/>
                                <w:kern w:val="24"/>
                                <w:sz w:val="16"/>
                                <w:szCs w:val="16"/>
                                <w:rtl/>
                                <w:lang w:bidi="ar-SY"/>
                              </w:rPr>
                              <w:t>(الإبلاغ وتقييم الفعالية</w:t>
                            </w:r>
                            <w:r>
                              <w:rPr>
                                <w:rFonts w:ascii="Simplified Arabic" w:eastAsia="Roboto" w:hAnsi="Simplified Arabic" w:cs="Simplified Arabic" w:hint="cs"/>
                                <w:color w:val="FFFFFF" w:themeColor="light1"/>
                                <w:kern w:val="24"/>
                                <w:sz w:val="16"/>
                                <w:szCs w:val="16"/>
                                <w:rtl/>
                                <w:lang w:bidi="ar-SY"/>
                              </w:rPr>
                              <w:t>)</w:t>
                            </w:r>
                            <w:r w:rsidRPr="004F32E5">
                              <w:rPr>
                                <w:rFonts w:ascii="Simplified Arabic" w:eastAsia="Roboto" w:hAnsi="Simplified Arabic" w:cs="Simplified Arabic"/>
                                <w:sz w:val="16"/>
                                <w:szCs w:val="16"/>
                                <w:rtl/>
                              </w:rPr>
                              <w:t>***</w:t>
                            </w:r>
                            <w:r>
                              <w:rPr>
                                <w:rFonts w:ascii="Simplified Arabic" w:eastAsia="Roboto" w:hAnsi="Simplified Arabic" w:cs="Simplified Arabic" w:hint="cs"/>
                                <w:sz w:val="16"/>
                                <w:szCs w:val="16"/>
                                <w:rtl/>
                              </w:rPr>
                              <w:t xml:space="preserve"> </w:t>
                            </w:r>
                            <w:r w:rsidRPr="00B24C17">
                              <w:rPr>
                                <w:rFonts w:ascii="Simplified Arabic" w:eastAsia="Roboto" w:hAnsi="Simplified Arabic" w:cs="Simplified Arabic"/>
                                <w:color w:val="FFFFFF" w:themeColor="light1"/>
                                <w:kern w:val="24"/>
                                <w:sz w:val="16"/>
                                <w:szCs w:val="16"/>
                                <w:rtl/>
                                <w:lang w:bidi="ar-SY"/>
                              </w:rPr>
                              <w:t>ف-3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B8E3DDA" id="Rectangle: Rounded Corners 19" o:spid="_x0000_s1142" style="position:absolute;left:0;text-align:left;margin-left:67.35pt;margin-top:454.35pt;width:76.5pt;height:48.6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" fillcolor="#4bacc6 [3208]" strokecolor="#243f60 [1604]" strokeweight="2pt">
                <v:textbox>
                  <w:txbxContent>
                    <w:p w14:paraId="31919C0C" w14:textId="404BCC74" w:rsidR="003C5D6E" w:rsidRPr="00B24C17" w:rsidRDefault="003C5D6E" w:rsidP="00AD1D05">
                      <w:pPr>
                        <w:bidi/>
                        <w:spacing w:line="180" w:lineRule="exact"/>
                        <w:jc w:val="center"/>
                        <w:rPr>
                          <w:rFonts w:ascii="Simplified Arabic" w:eastAsia="Roboto" w:hAnsi="Simplified Arabic" w:cs="Simplified Arabic"/>
                          <w:color w:val="FFFFFF" w:themeColor="light1"/>
                          <w:kern w:val="24"/>
                          <w:sz w:val="16"/>
                          <w:szCs w:val="16"/>
                          <w:rtl/>
                          <w:lang w:bidi="ar-SY"/>
                        </w:rPr>
                      </w:pPr>
                      <w:r w:rsidRPr="00B24C17">
                        <w:rPr>
                          <w:rFonts w:ascii="Simplified Arabic" w:eastAsia="Roboto" w:hAnsi="Simplified Arabic" w:cs="Simplified Arabic"/>
                          <w:color w:val="FFFFFF" w:themeColor="light1"/>
                          <w:kern w:val="24"/>
                          <w:sz w:val="16"/>
                          <w:szCs w:val="16"/>
                          <w:rtl/>
                          <w:lang w:bidi="ar-SY"/>
                        </w:rPr>
                        <w:t xml:space="preserve">موظف </w:t>
                      </w:r>
                      <w:r w:rsidRPr="00B24C17">
                        <w:rPr>
                          <w:rFonts w:ascii="Simplified Arabic" w:eastAsia="Roboto" w:hAnsi="Simplified Arabic" w:cs="Simplified Arabic" w:hint="cs"/>
                          <w:color w:val="FFFFFF" w:themeColor="light1"/>
                          <w:kern w:val="24"/>
                          <w:sz w:val="16"/>
                          <w:szCs w:val="16"/>
                          <w:rtl/>
                          <w:lang w:bidi="ar-SY"/>
                        </w:rPr>
                        <w:t>برامج</w:t>
                      </w:r>
                    </w:p>
                    <w:p w14:paraId="04DC7908" w14:textId="0BC83C65" w:rsidR="003C5D6E" w:rsidRPr="00B24C17" w:rsidRDefault="003C5D6E" w:rsidP="00AD1D05">
                      <w:pPr>
                        <w:bidi/>
                        <w:spacing w:line="180" w:lineRule="exact"/>
                        <w:jc w:val="center"/>
                        <w:rPr>
                          <w:sz w:val="16"/>
                          <w:szCs w:val="16"/>
                        </w:rPr>
                      </w:pPr>
                      <w:r w:rsidRPr="00B24C17">
                        <w:rPr>
                          <w:rFonts w:ascii="Simplified Arabic" w:eastAsia="Roboto" w:hAnsi="Simplified Arabic" w:cs="Simplified Arabic" w:hint="cs"/>
                          <w:color w:val="FFFFFF" w:themeColor="light1"/>
                          <w:kern w:val="24"/>
                          <w:sz w:val="16"/>
                          <w:szCs w:val="16"/>
                          <w:rtl/>
                          <w:lang w:bidi="ar-SY"/>
                        </w:rPr>
                        <w:t>(الإبلاغ وتقييم الفعالية</w:t>
                      </w:r>
                      <w:r>
                        <w:rPr>
                          <w:rFonts w:ascii="Simplified Arabic" w:eastAsia="Roboto" w:hAnsi="Simplified Arabic" w:cs="Simplified Arabic" w:hint="cs"/>
                          <w:color w:val="FFFFFF" w:themeColor="light1"/>
                          <w:kern w:val="24"/>
                          <w:sz w:val="16"/>
                          <w:szCs w:val="16"/>
                          <w:rtl/>
                          <w:lang w:bidi="ar-SY"/>
                        </w:rPr>
                        <w:t>)</w:t>
                      </w:r>
                      <w:r w:rsidRPr="004F32E5">
                        <w:rPr>
                          <w:rFonts w:ascii="Simplified Arabic" w:eastAsia="Roboto" w:hAnsi="Simplified Arabic" w:cs="Simplified Arabic"/>
                          <w:sz w:val="16"/>
                          <w:szCs w:val="16"/>
                          <w:rtl/>
                        </w:rPr>
                        <w:t>***</w:t>
                      </w:r>
                      <w:r>
                        <w:rPr>
                          <w:rFonts w:ascii="Simplified Arabic" w:eastAsia="Roboto" w:hAnsi="Simplified Arabic" w:cs="Simplified Arabic" w:hint="cs"/>
                          <w:sz w:val="16"/>
                          <w:szCs w:val="16"/>
                          <w:rtl/>
                        </w:rPr>
                        <w:t xml:space="preserve"> </w:t>
                      </w:r>
                      <w:r w:rsidRPr="00B24C17">
                        <w:rPr>
                          <w:rFonts w:ascii="Simplified Arabic" w:eastAsia="Roboto" w:hAnsi="Simplified Arabic" w:cs="Simplified Arabic"/>
                          <w:color w:val="FFFFFF" w:themeColor="light1"/>
                          <w:kern w:val="24"/>
                          <w:sz w:val="16"/>
                          <w:szCs w:val="16"/>
                          <w:rtl/>
                          <w:lang w:bidi="ar-SY"/>
                        </w:rPr>
                        <w:t>ف-3</w:t>
                      </w:r>
                    </w:p>
                  </w:txbxContent>
                </v:textbox>
                <w10:wrap anchorx="page" anchory="page"/>
              </v:roundrect>
            </w:pict>
          </mc:Fallback>
        </mc:AlternateContent>
      </w:r>
      <w:r w:rsidR="00D06E59" w:rsidRPr="00D06E59">
        <w:rPr>
          <w:rFonts w:cs="Times New Roman"/>
          <w:noProof/>
          <w:szCs w:val="20"/>
        </w:rPr>
        <mc:AlternateContent>
          <mc:Choice Requires="wps">
            <w:drawing>
              <wp:anchor distT="0" distB="0" distL="114300" distR="114300" simplePos="0" relativeHeight="251658246" behindDoc="0" locked="0" layoutInCell="1" allowOverlap="1" wp14:anchorId="7A75B1C0" wp14:editId="5076DFC6">
                <wp:simplePos x="0" y="0"/>
                <wp:positionH relativeFrom="page">
                  <wp:posOffset>674143</wp:posOffset>
                </wp:positionH>
                <wp:positionV relativeFrom="page">
                  <wp:posOffset>4393625</wp:posOffset>
                </wp:positionV>
                <wp:extent cx="238777" cy="1"/>
                <wp:effectExtent l="0" t="76200" r="27940" b="95250"/>
                <wp:wrapNone/>
                <wp:docPr id="170"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777" cy="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D9E522" id="Straight Arrow Connector 103" o:spid="_x0000_s1026" type="#_x0000_t32" style="position:absolute;margin-left:53.1pt;margin-top:345.95pt;width:18.8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" strokecolor="#4579b8 [3044]">
                <v:stroke endarrow="block"/>
                <o:lock v:ext="edit" shapetype="f"/>
                <w10:wrap anchorx="page" anchory="page"/>
              </v:shape>
            </w:pict>
          </mc:Fallback>
        </mc:AlternateContent>
      </w:r>
      <w:r w:rsidR="00954C26">
        <w:rPr>
          <w:rFonts w:cs="Times New Roman"/>
          <w:szCs w:val="20"/>
          <w:rtl/>
          <w:lang w:val="en-GB"/>
        </w:rPr>
        <w:br w:type="page"/>
      </w:r>
    </w:p>
    <w:p w14:paraId="79C12FD7" w14:textId="7621ED6E" w:rsidR="004C50A5" w:rsidRPr="00C67727" w:rsidRDefault="004C50A5" w:rsidP="00A958FB">
      <w:pPr>
        <w:pStyle w:val="CH2"/>
        <w:tabs>
          <w:tab w:val="clear" w:pos="851"/>
          <w:tab w:val="clear" w:pos="1247"/>
          <w:tab w:val="clear" w:pos="1814"/>
          <w:tab w:val="clear" w:pos="2381"/>
          <w:tab w:val="clear" w:pos="2948"/>
          <w:tab w:val="clear" w:pos="3515"/>
          <w:tab w:val="clear" w:pos="4082"/>
        </w:tabs>
        <w:bidi/>
        <w:spacing w:before="0" w:line="360" w:lineRule="exact"/>
        <w:ind w:left="1134" w:right="0" w:firstLine="0"/>
        <w:jc w:val="both"/>
        <w:textDirection w:val="tbRlV"/>
        <w:outlineLvl w:val="0"/>
        <w:rPr>
          <w:rFonts w:ascii="Simplified Arabic" w:hAnsi="Simplified Arabic" w:cs="Simplified Arabic"/>
          <w:bCs/>
          <w:sz w:val="26"/>
          <w:szCs w:val="26"/>
          <w:rtl/>
        </w:rPr>
      </w:pPr>
      <w:bookmarkStart w:id="37" w:name="_Toc39163571"/>
      <w:r w:rsidRPr="00C67727">
        <w:rPr>
          <w:rFonts w:ascii="Simplified Arabic" w:hAnsi="Simplified Arabic" w:cs="Simplified Arabic"/>
          <w:bCs/>
          <w:sz w:val="26"/>
          <w:szCs w:val="26"/>
          <w:rtl/>
        </w:rPr>
        <w:lastRenderedPageBreak/>
        <w:t>ا م-3/13</w:t>
      </w:r>
      <w:r w:rsidRPr="00C67727">
        <w:rPr>
          <w:rFonts w:ascii="Simplified Arabic" w:hAnsi="Simplified Arabic" w:cs="Simplified Arabic"/>
          <w:bCs/>
          <w:sz w:val="26"/>
          <w:szCs w:val="26"/>
        </w:rPr>
        <w:t>:</w:t>
      </w:r>
      <w:r w:rsidRPr="00C67727">
        <w:rPr>
          <w:rFonts w:ascii="Simplified Arabic" w:hAnsi="Simplified Arabic" w:cs="Simplified Arabic"/>
          <w:bCs/>
          <w:sz w:val="26"/>
          <w:szCs w:val="26"/>
          <w:rtl/>
        </w:rPr>
        <w:t xml:space="preserve"> التوجيهات لاستكمال نموذج الإبلاغ الوطني</w:t>
      </w:r>
      <w:bookmarkEnd w:id="37"/>
    </w:p>
    <w:bookmarkEnd w:id="36"/>
    <w:p w14:paraId="03553941" w14:textId="75980341" w:rsidR="004C50A5" w:rsidRPr="00C67727" w:rsidRDefault="004C50A5" w:rsidP="0027494E">
      <w:pPr>
        <w:tabs>
          <w:tab w:val="left" w:pos="624"/>
        </w:tabs>
        <w:bidi/>
        <w:spacing w:after="120" w:line="360" w:lineRule="exact"/>
        <w:ind w:left="1134" w:firstLine="567"/>
        <w:jc w:val="both"/>
        <w:textDirection w:val="tbRlV"/>
        <w:rPr>
          <w:rFonts w:ascii="Simplified Arabic" w:hAnsi="Simplified Arabic" w:cs="Simplified Arabic"/>
          <w:i/>
          <w:iCs/>
          <w:sz w:val="24"/>
          <w:szCs w:val="24"/>
          <w:rtl/>
          <w:lang w:val="ar-SA" w:eastAsia="zh-TW"/>
        </w:rPr>
      </w:pPr>
      <w:r w:rsidRPr="00C67727">
        <w:rPr>
          <w:rFonts w:ascii="Simplified Arabic" w:hAnsi="Simplified Arabic" w:cs="Simplified Arabic"/>
          <w:i/>
          <w:iCs/>
          <w:sz w:val="24"/>
          <w:szCs w:val="24"/>
          <w:rtl/>
          <w:lang w:val="en-GB"/>
        </w:rPr>
        <w:t>إن مؤتمر الأطراف،</w:t>
      </w:r>
    </w:p>
    <w:p w14:paraId="778226AF" w14:textId="77777777" w:rsidR="004C50A5" w:rsidRPr="00C67727" w:rsidRDefault="004C50A5" w:rsidP="0027494E">
      <w:pPr>
        <w:tabs>
          <w:tab w:val="left" w:pos="624"/>
        </w:tabs>
        <w:bidi/>
        <w:spacing w:after="120" w:line="360" w:lineRule="exact"/>
        <w:ind w:left="1134" w:firstLine="567"/>
        <w:jc w:val="both"/>
        <w:textDirection w:val="tbRlV"/>
        <w:rPr>
          <w:rFonts w:ascii="Simplified Arabic" w:hAnsi="Simplified Arabic" w:cs="Simplified Arabic"/>
          <w:sz w:val="24"/>
          <w:szCs w:val="24"/>
          <w:rtl/>
          <w:lang w:val="ar-SA" w:eastAsia="zh-TW"/>
        </w:rPr>
      </w:pPr>
      <w:r w:rsidRPr="00C67727">
        <w:rPr>
          <w:rFonts w:ascii="Simplified Arabic" w:hAnsi="Simplified Arabic" w:cs="Simplified Arabic"/>
          <w:i/>
          <w:iCs/>
          <w:sz w:val="24"/>
          <w:szCs w:val="24"/>
          <w:rtl/>
          <w:lang w:val="en-GB"/>
        </w:rPr>
        <w:t>إذ يسلم</w:t>
      </w:r>
      <w:r w:rsidRPr="00C67727">
        <w:rPr>
          <w:rFonts w:ascii="Simplified Arabic" w:hAnsi="Simplified Arabic" w:cs="Simplified Arabic"/>
          <w:sz w:val="24"/>
          <w:szCs w:val="24"/>
          <w:rtl/>
          <w:lang w:val="en-GB"/>
        </w:rPr>
        <w:t xml:space="preserve"> بضرورة تقديم تقارير وطنية كاملة ومتسقة لتوفير المعلومات التي تلزم لتقييم الفعالية وتدعم الامتثال،</w:t>
      </w:r>
    </w:p>
    <w:p w14:paraId="571310FE" w14:textId="77777777" w:rsidR="004C50A5" w:rsidRPr="00C67727" w:rsidRDefault="004C50A5" w:rsidP="0027494E">
      <w:pPr>
        <w:tabs>
          <w:tab w:val="left" w:pos="624"/>
        </w:tabs>
        <w:bidi/>
        <w:spacing w:after="120" w:line="360" w:lineRule="exact"/>
        <w:ind w:left="1134" w:firstLine="567"/>
        <w:jc w:val="both"/>
        <w:textDirection w:val="tbRlV"/>
        <w:rPr>
          <w:rFonts w:ascii="Simplified Arabic" w:hAnsi="Simplified Arabic" w:cs="Simplified Arabic"/>
          <w:sz w:val="24"/>
          <w:szCs w:val="24"/>
          <w:rtl/>
          <w:lang w:val="ar-SA" w:eastAsia="zh-TW"/>
        </w:rPr>
      </w:pPr>
      <w:r w:rsidRPr="00C67727">
        <w:rPr>
          <w:rFonts w:ascii="Simplified Arabic" w:hAnsi="Simplified Arabic" w:cs="Simplified Arabic"/>
          <w:i/>
          <w:iCs/>
          <w:sz w:val="24"/>
          <w:szCs w:val="24"/>
          <w:rtl/>
          <w:lang w:val="en-GB"/>
        </w:rPr>
        <w:t>وإذ يرحب</w:t>
      </w:r>
      <w:r w:rsidRPr="00C67727">
        <w:rPr>
          <w:rFonts w:ascii="Simplified Arabic" w:hAnsi="Simplified Arabic" w:cs="Simplified Arabic"/>
          <w:sz w:val="24"/>
          <w:szCs w:val="24"/>
          <w:rtl/>
          <w:lang w:val="en-GB"/>
        </w:rPr>
        <w:t xml:space="preserve"> بالعمل الذي تنفذه الأمانة لإعداد معلومات عن نموذج الإبلاغ الوطني القصير لكي ينظر فيها مؤتمر الأطراف في اجتماعه الثالث،</w:t>
      </w:r>
    </w:p>
    <w:p w14:paraId="117FD624" w14:textId="755CC28A" w:rsidR="004C50A5" w:rsidRPr="00C67727" w:rsidRDefault="004C50A5" w:rsidP="007A0024">
      <w:pPr>
        <w:numPr>
          <w:ilvl w:val="0"/>
          <w:numId w:val="43"/>
        </w:numPr>
        <w:tabs>
          <w:tab w:val="left" w:pos="624"/>
          <w:tab w:val="left" w:pos="1247"/>
          <w:tab w:val="left" w:pos="1814"/>
          <w:tab w:val="left" w:pos="2381"/>
          <w:tab w:val="left" w:pos="2948"/>
          <w:tab w:val="left" w:pos="3515"/>
        </w:tabs>
        <w:bidi/>
        <w:spacing w:after="120" w:line="360" w:lineRule="exact"/>
        <w:ind w:left="1134" w:firstLine="567"/>
        <w:jc w:val="both"/>
        <w:textDirection w:val="tbRlV"/>
        <w:rPr>
          <w:rFonts w:ascii="Simplified Arabic" w:hAnsi="Simplified Arabic" w:cs="Simplified Arabic"/>
          <w:sz w:val="24"/>
          <w:szCs w:val="24"/>
          <w:rtl/>
          <w:lang w:val="ar-SA" w:eastAsia="zh-TW"/>
        </w:rPr>
      </w:pPr>
      <w:r w:rsidRPr="00C67727">
        <w:rPr>
          <w:rFonts w:ascii="Simplified Arabic" w:hAnsi="Simplified Arabic" w:cs="Simplified Arabic"/>
          <w:i/>
          <w:iCs/>
          <w:sz w:val="24"/>
          <w:szCs w:val="24"/>
          <w:rtl/>
          <w:lang w:val="en-GB"/>
        </w:rPr>
        <w:t>يطلب</w:t>
      </w:r>
      <w:r w:rsidRPr="00C67727">
        <w:rPr>
          <w:rFonts w:ascii="Simplified Arabic" w:hAnsi="Simplified Arabic" w:cs="Simplified Arabic"/>
          <w:sz w:val="24"/>
          <w:szCs w:val="24"/>
          <w:rtl/>
          <w:lang w:val="en-GB"/>
        </w:rPr>
        <w:t xml:space="preserve"> إلى الأمانة أن تعد مشروع توجيهات لنموذج الإبلاغ الوطني الكامل، من أجل توضيح المعلومات المطلوبة في نموذج التقرير الوطني؛</w:t>
      </w:r>
    </w:p>
    <w:p w14:paraId="7046CBD6" w14:textId="2F85535D" w:rsidR="004C50A5" w:rsidRPr="00C67727" w:rsidRDefault="004C50A5" w:rsidP="007A0024">
      <w:pPr>
        <w:numPr>
          <w:ilvl w:val="0"/>
          <w:numId w:val="43"/>
        </w:numPr>
        <w:tabs>
          <w:tab w:val="left" w:pos="624"/>
          <w:tab w:val="left" w:pos="1247"/>
          <w:tab w:val="left" w:pos="1814"/>
          <w:tab w:val="left" w:pos="2381"/>
          <w:tab w:val="left" w:pos="2948"/>
          <w:tab w:val="left" w:pos="3515"/>
        </w:tabs>
        <w:bidi/>
        <w:spacing w:after="120" w:line="360" w:lineRule="exact"/>
        <w:ind w:left="1134" w:firstLine="567"/>
        <w:jc w:val="both"/>
        <w:textDirection w:val="tbRlV"/>
        <w:rPr>
          <w:rFonts w:ascii="Simplified Arabic" w:hAnsi="Simplified Arabic" w:cs="Simplified Arabic"/>
          <w:sz w:val="24"/>
          <w:szCs w:val="24"/>
          <w:rtl/>
          <w:lang w:val="ar-SA" w:eastAsia="zh-TW"/>
        </w:rPr>
      </w:pPr>
      <w:r w:rsidRPr="00C67727">
        <w:rPr>
          <w:rFonts w:ascii="Simplified Arabic" w:hAnsi="Simplified Arabic" w:cs="Simplified Arabic"/>
          <w:i/>
          <w:iCs/>
          <w:sz w:val="24"/>
          <w:szCs w:val="24"/>
          <w:rtl/>
          <w:lang w:val="en-GB"/>
        </w:rPr>
        <w:t>يطلب</w:t>
      </w:r>
      <w:r w:rsidR="00285D02">
        <w:rPr>
          <w:rFonts w:ascii="Simplified Arabic" w:hAnsi="Simplified Arabic" w:cs="Simplified Arabic" w:hint="cs"/>
          <w:i/>
          <w:iCs/>
          <w:sz w:val="24"/>
          <w:szCs w:val="24"/>
          <w:rtl/>
          <w:lang w:val="en-GB"/>
        </w:rPr>
        <w:t xml:space="preserve"> أيضاً</w:t>
      </w:r>
      <w:r w:rsidRPr="00C67727">
        <w:rPr>
          <w:rFonts w:ascii="Simplified Arabic" w:hAnsi="Simplified Arabic" w:cs="Simplified Arabic"/>
          <w:sz w:val="24"/>
          <w:szCs w:val="24"/>
          <w:rtl/>
          <w:lang w:val="en-GB"/>
        </w:rPr>
        <w:t xml:space="preserve"> إلى الأمانة أن تلتمس التعليقات من الأطراف وغيرها من الجهات صاحبة المصلحة على مشروع التوجيهات بحلول آذار/مارس 2021، وأن تأخذ التعليقات في الاعتبار، وتقدم مشروعاً منقحاً للتوجيهات، حسب الاقتضاء؛</w:t>
      </w:r>
    </w:p>
    <w:p w14:paraId="6706C9C0" w14:textId="5313359D" w:rsidR="004C50A5" w:rsidRPr="00C67727" w:rsidRDefault="004C50A5" w:rsidP="007A0024">
      <w:pPr>
        <w:numPr>
          <w:ilvl w:val="0"/>
          <w:numId w:val="43"/>
        </w:numPr>
        <w:tabs>
          <w:tab w:val="left" w:pos="624"/>
          <w:tab w:val="left" w:pos="1247"/>
          <w:tab w:val="left" w:pos="1814"/>
          <w:tab w:val="left" w:pos="2381"/>
          <w:tab w:val="left" w:pos="2948"/>
          <w:tab w:val="left" w:pos="3515"/>
        </w:tabs>
        <w:bidi/>
        <w:spacing w:after="120" w:line="360" w:lineRule="exact"/>
        <w:ind w:left="1134" w:firstLine="567"/>
        <w:jc w:val="both"/>
        <w:textDirection w:val="tbRlV"/>
        <w:rPr>
          <w:rFonts w:ascii="Simplified Arabic" w:hAnsi="Simplified Arabic" w:cs="Simplified Arabic"/>
          <w:sz w:val="24"/>
          <w:szCs w:val="24"/>
          <w:rtl/>
          <w:lang w:val="ar-SA" w:eastAsia="zh-TW"/>
        </w:rPr>
      </w:pPr>
      <w:r w:rsidRPr="00C67727">
        <w:rPr>
          <w:rFonts w:ascii="Simplified Arabic" w:hAnsi="Simplified Arabic" w:cs="Simplified Arabic"/>
          <w:i/>
          <w:iCs/>
          <w:sz w:val="24"/>
          <w:szCs w:val="24"/>
          <w:rtl/>
          <w:lang w:val="en-GB"/>
        </w:rPr>
        <w:t>يشجع</w:t>
      </w:r>
      <w:r w:rsidRPr="00C67727">
        <w:rPr>
          <w:rFonts w:ascii="Simplified Arabic" w:hAnsi="Simplified Arabic" w:cs="Simplified Arabic"/>
          <w:sz w:val="24"/>
          <w:szCs w:val="24"/>
          <w:rtl/>
          <w:lang w:val="en-GB"/>
        </w:rPr>
        <w:t xml:space="preserve"> الأطراف على استخدام مشروع التوجيهات على أساس مؤقت للمساعدة في إعداد تقاريرها الوطنية الكاملة، التي يستحق تقديمها بحلول 31 كانون الأول/ديسمبر 2021؛</w:t>
      </w:r>
    </w:p>
    <w:p w14:paraId="0A76B214" w14:textId="77777777" w:rsidR="004C50A5" w:rsidRPr="00C67727" w:rsidRDefault="004C50A5" w:rsidP="007A0024">
      <w:pPr>
        <w:numPr>
          <w:ilvl w:val="0"/>
          <w:numId w:val="43"/>
        </w:numPr>
        <w:tabs>
          <w:tab w:val="left" w:pos="624"/>
          <w:tab w:val="left" w:pos="1247"/>
          <w:tab w:val="left" w:pos="1814"/>
          <w:tab w:val="left" w:pos="2381"/>
          <w:tab w:val="left" w:pos="2948"/>
          <w:tab w:val="left" w:pos="3515"/>
        </w:tabs>
        <w:bidi/>
        <w:spacing w:line="360" w:lineRule="exact"/>
        <w:ind w:left="1134" w:firstLine="567"/>
        <w:jc w:val="both"/>
        <w:textDirection w:val="tbRlV"/>
        <w:rPr>
          <w:rFonts w:ascii="Simplified Arabic" w:hAnsi="Simplified Arabic" w:cs="Simplified Arabic"/>
          <w:sz w:val="24"/>
          <w:szCs w:val="24"/>
          <w:rtl/>
          <w:lang w:val="ar-SA" w:eastAsia="zh-TW"/>
        </w:rPr>
      </w:pPr>
      <w:r w:rsidRPr="00C67727">
        <w:rPr>
          <w:rFonts w:ascii="Simplified Arabic" w:hAnsi="Simplified Arabic" w:cs="Simplified Arabic"/>
          <w:i/>
          <w:iCs/>
          <w:sz w:val="24"/>
          <w:szCs w:val="24"/>
          <w:rtl/>
          <w:lang w:val="en-GB"/>
        </w:rPr>
        <w:t>يطلب</w:t>
      </w:r>
      <w:r w:rsidRPr="00C67727">
        <w:rPr>
          <w:rFonts w:ascii="Simplified Arabic" w:hAnsi="Simplified Arabic" w:cs="Simplified Arabic"/>
          <w:sz w:val="24"/>
          <w:szCs w:val="24"/>
          <w:rtl/>
          <w:lang w:val="en-GB"/>
        </w:rPr>
        <w:t xml:space="preserve"> إلى الأمانة أن تقدم مشروع التوجيهات للنظر فيه واحتمال اعتماده من مؤتمر الأطراف أثناء اجتماعه الرابع.</w:t>
      </w:r>
    </w:p>
    <w:p w14:paraId="52A41936" w14:textId="17B921DD" w:rsidR="005B6028" w:rsidRDefault="00C67727" w:rsidP="00A4611B">
      <w:pPr>
        <w:tabs>
          <w:tab w:val="left" w:pos="1247"/>
          <w:tab w:val="left" w:pos="1814"/>
          <w:tab w:val="left" w:pos="2381"/>
          <w:tab w:val="left" w:pos="2948"/>
          <w:tab w:val="left" w:pos="3515"/>
        </w:tabs>
        <w:bidi/>
        <w:spacing w:line="320" w:lineRule="exact"/>
        <w:ind w:left="1134"/>
        <w:jc w:val="center"/>
        <w:rPr>
          <w:rFonts w:ascii="Simplified Arabic" w:hAnsi="Simplified Arabic" w:cs="Simplified Arabic"/>
          <w:szCs w:val="20"/>
          <w:rtl/>
        </w:rPr>
      </w:pPr>
      <w:r>
        <w:rPr>
          <w:rFonts w:ascii="Simplified Arabic" w:hAnsi="Simplified Arabic" w:cs="Simplified Arabic" w:hint="cs"/>
          <w:szCs w:val="20"/>
          <w:rtl/>
        </w:rPr>
        <w:t>______________</w:t>
      </w:r>
      <w:r w:rsidR="00A4611B">
        <w:rPr>
          <w:rFonts w:ascii="Simplified Arabic" w:hAnsi="Simplified Arabic" w:cs="Simplified Arabic" w:hint="cs"/>
          <w:szCs w:val="20"/>
          <w:rtl/>
        </w:rPr>
        <w:t>_</w:t>
      </w:r>
    </w:p>
    <w:sectPr w:rsidR="005B6028" w:rsidSect="006D6A63">
      <w:headerReference w:type="even" r:id="rId20"/>
      <w:headerReference w:type="default" r:id="rId21"/>
      <w:footerReference w:type="even" r:id="rId22"/>
      <w:footerReference w:type="default" r:id="rId23"/>
      <w:footerReference w:type="first" r:id="rId24"/>
      <w:footnotePr>
        <w:numRestart w:val="eachSect"/>
      </w:footnotePr>
      <w:endnotePr>
        <w:numFmt w:val="lowerLetter"/>
      </w:endnotePr>
      <w:pgSz w:w="11906" w:h="16838" w:code="9"/>
      <w:pgMar w:top="907" w:right="992"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77B7E" w14:textId="77777777" w:rsidR="00F775FA" w:rsidRDefault="00F775FA">
      <w:r>
        <w:separator/>
      </w:r>
    </w:p>
  </w:endnote>
  <w:endnote w:type="continuationSeparator" w:id="0">
    <w:p w14:paraId="2C9AF6D5" w14:textId="77777777" w:rsidR="00F775FA" w:rsidRDefault="00F775FA">
      <w:r>
        <w:continuationSeparator/>
      </w:r>
    </w:p>
  </w:endnote>
  <w:endnote w:type="continuationNotice" w:id="1">
    <w:p w14:paraId="12E37AEE" w14:textId="77777777" w:rsidR="00F775FA" w:rsidRDefault="00F77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rial Nova">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Roboto">
    <w:altName w:val="Arial"/>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2039921633"/>
      <w:docPartObj>
        <w:docPartGallery w:val="Page Numbers (Bottom of Page)"/>
        <w:docPartUnique/>
      </w:docPartObj>
    </w:sdtPr>
    <w:sdtEndPr>
      <w:rPr>
        <w:noProof/>
      </w:rPr>
    </w:sdtEndPr>
    <w:sdtContent>
      <w:p w14:paraId="79F9703B" w14:textId="7E6BF48A" w:rsidR="00803731" w:rsidRPr="002F6A0C" w:rsidRDefault="00803731" w:rsidP="00803731">
        <w:pPr>
          <w:pStyle w:val="Footer"/>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sz w:val="18"/>
        <w:szCs w:val="18"/>
      </w:rPr>
      <w:id w:val="1838412248"/>
      <w:docPartObj>
        <w:docPartGallery w:val="Page Numbers (Bottom of Page)"/>
        <w:docPartUnique/>
      </w:docPartObj>
    </w:sdtPr>
    <w:sdtEndPr>
      <w:rPr>
        <w:noProof/>
      </w:rPr>
    </w:sdtEndPr>
    <w:sdtContent>
      <w:p w14:paraId="2BA1544F" w14:textId="36CB6678" w:rsidR="00803731" w:rsidRPr="002F6A0C" w:rsidRDefault="002F6A0C" w:rsidP="002F6A0C">
        <w:pPr>
          <w:pStyle w:val="Footer"/>
          <w:jc w:val="both"/>
          <w:rPr>
            <w:sz w:val="18"/>
            <w:szCs w:val="18"/>
            <w:lang w:val="en-GB"/>
          </w:rPr>
        </w:pPr>
        <w:r w:rsidRPr="002F6A0C">
          <w:rPr>
            <w:noProof w:val="0"/>
            <w:sz w:val="18"/>
            <w:szCs w:val="18"/>
          </w:rPr>
          <w:fldChar w:fldCharType="begin"/>
        </w:r>
        <w:r w:rsidRPr="002F6A0C">
          <w:rPr>
            <w:sz w:val="18"/>
            <w:szCs w:val="18"/>
          </w:rPr>
          <w:instrText xml:space="preserve"> PAGE   \* MERGEFORMAT </w:instrText>
        </w:r>
        <w:r w:rsidRPr="002F6A0C">
          <w:rPr>
            <w:noProof w:val="0"/>
            <w:sz w:val="18"/>
            <w:szCs w:val="18"/>
          </w:rPr>
          <w:fldChar w:fldCharType="separate"/>
        </w:r>
        <w:r w:rsidRPr="002F6A0C">
          <w:rPr>
            <w:sz w:val="18"/>
            <w:szCs w:val="18"/>
          </w:rPr>
          <w:t>2</w:t>
        </w:r>
        <w:r w:rsidRPr="002F6A0C">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8BAB" w14:textId="7A46279F" w:rsidR="00BB2125" w:rsidRPr="00A54E25" w:rsidRDefault="00E05CFB" w:rsidP="00E05CFB">
    <w:pPr>
      <w:pStyle w:val="Footer-pool"/>
      <w:tabs>
        <w:tab w:val="clear" w:pos="1247"/>
        <w:tab w:val="clear" w:pos="1814"/>
        <w:tab w:val="clear" w:pos="2381"/>
        <w:tab w:val="clear" w:pos="2948"/>
        <w:tab w:val="clear" w:pos="3515"/>
        <w:tab w:val="clear" w:pos="4082"/>
        <w:tab w:val="clear" w:pos="4321"/>
        <w:tab w:val="clear" w:pos="8641"/>
        <w:tab w:val="left" w:pos="624"/>
      </w:tabs>
      <w:bidi/>
      <w:rPr>
        <w:rFonts w:hint="cs"/>
        <w:rtl/>
      </w:rPr>
    </w:pPr>
    <w:r w:rsidRPr="009C52E8">
      <w:rPr>
        <w:b w:val="0"/>
        <w:sz w:val="20"/>
      </w:rPr>
      <w:t>K2000</w:t>
    </w:r>
    <w:r w:rsidR="00C5578E">
      <w:rPr>
        <w:b w:val="0"/>
        <w:sz w:val="20"/>
      </w:rPr>
      <w:t>713</w:t>
    </w:r>
    <w:r w:rsidRPr="009C52E8">
      <w:rPr>
        <w:b w:val="0"/>
        <w:sz w:val="20"/>
      </w:rPr>
      <w:tab/>
    </w:r>
    <w:r w:rsidR="00CB1BC5">
      <w:rPr>
        <w:b w:val="0"/>
        <w:sz w:val="20"/>
      </w:rPr>
      <w:t>180520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EF2A0" w14:textId="77777777" w:rsidR="00F775FA" w:rsidRDefault="00F775FA" w:rsidP="008A79DC">
      <w:pPr>
        <w:bidi/>
        <w:ind w:left="720"/>
      </w:pPr>
      <w:r>
        <w:separator/>
      </w:r>
    </w:p>
  </w:footnote>
  <w:footnote w:type="continuationSeparator" w:id="0">
    <w:p w14:paraId="54A34DC6" w14:textId="77777777" w:rsidR="00F775FA" w:rsidRDefault="00F775FA">
      <w:r>
        <w:continuationSeparator/>
      </w:r>
    </w:p>
  </w:footnote>
  <w:footnote w:type="continuationNotice" w:id="1">
    <w:p w14:paraId="43DAB5AA" w14:textId="77777777" w:rsidR="00F775FA" w:rsidRDefault="00F775FA"/>
  </w:footnote>
  <w:footnote w:id="2">
    <w:p w14:paraId="53CCC07A" w14:textId="77777777" w:rsidR="003C5D6E" w:rsidRPr="00FE197F" w:rsidRDefault="003C5D6E" w:rsidP="00A92ECB">
      <w:pPr>
        <w:pStyle w:val="FootnoteText"/>
        <w:bidi/>
        <w:ind w:left="1132"/>
        <w:jc w:val="left"/>
        <w:rPr>
          <w:rFonts w:ascii="Simplified Arabic" w:hAnsi="Simplified Arabic" w:cs="Simplified Arabic"/>
          <w:sz w:val="18"/>
          <w:szCs w:val="18"/>
          <w:rtl/>
          <w:lang w:bidi="ar-SY"/>
        </w:rPr>
      </w:pPr>
      <w:r w:rsidRPr="00FE197F">
        <w:rPr>
          <w:rFonts w:ascii="Simplified Arabic" w:hAnsi="Simplified Arabic" w:cs="Simplified Arabic"/>
          <w:sz w:val="18"/>
          <w:szCs w:val="18"/>
          <w:rtl/>
        </w:rPr>
        <w:t>(</w:t>
      </w:r>
      <w:r w:rsidRPr="00FE197F">
        <w:rPr>
          <w:rStyle w:val="FootnoteReference"/>
          <w:rFonts w:ascii="Simplified Arabic" w:hAnsi="Simplified Arabic" w:cs="Simplified Arabic"/>
          <w:sz w:val="18"/>
          <w:szCs w:val="18"/>
          <w:vertAlign w:val="baseline"/>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UNEP/MC/COP.3/6</w:t>
      </w:r>
      <w:r w:rsidRPr="00FE197F">
        <w:rPr>
          <w:rFonts w:ascii="Simplified Arabic" w:hAnsi="Simplified Arabic" w:cs="Simplified Arabic"/>
          <w:sz w:val="18"/>
          <w:szCs w:val="18"/>
          <w:rtl/>
        </w:rPr>
        <w:t>، المرفق الثاني.</w:t>
      </w:r>
    </w:p>
  </w:footnote>
  <w:footnote w:id="3">
    <w:p w14:paraId="7100DA70" w14:textId="77777777" w:rsidR="003C5D6E" w:rsidRPr="00FE197F" w:rsidRDefault="003C5D6E" w:rsidP="00A92ECB">
      <w:pPr>
        <w:pStyle w:val="FootnoteText"/>
        <w:bidi/>
        <w:spacing w:after="60" w:line="300" w:lineRule="exact"/>
        <w:ind w:left="1134"/>
        <w:jc w:val="both"/>
        <w:textDirection w:val="tbRlV"/>
        <w:rPr>
          <w:rFonts w:ascii="Simplified Arabic" w:hAnsi="Simplified Arabic" w:cs="Simplified Arabic"/>
          <w:sz w:val="18"/>
          <w:szCs w:val="18"/>
          <w:rtl/>
          <w:lang w:val="ar-SA" w:eastAsia="zh-TW"/>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UNEP/CHW.12/5/Add.8/Rev.1</w:t>
      </w:r>
      <w:r w:rsidRPr="00FE197F">
        <w:rPr>
          <w:rFonts w:ascii="Simplified Arabic" w:hAnsi="Simplified Arabic" w:cs="Simplified Arabic"/>
          <w:sz w:val="18"/>
          <w:szCs w:val="18"/>
          <w:rtl/>
        </w:rPr>
        <w:t>.</w:t>
      </w:r>
    </w:p>
  </w:footnote>
  <w:footnote w:id="4">
    <w:p w14:paraId="48C8FDE3" w14:textId="77777777" w:rsidR="003C5D6E" w:rsidRPr="00FE197F" w:rsidRDefault="003C5D6E" w:rsidP="00A92ECB">
      <w:pPr>
        <w:pStyle w:val="FootnoteText"/>
        <w:bidi/>
        <w:ind w:left="1132"/>
        <w:jc w:val="left"/>
        <w:rPr>
          <w:rFonts w:ascii="Simplified Arabic" w:hAnsi="Simplified Arabic" w:cs="Simplified Arabic"/>
          <w:sz w:val="18"/>
          <w:szCs w:val="18"/>
          <w:rtl/>
          <w:lang w:bidi="ar-SY"/>
        </w:rPr>
      </w:pPr>
      <w:r w:rsidRPr="00FE197F">
        <w:rPr>
          <w:rFonts w:ascii="Simplified Arabic" w:hAnsi="Simplified Arabic" w:cs="Simplified Arabic"/>
          <w:sz w:val="18"/>
          <w:szCs w:val="18"/>
          <w:rtl/>
        </w:rPr>
        <w:t>(</w:t>
      </w:r>
      <w:r w:rsidRPr="00FE197F">
        <w:rPr>
          <w:rStyle w:val="FootnoteReference"/>
          <w:rFonts w:ascii="Simplified Arabic" w:hAnsi="Simplified Arabic" w:cs="Simplified Arabic"/>
          <w:sz w:val="18"/>
          <w:szCs w:val="18"/>
          <w:vertAlign w:val="baseline"/>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UNEP/MC/COP.3/8</w:t>
      </w:r>
      <w:r w:rsidRPr="00FE197F">
        <w:rPr>
          <w:rFonts w:ascii="Simplified Arabic" w:hAnsi="Simplified Arabic" w:cs="Simplified Arabic"/>
          <w:sz w:val="18"/>
          <w:szCs w:val="18"/>
          <w:rtl/>
        </w:rPr>
        <w:t>.</w:t>
      </w:r>
    </w:p>
  </w:footnote>
  <w:footnote w:id="5">
    <w:p w14:paraId="61C0C966" w14:textId="77777777" w:rsidR="003C5D6E" w:rsidRPr="00FE197F" w:rsidRDefault="003C5D6E" w:rsidP="00A92ECB">
      <w:pPr>
        <w:pStyle w:val="FootnoteText"/>
        <w:bidi/>
        <w:ind w:left="1132"/>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UNEP/MC/COP.3/8/Rev.1</w:t>
      </w:r>
      <w:r w:rsidRPr="00FE197F">
        <w:rPr>
          <w:rFonts w:ascii="Simplified Arabic" w:hAnsi="Simplified Arabic" w:cs="Simplified Arabic"/>
          <w:sz w:val="18"/>
          <w:szCs w:val="18"/>
          <w:rtl/>
        </w:rPr>
        <w:t>.</w:t>
      </w:r>
    </w:p>
  </w:footnote>
  <w:footnote w:id="6">
    <w:p w14:paraId="3BFB4963" w14:textId="77777777" w:rsidR="003C5D6E" w:rsidRPr="00FE197F" w:rsidRDefault="003C5D6E" w:rsidP="00A92ECB">
      <w:pPr>
        <w:pStyle w:val="FootnoteText"/>
        <w:bidi/>
        <w:ind w:left="1132"/>
        <w:jc w:val="left"/>
        <w:rPr>
          <w:rFonts w:ascii="Simplified Arabic" w:hAnsi="Simplified Arabic" w:cs="Simplified Arabic"/>
          <w:sz w:val="18"/>
          <w:szCs w:val="18"/>
          <w:rtl/>
          <w:lang w:bidi="ar-SY"/>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UNEP/MC/COP.3/11</w:t>
      </w:r>
      <w:r w:rsidRPr="00FE197F">
        <w:rPr>
          <w:rFonts w:ascii="Simplified Arabic" w:hAnsi="Simplified Arabic" w:cs="Simplified Arabic"/>
          <w:sz w:val="18"/>
          <w:szCs w:val="18"/>
          <w:rtl/>
        </w:rPr>
        <w:t>.</w:t>
      </w:r>
    </w:p>
  </w:footnote>
  <w:footnote w:id="7">
    <w:p w14:paraId="323B340E" w14:textId="77777777" w:rsidR="003C5D6E" w:rsidRPr="00FE197F" w:rsidRDefault="003C5D6E" w:rsidP="00A92ECB">
      <w:pPr>
        <w:pStyle w:val="FootnoteText"/>
        <w:bidi/>
        <w:ind w:left="1132"/>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UNEP/MC/COP.3/INF/14</w:t>
      </w:r>
      <w:r w:rsidRPr="00FE197F">
        <w:rPr>
          <w:rFonts w:ascii="Simplified Arabic" w:hAnsi="Simplified Arabic" w:cs="Simplified Arabic"/>
          <w:sz w:val="18"/>
          <w:szCs w:val="18"/>
          <w:rtl/>
        </w:rPr>
        <w:t>.</w:t>
      </w:r>
    </w:p>
  </w:footnote>
  <w:footnote w:id="8">
    <w:p w14:paraId="2448D5CE" w14:textId="77777777" w:rsidR="003C5D6E" w:rsidRPr="00FE197F" w:rsidRDefault="003C5D6E" w:rsidP="00A92ECB">
      <w:pPr>
        <w:pStyle w:val="FootnoteText"/>
        <w:bidi/>
        <w:ind w:left="1132"/>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UNEP/MC/COP.3/13</w:t>
      </w:r>
      <w:r w:rsidRPr="00FE197F">
        <w:rPr>
          <w:rFonts w:ascii="Simplified Arabic" w:hAnsi="Simplified Arabic" w:cs="Simplified Arabic"/>
          <w:sz w:val="18"/>
          <w:szCs w:val="18"/>
          <w:rtl/>
        </w:rPr>
        <w:t>.</w:t>
      </w:r>
    </w:p>
  </w:footnote>
  <w:footnote w:id="9">
    <w:p w14:paraId="193EF5B6" w14:textId="77777777" w:rsidR="003C5D6E" w:rsidRPr="00FE197F" w:rsidRDefault="003C5D6E" w:rsidP="00E25B66">
      <w:pPr>
        <w:pStyle w:val="FootnoteText"/>
        <w:bidi/>
        <w:spacing w:after="40" w:line="280" w:lineRule="exact"/>
        <w:ind w:left="1134"/>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UNEP/MC/COP.3/14</w:t>
      </w:r>
      <w:r w:rsidRPr="00FE197F">
        <w:rPr>
          <w:rFonts w:ascii="Simplified Arabic" w:hAnsi="Simplified Arabic" w:cs="Simplified Arabic"/>
          <w:sz w:val="18"/>
          <w:szCs w:val="18"/>
          <w:rtl/>
        </w:rPr>
        <w:t>.</w:t>
      </w:r>
    </w:p>
  </w:footnote>
  <w:footnote w:id="10">
    <w:p w14:paraId="1F651199" w14:textId="77777777" w:rsidR="003C5D6E" w:rsidRPr="00FE197F" w:rsidRDefault="003C5D6E" w:rsidP="00E25B66">
      <w:pPr>
        <w:pStyle w:val="FootnoteText"/>
        <w:bidi/>
        <w:spacing w:after="40" w:line="280" w:lineRule="exact"/>
        <w:ind w:left="1134"/>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UNEP/MC/COP.3.INF/15</w:t>
      </w:r>
      <w:r w:rsidRPr="00FE197F">
        <w:rPr>
          <w:rFonts w:ascii="Simplified Arabic" w:hAnsi="Simplified Arabic" w:cs="Simplified Arabic"/>
          <w:sz w:val="18"/>
          <w:szCs w:val="18"/>
          <w:rtl/>
        </w:rPr>
        <w:t>.</w:t>
      </w:r>
    </w:p>
  </w:footnote>
  <w:footnote w:id="11">
    <w:p w14:paraId="0360E331" w14:textId="77777777" w:rsidR="003C5D6E" w:rsidRPr="00FE197F" w:rsidRDefault="003C5D6E" w:rsidP="00E25B66">
      <w:pPr>
        <w:pStyle w:val="FootnoteText"/>
        <w:bidi/>
        <w:spacing w:after="40" w:line="280" w:lineRule="exact"/>
        <w:ind w:left="1134"/>
        <w:jc w:val="left"/>
        <w:rPr>
          <w:rFonts w:ascii="Simplified Arabic" w:hAnsi="Simplified Arabic" w:cs="Simplified Arabic"/>
          <w:sz w:val="18"/>
          <w:szCs w:val="18"/>
          <w:rtl/>
        </w:rPr>
      </w:pPr>
      <w:r w:rsidRPr="00FE197F">
        <w:rPr>
          <w:rFonts w:ascii="Simplified Arabic" w:hAnsi="Simplified Arabic" w:cs="Simplified Arabic"/>
          <w:sz w:val="18"/>
          <w:szCs w:val="18"/>
          <w:rtl/>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UNEP/MC/COP.3.INF/15</w:t>
      </w:r>
      <w:r w:rsidRPr="00FE197F">
        <w:rPr>
          <w:rFonts w:ascii="Simplified Arabic" w:hAnsi="Simplified Arabic" w:cs="Simplified Arabic"/>
          <w:sz w:val="18"/>
          <w:szCs w:val="18"/>
          <w:rtl/>
        </w:rPr>
        <w:t>.</w:t>
      </w:r>
    </w:p>
  </w:footnote>
  <w:footnote w:id="12">
    <w:p w14:paraId="4213CDC2" w14:textId="77777777" w:rsidR="003C5D6E" w:rsidRPr="00FE197F" w:rsidRDefault="003C5D6E" w:rsidP="00DF34BD">
      <w:pPr>
        <w:pStyle w:val="Normal-pool"/>
        <w:tabs>
          <w:tab w:val="clear" w:pos="1247"/>
          <w:tab w:val="clear" w:pos="1814"/>
          <w:tab w:val="clear" w:pos="2381"/>
          <w:tab w:val="clear" w:pos="2948"/>
          <w:tab w:val="clear" w:pos="3515"/>
          <w:tab w:val="left" w:pos="624"/>
        </w:tabs>
        <w:bidi/>
        <w:spacing w:line="340" w:lineRule="exact"/>
        <w:ind w:left="1247"/>
        <w:jc w:val="both"/>
        <w:rPr>
          <w:rFonts w:ascii="Simplified Arabic" w:hAnsi="Simplified Arabic" w:cs="Simplified Arabic"/>
          <w:sz w:val="18"/>
          <w:szCs w:val="18"/>
          <w:rtl/>
          <w:lang w:val="ar-SA" w:eastAsia="zh-TW"/>
        </w:rPr>
      </w:pPr>
      <w:r w:rsidRPr="00FE197F">
        <w:rPr>
          <w:rFonts w:ascii="Simplified Arabic" w:hAnsi="Simplified Arabic" w:cs="Simplified Arabic"/>
          <w:sz w:val="18"/>
          <w:szCs w:val="18"/>
          <w:rtl/>
        </w:rPr>
        <w:t>(</w:t>
      </w:r>
      <w:r w:rsidRPr="00FE197F">
        <w:rPr>
          <w:rStyle w:val="FootnoteReference"/>
          <w:rFonts w:ascii="Simplified Arabic" w:hAnsi="Simplified Arabic" w:cs="Simplified Arabic"/>
          <w:sz w:val="18"/>
          <w:szCs w:val="18"/>
          <w:vertAlign w:val="baseline"/>
          <w:rtl/>
        </w:rPr>
        <w:footnoteRef/>
      </w:r>
      <w:r w:rsidRPr="00FE197F">
        <w:rPr>
          <w:rFonts w:ascii="Simplified Arabic" w:hAnsi="Simplified Arabic" w:cs="Simplified Arabic"/>
          <w:sz w:val="18"/>
          <w:szCs w:val="18"/>
          <w:rtl/>
        </w:rPr>
        <w:t xml:space="preserve">)  </w:t>
      </w:r>
      <w:r w:rsidRPr="0072242E">
        <w:rPr>
          <w:rFonts w:asciiTheme="majorBidi" w:hAnsiTheme="majorBidi" w:cstheme="majorBidi"/>
          <w:sz w:val="18"/>
          <w:szCs w:val="18"/>
        </w:rPr>
        <w:t>UNEP/MC/COP.3/16</w:t>
      </w:r>
      <w:r w:rsidRPr="00FE197F">
        <w:rPr>
          <w:rFonts w:ascii="Simplified Arabic" w:hAnsi="Simplified Arabic" w:cs="Simplified Arabic"/>
          <w:sz w:val="18"/>
          <w:szCs w:val="18"/>
          <w:rtl/>
        </w:rPr>
        <w:t>.</w:t>
      </w:r>
    </w:p>
  </w:footnote>
  <w:footnote w:id="13">
    <w:p w14:paraId="069A6F41"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UNEP/MC/COP.3/19</w:t>
      </w:r>
      <w:r w:rsidRPr="00FE197F">
        <w:rPr>
          <w:rFonts w:ascii="Simplified Arabic" w:hAnsi="Simplified Arabic" w:cs="Simplified Arabic"/>
          <w:sz w:val="18"/>
          <w:szCs w:val="18"/>
          <w:rtl/>
          <w:lang w:val="en-GB" w:eastAsia="zh-TW"/>
        </w:rPr>
        <w:t>.</w:t>
      </w:r>
    </w:p>
  </w:footnote>
  <w:footnote w:id="14">
    <w:p w14:paraId="6DAAB6C0"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15">
    <w:p w14:paraId="4931CF0C"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UNEP/MC/COP.3/20</w:t>
      </w:r>
      <w:r w:rsidRPr="00FE197F">
        <w:rPr>
          <w:rFonts w:ascii="Simplified Arabic" w:hAnsi="Simplified Arabic" w:cs="Simplified Arabic"/>
          <w:sz w:val="18"/>
          <w:szCs w:val="18"/>
          <w:rtl/>
          <w:lang w:val="en-GB" w:eastAsia="zh-TW"/>
        </w:rPr>
        <w:t>.</w:t>
      </w:r>
    </w:p>
  </w:footnote>
  <w:footnote w:id="16">
    <w:p w14:paraId="16E0DD66"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17">
    <w:p w14:paraId="4B9A43F5" w14:textId="027876AD"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UNEP/MC/COP.3/INF/11</w:t>
      </w:r>
      <w:r>
        <w:rPr>
          <w:rFonts w:asciiTheme="majorBidi" w:hAnsiTheme="majorBidi" w:cstheme="majorBidi" w:hint="cs"/>
          <w:sz w:val="18"/>
          <w:szCs w:val="18"/>
          <w:rtl/>
          <w:lang w:val="en-GB" w:eastAsia="zh-TW"/>
        </w:rPr>
        <w:t xml:space="preserve"> </w:t>
      </w:r>
      <w:r w:rsidRPr="00A6017F">
        <w:rPr>
          <w:rFonts w:asciiTheme="majorBidi" w:hAnsiTheme="majorBidi" w:cstheme="majorBidi" w:hint="cs"/>
          <w:rtl/>
          <w:lang w:val="en-GB" w:eastAsia="zh-TW"/>
        </w:rPr>
        <w:t>و</w:t>
      </w:r>
      <w:r w:rsidRPr="003369A7">
        <w:rPr>
          <w:rFonts w:asciiTheme="majorBidi" w:hAnsiTheme="majorBidi" w:cstheme="majorBidi"/>
          <w:sz w:val="18"/>
          <w:szCs w:val="18"/>
          <w:lang w:val="en-GB" w:eastAsia="zh-TW"/>
        </w:rPr>
        <w:t>INF/11/Add.1</w:t>
      </w:r>
      <w:r w:rsidRPr="00FE197F">
        <w:rPr>
          <w:rFonts w:ascii="Simplified Arabic" w:hAnsi="Simplified Arabic" w:cs="Simplified Arabic"/>
          <w:sz w:val="18"/>
          <w:szCs w:val="18"/>
          <w:rtl/>
          <w:lang w:val="en-GB" w:eastAsia="zh-TW"/>
        </w:rPr>
        <w:t>.</w:t>
      </w:r>
    </w:p>
  </w:footnote>
  <w:footnote w:id="18">
    <w:p w14:paraId="782DE6CA"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UNEP/MC/COP.3/INF/9</w:t>
      </w:r>
      <w:r w:rsidRPr="00FE197F">
        <w:rPr>
          <w:rFonts w:ascii="Simplified Arabic" w:hAnsi="Simplified Arabic" w:cs="Simplified Arabic"/>
          <w:sz w:val="18"/>
          <w:szCs w:val="18"/>
          <w:rtl/>
          <w:lang w:val="en-GB" w:eastAsia="zh-TW"/>
        </w:rPr>
        <w:t>.</w:t>
      </w:r>
    </w:p>
  </w:footnote>
  <w:footnote w:id="19">
    <w:p w14:paraId="13FBDCF4"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20">
    <w:p w14:paraId="40584300"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UNEP/MC/COP.3/19</w:t>
      </w:r>
      <w:r w:rsidRPr="00FE197F">
        <w:rPr>
          <w:rFonts w:ascii="Simplified Arabic" w:hAnsi="Simplified Arabic" w:cs="Simplified Arabic"/>
          <w:sz w:val="18"/>
          <w:szCs w:val="18"/>
          <w:rtl/>
          <w:lang w:val="en-GB" w:eastAsia="zh-TW"/>
        </w:rPr>
        <w:t>.</w:t>
      </w:r>
    </w:p>
  </w:footnote>
  <w:footnote w:id="21">
    <w:p w14:paraId="150F1FFC"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UNEP/MC/COP.3/20</w:t>
      </w:r>
      <w:r w:rsidRPr="00FE197F">
        <w:rPr>
          <w:rFonts w:ascii="Simplified Arabic" w:hAnsi="Simplified Arabic" w:cs="Simplified Arabic"/>
          <w:sz w:val="18"/>
          <w:szCs w:val="18"/>
          <w:rtl/>
          <w:lang w:val="en-GB" w:eastAsia="zh-TW"/>
        </w:rPr>
        <w:t>.</w:t>
      </w:r>
    </w:p>
  </w:footnote>
  <w:footnote w:id="22">
    <w:p w14:paraId="004AB6E1"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UNEP/MC/COP.3/INF/10</w:t>
      </w:r>
      <w:r w:rsidRPr="00FE197F">
        <w:rPr>
          <w:rFonts w:ascii="Simplified Arabic" w:hAnsi="Simplified Arabic" w:cs="Simplified Arabic"/>
          <w:sz w:val="18"/>
          <w:szCs w:val="18"/>
          <w:rtl/>
          <w:lang w:val="en-GB" w:eastAsia="zh-TW"/>
        </w:rPr>
        <w:t>.</w:t>
      </w:r>
    </w:p>
  </w:footnote>
  <w:footnote w:id="23">
    <w:p w14:paraId="4D568F48" w14:textId="626D6AD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UNEP/MC/COP.3/INF/11</w:t>
      </w:r>
      <w:r>
        <w:rPr>
          <w:rFonts w:asciiTheme="majorBidi" w:hAnsiTheme="majorBidi" w:cstheme="majorBidi" w:hint="cs"/>
          <w:sz w:val="18"/>
          <w:szCs w:val="18"/>
          <w:rtl/>
          <w:lang w:val="en-GB" w:eastAsia="zh-TW"/>
        </w:rPr>
        <w:t xml:space="preserve"> </w:t>
      </w:r>
      <w:r w:rsidRPr="00A6017F">
        <w:rPr>
          <w:rFonts w:asciiTheme="majorBidi" w:hAnsiTheme="majorBidi" w:cstheme="majorBidi" w:hint="cs"/>
          <w:rtl/>
          <w:lang w:val="en-GB" w:eastAsia="zh-TW"/>
        </w:rPr>
        <w:t>و</w:t>
      </w:r>
      <w:r w:rsidRPr="0072242E">
        <w:rPr>
          <w:sz w:val="18"/>
          <w:szCs w:val="16"/>
          <w:lang w:val="en-GB"/>
        </w:rPr>
        <w:t>INF/11/Add.1</w:t>
      </w:r>
      <w:r w:rsidRPr="00FE197F">
        <w:rPr>
          <w:rFonts w:ascii="Simplified Arabic" w:hAnsi="Simplified Arabic" w:cs="Simplified Arabic"/>
          <w:sz w:val="18"/>
          <w:szCs w:val="18"/>
          <w:rtl/>
          <w:lang w:val="en-GB" w:eastAsia="zh-TW"/>
        </w:rPr>
        <w:t>.</w:t>
      </w:r>
    </w:p>
  </w:footnote>
  <w:footnote w:id="24">
    <w:p w14:paraId="0CC3AA2F"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UNEP/MC/COP.3/INF/9</w:t>
      </w:r>
      <w:r w:rsidRPr="00FE197F">
        <w:rPr>
          <w:rFonts w:ascii="Simplified Arabic" w:hAnsi="Simplified Arabic" w:cs="Simplified Arabic"/>
          <w:sz w:val="18"/>
          <w:szCs w:val="18"/>
          <w:rtl/>
          <w:lang w:val="en-GB" w:eastAsia="zh-TW"/>
        </w:rPr>
        <w:t>.</w:t>
      </w:r>
    </w:p>
  </w:footnote>
  <w:footnote w:id="25">
    <w:p w14:paraId="49647396" w14:textId="77777777"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Pr="00FE197F">
        <w:rPr>
          <w:rFonts w:ascii="Simplified Arabic" w:hAnsi="Simplified Arabic" w:cs="Simplified Arabic"/>
          <w:sz w:val="18"/>
          <w:szCs w:val="18"/>
          <w:rtl/>
        </w:rPr>
        <w:footnoteRef/>
      </w:r>
      <w:r w:rsidRPr="00FE197F">
        <w:rPr>
          <w:rFonts w:ascii="Simplified Arabic" w:hAnsi="Simplified Arabic" w:cs="Simplified Arabic"/>
          <w:sz w:val="18"/>
          <w:szCs w:val="18"/>
          <w:rtl/>
          <w:lang w:val="en-GB" w:eastAsia="zh-TW"/>
        </w:rPr>
        <w:t xml:space="preserve">)  </w:t>
      </w:r>
      <w:r w:rsidRPr="0072242E">
        <w:rPr>
          <w:rFonts w:asciiTheme="majorBidi" w:hAnsiTheme="majorBidi" w:cstheme="majorBidi"/>
          <w:sz w:val="18"/>
          <w:szCs w:val="18"/>
          <w:lang w:val="en-GB" w:eastAsia="zh-TW"/>
        </w:rPr>
        <w:t>UNEP/MC/COP.3/10</w:t>
      </w:r>
      <w:r w:rsidRPr="00FE197F">
        <w:rPr>
          <w:rFonts w:ascii="Simplified Arabic" w:hAnsi="Simplified Arabic" w:cs="Simplified Arabic"/>
          <w:sz w:val="18"/>
          <w:szCs w:val="18"/>
          <w:rtl/>
          <w:lang w:val="en-GB" w:eastAsia="zh-TW"/>
        </w:rPr>
        <w:t>.</w:t>
      </w:r>
    </w:p>
  </w:footnote>
  <w:footnote w:id="26">
    <w:p w14:paraId="2DB32945" w14:textId="1C551F02" w:rsidR="003C5D6E" w:rsidRPr="00FE197F" w:rsidRDefault="003C5D6E" w:rsidP="004C50A5">
      <w:pPr>
        <w:pStyle w:val="FootnoteText"/>
        <w:bidi/>
        <w:spacing w:after="40" w:line="280" w:lineRule="exact"/>
        <w:ind w:left="1134"/>
        <w:jc w:val="both"/>
        <w:textDirection w:val="tbRlV"/>
        <w:rPr>
          <w:rFonts w:ascii="Simplified Arabic" w:hAnsi="Simplified Arabic" w:cs="Simplified Arabic"/>
          <w:sz w:val="18"/>
          <w:szCs w:val="18"/>
          <w:rtl/>
          <w:lang w:val="en-GB" w:eastAsia="zh-TW"/>
        </w:rPr>
      </w:pPr>
      <w:r w:rsidRPr="00FE197F">
        <w:rPr>
          <w:rFonts w:ascii="Simplified Arabic" w:hAnsi="Simplified Arabic" w:cs="Simplified Arabic"/>
          <w:sz w:val="18"/>
          <w:szCs w:val="18"/>
          <w:rtl/>
          <w:lang w:val="en-GB" w:eastAsia="zh-TW"/>
        </w:rPr>
        <w:t>(</w:t>
      </w:r>
      <w:r w:rsidR="00456670">
        <w:rPr>
          <w:rFonts w:ascii="Simplified Arabic" w:hAnsi="Simplified Arabic" w:cs="Simplified Arabic" w:hint="cs"/>
          <w:sz w:val="18"/>
          <w:szCs w:val="18"/>
          <w:rtl/>
          <w:lang w:val="en-GB" w:eastAsia="zh-TW"/>
        </w:rPr>
        <w:t>أ</w:t>
      </w:r>
      <w:r w:rsidRPr="00FE197F">
        <w:rPr>
          <w:rFonts w:ascii="Simplified Arabic" w:hAnsi="Simplified Arabic" w:cs="Simplified Arabic"/>
          <w:sz w:val="18"/>
          <w:szCs w:val="18"/>
          <w:rtl/>
          <w:lang w:val="en-GB" w:eastAsia="zh-TW"/>
        </w:rPr>
        <w:t>)  عدلت الأمانة النشاط 6، تقييم الفعالية، بناء على طلب مؤتمر الأطراف في اجتماعه الثالث.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62F24" w14:textId="1EF99C35" w:rsidR="006D6A63" w:rsidRPr="00424B1D" w:rsidRDefault="00424B1D" w:rsidP="00424B1D">
    <w:pPr>
      <w:pStyle w:val="Header"/>
      <w:pBdr>
        <w:bottom w:val="single" w:sz="4" w:space="1" w:color="auto"/>
      </w:pBdr>
      <w:rPr>
        <w:b/>
        <w:sz w:val="17"/>
        <w:szCs w:val="17"/>
      </w:rPr>
    </w:pPr>
    <w:r w:rsidRPr="00424B1D">
      <w:rPr>
        <w:b/>
        <w:sz w:val="17"/>
        <w:szCs w:val="17"/>
      </w:rPr>
      <w:t>UNEP/MC/COP.3/23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D5E31" w14:textId="680E48AB" w:rsidR="006D6A63" w:rsidRPr="00424B1D" w:rsidRDefault="00424B1D" w:rsidP="00424B1D">
    <w:pPr>
      <w:pStyle w:val="Header"/>
      <w:pBdr>
        <w:bottom w:val="single" w:sz="4" w:space="1" w:color="auto"/>
      </w:pBdr>
      <w:jc w:val="both"/>
      <w:rPr>
        <w:lang w:val="en-GB"/>
      </w:rPr>
    </w:pPr>
    <w:r w:rsidRPr="00424B1D">
      <w:rPr>
        <w:b/>
        <w:sz w:val="17"/>
        <w:szCs w:val="17"/>
      </w:rPr>
      <w:t>UNEP/MC/COP.3/23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16C471E"/>
    <w:multiLevelType w:val="hybridMultilevel"/>
    <w:tmpl w:val="21CC11E6"/>
    <w:lvl w:ilvl="0" w:tplc="00000003">
      <w:start w:val="1"/>
      <w:numFmt w:val="bullet"/>
      <w:lvlText w:val="•"/>
      <w:lvlJc w:val="left"/>
      <w:pPr>
        <w:ind w:left="1852" w:hanging="360"/>
      </w:pPr>
      <w:rPr>
        <w:rFonts w:ascii="Courier New" w:eastAsia="Times New Roman" w:hAnsi="Courier New" w:cs="Courier New"/>
        <w:b w:val="0"/>
        <w:bCs w:val="0"/>
        <w:i w:val="0"/>
        <w:iCs w:val="0"/>
        <w:caps w:val="0"/>
        <w:smallCaps w:val="0"/>
        <w:strike w:val="0"/>
        <w:dstrike w:val="0"/>
        <w:color w:val="000000"/>
        <w:spacing w:val="0"/>
        <w:w w:val="100"/>
        <w:kern w:val="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572" w:hanging="360"/>
      </w:pPr>
      <w:rPr>
        <w:rFonts w:ascii="Courier New" w:hAnsi="Courier New" w:cs="Courier New" w:hint="default"/>
      </w:rPr>
    </w:lvl>
    <w:lvl w:ilvl="2" w:tplc="04090005" w:tentative="1">
      <w:start w:val="1"/>
      <w:numFmt w:val="bullet"/>
      <w:lvlText w:val=""/>
      <w:lvlJc w:val="left"/>
      <w:pPr>
        <w:ind w:left="3292" w:hanging="360"/>
      </w:pPr>
      <w:rPr>
        <w:rFonts w:ascii="Wingdings" w:hAnsi="Wingdings" w:hint="default"/>
      </w:rPr>
    </w:lvl>
    <w:lvl w:ilvl="3" w:tplc="04090001" w:tentative="1">
      <w:start w:val="1"/>
      <w:numFmt w:val="bullet"/>
      <w:lvlText w:val=""/>
      <w:lvlJc w:val="left"/>
      <w:pPr>
        <w:ind w:left="4012" w:hanging="360"/>
      </w:pPr>
      <w:rPr>
        <w:rFonts w:ascii="Symbol" w:hAnsi="Symbol" w:hint="default"/>
      </w:rPr>
    </w:lvl>
    <w:lvl w:ilvl="4" w:tplc="04090003" w:tentative="1">
      <w:start w:val="1"/>
      <w:numFmt w:val="bullet"/>
      <w:lvlText w:val="o"/>
      <w:lvlJc w:val="left"/>
      <w:pPr>
        <w:ind w:left="4732" w:hanging="360"/>
      </w:pPr>
      <w:rPr>
        <w:rFonts w:ascii="Courier New" w:hAnsi="Courier New" w:cs="Courier New" w:hint="default"/>
      </w:rPr>
    </w:lvl>
    <w:lvl w:ilvl="5" w:tplc="04090005" w:tentative="1">
      <w:start w:val="1"/>
      <w:numFmt w:val="bullet"/>
      <w:lvlText w:val=""/>
      <w:lvlJc w:val="left"/>
      <w:pPr>
        <w:ind w:left="5452" w:hanging="360"/>
      </w:pPr>
      <w:rPr>
        <w:rFonts w:ascii="Wingdings" w:hAnsi="Wingdings" w:hint="default"/>
      </w:rPr>
    </w:lvl>
    <w:lvl w:ilvl="6" w:tplc="04090001" w:tentative="1">
      <w:start w:val="1"/>
      <w:numFmt w:val="bullet"/>
      <w:lvlText w:val=""/>
      <w:lvlJc w:val="left"/>
      <w:pPr>
        <w:ind w:left="6172" w:hanging="360"/>
      </w:pPr>
      <w:rPr>
        <w:rFonts w:ascii="Symbol" w:hAnsi="Symbol" w:hint="default"/>
      </w:rPr>
    </w:lvl>
    <w:lvl w:ilvl="7" w:tplc="04090003" w:tentative="1">
      <w:start w:val="1"/>
      <w:numFmt w:val="bullet"/>
      <w:lvlText w:val="o"/>
      <w:lvlJc w:val="left"/>
      <w:pPr>
        <w:ind w:left="6892" w:hanging="360"/>
      </w:pPr>
      <w:rPr>
        <w:rFonts w:ascii="Courier New" w:hAnsi="Courier New" w:cs="Courier New" w:hint="default"/>
      </w:rPr>
    </w:lvl>
    <w:lvl w:ilvl="8" w:tplc="04090005" w:tentative="1">
      <w:start w:val="1"/>
      <w:numFmt w:val="bullet"/>
      <w:lvlText w:val=""/>
      <w:lvlJc w:val="left"/>
      <w:pPr>
        <w:ind w:left="7612" w:hanging="360"/>
      </w:pPr>
      <w:rPr>
        <w:rFonts w:ascii="Wingdings" w:hAnsi="Wingdings" w:hint="default"/>
      </w:rPr>
    </w:lvl>
  </w:abstractNum>
  <w:abstractNum w:abstractNumId="2" w15:restartNumberingAfterBreak="0">
    <w:nsid w:val="01CA6350"/>
    <w:multiLevelType w:val="hybridMultilevel"/>
    <w:tmpl w:val="4CB2B8C4"/>
    <w:lvl w:ilvl="0" w:tplc="20A00A60">
      <w:start w:val="1"/>
      <w:numFmt w:val="arabicAlpha"/>
      <w:lvlText w:val="(%1)"/>
      <w:lvlJc w:val="left"/>
      <w:pPr>
        <w:ind w:left="2562" w:hanging="720"/>
      </w:pPr>
      <w:rPr>
        <w:rFonts w:hint="default"/>
      </w:rPr>
    </w:lvl>
    <w:lvl w:ilvl="1" w:tplc="04090019" w:tentative="1">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3"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F3782D"/>
    <w:multiLevelType w:val="hybridMultilevel"/>
    <w:tmpl w:val="93C20170"/>
    <w:lvl w:ilvl="0" w:tplc="10529BBA">
      <w:start w:val="1"/>
      <w:numFmt w:val="decimal"/>
      <w:lvlText w:val="%1-"/>
      <w:lvlJc w:val="left"/>
      <w:pPr>
        <w:ind w:left="642" w:hanging="360"/>
      </w:pPr>
      <w:rPr>
        <w:rFonts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6" w15:restartNumberingAfterBreak="0">
    <w:nsid w:val="09372172"/>
    <w:multiLevelType w:val="hybridMultilevel"/>
    <w:tmpl w:val="B0C04504"/>
    <w:lvl w:ilvl="0" w:tplc="5D38A764">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9775B38"/>
    <w:multiLevelType w:val="hybridMultilevel"/>
    <w:tmpl w:val="329623F4"/>
    <w:lvl w:ilvl="0" w:tplc="9894F516">
      <w:start w:val="2"/>
      <w:numFmt w:val="decimal"/>
      <w:lvlText w:val="%1-"/>
      <w:lvlJc w:val="left"/>
      <w:pPr>
        <w:ind w:left="1800" w:hanging="720"/>
      </w:pPr>
      <w:rPr>
        <w:rFonts w:hint="default"/>
        <w:b w:val="0"/>
        <w:bCs w:val="0"/>
        <w:i/>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C751EB6"/>
    <w:multiLevelType w:val="hybridMultilevel"/>
    <w:tmpl w:val="C94E4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1BA4505"/>
    <w:multiLevelType w:val="hybridMultilevel"/>
    <w:tmpl w:val="3E525A6E"/>
    <w:lvl w:ilvl="0" w:tplc="27182DC6">
      <w:start w:val="1"/>
      <w:numFmt w:val="arabicAbjad"/>
      <w:lvlText w:val="(%1)"/>
      <w:lvlJc w:val="left"/>
      <w:pPr>
        <w:ind w:left="2949" w:hanging="540"/>
      </w:pPr>
      <w:rPr>
        <w:rFonts w:hint="default"/>
        <w:color w:val="auto"/>
      </w:rPr>
    </w:lvl>
    <w:lvl w:ilvl="1" w:tplc="04090019" w:tentative="1">
      <w:start w:val="1"/>
      <w:numFmt w:val="lowerLetter"/>
      <w:lvlText w:val="%2."/>
      <w:lvlJc w:val="left"/>
      <w:pPr>
        <w:ind w:left="3489" w:hanging="360"/>
      </w:pPr>
    </w:lvl>
    <w:lvl w:ilvl="2" w:tplc="0409001B" w:tentative="1">
      <w:start w:val="1"/>
      <w:numFmt w:val="lowerRoman"/>
      <w:lvlText w:val="%3."/>
      <w:lvlJc w:val="right"/>
      <w:pPr>
        <w:ind w:left="4209" w:hanging="180"/>
      </w:pPr>
    </w:lvl>
    <w:lvl w:ilvl="3" w:tplc="0409000F" w:tentative="1">
      <w:start w:val="1"/>
      <w:numFmt w:val="decimal"/>
      <w:lvlText w:val="%4."/>
      <w:lvlJc w:val="left"/>
      <w:pPr>
        <w:ind w:left="4929" w:hanging="360"/>
      </w:pPr>
    </w:lvl>
    <w:lvl w:ilvl="4" w:tplc="04090019" w:tentative="1">
      <w:start w:val="1"/>
      <w:numFmt w:val="lowerLetter"/>
      <w:lvlText w:val="%5."/>
      <w:lvlJc w:val="left"/>
      <w:pPr>
        <w:ind w:left="5649" w:hanging="360"/>
      </w:pPr>
    </w:lvl>
    <w:lvl w:ilvl="5" w:tplc="0409001B" w:tentative="1">
      <w:start w:val="1"/>
      <w:numFmt w:val="lowerRoman"/>
      <w:lvlText w:val="%6."/>
      <w:lvlJc w:val="right"/>
      <w:pPr>
        <w:ind w:left="6369" w:hanging="180"/>
      </w:pPr>
    </w:lvl>
    <w:lvl w:ilvl="6" w:tplc="0409000F" w:tentative="1">
      <w:start w:val="1"/>
      <w:numFmt w:val="decimal"/>
      <w:lvlText w:val="%7."/>
      <w:lvlJc w:val="left"/>
      <w:pPr>
        <w:ind w:left="7089" w:hanging="360"/>
      </w:pPr>
    </w:lvl>
    <w:lvl w:ilvl="7" w:tplc="04090019" w:tentative="1">
      <w:start w:val="1"/>
      <w:numFmt w:val="lowerLetter"/>
      <w:lvlText w:val="%8."/>
      <w:lvlJc w:val="left"/>
      <w:pPr>
        <w:ind w:left="7809" w:hanging="360"/>
      </w:pPr>
    </w:lvl>
    <w:lvl w:ilvl="8" w:tplc="0409001B" w:tentative="1">
      <w:start w:val="1"/>
      <w:numFmt w:val="lowerRoman"/>
      <w:lvlText w:val="%9."/>
      <w:lvlJc w:val="right"/>
      <w:pPr>
        <w:ind w:left="8529" w:hanging="180"/>
      </w:pPr>
    </w:lvl>
  </w:abstractNum>
  <w:abstractNum w:abstractNumId="10" w15:restartNumberingAfterBreak="0">
    <w:nsid w:val="153D0077"/>
    <w:multiLevelType w:val="hybridMultilevel"/>
    <w:tmpl w:val="E1AAE35A"/>
    <w:lvl w:ilvl="0" w:tplc="5D38A764">
      <w:start w:val="1"/>
      <w:numFmt w:val="decimal"/>
      <w:lvlText w:val="%1 -"/>
      <w:lvlJc w:val="left"/>
      <w:pPr>
        <w:ind w:left="2591" w:hanging="360"/>
      </w:pPr>
      <w:rPr>
        <w:rFonts w:hint="default"/>
        <w:i w:val="0"/>
      </w:rPr>
    </w:lvl>
    <w:lvl w:ilvl="1" w:tplc="08090019">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start w:val="1"/>
      <w:numFmt w:val="lowerLetter"/>
      <w:lvlText w:val="%5."/>
      <w:lvlJc w:val="left"/>
      <w:pPr>
        <w:ind w:left="5471" w:hanging="360"/>
      </w:pPr>
    </w:lvl>
    <w:lvl w:ilvl="5" w:tplc="0809001B">
      <w:start w:val="1"/>
      <w:numFmt w:val="lowerRoman"/>
      <w:lvlText w:val="%6."/>
      <w:lvlJc w:val="right"/>
      <w:pPr>
        <w:ind w:left="6191" w:hanging="180"/>
      </w:pPr>
    </w:lvl>
    <w:lvl w:ilvl="6" w:tplc="0809000F">
      <w:start w:val="1"/>
      <w:numFmt w:val="decimal"/>
      <w:lvlText w:val="%7."/>
      <w:lvlJc w:val="left"/>
      <w:pPr>
        <w:ind w:left="6911" w:hanging="360"/>
      </w:pPr>
    </w:lvl>
    <w:lvl w:ilvl="7" w:tplc="08090019">
      <w:start w:val="1"/>
      <w:numFmt w:val="lowerLetter"/>
      <w:lvlText w:val="%8."/>
      <w:lvlJc w:val="left"/>
      <w:pPr>
        <w:ind w:left="7631" w:hanging="360"/>
      </w:pPr>
    </w:lvl>
    <w:lvl w:ilvl="8" w:tplc="0809001B">
      <w:start w:val="1"/>
      <w:numFmt w:val="lowerRoman"/>
      <w:lvlText w:val="%9."/>
      <w:lvlJc w:val="right"/>
      <w:pPr>
        <w:ind w:left="8351" w:hanging="180"/>
      </w:pPr>
    </w:lvl>
  </w:abstractNum>
  <w:abstractNum w:abstractNumId="11" w15:restartNumberingAfterBreak="0">
    <w:nsid w:val="19E3519A"/>
    <w:multiLevelType w:val="hybridMultilevel"/>
    <w:tmpl w:val="2976FC5A"/>
    <w:lvl w:ilvl="0" w:tplc="27182DC6">
      <w:start w:val="1"/>
      <w:numFmt w:val="arabicAbjad"/>
      <w:lvlText w:val="(%1)"/>
      <w:lvlJc w:val="left"/>
      <w:pPr>
        <w:ind w:left="2494" w:hanging="360"/>
      </w:pPr>
      <w:rPr>
        <w:rFonts w:hint="default"/>
        <w:color w:val="auto"/>
      </w:rPr>
    </w:lvl>
    <w:lvl w:ilvl="1" w:tplc="04090019" w:tentative="1">
      <w:start w:val="1"/>
      <w:numFmt w:val="lowerLetter"/>
      <w:lvlText w:val="%2."/>
      <w:lvlJc w:val="left"/>
      <w:pPr>
        <w:ind w:left="3214" w:hanging="360"/>
      </w:pPr>
    </w:lvl>
    <w:lvl w:ilvl="2" w:tplc="0409001B" w:tentative="1">
      <w:start w:val="1"/>
      <w:numFmt w:val="lowerRoman"/>
      <w:lvlText w:val="%3."/>
      <w:lvlJc w:val="right"/>
      <w:pPr>
        <w:ind w:left="3934" w:hanging="180"/>
      </w:pPr>
    </w:lvl>
    <w:lvl w:ilvl="3" w:tplc="0409000F" w:tentative="1">
      <w:start w:val="1"/>
      <w:numFmt w:val="decimal"/>
      <w:lvlText w:val="%4."/>
      <w:lvlJc w:val="left"/>
      <w:pPr>
        <w:ind w:left="4654" w:hanging="360"/>
      </w:pPr>
    </w:lvl>
    <w:lvl w:ilvl="4" w:tplc="04090019" w:tentative="1">
      <w:start w:val="1"/>
      <w:numFmt w:val="lowerLetter"/>
      <w:lvlText w:val="%5."/>
      <w:lvlJc w:val="left"/>
      <w:pPr>
        <w:ind w:left="5374" w:hanging="360"/>
      </w:pPr>
    </w:lvl>
    <w:lvl w:ilvl="5" w:tplc="0409001B" w:tentative="1">
      <w:start w:val="1"/>
      <w:numFmt w:val="lowerRoman"/>
      <w:lvlText w:val="%6."/>
      <w:lvlJc w:val="right"/>
      <w:pPr>
        <w:ind w:left="6094" w:hanging="180"/>
      </w:pPr>
    </w:lvl>
    <w:lvl w:ilvl="6" w:tplc="0409000F" w:tentative="1">
      <w:start w:val="1"/>
      <w:numFmt w:val="decimal"/>
      <w:lvlText w:val="%7."/>
      <w:lvlJc w:val="left"/>
      <w:pPr>
        <w:ind w:left="6814" w:hanging="360"/>
      </w:pPr>
    </w:lvl>
    <w:lvl w:ilvl="7" w:tplc="04090019" w:tentative="1">
      <w:start w:val="1"/>
      <w:numFmt w:val="lowerLetter"/>
      <w:lvlText w:val="%8."/>
      <w:lvlJc w:val="left"/>
      <w:pPr>
        <w:ind w:left="7534" w:hanging="360"/>
      </w:pPr>
    </w:lvl>
    <w:lvl w:ilvl="8" w:tplc="0409001B" w:tentative="1">
      <w:start w:val="1"/>
      <w:numFmt w:val="lowerRoman"/>
      <w:lvlText w:val="%9."/>
      <w:lvlJc w:val="right"/>
      <w:pPr>
        <w:ind w:left="8254" w:hanging="180"/>
      </w:pPr>
    </w:lvl>
  </w:abstractNum>
  <w:abstractNum w:abstractNumId="12" w15:restartNumberingAfterBreak="0">
    <w:nsid w:val="1CBD4387"/>
    <w:multiLevelType w:val="hybridMultilevel"/>
    <w:tmpl w:val="5ACEE5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DC72472"/>
    <w:multiLevelType w:val="hybridMultilevel"/>
    <w:tmpl w:val="D31A356E"/>
    <w:lvl w:ilvl="0" w:tplc="41A266C6">
      <w:start w:val="5"/>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4FF7BCD"/>
    <w:multiLevelType w:val="hybridMultilevel"/>
    <w:tmpl w:val="A8C63158"/>
    <w:lvl w:ilvl="0" w:tplc="8C1EF8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5BA1A82"/>
    <w:multiLevelType w:val="hybridMultilevel"/>
    <w:tmpl w:val="2E361C92"/>
    <w:lvl w:ilvl="0" w:tplc="87E609F4">
      <w:start w:val="8"/>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8020E39"/>
    <w:multiLevelType w:val="hybridMultilevel"/>
    <w:tmpl w:val="A150FE08"/>
    <w:lvl w:ilvl="0" w:tplc="5D38A764">
      <w:start w:val="1"/>
      <w:numFmt w:val="decimal"/>
      <w:lvlText w:val="%1 -"/>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9054D60"/>
    <w:multiLevelType w:val="hybridMultilevel"/>
    <w:tmpl w:val="96DAD5E0"/>
    <w:lvl w:ilvl="0" w:tplc="667875F4">
      <w:start w:val="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C45C7F"/>
    <w:multiLevelType w:val="hybridMultilevel"/>
    <w:tmpl w:val="BFDAA95A"/>
    <w:lvl w:ilvl="0" w:tplc="6F04714A">
      <w:start w:val="1"/>
      <w:numFmt w:val="decimal"/>
      <w:lvlText w:val="%1-"/>
      <w:lvlJc w:val="left"/>
      <w:pPr>
        <w:ind w:left="1494" w:hanging="360"/>
      </w:pPr>
      <w:rPr>
        <w:rFonts w:hint="default"/>
        <w:i w:val="0"/>
        <w:iCs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2" w15:restartNumberingAfterBreak="0">
    <w:nsid w:val="358205BE"/>
    <w:multiLevelType w:val="hybridMultilevel"/>
    <w:tmpl w:val="1A5ED5F4"/>
    <w:lvl w:ilvl="0" w:tplc="8E2A6EBC">
      <w:start w:val="1"/>
      <w:numFmt w:val="decimal"/>
      <w:lvlText w:val="%1-"/>
      <w:lvlJc w:val="left"/>
      <w:pPr>
        <w:ind w:left="720" w:hanging="360"/>
      </w:pPr>
      <w:rPr>
        <w:rFonts w:ascii="Simplified Arabic" w:hAnsi="Simplified Arabic" w:cs="Simplified Arabic" w:hint="default"/>
        <w:i/>
        <w:iCs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37101FFC"/>
    <w:multiLevelType w:val="hybridMultilevel"/>
    <w:tmpl w:val="6652AE08"/>
    <w:lvl w:ilvl="0" w:tplc="5D38A764">
      <w:start w:val="1"/>
      <w:numFmt w:val="decimal"/>
      <w:lvlText w:val="%1 -"/>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4" w15:restartNumberingAfterBreak="0">
    <w:nsid w:val="39291CC6"/>
    <w:multiLevelType w:val="hybridMultilevel"/>
    <w:tmpl w:val="5FE07FD6"/>
    <w:lvl w:ilvl="0" w:tplc="CE4E0580">
      <w:start w:val="1"/>
      <w:numFmt w:val="decimal"/>
      <w:lvlText w:val="%1-"/>
      <w:lvlJc w:val="left"/>
      <w:pPr>
        <w:ind w:left="720" w:hanging="360"/>
      </w:pPr>
      <w:rPr>
        <w:rFonts w:ascii="Simplified Arabic" w:eastAsia="Times New Roman" w:hAnsi="Simplified Arabic" w:cs="Simplified Arabic" w:hint="default"/>
        <w:b w:val="0"/>
        <w:bCs w:val="0"/>
        <w:i/>
        <w:iCs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BD64AA6"/>
    <w:multiLevelType w:val="hybridMultilevel"/>
    <w:tmpl w:val="05F856B0"/>
    <w:lvl w:ilvl="0" w:tplc="CD7CC43E">
      <w:start w:val="1"/>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6" w15:restartNumberingAfterBreak="0">
    <w:nsid w:val="3D3421D7"/>
    <w:multiLevelType w:val="hybridMultilevel"/>
    <w:tmpl w:val="3A48328C"/>
    <w:lvl w:ilvl="0" w:tplc="6F1E64FA">
      <w:start w:val="1"/>
      <w:numFmt w:val="decimal"/>
      <w:lvlText w:val="%1 -"/>
      <w:lvlJc w:val="left"/>
      <w:pPr>
        <w:ind w:left="720" w:hanging="360"/>
      </w:pPr>
      <w:rPr>
        <w:rFonts w:hint="default"/>
      </w:rPr>
    </w:lvl>
    <w:lvl w:ilvl="1" w:tplc="D5548C24">
      <w:start w:val="1"/>
      <w:numFmt w:val="arabicAbjad"/>
      <w:lvlText w:val="(%2)"/>
      <w:lvlJc w:val="left"/>
      <w:pPr>
        <w:ind w:left="1800" w:hanging="720"/>
      </w:pPr>
      <w:rPr>
        <w:rFonts w:hAnsi="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2EE5F4F"/>
    <w:multiLevelType w:val="hybridMultilevel"/>
    <w:tmpl w:val="39A4AB6A"/>
    <w:styleLink w:val="Normallist1"/>
    <w:lvl w:ilvl="0" w:tplc="04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B15F15"/>
    <w:multiLevelType w:val="hybridMultilevel"/>
    <w:tmpl w:val="230830BC"/>
    <w:lvl w:ilvl="0" w:tplc="F0A485CC">
      <w:start w:val="1"/>
      <w:numFmt w:val="decimal"/>
      <w:lvlText w:val="%1-"/>
      <w:lvlJc w:val="left"/>
      <w:pPr>
        <w:ind w:left="1494" w:hanging="360"/>
      </w:pPr>
      <w:rPr>
        <w:rFonts w:ascii="Simplified Arabic" w:hAnsi="Simplified Arabic" w:cs="Simplified Arabic" w:hint="default"/>
        <w:b w:val="0"/>
        <w:bCs w:val="0"/>
        <w:sz w:val="24"/>
        <w:szCs w:val="24"/>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32" w15:restartNumberingAfterBreak="0">
    <w:nsid w:val="4C60517D"/>
    <w:multiLevelType w:val="hybridMultilevel"/>
    <w:tmpl w:val="D6CC00D6"/>
    <w:lvl w:ilvl="0" w:tplc="1410F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CE10F4E"/>
    <w:multiLevelType w:val="hybridMultilevel"/>
    <w:tmpl w:val="88A221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4E8A4C0A"/>
    <w:multiLevelType w:val="hybridMultilevel"/>
    <w:tmpl w:val="C2ACB6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6" w15:restartNumberingAfterBreak="0">
    <w:nsid w:val="556D6D2E"/>
    <w:multiLevelType w:val="hybridMultilevel"/>
    <w:tmpl w:val="48E604AE"/>
    <w:lvl w:ilvl="0" w:tplc="BF383B22">
      <w:start w:val="1"/>
      <w:numFmt w:val="decimal"/>
      <w:lvlText w:val="%1 -"/>
      <w:lvlJc w:val="left"/>
      <w:pPr>
        <w:ind w:left="2474" w:hanging="360"/>
      </w:pPr>
      <w:rPr>
        <w:rFonts w:ascii="Simplified Arabic" w:hAnsi="Simplified Arabic" w:cs="Simplified Arabic" w:hint="default"/>
        <w:i w:val="0"/>
        <w:iCs w:val="0"/>
        <w:sz w:val="24"/>
        <w:szCs w:val="24"/>
      </w:rPr>
    </w:lvl>
    <w:lvl w:ilvl="1" w:tplc="04090019" w:tentative="1">
      <w:start w:val="1"/>
      <w:numFmt w:val="lowerLetter"/>
      <w:lvlText w:val="%2."/>
      <w:lvlJc w:val="left"/>
      <w:pPr>
        <w:ind w:left="3194" w:hanging="360"/>
      </w:pPr>
    </w:lvl>
    <w:lvl w:ilvl="2" w:tplc="0409001B" w:tentative="1">
      <w:start w:val="1"/>
      <w:numFmt w:val="lowerRoman"/>
      <w:lvlText w:val="%3."/>
      <w:lvlJc w:val="right"/>
      <w:pPr>
        <w:ind w:left="3914" w:hanging="180"/>
      </w:pPr>
    </w:lvl>
    <w:lvl w:ilvl="3" w:tplc="0409000F" w:tentative="1">
      <w:start w:val="1"/>
      <w:numFmt w:val="decimal"/>
      <w:lvlText w:val="%4."/>
      <w:lvlJc w:val="left"/>
      <w:pPr>
        <w:ind w:left="4634" w:hanging="360"/>
      </w:pPr>
    </w:lvl>
    <w:lvl w:ilvl="4" w:tplc="04090019" w:tentative="1">
      <w:start w:val="1"/>
      <w:numFmt w:val="lowerLetter"/>
      <w:lvlText w:val="%5."/>
      <w:lvlJc w:val="left"/>
      <w:pPr>
        <w:ind w:left="5354" w:hanging="360"/>
      </w:pPr>
    </w:lvl>
    <w:lvl w:ilvl="5" w:tplc="0409001B" w:tentative="1">
      <w:start w:val="1"/>
      <w:numFmt w:val="lowerRoman"/>
      <w:lvlText w:val="%6."/>
      <w:lvlJc w:val="right"/>
      <w:pPr>
        <w:ind w:left="6074" w:hanging="180"/>
      </w:pPr>
    </w:lvl>
    <w:lvl w:ilvl="6" w:tplc="0409000F" w:tentative="1">
      <w:start w:val="1"/>
      <w:numFmt w:val="decimal"/>
      <w:lvlText w:val="%7."/>
      <w:lvlJc w:val="left"/>
      <w:pPr>
        <w:ind w:left="6794" w:hanging="360"/>
      </w:pPr>
    </w:lvl>
    <w:lvl w:ilvl="7" w:tplc="04090019" w:tentative="1">
      <w:start w:val="1"/>
      <w:numFmt w:val="lowerLetter"/>
      <w:lvlText w:val="%8."/>
      <w:lvlJc w:val="left"/>
      <w:pPr>
        <w:ind w:left="7514" w:hanging="360"/>
      </w:pPr>
    </w:lvl>
    <w:lvl w:ilvl="8" w:tplc="0409001B" w:tentative="1">
      <w:start w:val="1"/>
      <w:numFmt w:val="lowerRoman"/>
      <w:lvlText w:val="%9."/>
      <w:lvlJc w:val="right"/>
      <w:pPr>
        <w:ind w:left="8234" w:hanging="180"/>
      </w:pPr>
    </w:lvl>
  </w:abstractNum>
  <w:abstractNum w:abstractNumId="37"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38" w15:restartNumberingAfterBreak="0">
    <w:nsid w:val="6D9A7504"/>
    <w:multiLevelType w:val="hybridMultilevel"/>
    <w:tmpl w:val="EE98E59A"/>
    <w:lvl w:ilvl="0" w:tplc="832A7A9A">
      <w:start w:val="928"/>
      <w:numFmt w:val="bullet"/>
      <w:lvlText w:val="-"/>
      <w:lvlJc w:val="left"/>
      <w:pPr>
        <w:ind w:left="720" w:hanging="360"/>
      </w:pPr>
      <w:rPr>
        <w:rFonts w:ascii="Simplified Arabic" w:eastAsia="Times New Roman" w:hAnsi="Simplified Arabic"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46FFD"/>
    <w:multiLevelType w:val="hybridMultilevel"/>
    <w:tmpl w:val="9FF4C2EA"/>
    <w:lvl w:ilvl="0" w:tplc="2BA6DC54">
      <w:start w:val="1"/>
      <w:numFmt w:val="arabicAlpha"/>
      <w:lvlText w:val="(%1)"/>
      <w:lvlJc w:val="left"/>
      <w:pPr>
        <w:ind w:left="1620" w:hanging="720"/>
      </w:pPr>
      <w:rPr>
        <w:rFonts w:ascii="Simplified Arabic" w:hAnsi="Simplified Arabic" w:cs="Simplified Arabic"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201E57"/>
    <w:multiLevelType w:val="hybridMultilevel"/>
    <w:tmpl w:val="632295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728D6136"/>
    <w:multiLevelType w:val="hybridMultilevel"/>
    <w:tmpl w:val="42A0721A"/>
    <w:lvl w:ilvl="0" w:tplc="0D445EA8">
      <w:start w:val="26"/>
      <w:numFmt w:val="arabicAlpha"/>
      <w:lvlText w:val="(%1)"/>
      <w:lvlJc w:val="left"/>
      <w:pPr>
        <w:ind w:left="25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EC0193"/>
    <w:multiLevelType w:val="hybridMultilevel"/>
    <w:tmpl w:val="B88A05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201292"/>
    <w:multiLevelType w:val="hybridMultilevel"/>
    <w:tmpl w:val="86B2BF28"/>
    <w:lvl w:ilvl="0" w:tplc="D658768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10582"/>
    <w:multiLevelType w:val="hybridMultilevel"/>
    <w:tmpl w:val="661E20E8"/>
    <w:lvl w:ilvl="0" w:tplc="C2389A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5"/>
  </w:num>
  <w:num w:numId="3">
    <w:abstractNumId w:val="26"/>
  </w:num>
  <w:num w:numId="4">
    <w:abstractNumId w:val="31"/>
  </w:num>
  <w:num w:numId="5">
    <w:abstractNumId w:val="5"/>
  </w:num>
  <w:num w:numId="6">
    <w:abstractNumId w:val="25"/>
  </w:num>
  <w:num w:numId="7">
    <w:abstractNumId w:val="44"/>
  </w:num>
  <w:num w:numId="8">
    <w:abstractNumId w:val="7"/>
  </w:num>
  <w:num w:numId="9">
    <w:abstractNumId w:val="45"/>
    <w:lvlOverride w:ilvl="0">
      <w:lvl w:ilvl="0" w:tplc="C2389AEC">
        <w:start w:val="1"/>
        <w:numFmt w:val="decimal"/>
        <w:lvlText w:val="%1-"/>
        <w:lvlJc w:val="left"/>
        <w:pPr>
          <w:ind w:left="720" w:hanging="360"/>
        </w:pPr>
        <w:rPr>
          <w:rFonts w:hint="default"/>
          <w:i/>
          <w:iCs w:val="0"/>
        </w:rPr>
      </w:lvl>
    </w:lvlOverride>
  </w:num>
  <w:num w:numId="10">
    <w:abstractNumId w:val="40"/>
  </w:num>
  <w:num w:numId="11">
    <w:abstractNumId w:val="2"/>
  </w:num>
  <w:num w:numId="12">
    <w:abstractNumId w:val="13"/>
  </w:num>
  <w:num w:numId="13">
    <w:abstractNumId w:val="16"/>
  </w:num>
  <w:num w:numId="14">
    <w:abstractNumId w:val="42"/>
  </w:num>
  <w:num w:numId="15">
    <w:abstractNumId w:val="20"/>
  </w:num>
  <w:num w:numId="16">
    <w:abstractNumId w:val="39"/>
    <w:lvlOverride w:ilvl="0">
      <w:lvl w:ilvl="0" w:tplc="B724672E">
        <w:start w:val="1"/>
        <w:numFmt w:val="decimal"/>
        <w:lvlText w:val="%1-"/>
        <w:lvlJc w:val="left"/>
        <w:pPr>
          <w:ind w:left="2071" w:hanging="360"/>
        </w:pPr>
        <w:rPr>
          <w:b w:val="0"/>
          <w:i w:val="0"/>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
  </w:num>
  <w:num w:numId="21">
    <w:abstractNumId w:val="23"/>
  </w:num>
  <w:num w:numId="22">
    <w:abstractNumId w:val="22"/>
  </w:num>
  <w:num w:numId="23">
    <w:abstractNumId w:val="6"/>
  </w:num>
  <w:num w:numId="24">
    <w:abstractNumId w:val="28"/>
    <w:lvlOverride w:ilvl="0">
      <w:lvl w:ilvl="0" w:tplc="04090005">
        <w:start w:val="1"/>
        <w:numFmt w:val="bullet"/>
        <w:lvlText w:val=""/>
        <w:lvlJc w:val="left"/>
        <w:pPr>
          <w:ind w:left="360" w:hanging="360"/>
        </w:pPr>
        <w:rPr>
          <w:rFonts w:ascii="Wingdings" w:hAnsi="Wingdings" w:hint="default"/>
        </w:rPr>
      </w:lvl>
    </w:lvlOverride>
    <w:lvlOverride w:ilvl="1">
      <w:lvl w:ilvl="1" w:tplc="08090003">
        <w:numFmt w:val="decimal"/>
        <w:lvlText w:val=""/>
        <w:lvlJc w:val="left"/>
      </w:lvl>
    </w:lvlOverride>
    <w:lvlOverride w:ilvl="2">
      <w:lvl w:ilvl="2" w:tplc="08090005">
        <w:numFmt w:val="decimal"/>
        <w:lvlText w:val=""/>
        <w:lvlJc w:val="left"/>
      </w:lvl>
    </w:lvlOverride>
    <w:lvlOverride w:ilvl="3">
      <w:lvl w:ilvl="3" w:tplc="08090001">
        <w:numFmt w:val="decimal"/>
        <w:lvlText w:val=""/>
        <w:lvlJc w:val="left"/>
      </w:lvl>
    </w:lvlOverride>
    <w:lvlOverride w:ilvl="4">
      <w:lvl w:ilvl="4" w:tplc="08090003">
        <w:numFmt w:val="decimal"/>
        <w:lvlText w:val=""/>
        <w:lvlJc w:val="left"/>
      </w:lvl>
    </w:lvlOverride>
    <w:lvlOverride w:ilvl="5">
      <w:lvl w:ilvl="5" w:tplc="08090005">
        <w:numFmt w:val="decimal"/>
        <w:lvlText w:val=""/>
        <w:lvlJc w:val="left"/>
      </w:lvl>
    </w:lvlOverride>
    <w:lvlOverride w:ilvl="6">
      <w:lvl w:ilvl="6" w:tplc="08090001">
        <w:numFmt w:val="decimal"/>
        <w:lvlText w:val=""/>
        <w:lvlJc w:val="left"/>
      </w:lvl>
    </w:lvlOverride>
    <w:lvlOverride w:ilvl="7">
      <w:lvl w:ilvl="7" w:tplc="08090003">
        <w:numFmt w:val="decimal"/>
        <w:lvlText w:val=""/>
        <w:lvlJc w:val="left"/>
      </w:lvl>
    </w:lvlOverride>
    <w:lvlOverride w:ilvl="8">
      <w:lvl w:ilvl="8" w:tplc="08090005">
        <w:numFmt w:val="decimal"/>
        <w:lvlText w:val=""/>
        <w:lvlJc w:val="left"/>
      </w:lvl>
    </w:lvlOverride>
  </w:num>
  <w:num w:numId="25">
    <w:abstractNumId w:val="10"/>
  </w:num>
  <w:num w:numId="26">
    <w:abstractNumId w:val="43"/>
  </w:num>
  <w:num w:numId="27">
    <w:abstractNumId w:val="8"/>
  </w:num>
  <w:num w:numId="28">
    <w:abstractNumId w:val="33"/>
  </w:num>
  <w:num w:numId="29">
    <w:abstractNumId w:val="41"/>
  </w:num>
  <w:num w:numId="30">
    <w:abstractNumId w:val="19"/>
  </w:num>
  <w:num w:numId="31">
    <w:abstractNumId w:val="32"/>
  </w:num>
  <w:num w:numId="32">
    <w:abstractNumId w:val="34"/>
  </w:num>
  <w:num w:numId="33">
    <w:abstractNumId w:val="12"/>
  </w:num>
  <w:num w:numId="34">
    <w:abstractNumId w:val="15"/>
    <w:lvlOverride w:ilvl="0">
      <w:lvl w:ilvl="0" w:tplc="8C1EF884">
        <w:start w:val="1"/>
        <w:numFmt w:val="decimal"/>
        <w:lvlText w:val="%1 -"/>
        <w:lvlJc w:val="left"/>
        <w:pPr>
          <w:ind w:left="720" w:hanging="360"/>
        </w:pPr>
        <w:rPr>
          <w:b w:val="0"/>
          <w:bCs w:val="0"/>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35">
    <w:abstractNumId w:val="36"/>
  </w:num>
  <w:num w:numId="36">
    <w:abstractNumId w:val="21"/>
  </w:num>
  <w:num w:numId="37">
    <w:abstractNumId w:val="3"/>
  </w:num>
  <w:num w:numId="38">
    <w:abstractNumId w:val="17"/>
  </w:num>
  <w:num w:numId="39">
    <w:abstractNumId w:val="27"/>
  </w:num>
  <w:num w:numId="40">
    <w:abstractNumId w:val="14"/>
  </w:num>
  <w:num w:numId="41">
    <w:abstractNumId w:val="30"/>
  </w:num>
  <w:num w:numId="42">
    <w:abstractNumId w:val="4"/>
  </w:num>
  <w:num w:numId="43">
    <w:abstractNumId w:val="29"/>
    <w:lvlOverride w:ilvl="0">
      <w:lvl w:ilvl="0" w:tplc="1009000F">
        <w:start w:val="1"/>
        <w:numFmt w:val="decimal"/>
        <w:lvlText w:val="%1-"/>
        <w:lvlJc w:val="left"/>
        <w:pPr>
          <w:ind w:left="720" w:hanging="360"/>
        </w:pPr>
        <w:rPr>
          <w:rFonts w:hint="default"/>
        </w:rPr>
      </w:lvl>
    </w:lvlOverride>
  </w:num>
  <w:num w:numId="44">
    <w:abstractNumId w:val="28"/>
  </w:num>
  <w:num w:numId="45">
    <w:abstractNumId w:val="38"/>
  </w:num>
  <w:num w:numId="4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49">
    <w:abstractNumId w:val="37"/>
    <w:lvlOverride w:ilvl="0">
      <w:lvl w:ilvl="0" w:tplc="0409000F">
        <w:start w:val="1"/>
        <w:numFmt w:val="decimal"/>
        <w:lvlText w:val="%1 -"/>
        <w:lvlJc w:val="left"/>
        <w:pPr>
          <w:ind w:left="1069" w:hanging="360"/>
        </w:pPr>
        <w:rPr>
          <w:rFonts w:hint="default"/>
        </w:rPr>
      </w:lvl>
    </w:lvlOverride>
    <w:lvlOverride w:ilvl="1">
      <w:lvl w:ilvl="1" w:tplc="04090019">
        <w:start w:val="1"/>
        <w:numFmt w:val="lowerLetter"/>
        <w:lvlText w:val="%2."/>
        <w:lvlJc w:val="left"/>
        <w:pPr>
          <w:ind w:left="4931" w:hanging="360"/>
        </w:pPr>
      </w:lvl>
    </w:lvlOverride>
    <w:lvlOverride w:ilvl="2">
      <w:lvl w:ilvl="2" w:tplc="C80ADB92">
        <w:start w:val="1"/>
        <w:numFmt w:val="lowerRoman"/>
        <w:lvlText w:val="%3."/>
        <w:lvlJc w:val="right"/>
        <w:pPr>
          <w:ind w:left="5651" w:hanging="180"/>
        </w:pPr>
      </w:lvl>
    </w:lvlOverride>
    <w:lvlOverride w:ilvl="3">
      <w:lvl w:ilvl="3" w:tplc="0409000F" w:tentative="1">
        <w:start w:val="1"/>
        <w:numFmt w:val="decimal"/>
        <w:lvlText w:val="%4."/>
        <w:lvlJc w:val="left"/>
        <w:pPr>
          <w:ind w:left="6371" w:hanging="360"/>
        </w:pPr>
      </w:lvl>
    </w:lvlOverride>
    <w:lvlOverride w:ilvl="4">
      <w:lvl w:ilvl="4" w:tplc="04090019" w:tentative="1">
        <w:start w:val="1"/>
        <w:numFmt w:val="lowerLetter"/>
        <w:lvlText w:val="%5."/>
        <w:lvlJc w:val="left"/>
        <w:pPr>
          <w:ind w:left="7091" w:hanging="360"/>
        </w:pPr>
      </w:lvl>
    </w:lvlOverride>
    <w:lvlOverride w:ilvl="5">
      <w:lvl w:ilvl="5" w:tplc="0409001B" w:tentative="1">
        <w:start w:val="1"/>
        <w:numFmt w:val="lowerRoman"/>
        <w:lvlText w:val="%6."/>
        <w:lvlJc w:val="right"/>
        <w:pPr>
          <w:ind w:left="7811" w:hanging="180"/>
        </w:pPr>
      </w:lvl>
    </w:lvlOverride>
    <w:lvlOverride w:ilvl="6">
      <w:lvl w:ilvl="6" w:tplc="0409000F" w:tentative="1">
        <w:start w:val="1"/>
        <w:numFmt w:val="decimal"/>
        <w:lvlText w:val="%7."/>
        <w:lvlJc w:val="left"/>
        <w:pPr>
          <w:ind w:left="8531" w:hanging="360"/>
        </w:pPr>
      </w:lvl>
    </w:lvlOverride>
    <w:lvlOverride w:ilvl="7">
      <w:lvl w:ilvl="7" w:tplc="04090019" w:tentative="1">
        <w:start w:val="1"/>
        <w:numFmt w:val="lowerLetter"/>
        <w:lvlText w:val="%8."/>
        <w:lvlJc w:val="left"/>
        <w:pPr>
          <w:ind w:left="9251" w:hanging="360"/>
        </w:pPr>
      </w:lvl>
    </w:lvlOverride>
    <w:lvlOverride w:ilvl="8">
      <w:lvl w:ilvl="8" w:tplc="0409001B" w:tentative="1">
        <w:start w:val="1"/>
        <w:numFmt w:val="lowerRoman"/>
        <w:lvlText w:val="%9."/>
        <w:lvlJc w:val="right"/>
        <w:pPr>
          <w:ind w:left="9971" w:hanging="180"/>
        </w:pPr>
      </w:lvl>
    </w:lvlOverride>
  </w:num>
  <w:num w:numId="50">
    <w:abstractNumId w:val="37"/>
  </w:num>
  <w:num w:numId="51">
    <w:abstractNumId w:val="18"/>
  </w:num>
  <w:num w:numId="52">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TaysDAwsDAzMDFT0lEKTi0uzszPAykwrQUAAULsDiwAAAA="/>
  </w:docVars>
  <w:rsids>
    <w:rsidRoot w:val="0090002B"/>
    <w:rsid w:val="00000158"/>
    <w:rsid w:val="00002778"/>
    <w:rsid w:val="00003746"/>
    <w:rsid w:val="000048F7"/>
    <w:rsid w:val="00004C72"/>
    <w:rsid w:val="00006BE1"/>
    <w:rsid w:val="00011906"/>
    <w:rsid w:val="00015A20"/>
    <w:rsid w:val="000242CB"/>
    <w:rsid w:val="00024566"/>
    <w:rsid w:val="00024D2B"/>
    <w:rsid w:val="00027901"/>
    <w:rsid w:val="0003131F"/>
    <w:rsid w:val="00033595"/>
    <w:rsid w:val="00033A5C"/>
    <w:rsid w:val="00034DC2"/>
    <w:rsid w:val="0003681E"/>
    <w:rsid w:val="00036902"/>
    <w:rsid w:val="00036AC6"/>
    <w:rsid w:val="00037D52"/>
    <w:rsid w:val="0004010A"/>
    <w:rsid w:val="000477E0"/>
    <w:rsid w:val="00047CEE"/>
    <w:rsid w:val="00050A8E"/>
    <w:rsid w:val="00050C6D"/>
    <w:rsid w:val="00051665"/>
    <w:rsid w:val="0005282F"/>
    <w:rsid w:val="00052C2D"/>
    <w:rsid w:val="000547CA"/>
    <w:rsid w:val="00056A21"/>
    <w:rsid w:val="0006021A"/>
    <w:rsid w:val="000636E1"/>
    <w:rsid w:val="000659FE"/>
    <w:rsid w:val="000668FE"/>
    <w:rsid w:val="000677C9"/>
    <w:rsid w:val="00067DBB"/>
    <w:rsid w:val="00071F69"/>
    <w:rsid w:val="00072F5D"/>
    <w:rsid w:val="0007309E"/>
    <w:rsid w:val="00077751"/>
    <w:rsid w:val="0008088A"/>
    <w:rsid w:val="000844F9"/>
    <w:rsid w:val="000846CC"/>
    <w:rsid w:val="00092A09"/>
    <w:rsid w:val="0009468E"/>
    <w:rsid w:val="00094823"/>
    <w:rsid w:val="00094B43"/>
    <w:rsid w:val="000970B9"/>
    <w:rsid w:val="00097456"/>
    <w:rsid w:val="000A109E"/>
    <w:rsid w:val="000A33B7"/>
    <w:rsid w:val="000A4249"/>
    <w:rsid w:val="000A4339"/>
    <w:rsid w:val="000A7260"/>
    <w:rsid w:val="000B1AA7"/>
    <w:rsid w:val="000B41E8"/>
    <w:rsid w:val="000B4773"/>
    <w:rsid w:val="000B573E"/>
    <w:rsid w:val="000C042E"/>
    <w:rsid w:val="000C0DC5"/>
    <w:rsid w:val="000C2790"/>
    <w:rsid w:val="000C47EC"/>
    <w:rsid w:val="000C6AF1"/>
    <w:rsid w:val="000C72D5"/>
    <w:rsid w:val="000D076E"/>
    <w:rsid w:val="000D205A"/>
    <w:rsid w:val="000D2D29"/>
    <w:rsid w:val="000D3AC8"/>
    <w:rsid w:val="000D3AEC"/>
    <w:rsid w:val="000D426D"/>
    <w:rsid w:val="000D6AA1"/>
    <w:rsid w:val="000D75AF"/>
    <w:rsid w:val="000D775A"/>
    <w:rsid w:val="000E0B03"/>
    <w:rsid w:val="000E1E8B"/>
    <w:rsid w:val="000E3644"/>
    <w:rsid w:val="000E3D7F"/>
    <w:rsid w:val="000E4497"/>
    <w:rsid w:val="000E55FB"/>
    <w:rsid w:val="000E6B6B"/>
    <w:rsid w:val="000E7671"/>
    <w:rsid w:val="000F00B7"/>
    <w:rsid w:val="000F083C"/>
    <w:rsid w:val="000F16BA"/>
    <w:rsid w:val="000F187F"/>
    <w:rsid w:val="000F1C79"/>
    <w:rsid w:val="000F2626"/>
    <w:rsid w:val="000F2BC6"/>
    <w:rsid w:val="000F39C0"/>
    <w:rsid w:val="000F4823"/>
    <w:rsid w:val="000F6F30"/>
    <w:rsid w:val="000F712A"/>
    <w:rsid w:val="000F775E"/>
    <w:rsid w:val="000F77DF"/>
    <w:rsid w:val="001010F0"/>
    <w:rsid w:val="001025A9"/>
    <w:rsid w:val="00102773"/>
    <w:rsid w:val="00102A11"/>
    <w:rsid w:val="001034B6"/>
    <w:rsid w:val="00103828"/>
    <w:rsid w:val="0010469B"/>
    <w:rsid w:val="0010607E"/>
    <w:rsid w:val="0010728F"/>
    <w:rsid w:val="00107629"/>
    <w:rsid w:val="0010773A"/>
    <w:rsid w:val="00111A79"/>
    <w:rsid w:val="00111DDA"/>
    <w:rsid w:val="001122CD"/>
    <w:rsid w:val="0011315F"/>
    <w:rsid w:val="00113A5C"/>
    <w:rsid w:val="00115715"/>
    <w:rsid w:val="00117A03"/>
    <w:rsid w:val="00117AC0"/>
    <w:rsid w:val="0012040B"/>
    <w:rsid w:val="001223A2"/>
    <w:rsid w:val="00122579"/>
    <w:rsid w:val="00124837"/>
    <w:rsid w:val="00124CC4"/>
    <w:rsid w:val="00126D22"/>
    <w:rsid w:val="00130612"/>
    <w:rsid w:val="00131860"/>
    <w:rsid w:val="00131CE1"/>
    <w:rsid w:val="001332CB"/>
    <w:rsid w:val="00134EB1"/>
    <w:rsid w:val="00134EBC"/>
    <w:rsid w:val="00135052"/>
    <w:rsid w:val="00136094"/>
    <w:rsid w:val="001367EA"/>
    <w:rsid w:val="001368B8"/>
    <w:rsid w:val="0013716A"/>
    <w:rsid w:val="0014278C"/>
    <w:rsid w:val="00143EB4"/>
    <w:rsid w:val="00144E4D"/>
    <w:rsid w:val="00145112"/>
    <w:rsid w:val="00147C5B"/>
    <w:rsid w:val="001519C9"/>
    <w:rsid w:val="00153644"/>
    <w:rsid w:val="001536B1"/>
    <w:rsid w:val="00154323"/>
    <w:rsid w:val="00154CC2"/>
    <w:rsid w:val="00155A22"/>
    <w:rsid w:val="001575FA"/>
    <w:rsid w:val="00157B75"/>
    <w:rsid w:val="00157E90"/>
    <w:rsid w:val="00160316"/>
    <w:rsid w:val="00161D6E"/>
    <w:rsid w:val="00162E92"/>
    <w:rsid w:val="001640DB"/>
    <w:rsid w:val="00164469"/>
    <w:rsid w:val="00164CB6"/>
    <w:rsid w:val="00165BE3"/>
    <w:rsid w:val="00165E2C"/>
    <w:rsid w:val="00166B02"/>
    <w:rsid w:val="0017141E"/>
    <w:rsid w:val="0017427B"/>
    <w:rsid w:val="00174BBC"/>
    <w:rsid w:val="00175914"/>
    <w:rsid w:val="00176475"/>
    <w:rsid w:val="001764C7"/>
    <w:rsid w:val="00176D37"/>
    <w:rsid w:val="00177118"/>
    <w:rsid w:val="001771B9"/>
    <w:rsid w:val="00177C0C"/>
    <w:rsid w:val="001810BD"/>
    <w:rsid w:val="00181CF2"/>
    <w:rsid w:val="0018327F"/>
    <w:rsid w:val="001837D3"/>
    <w:rsid w:val="001841AD"/>
    <w:rsid w:val="001844E3"/>
    <w:rsid w:val="001861F6"/>
    <w:rsid w:val="00186DE2"/>
    <w:rsid w:val="001A0F83"/>
    <w:rsid w:val="001A1CA0"/>
    <w:rsid w:val="001A3826"/>
    <w:rsid w:val="001A38C6"/>
    <w:rsid w:val="001A41F7"/>
    <w:rsid w:val="001A4697"/>
    <w:rsid w:val="001A6258"/>
    <w:rsid w:val="001B03D9"/>
    <w:rsid w:val="001B2FF1"/>
    <w:rsid w:val="001C1DD1"/>
    <w:rsid w:val="001C2045"/>
    <w:rsid w:val="001C2E5E"/>
    <w:rsid w:val="001C513F"/>
    <w:rsid w:val="001C64B6"/>
    <w:rsid w:val="001C64DE"/>
    <w:rsid w:val="001C69BA"/>
    <w:rsid w:val="001D0C6C"/>
    <w:rsid w:val="001D3A25"/>
    <w:rsid w:val="001D3C2E"/>
    <w:rsid w:val="001D441D"/>
    <w:rsid w:val="001D4E80"/>
    <w:rsid w:val="001D5C84"/>
    <w:rsid w:val="001D6BA5"/>
    <w:rsid w:val="001D72A8"/>
    <w:rsid w:val="001D7EC9"/>
    <w:rsid w:val="001E0C17"/>
    <w:rsid w:val="001E1443"/>
    <w:rsid w:val="001E44A2"/>
    <w:rsid w:val="001E4795"/>
    <w:rsid w:val="001E6E8E"/>
    <w:rsid w:val="001E7C1C"/>
    <w:rsid w:val="001F0C9C"/>
    <w:rsid w:val="001F171C"/>
    <w:rsid w:val="001F1F71"/>
    <w:rsid w:val="001F390D"/>
    <w:rsid w:val="001F7133"/>
    <w:rsid w:val="00204913"/>
    <w:rsid w:val="00206272"/>
    <w:rsid w:val="00207022"/>
    <w:rsid w:val="002079F8"/>
    <w:rsid w:val="002118B0"/>
    <w:rsid w:val="00211EB6"/>
    <w:rsid w:val="002125C6"/>
    <w:rsid w:val="00214388"/>
    <w:rsid w:val="00216AFA"/>
    <w:rsid w:val="0021767E"/>
    <w:rsid w:val="00220A36"/>
    <w:rsid w:val="00221DBB"/>
    <w:rsid w:val="002300EA"/>
    <w:rsid w:val="00230421"/>
    <w:rsid w:val="0023160B"/>
    <w:rsid w:val="00231726"/>
    <w:rsid w:val="00231A70"/>
    <w:rsid w:val="002323CD"/>
    <w:rsid w:val="00235A7F"/>
    <w:rsid w:val="002361BF"/>
    <w:rsid w:val="002363B2"/>
    <w:rsid w:val="00236B56"/>
    <w:rsid w:val="00237456"/>
    <w:rsid w:val="002376C5"/>
    <w:rsid w:val="00237F16"/>
    <w:rsid w:val="0024120C"/>
    <w:rsid w:val="00243962"/>
    <w:rsid w:val="00244391"/>
    <w:rsid w:val="00244737"/>
    <w:rsid w:val="00245592"/>
    <w:rsid w:val="002462F4"/>
    <w:rsid w:val="00246800"/>
    <w:rsid w:val="002470F7"/>
    <w:rsid w:val="00250B93"/>
    <w:rsid w:val="00252FE5"/>
    <w:rsid w:val="00254290"/>
    <w:rsid w:val="0025530A"/>
    <w:rsid w:val="00255ED4"/>
    <w:rsid w:val="00255F00"/>
    <w:rsid w:val="0025642A"/>
    <w:rsid w:val="002604D1"/>
    <w:rsid w:val="00260A65"/>
    <w:rsid w:val="00260C3B"/>
    <w:rsid w:val="00261436"/>
    <w:rsid w:val="00261451"/>
    <w:rsid w:val="002625D8"/>
    <w:rsid w:val="00262E14"/>
    <w:rsid w:val="0026317F"/>
    <w:rsid w:val="00266DE4"/>
    <w:rsid w:val="00267DA8"/>
    <w:rsid w:val="0027071F"/>
    <w:rsid w:val="0027130E"/>
    <w:rsid w:val="00271F4A"/>
    <w:rsid w:val="002735DE"/>
    <w:rsid w:val="0027494E"/>
    <w:rsid w:val="00274EA0"/>
    <w:rsid w:val="002755A6"/>
    <w:rsid w:val="00276330"/>
    <w:rsid w:val="002772B3"/>
    <w:rsid w:val="002778AE"/>
    <w:rsid w:val="00280933"/>
    <w:rsid w:val="00285D02"/>
    <w:rsid w:val="0029148F"/>
    <w:rsid w:val="00291EAE"/>
    <w:rsid w:val="00295F25"/>
    <w:rsid w:val="002962A4"/>
    <w:rsid w:val="002A073F"/>
    <w:rsid w:val="002A22C8"/>
    <w:rsid w:val="002A2BDE"/>
    <w:rsid w:val="002A3532"/>
    <w:rsid w:val="002A45F6"/>
    <w:rsid w:val="002A49F8"/>
    <w:rsid w:val="002A5498"/>
    <w:rsid w:val="002A6B18"/>
    <w:rsid w:val="002A7C81"/>
    <w:rsid w:val="002B1033"/>
    <w:rsid w:val="002B109B"/>
    <w:rsid w:val="002B14DB"/>
    <w:rsid w:val="002B189C"/>
    <w:rsid w:val="002B24AA"/>
    <w:rsid w:val="002B4815"/>
    <w:rsid w:val="002B4916"/>
    <w:rsid w:val="002B4F77"/>
    <w:rsid w:val="002B72AE"/>
    <w:rsid w:val="002C077C"/>
    <w:rsid w:val="002C1EE1"/>
    <w:rsid w:val="002C46F7"/>
    <w:rsid w:val="002C4ADF"/>
    <w:rsid w:val="002C60AD"/>
    <w:rsid w:val="002D07C5"/>
    <w:rsid w:val="002D1209"/>
    <w:rsid w:val="002D1CEC"/>
    <w:rsid w:val="002D46A2"/>
    <w:rsid w:val="002D57DB"/>
    <w:rsid w:val="002E0860"/>
    <w:rsid w:val="002E11BF"/>
    <w:rsid w:val="002E2164"/>
    <w:rsid w:val="002E229B"/>
    <w:rsid w:val="002E3DAB"/>
    <w:rsid w:val="002E4474"/>
    <w:rsid w:val="002E7390"/>
    <w:rsid w:val="002F11C2"/>
    <w:rsid w:val="002F5F14"/>
    <w:rsid w:val="002F6A0C"/>
    <w:rsid w:val="002F74A0"/>
    <w:rsid w:val="00301072"/>
    <w:rsid w:val="00304794"/>
    <w:rsid w:val="00304FAF"/>
    <w:rsid w:val="003051F6"/>
    <w:rsid w:val="00305210"/>
    <w:rsid w:val="00306618"/>
    <w:rsid w:val="0030693B"/>
    <w:rsid w:val="00310BFE"/>
    <w:rsid w:val="00310FDA"/>
    <w:rsid w:val="003138D6"/>
    <w:rsid w:val="00314719"/>
    <w:rsid w:val="00314CCD"/>
    <w:rsid w:val="00315039"/>
    <w:rsid w:val="003168F1"/>
    <w:rsid w:val="00317542"/>
    <w:rsid w:val="00317E61"/>
    <w:rsid w:val="00317EFB"/>
    <w:rsid w:val="0032123A"/>
    <w:rsid w:val="00321C10"/>
    <w:rsid w:val="00322FC2"/>
    <w:rsid w:val="00323929"/>
    <w:rsid w:val="00327DDD"/>
    <w:rsid w:val="00330578"/>
    <w:rsid w:val="003318C2"/>
    <w:rsid w:val="003325D1"/>
    <w:rsid w:val="00332FB1"/>
    <w:rsid w:val="00334836"/>
    <w:rsid w:val="003369A7"/>
    <w:rsid w:val="00337B23"/>
    <w:rsid w:val="003404C8"/>
    <w:rsid w:val="00342CF0"/>
    <w:rsid w:val="00343127"/>
    <w:rsid w:val="003501E1"/>
    <w:rsid w:val="003511A7"/>
    <w:rsid w:val="00351FDC"/>
    <w:rsid w:val="0035322A"/>
    <w:rsid w:val="00354549"/>
    <w:rsid w:val="003553DB"/>
    <w:rsid w:val="0035629A"/>
    <w:rsid w:val="0036154E"/>
    <w:rsid w:val="0036250E"/>
    <w:rsid w:val="00365CA6"/>
    <w:rsid w:val="00371363"/>
    <w:rsid w:val="003713EC"/>
    <w:rsid w:val="00373A58"/>
    <w:rsid w:val="00377D58"/>
    <w:rsid w:val="0038155A"/>
    <w:rsid w:val="003821A4"/>
    <w:rsid w:val="0038322E"/>
    <w:rsid w:val="00383860"/>
    <w:rsid w:val="00384B8A"/>
    <w:rsid w:val="00385433"/>
    <w:rsid w:val="003857E6"/>
    <w:rsid w:val="003858ED"/>
    <w:rsid w:val="00386BD3"/>
    <w:rsid w:val="00387BD9"/>
    <w:rsid w:val="00387D9F"/>
    <w:rsid w:val="00390C3E"/>
    <w:rsid w:val="00390CD8"/>
    <w:rsid w:val="003921B7"/>
    <w:rsid w:val="003923ED"/>
    <w:rsid w:val="0039388C"/>
    <w:rsid w:val="00393D49"/>
    <w:rsid w:val="003962DB"/>
    <w:rsid w:val="00397363"/>
    <w:rsid w:val="00397519"/>
    <w:rsid w:val="003A1A1A"/>
    <w:rsid w:val="003A2A3E"/>
    <w:rsid w:val="003A41DC"/>
    <w:rsid w:val="003A6286"/>
    <w:rsid w:val="003B11A5"/>
    <w:rsid w:val="003B1437"/>
    <w:rsid w:val="003B2E5E"/>
    <w:rsid w:val="003B2FD8"/>
    <w:rsid w:val="003B3E23"/>
    <w:rsid w:val="003B41FC"/>
    <w:rsid w:val="003B4269"/>
    <w:rsid w:val="003B507C"/>
    <w:rsid w:val="003C01E8"/>
    <w:rsid w:val="003C097B"/>
    <w:rsid w:val="003C3E04"/>
    <w:rsid w:val="003C42E1"/>
    <w:rsid w:val="003C4EC9"/>
    <w:rsid w:val="003C56D0"/>
    <w:rsid w:val="003C5D6E"/>
    <w:rsid w:val="003C6409"/>
    <w:rsid w:val="003C6718"/>
    <w:rsid w:val="003C73CE"/>
    <w:rsid w:val="003D220C"/>
    <w:rsid w:val="003D298F"/>
    <w:rsid w:val="003D355A"/>
    <w:rsid w:val="003D471B"/>
    <w:rsid w:val="003D52AB"/>
    <w:rsid w:val="003D578B"/>
    <w:rsid w:val="003D5C8B"/>
    <w:rsid w:val="003D7E9B"/>
    <w:rsid w:val="003E0E95"/>
    <w:rsid w:val="003E1210"/>
    <w:rsid w:val="003E2F76"/>
    <w:rsid w:val="003E4E41"/>
    <w:rsid w:val="003F2008"/>
    <w:rsid w:val="003F3257"/>
    <w:rsid w:val="003F5B2D"/>
    <w:rsid w:val="003F6189"/>
    <w:rsid w:val="003F77D2"/>
    <w:rsid w:val="003F77FF"/>
    <w:rsid w:val="00400E92"/>
    <w:rsid w:val="00401015"/>
    <w:rsid w:val="0040218B"/>
    <w:rsid w:val="00403B93"/>
    <w:rsid w:val="004043B2"/>
    <w:rsid w:val="00404CFE"/>
    <w:rsid w:val="00405211"/>
    <w:rsid w:val="00406B8E"/>
    <w:rsid w:val="00407057"/>
    <w:rsid w:val="004112CD"/>
    <w:rsid w:val="00411A7C"/>
    <w:rsid w:val="004136EC"/>
    <w:rsid w:val="004140F7"/>
    <w:rsid w:val="0041763D"/>
    <w:rsid w:val="00417823"/>
    <w:rsid w:val="0042042E"/>
    <w:rsid w:val="00420706"/>
    <w:rsid w:val="004208D5"/>
    <w:rsid w:val="00420A0D"/>
    <w:rsid w:val="00423AEE"/>
    <w:rsid w:val="00424B1D"/>
    <w:rsid w:val="00424E37"/>
    <w:rsid w:val="00425181"/>
    <w:rsid w:val="00431309"/>
    <w:rsid w:val="004327E7"/>
    <w:rsid w:val="004363CD"/>
    <w:rsid w:val="00441470"/>
    <w:rsid w:val="004438F6"/>
    <w:rsid w:val="004460DA"/>
    <w:rsid w:val="004469F3"/>
    <w:rsid w:val="00450EC7"/>
    <w:rsid w:val="00451081"/>
    <w:rsid w:val="00451ABD"/>
    <w:rsid w:val="004524AB"/>
    <w:rsid w:val="00452B9C"/>
    <w:rsid w:val="00452E31"/>
    <w:rsid w:val="004547E5"/>
    <w:rsid w:val="00454E8A"/>
    <w:rsid w:val="00455431"/>
    <w:rsid w:val="00456587"/>
    <w:rsid w:val="00456670"/>
    <w:rsid w:val="004606CA"/>
    <w:rsid w:val="00461C20"/>
    <w:rsid w:val="00462024"/>
    <w:rsid w:val="00462BDE"/>
    <w:rsid w:val="00470DA8"/>
    <w:rsid w:val="00472C66"/>
    <w:rsid w:val="00473D7D"/>
    <w:rsid w:val="0047425F"/>
    <w:rsid w:val="0047671D"/>
    <w:rsid w:val="0048032F"/>
    <w:rsid w:val="00480EA5"/>
    <w:rsid w:val="00483DA3"/>
    <w:rsid w:val="0048412B"/>
    <w:rsid w:val="00485260"/>
    <w:rsid w:val="004872B6"/>
    <w:rsid w:val="00491317"/>
    <w:rsid w:val="004916B5"/>
    <w:rsid w:val="0049251D"/>
    <w:rsid w:val="00495361"/>
    <w:rsid w:val="004966F7"/>
    <w:rsid w:val="00497395"/>
    <w:rsid w:val="004A081F"/>
    <w:rsid w:val="004A1E29"/>
    <w:rsid w:val="004A1FC4"/>
    <w:rsid w:val="004A2CAC"/>
    <w:rsid w:val="004A31F7"/>
    <w:rsid w:val="004A79BC"/>
    <w:rsid w:val="004B01EA"/>
    <w:rsid w:val="004B0A17"/>
    <w:rsid w:val="004B15AE"/>
    <w:rsid w:val="004B1AC5"/>
    <w:rsid w:val="004B3653"/>
    <w:rsid w:val="004B36C5"/>
    <w:rsid w:val="004B5A7F"/>
    <w:rsid w:val="004B6D1F"/>
    <w:rsid w:val="004B6F82"/>
    <w:rsid w:val="004C19D0"/>
    <w:rsid w:val="004C1B2E"/>
    <w:rsid w:val="004C27A3"/>
    <w:rsid w:val="004C50A5"/>
    <w:rsid w:val="004C585B"/>
    <w:rsid w:val="004C72D9"/>
    <w:rsid w:val="004D0DB9"/>
    <w:rsid w:val="004D0F9A"/>
    <w:rsid w:val="004D1B5F"/>
    <w:rsid w:val="004D2B12"/>
    <w:rsid w:val="004D3446"/>
    <w:rsid w:val="004D567F"/>
    <w:rsid w:val="004E001B"/>
    <w:rsid w:val="004E1EDE"/>
    <w:rsid w:val="004E4EB2"/>
    <w:rsid w:val="004E5370"/>
    <w:rsid w:val="004E6C68"/>
    <w:rsid w:val="004E6EEB"/>
    <w:rsid w:val="004E7B30"/>
    <w:rsid w:val="004F06EE"/>
    <w:rsid w:val="004F26CB"/>
    <w:rsid w:val="004F2BA9"/>
    <w:rsid w:val="004F312E"/>
    <w:rsid w:val="004F32E5"/>
    <w:rsid w:val="004F563E"/>
    <w:rsid w:val="005023EE"/>
    <w:rsid w:val="00503AA2"/>
    <w:rsid w:val="0050415B"/>
    <w:rsid w:val="00505660"/>
    <w:rsid w:val="00505AD2"/>
    <w:rsid w:val="005062D0"/>
    <w:rsid w:val="005064C3"/>
    <w:rsid w:val="0050688C"/>
    <w:rsid w:val="00506FE3"/>
    <w:rsid w:val="005146A9"/>
    <w:rsid w:val="00515D85"/>
    <w:rsid w:val="0051774A"/>
    <w:rsid w:val="00517B04"/>
    <w:rsid w:val="00520060"/>
    <w:rsid w:val="0052090D"/>
    <w:rsid w:val="00520C86"/>
    <w:rsid w:val="00522932"/>
    <w:rsid w:val="005234DB"/>
    <w:rsid w:val="00523F7B"/>
    <w:rsid w:val="00524288"/>
    <w:rsid w:val="00530268"/>
    <w:rsid w:val="00530CE9"/>
    <w:rsid w:val="00530F46"/>
    <w:rsid w:val="005315B9"/>
    <w:rsid w:val="00532249"/>
    <w:rsid w:val="00532EED"/>
    <w:rsid w:val="00533F6B"/>
    <w:rsid w:val="005376D2"/>
    <w:rsid w:val="00540949"/>
    <w:rsid w:val="00541FB8"/>
    <w:rsid w:val="005424C5"/>
    <w:rsid w:val="005435B2"/>
    <w:rsid w:val="00547AC5"/>
    <w:rsid w:val="00554873"/>
    <w:rsid w:val="00555CE5"/>
    <w:rsid w:val="0056074C"/>
    <w:rsid w:val="00561263"/>
    <w:rsid w:val="0056269F"/>
    <w:rsid w:val="00564258"/>
    <w:rsid w:val="005668AB"/>
    <w:rsid w:val="00571053"/>
    <w:rsid w:val="0057590D"/>
    <w:rsid w:val="00581DAF"/>
    <w:rsid w:val="00583572"/>
    <w:rsid w:val="00585FA9"/>
    <w:rsid w:val="005862C7"/>
    <w:rsid w:val="00587E6F"/>
    <w:rsid w:val="00590B41"/>
    <w:rsid w:val="005918A4"/>
    <w:rsid w:val="00591B8E"/>
    <w:rsid w:val="00594173"/>
    <w:rsid w:val="00594340"/>
    <w:rsid w:val="005943A3"/>
    <w:rsid w:val="005945AA"/>
    <w:rsid w:val="005947A5"/>
    <w:rsid w:val="00594952"/>
    <w:rsid w:val="00595AB1"/>
    <w:rsid w:val="00597815"/>
    <w:rsid w:val="005A1DD8"/>
    <w:rsid w:val="005A1F1F"/>
    <w:rsid w:val="005A5093"/>
    <w:rsid w:val="005A5C9D"/>
    <w:rsid w:val="005A6A53"/>
    <w:rsid w:val="005A72D7"/>
    <w:rsid w:val="005B198D"/>
    <w:rsid w:val="005B25B0"/>
    <w:rsid w:val="005B3616"/>
    <w:rsid w:val="005B6028"/>
    <w:rsid w:val="005C13E6"/>
    <w:rsid w:val="005C1DB0"/>
    <w:rsid w:val="005C55FF"/>
    <w:rsid w:val="005D172B"/>
    <w:rsid w:val="005D23EF"/>
    <w:rsid w:val="005D38D2"/>
    <w:rsid w:val="005D3A03"/>
    <w:rsid w:val="005D650D"/>
    <w:rsid w:val="005D71CD"/>
    <w:rsid w:val="005E002B"/>
    <w:rsid w:val="005E06C5"/>
    <w:rsid w:val="005E0FA0"/>
    <w:rsid w:val="005E2737"/>
    <w:rsid w:val="005E2814"/>
    <w:rsid w:val="005E2DA3"/>
    <w:rsid w:val="005E35EA"/>
    <w:rsid w:val="005E3A8F"/>
    <w:rsid w:val="005E4663"/>
    <w:rsid w:val="005E6B63"/>
    <w:rsid w:val="005F26AB"/>
    <w:rsid w:val="005F3809"/>
    <w:rsid w:val="005F4C76"/>
    <w:rsid w:val="005F5925"/>
    <w:rsid w:val="00601018"/>
    <w:rsid w:val="00601297"/>
    <w:rsid w:val="00601723"/>
    <w:rsid w:val="0060188A"/>
    <w:rsid w:val="006030D2"/>
    <w:rsid w:val="006039B5"/>
    <w:rsid w:val="00605998"/>
    <w:rsid w:val="0060639B"/>
    <w:rsid w:val="00606839"/>
    <w:rsid w:val="0060772E"/>
    <w:rsid w:val="00611123"/>
    <w:rsid w:val="00614BE8"/>
    <w:rsid w:val="00615461"/>
    <w:rsid w:val="00615FC5"/>
    <w:rsid w:val="006160A4"/>
    <w:rsid w:val="006203D6"/>
    <w:rsid w:val="00620A5C"/>
    <w:rsid w:val="00621BB1"/>
    <w:rsid w:val="006227F4"/>
    <w:rsid w:val="00626BD3"/>
    <w:rsid w:val="006311A7"/>
    <w:rsid w:val="006324A7"/>
    <w:rsid w:val="006325EC"/>
    <w:rsid w:val="00632CDF"/>
    <w:rsid w:val="0063365A"/>
    <w:rsid w:val="00633B60"/>
    <w:rsid w:val="0063685D"/>
    <w:rsid w:val="00643039"/>
    <w:rsid w:val="00643398"/>
    <w:rsid w:val="0064436F"/>
    <w:rsid w:val="0065224B"/>
    <w:rsid w:val="00652BB3"/>
    <w:rsid w:val="00653AF1"/>
    <w:rsid w:val="0065416B"/>
    <w:rsid w:val="00655228"/>
    <w:rsid w:val="006554EB"/>
    <w:rsid w:val="006569BD"/>
    <w:rsid w:val="00657AB9"/>
    <w:rsid w:val="00657EED"/>
    <w:rsid w:val="00660312"/>
    <w:rsid w:val="0066132B"/>
    <w:rsid w:val="006635C9"/>
    <w:rsid w:val="00663794"/>
    <w:rsid w:val="0066388D"/>
    <w:rsid w:val="006652BD"/>
    <w:rsid w:val="006655E3"/>
    <w:rsid w:val="00665759"/>
    <w:rsid w:val="00671875"/>
    <w:rsid w:val="00672BDB"/>
    <w:rsid w:val="006747F3"/>
    <w:rsid w:val="006762F6"/>
    <w:rsid w:val="0067758B"/>
    <w:rsid w:val="006833A3"/>
    <w:rsid w:val="00684004"/>
    <w:rsid w:val="00684243"/>
    <w:rsid w:val="00685B5D"/>
    <w:rsid w:val="00685F04"/>
    <w:rsid w:val="006861B7"/>
    <w:rsid w:val="0068642D"/>
    <w:rsid w:val="00690AEC"/>
    <w:rsid w:val="00696059"/>
    <w:rsid w:val="00696790"/>
    <w:rsid w:val="006A0990"/>
    <w:rsid w:val="006A7E4F"/>
    <w:rsid w:val="006B05FA"/>
    <w:rsid w:val="006B0E7B"/>
    <w:rsid w:val="006B16AB"/>
    <w:rsid w:val="006B44A9"/>
    <w:rsid w:val="006B4A07"/>
    <w:rsid w:val="006B4C13"/>
    <w:rsid w:val="006B54B1"/>
    <w:rsid w:val="006B72F6"/>
    <w:rsid w:val="006C028B"/>
    <w:rsid w:val="006C1755"/>
    <w:rsid w:val="006C1791"/>
    <w:rsid w:val="006C2075"/>
    <w:rsid w:val="006C24A3"/>
    <w:rsid w:val="006C560D"/>
    <w:rsid w:val="006C5C5C"/>
    <w:rsid w:val="006C6242"/>
    <w:rsid w:val="006D0402"/>
    <w:rsid w:val="006D1660"/>
    <w:rsid w:val="006D4593"/>
    <w:rsid w:val="006D5431"/>
    <w:rsid w:val="006D556D"/>
    <w:rsid w:val="006D598B"/>
    <w:rsid w:val="006D6A63"/>
    <w:rsid w:val="006D7325"/>
    <w:rsid w:val="006E1480"/>
    <w:rsid w:val="006E167B"/>
    <w:rsid w:val="006E1D97"/>
    <w:rsid w:val="006E1DE8"/>
    <w:rsid w:val="006E205B"/>
    <w:rsid w:val="006E30FA"/>
    <w:rsid w:val="006E4BE0"/>
    <w:rsid w:val="006E6F51"/>
    <w:rsid w:val="006E7BF5"/>
    <w:rsid w:val="006F036C"/>
    <w:rsid w:val="006F3269"/>
    <w:rsid w:val="006F6824"/>
    <w:rsid w:val="006F6E85"/>
    <w:rsid w:val="006F7F31"/>
    <w:rsid w:val="007006EA"/>
    <w:rsid w:val="007025E2"/>
    <w:rsid w:val="00703B40"/>
    <w:rsid w:val="00706852"/>
    <w:rsid w:val="00707AB0"/>
    <w:rsid w:val="007115AF"/>
    <w:rsid w:val="00711667"/>
    <w:rsid w:val="00712158"/>
    <w:rsid w:val="00712F55"/>
    <w:rsid w:val="00716414"/>
    <w:rsid w:val="00720D77"/>
    <w:rsid w:val="00721946"/>
    <w:rsid w:val="0072242E"/>
    <w:rsid w:val="00723521"/>
    <w:rsid w:val="0072582B"/>
    <w:rsid w:val="00726240"/>
    <w:rsid w:val="007275EE"/>
    <w:rsid w:val="0072773E"/>
    <w:rsid w:val="00727F12"/>
    <w:rsid w:val="00730DBF"/>
    <w:rsid w:val="00730F5E"/>
    <w:rsid w:val="00731AF8"/>
    <w:rsid w:val="00731B28"/>
    <w:rsid w:val="00732150"/>
    <w:rsid w:val="0073316F"/>
    <w:rsid w:val="00734899"/>
    <w:rsid w:val="00734EE4"/>
    <w:rsid w:val="007363B5"/>
    <w:rsid w:val="0073757B"/>
    <w:rsid w:val="0074183F"/>
    <w:rsid w:val="007418BE"/>
    <w:rsid w:val="00744D3B"/>
    <w:rsid w:val="00744D9A"/>
    <w:rsid w:val="00745ED7"/>
    <w:rsid w:val="0075005D"/>
    <w:rsid w:val="00751096"/>
    <w:rsid w:val="0075239F"/>
    <w:rsid w:val="0075378C"/>
    <w:rsid w:val="0075470D"/>
    <w:rsid w:val="00755440"/>
    <w:rsid w:val="0075545C"/>
    <w:rsid w:val="007554E0"/>
    <w:rsid w:val="007556F7"/>
    <w:rsid w:val="0076392D"/>
    <w:rsid w:val="007640B0"/>
    <w:rsid w:val="00764B71"/>
    <w:rsid w:val="00765E71"/>
    <w:rsid w:val="00766397"/>
    <w:rsid w:val="00770EA3"/>
    <w:rsid w:val="00771434"/>
    <w:rsid w:val="007723F5"/>
    <w:rsid w:val="00772EE3"/>
    <w:rsid w:val="0077392C"/>
    <w:rsid w:val="00774044"/>
    <w:rsid w:val="007775CF"/>
    <w:rsid w:val="00777D9F"/>
    <w:rsid w:val="00780A0B"/>
    <w:rsid w:val="00783165"/>
    <w:rsid w:val="007834E0"/>
    <w:rsid w:val="00784EEC"/>
    <w:rsid w:val="00785ADE"/>
    <w:rsid w:val="00786BCC"/>
    <w:rsid w:val="007878A7"/>
    <w:rsid w:val="00787C1E"/>
    <w:rsid w:val="007929A6"/>
    <w:rsid w:val="007974F9"/>
    <w:rsid w:val="007A0024"/>
    <w:rsid w:val="007A29DF"/>
    <w:rsid w:val="007A4622"/>
    <w:rsid w:val="007A671B"/>
    <w:rsid w:val="007A7306"/>
    <w:rsid w:val="007B0EAB"/>
    <w:rsid w:val="007B173A"/>
    <w:rsid w:val="007B1A80"/>
    <w:rsid w:val="007B26E9"/>
    <w:rsid w:val="007B2A18"/>
    <w:rsid w:val="007B32A6"/>
    <w:rsid w:val="007B3F66"/>
    <w:rsid w:val="007B431F"/>
    <w:rsid w:val="007B4F11"/>
    <w:rsid w:val="007B5F59"/>
    <w:rsid w:val="007B7061"/>
    <w:rsid w:val="007B75A1"/>
    <w:rsid w:val="007B7F32"/>
    <w:rsid w:val="007C13F1"/>
    <w:rsid w:val="007C23A5"/>
    <w:rsid w:val="007C62EE"/>
    <w:rsid w:val="007C73F5"/>
    <w:rsid w:val="007C7D2D"/>
    <w:rsid w:val="007C7DAD"/>
    <w:rsid w:val="007D019B"/>
    <w:rsid w:val="007D1FC6"/>
    <w:rsid w:val="007D3018"/>
    <w:rsid w:val="007D631D"/>
    <w:rsid w:val="007D6ED0"/>
    <w:rsid w:val="007E056E"/>
    <w:rsid w:val="007E0C51"/>
    <w:rsid w:val="007E0C9A"/>
    <w:rsid w:val="007E1747"/>
    <w:rsid w:val="007E6C1F"/>
    <w:rsid w:val="007E6F6B"/>
    <w:rsid w:val="007E77B4"/>
    <w:rsid w:val="007E7FB3"/>
    <w:rsid w:val="007F0840"/>
    <w:rsid w:val="007F2F29"/>
    <w:rsid w:val="007F304D"/>
    <w:rsid w:val="007F3CF6"/>
    <w:rsid w:val="007F41F4"/>
    <w:rsid w:val="007F544E"/>
    <w:rsid w:val="008003E9"/>
    <w:rsid w:val="00802952"/>
    <w:rsid w:val="00802B63"/>
    <w:rsid w:val="00803731"/>
    <w:rsid w:val="00804550"/>
    <w:rsid w:val="00805014"/>
    <w:rsid w:val="0080571F"/>
    <w:rsid w:val="00806171"/>
    <w:rsid w:val="00807638"/>
    <w:rsid w:val="0080795F"/>
    <w:rsid w:val="00810F9F"/>
    <w:rsid w:val="00811358"/>
    <w:rsid w:val="00811602"/>
    <w:rsid w:val="00815309"/>
    <w:rsid w:val="00815D02"/>
    <w:rsid w:val="00820E59"/>
    <w:rsid w:val="00822614"/>
    <w:rsid w:val="0082578D"/>
    <w:rsid w:val="008260F0"/>
    <w:rsid w:val="008261B8"/>
    <w:rsid w:val="008268FF"/>
    <w:rsid w:val="00827105"/>
    <w:rsid w:val="008300AA"/>
    <w:rsid w:val="00831F69"/>
    <w:rsid w:val="0083206C"/>
    <w:rsid w:val="008321C1"/>
    <w:rsid w:val="008323B3"/>
    <w:rsid w:val="00833C3E"/>
    <w:rsid w:val="0083523D"/>
    <w:rsid w:val="0083537F"/>
    <w:rsid w:val="00835BB4"/>
    <w:rsid w:val="00840574"/>
    <w:rsid w:val="00841F30"/>
    <w:rsid w:val="00842464"/>
    <w:rsid w:val="00843FDA"/>
    <w:rsid w:val="008441EF"/>
    <w:rsid w:val="00844C48"/>
    <w:rsid w:val="00846640"/>
    <w:rsid w:val="008476D1"/>
    <w:rsid w:val="008500FB"/>
    <w:rsid w:val="00851124"/>
    <w:rsid w:val="00851CC8"/>
    <w:rsid w:val="00852F12"/>
    <w:rsid w:val="00852F9A"/>
    <w:rsid w:val="00854E03"/>
    <w:rsid w:val="008552B5"/>
    <w:rsid w:val="0085568B"/>
    <w:rsid w:val="00856203"/>
    <w:rsid w:val="00861F0A"/>
    <w:rsid w:val="008709FC"/>
    <w:rsid w:val="00873A40"/>
    <w:rsid w:val="00876B2A"/>
    <w:rsid w:val="00877C29"/>
    <w:rsid w:val="00880681"/>
    <w:rsid w:val="0088082D"/>
    <w:rsid w:val="00880C90"/>
    <w:rsid w:val="0088157F"/>
    <w:rsid w:val="00882215"/>
    <w:rsid w:val="00883F1E"/>
    <w:rsid w:val="00885D46"/>
    <w:rsid w:val="00887372"/>
    <w:rsid w:val="00887CE8"/>
    <w:rsid w:val="00887D14"/>
    <w:rsid w:val="0089216B"/>
    <w:rsid w:val="008927F4"/>
    <w:rsid w:val="008931DA"/>
    <w:rsid w:val="0089620E"/>
    <w:rsid w:val="008962CE"/>
    <w:rsid w:val="00896F1D"/>
    <w:rsid w:val="008A0D45"/>
    <w:rsid w:val="008A1530"/>
    <w:rsid w:val="008A1A66"/>
    <w:rsid w:val="008A2330"/>
    <w:rsid w:val="008A2C72"/>
    <w:rsid w:val="008A42A6"/>
    <w:rsid w:val="008A4676"/>
    <w:rsid w:val="008A5420"/>
    <w:rsid w:val="008A5E52"/>
    <w:rsid w:val="008A5EBB"/>
    <w:rsid w:val="008A6475"/>
    <w:rsid w:val="008A79DC"/>
    <w:rsid w:val="008B2F6F"/>
    <w:rsid w:val="008B4C53"/>
    <w:rsid w:val="008B6A62"/>
    <w:rsid w:val="008C188E"/>
    <w:rsid w:val="008C23F0"/>
    <w:rsid w:val="008C302E"/>
    <w:rsid w:val="008C3E13"/>
    <w:rsid w:val="008C4E29"/>
    <w:rsid w:val="008C4E50"/>
    <w:rsid w:val="008C4E56"/>
    <w:rsid w:val="008C6CA0"/>
    <w:rsid w:val="008C77BB"/>
    <w:rsid w:val="008D388C"/>
    <w:rsid w:val="008D3ACB"/>
    <w:rsid w:val="008D4D22"/>
    <w:rsid w:val="008D5710"/>
    <w:rsid w:val="008D7229"/>
    <w:rsid w:val="008D7739"/>
    <w:rsid w:val="008D7AE7"/>
    <w:rsid w:val="008D7D9A"/>
    <w:rsid w:val="008F3A3F"/>
    <w:rsid w:val="008F4416"/>
    <w:rsid w:val="008F4B07"/>
    <w:rsid w:val="008F5E4A"/>
    <w:rsid w:val="0090002B"/>
    <w:rsid w:val="009017E0"/>
    <w:rsid w:val="0090265F"/>
    <w:rsid w:val="00905346"/>
    <w:rsid w:val="0090652C"/>
    <w:rsid w:val="00911DF9"/>
    <w:rsid w:val="009121DA"/>
    <w:rsid w:val="009132A3"/>
    <w:rsid w:val="00913884"/>
    <w:rsid w:val="00913E1E"/>
    <w:rsid w:val="0091606B"/>
    <w:rsid w:val="00916C2A"/>
    <w:rsid w:val="009218DC"/>
    <w:rsid w:val="0092443A"/>
    <w:rsid w:val="00924D03"/>
    <w:rsid w:val="0092522D"/>
    <w:rsid w:val="00926C1F"/>
    <w:rsid w:val="009307B4"/>
    <w:rsid w:val="00931CC7"/>
    <w:rsid w:val="00932449"/>
    <w:rsid w:val="0093253F"/>
    <w:rsid w:val="0093292B"/>
    <w:rsid w:val="00933976"/>
    <w:rsid w:val="00934DB1"/>
    <w:rsid w:val="00934EBC"/>
    <w:rsid w:val="00934FB6"/>
    <w:rsid w:val="009357C1"/>
    <w:rsid w:val="009362CE"/>
    <w:rsid w:val="00936309"/>
    <w:rsid w:val="00940023"/>
    <w:rsid w:val="0094496F"/>
    <w:rsid w:val="00950807"/>
    <w:rsid w:val="00952DAB"/>
    <w:rsid w:val="00952FCA"/>
    <w:rsid w:val="0095407D"/>
    <w:rsid w:val="00954948"/>
    <w:rsid w:val="00954C26"/>
    <w:rsid w:val="00955980"/>
    <w:rsid w:val="009602F0"/>
    <w:rsid w:val="00961BDE"/>
    <w:rsid w:val="00961D22"/>
    <w:rsid w:val="00963EA1"/>
    <w:rsid w:val="0096449B"/>
    <w:rsid w:val="00964873"/>
    <w:rsid w:val="009659DA"/>
    <w:rsid w:val="009675D8"/>
    <w:rsid w:val="00967A4A"/>
    <w:rsid w:val="0097401D"/>
    <w:rsid w:val="00975077"/>
    <w:rsid w:val="0098020B"/>
    <w:rsid w:val="009809CC"/>
    <w:rsid w:val="00980B82"/>
    <w:rsid w:val="009819E2"/>
    <w:rsid w:val="00983518"/>
    <w:rsid w:val="00983A29"/>
    <w:rsid w:val="00985595"/>
    <w:rsid w:val="00985FF7"/>
    <w:rsid w:val="00986295"/>
    <w:rsid w:val="0099049A"/>
    <w:rsid w:val="00994F96"/>
    <w:rsid w:val="009A052E"/>
    <w:rsid w:val="009A0564"/>
    <w:rsid w:val="009A0711"/>
    <w:rsid w:val="009A0BF6"/>
    <w:rsid w:val="009A11E7"/>
    <w:rsid w:val="009A1FDF"/>
    <w:rsid w:val="009A23A5"/>
    <w:rsid w:val="009A2C69"/>
    <w:rsid w:val="009A54FB"/>
    <w:rsid w:val="009A6C71"/>
    <w:rsid w:val="009B2569"/>
    <w:rsid w:val="009B2A75"/>
    <w:rsid w:val="009B5167"/>
    <w:rsid w:val="009B5AF3"/>
    <w:rsid w:val="009B7C19"/>
    <w:rsid w:val="009C2932"/>
    <w:rsid w:val="009C40AA"/>
    <w:rsid w:val="009C5446"/>
    <w:rsid w:val="009C5B87"/>
    <w:rsid w:val="009C61BF"/>
    <w:rsid w:val="009C7AD2"/>
    <w:rsid w:val="009D049E"/>
    <w:rsid w:val="009D06F9"/>
    <w:rsid w:val="009D1FF6"/>
    <w:rsid w:val="009D254D"/>
    <w:rsid w:val="009D28AB"/>
    <w:rsid w:val="009D3625"/>
    <w:rsid w:val="009D4EBB"/>
    <w:rsid w:val="009D57D4"/>
    <w:rsid w:val="009D58E8"/>
    <w:rsid w:val="009E032C"/>
    <w:rsid w:val="009E2CE5"/>
    <w:rsid w:val="009E3346"/>
    <w:rsid w:val="009E4569"/>
    <w:rsid w:val="009E46DF"/>
    <w:rsid w:val="009E6EAB"/>
    <w:rsid w:val="009E7551"/>
    <w:rsid w:val="009F4E4C"/>
    <w:rsid w:val="009F54AE"/>
    <w:rsid w:val="009F7025"/>
    <w:rsid w:val="00A01A7E"/>
    <w:rsid w:val="00A02485"/>
    <w:rsid w:val="00A02D05"/>
    <w:rsid w:val="00A0422A"/>
    <w:rsid w:val="00A04625"/>
    <w:rsid w:val="00A054EC"/>
    <w:rsid w:val="00A0684C"/>
    <w:rsid w:val="00A07308"/>
    <w:rsid w:val="00A07BAA"/>
    <w:rsid w:val="00A108BD"/>
    <w:rsid w:val="00A10907"/>
    <w:rsid w:val="00A12896"/>
    <w:rsid w:val="00A16CB3"/>
    <w:rsid w:val="00A178E1"/>
    <w:rsid w:val="00A17930"/>
    <w:rsid w:val="00A23B72"/>
    <w:rsid w:val="00A26E11"/>
    <w:rsid w:val="00A279D3"/>
    <w:rsid w:val="00A3336C"/>
    <w:rsid w:val="00A34C1A"/>
    <w:rsid w:val="00A35299"/>
    <w:rsid w:val="00A35D78"/>
    <w:rsid w:val="00A36ABF"/>
    <w:rsid w:val="00A36E57"/>
    <w:rsid w:val="00A36F40"/>
    <w:rsid w:val="00A4058E"/>
    <w:rsid w:val="00A408C4"/>
    <w:rsid w:val="00A4119B"/>
    <w:rsid w:val="00A4221A"/>
    <w:rsid w:val="00A428E2"/>
    <w:rsid w:val="00A43405"/>
    <w:rsid w:val="00A43867"/>
    <w:rsid w:val="00A440CB"/>
    <w:rsid w:val="00A4611B"/>
    <w:rsid w:val="00A46AF4"/>
    <w:rsid w:val="00A470F7"/>
    <w:rsid w:val="00A479F3"/>
    <w:rsid w:val="00A50E2E"/>
    <w:rsid w:val="00A5113C"/>
    <w:rsid w:val="00A54279"/>
    <w:rsid w:val="00A54E25"/>
    <w:rsid w:val="00A579D1"/>
    <w:rsid w:val="00A57F44"/>
    <w:rsid w:val="00A6017F"/>
    <w:rsid w:val="00A615CF"/>
    <w:rsid w:val="00A62396"/>
    <w:rsid w:val="00A63976"/>
    <w:rsid w:val="00A64137"/>
    <w:rsid w:val="00A64668"/>
    <w:rsid w:val="00A67294"/>
    <w:rsid w:val="00A67825"/>
    <w:rsid w:val="00A70BD3"/>
    <w:rsid w:val="00A7223D"/>
    <w:rsid w:val="00A7301B"/>
    <w:rsid w:val="00A755AA"/>
    <w:rsid w:val="00A759AE"/>
    <w:rsid w:val="00A76A8E"/>
    <w:rsid w:val="00A76B59"/>
    <w:rsid w:val="00A826D7"/>
    <w:rsid w:val="00A83156"/>
    <w:rsid w:val="00A8453D"/>
    <w:rsid w:val="00A86D1F"/>
    <w:rsid w:val="00A91772"/>
    <w:rsid w:val="00A92ECB"/>
    <w:rsid w:val="00A935E2"/>
    <w:rsid w:val="00A958FB"/>
    <w:rsid w:val="00A969A0"/>
    <w:rsid w:val="00AA21E4"/>
    <w:rsid w:val="00AA32A0"/>
    <w:rsid w:val="00AA74CA"/>
    <w:rsid w:val="00AA7D8F"/>
    <w:rsid w:val="00AB0E51"/>
    <w:rsid w:val="00AB1E5D"/>
    <w:rsid w:val="00AB5308"/>
    <w:rsid w:val="00AB6B60"/>
    <w:rsid w:val="00AB7B63"/>
    <w:rsid w:val="00AC0315"/>
    <w:rsid w:val="00AC0689"/>
    <w:rsid w:val="00AC11D8"/>
    <w:rsid w:val="00AC243E"/>
    <w:rsid w:val="00AC4B46"/>
    <w:rsid w:val="00AC5F19"/>
    <w:rsid w:val="00AD16AA"/>
    <w:rsid w:val="00AD1D05"/>
    <w:rsid w:val="00AD297A"/>
    <w:rsid w:val="00AD4D0D"/>
    <w:rsid w:val="00AD54DE"/>
    <w:rsid w:val="00AD6EE6"/>
    <w:rsid w:val="00AD7F38"/>
    <w:rsid w:val="00AE2243"/>
    <w:rsid w:val="00AE3FAD"/>
    <w:rsid w:val="00AE4729"/>
    <w:rsid w:val="00AE4A7A"/>
    <w:rsid w:val="00AE51CF"/>
    <w:rsid w:val="00AE726A"/>
    <w:rsid w:val="00AF0481"/>
    <w:rsid w:val="00AF0DF6"/>
    <w:rsid w:val="00AF1465"/>
    <w:rsid w:val="00AF5812"/>
    <w:rsid w:val="00AF61A9"/>
    <w:rsid w:val="00AF75CE"/>
    <w:rsid w:val="00B0033E"/>
    <w:rsid w:val="00B043E9"/>
    <w:rsid w:val="00B06972"/>
    <w:rsid w:val="00B108BD"/>
    <w:rsid w:val="00B1095D"/>
    <w:rsid w:val="00B110B0"/>
    <w:rsid w:val="00B11639"/>
    <w:rsid w:val="00B16124"/>
    <w:rsid w:val="00B1682C"/>
    <w:rsid w:val="00B179A4"/>
    <w:rsid w:val="00B20369"/>
    <w:rsid w:val="00B21AAA"/>
    <w:rsid w:val="00B24C17"/>
    <w:rsid w:val="00B2596B"/>
    <w:rsid w:val="00B3054B"/>
    <w:rsid w:val="00B312CC"/>
    <w:rsid w:val="00B325AE"/>
    <w:rsid w:val="00B32A7C"/>
    <w:rsid w:val="00B336C3"/>
    <w:rsid w:val="00B3408E"/>
    <w:rsid w:val="00B34636"/>
    <w:rsid w:val="00B347CA"/>
    <w:rsid w:val="00B35BCB"/>
    <w:rsid w:val="00B37535"/>
    <w:rsid w:val="00B42C89"/>
    <w:rsid w:val="00B44956"/>
    <w:rsid w:val="00B44CE6"/>
    <w:rsid w:val="00B46426"/>
    <w:rsid w:val="00B468A0"/>
    <w:rsid w:val="00B47D94"/>
    <w:rsid w:val="00B52BCD"/>
    <w:rsid w:val="00B52EE6"/>
    <w:rsid w:val="00B55289"/>
    <w:rsid w:val="00B55601"/>
    <w:rsid w:val="00B56476"/>
    <w:rsid w:val="00B57700"/>
    <w:rsid w:val="00B602AD"/>
    <w:rsid w:val="00B60726"/>
    <w:rsid w:val="00B6095E"/>
    <w:rsid w:val="00B62BA9"/>
    <w:rsid w:val="00B6526D"/>
    <w:rsid w:val="00B65469"/>
    <w:rsid w:val="00B66D5F"/>
    <w:rsid w:val="00B71CAB"/>
    <w:rsid w:val="00B71CC6"/>
    <w:rsid w:val="00B72D21"/>
    <w:rsid w:val="00B73C07"/>
    <w:rsid w:val="00B744CD"/>
    <w:rsid w:val="00B762F2"/>
    <w:rsid w:val="00B77971"/>
    <w:rsid w:val="00B77E75"/>
    <w:rsid w:val="00B77EDA"/>
    <w:rsid w:val="00B8052D"/>
    <w:rsid w:val="00B828E9"/>
    <w:rsid w:val="00B83581"/>
    <w:rsid w:val="00B83776"/>
    <w:rsid w:val="00B85B37"/>
    <w:rsid w:val="00B86F89"/>
    <w:rsid w:val="00B87A65"/>
    <w:rsid w:val="00B87B65"/>
    <w:rsid w:val="00B87FDB"/>
    <w:rsid w:val="00B90030"/>
    <w:rsid w:val="00B90A64"/>
    <w:rsid w:val="00B913B6"/>
    <w:rsid w:val="00B945ED"/>
    <w:rsid w:val="00B960F6"/>
    <w:rsid w:val="00B967C8"/>
    <w:rsid w:val="00B97A52"/>
    <w:rsid w:val="00BA011E"/>
    <w:rsid w:val="00BA25F3"/>
    <w:rsid w:val="00BA5B08"/>
    <w:rsid w:val="00BA66F1"/>
    <w:rsid w:val="00BA6ED1"/>
    <w:rsid w:val="00BA7034"/>
    <w:rsid w:val="00BB0629"/>
    <w:rsid w:val="00BB2125"/>
    <w:rsid w:val="00BB3F3E"/>
    <w:rsid w:val="00BB42D1"/>
    <w:rsid w:val="00BB4CA4"/>
    <w:rsid w:val="00BB514C"/>
    <w:rsid w:val="00BB6953"/>
    <w:rsid w:val="00BC0ECE"/>
    <w:rsid w:val="00BC1872"/>
    <w:rsid w:val="00BC76E4"/>
    <w:rsid w:val="00BD064C"/>
    <w:rsid w:val="00BD092A"/>
    <w:rsid w:val="00BD0BC5"/>
    <w:rsid w:val="00BD1906"/>
    <w:rsid w:val="00BD2B8F"/>
    <w:rsid w:val="00BD4A65"/>
    <w:rsid w:val="00BD548D"/>
    <w:rsid w:val="00BE0ECC"/>
    <w:rsid w:val="00BE20CA"/>
    <w:rsid w:val="00BE3C21"/>
    <w:rsid w:val="00BE3E40"/>
    <w:rsid w:val="00BE511A"/>
    <w:rsid w:val="00BF0170"/>
    <w:rsid w:val="00BF0B42"/>
    <w:rsid w:val="00BF213B"/>
    <w:rsid w:val="00BF2902"/>
    <w:rsid w:val="00BF2C10"/>
    <w:rsid w:val="00BF2F9E"/>
    <w:rsid w:val="00BF3787"/>
    <w:rsid w:val="00BF3952"/>
    <w:rsid w:val="00BF469C"/>
    <w:rsid w:val="00BF5EE2"/>
    <w:rsid w:val="00BF64C6"/>
    <w:rsid w:val="00BF6582"/>
    <w:rsid w:val="00BF7F42"/>
    <w:rsid w:val="00C01BE6"/>
    <w:rsid w:val="00C04313"/>
    <w:rsid w:val="00C05239"/>
    <w:rsid w:val="00C0594F"/>
    <w:rsid w:val="00C05CFE"/>
    <w:rsid w:val="00C1200F"/>
    <w:rsid w:val="00C1297E"/>
    <w:rsid w:val="00C13028"/>
    <w:rsid w:val="00C133B3"/>
    <w:rsid w:val="00C13BCD"/>
    <w:rsid w:val="00C13CA4"/>
    <w:rsid w:val="00C17B59"/>
    <w:rsid w:val="00C20072"/>
    <w:rsid w:val="00C204E0"/>
    <w:rsid w:val="00C2063F"/>
    <w:rsid w:val="00C20E0A"/>
    <w:rsid w:val="00C2111C"/>
    <w:rsid w:val="00C2452F"/>
    <w:rsid w:val="00C248FC"/>
    <w:rsid w:val="00C33F5C"/>
    <w:rsid w:val="00C34FDE"/>
    <w:rsid w:val="00C3594C"/>
    <w:rsid w:val="00C36378"/>
    <w:rsid w:val="00C36FC5"/>
    <w:rsid w:val="00C37B3A"/>
    <w:rsid w:val="00C413EE"/>
    <w:rsid w:val="00C443EF"/>
    <w:rsid w:val="00C44468"/>
    <w:rsid w:val="00C44909"/>
    <w:rsid w:val="00C44FEF"/>
    <w:rsid w:val="00C47E78"/>
    <w:rsid w:val="00C50D46"/>
    <w:rsid w:val="00C52A58"/>
    <w:rsid w:val="00C5301E"/>
    <w:rsid w:val="00C54693"/>
    <w:rsid w:val="00C5578E"/>
    <w:rsid w:val="00C56205"/>
    <w:rsid w:val="00C57EAC"/>
    <w:rsid w:val="00C60C8B"/>
    <w:rsid w:val="00C62254"/>
    <w:rsid w:val="00C629B7"/>
    <w:rsid w:val="00C63229"/>
    <w:rsid w:val="00C63E76"/>
    <w:rsid w:val="00C661ED"/>
    <w:rsid w:val="00C66425"/>
    <w:rsid w:val="00C67727"/>
    <w:rsid w:val="00C712BF"/>
    <w:rsid w:val="00C717E2"/>
    <w:rsid w:val="00C72314"/>
    <w:rsid w:val="00C72AFA"/>
    <w:rsid w:val="00C74CFA"/>
    <w:rsid w:val="00C7510E"/>
    <w:rsid w:val="00C75114"/>
    <w:rsid w:val="00C7529E"/>
    <w:rsid w:val="00C75C0B"/>
    <w:rsid w:val="00C762BE"/>
    <w:rsid w:val="00C7718A"/>
    <w:rsid w:val="00C804A1"/>
    <w:rsid w:val="00C81242"/>
    <w:rsid w:val="00C814C6"/>
    <w:rsid w:val="00C82C10"/>
    <w:rsid w:val="00C82D22"/>
    <w:rsid w:val="00C851E3"/>
    <w:rsid w:val="00C85728"/>
    <w:rsid w:val="00C8631B"/>
    <w:rsid w:val="00C86BDC"/>
    <w:rsid w:val="00C90A4C"/>
    <w:rsid w:val="00C91665"/>
    <w:rsid w:val="00C91F06"/>
    <w:rsid w:val="00C920C9"/>
    <w:rsid w:val="00C92FDF"/>
    <w:rsid w:val="00C9364F"/>
    <w:rsid w:val="00C93743"/>
    <w:rsid w:val="00C94565"/>
    <w:rsid w:val="00C94729"/>
    <w:rsid w:val="00C96F96"/>
    <w:rsid w:val="00CA05F3"/>
    <w:rsid w:val="00CA425A"/>
    <w:rsid w:val="00CA4F8C"/>
    <w:rsid w:val="00CA751E"/>
    <w:rsid w:val="00CA7833"/>
    <w:rsid w:val="00CB03E7"/>
    <w:rsid w:val="00CB1BC5"/>
    <w:rsid w:val="00CB2A5B"/>
    <w:rsid w:val="00CB2B7E"/>
    <w:rsid w:val="00CB57F8"/>
    <w:rsid w:val="00CB58D9"/>
    <w:rsid w:val="00CB6EC5"/>
    <w:rsid w:val="00CB6F3D"/>
    <w:rsid w:val="00CB79F1"/>
    <w:rsid w:val="00CC16CF"/>
    <w:rsid w:val="00CC2A96"/>
    <w:rsid w:val="00CC3598"/>
    <w:rsid w:val="00CC6888"/>
    <w:rsid w:val="00CD25C4"/>
    <w:rsid w:val="00CD399B"/>
    <w:rsid w:val="00CD4572"/>
    <w:rsid w:val="00CD5653"/>
    <w:rsid w:val="00CD6428"/>
    <w:rsid w:val="00CD789B"/>
    <w:rsid w:val="00CE138F"/>
    <w:rsid w:val="00CE1973"/>
    <w:rsid w:val="00CE3292"/>
    <w:rsid w:val="00CE51E1"/>
    <w:rsid w:val="00CF617C"/>
    <w:rsid w:val="00CF7286"/>
    <w:rsid w:val="00CF7452"/>
    <w:rsid w:val="00D01208"/>
    <w:rsid w:val="00D01A8A"/>
    <w:rsid w:val="00D02C5D"/>
    <w:rsid w:val="00D032B8"/>
    <w:rsid w:val="00D05640"/>
    <w:rsid w:val="00D0655D"/>
    <w:rsid w:val="00D06E59"/>
    <w:rsid w:val="00D0751A"/>
    <w:rsid w:val="00D113A9"/>
    <w:rsid w:val="00D11F54"/>
    <w:rsid w:val="00D11F7F"/>
    <w:rsid w:val="00D120EB"/>
    <w:rsid w:val="00D12FDA"/>
    <w:rsid w:val="00D133D9"/>
    <w:rsid w:val="00D14186"/>
    <w:rsid w:val="00D15263"/>
    <w:rsid w:val="00D21049"/>
    <w:rsid w:val="00D27357"/>
    <w:rsid w:val="00D27F92"/>
    <w:rsid w:val="00D305C9"/>
    <w:rsid w:val="00D308D1"/>
    <w:rsid w:val="00D323D7"/>
    <w:rsid w:val="00D33E65"/>
    <w:rsid w:val="00D366F4"/>
    <w:rsid w:val="00D3759E"/>
    <w:rsid w:val="00D403E9"/>
    <w:rsid w:val="00D42072"/>
    <w:rsid w:val="00D441B9"/>
    <w:rsid w:val="00D444E7"/>
    <w:rsid w:val="00D44CE3"/>
    <w:rsid w:val="00D46D9E"/>
    <w:rsid w:val="00D51CC5"/>
    <w:rsid w:val="00D52370"/>
    <w:rsid w:val="00D52B4F"/>
    <w:rsid w:val="00D52C15"/>
    <w:rsid w:val="00D555D2"/>
    <w:rsid w:val="00D55934"/>
    <w:rsid w:val="00D569AA"/>
    <w:rsid w:val="00D56C00"/>
    <w:rsid w:val="00D578BF"/>
    <w:rsid w:val="00D61457"/>
    <w:rsid w:val="00D62B46"/>
    <w:rsid w:val="00D639C1"/>
    <w:rsid w:val="00D6545E"/>
    <w:rsid w:val="00D65CEE"/>
    <w:rsid w:val="00D66C66"/>
    <w:rsid w:val="00D700C1"/>
    <w:rsid w:val="00D70490"/>
    <w:rsid w:val="00D71211"/>
    <w:rsid w:val="00D71822"/>
    <w:rsid w:val="00D7320E"/>
    <w:rsid w:val="00D74841"/>
    <w:rsid w:val="00D75DAA"/>
    <w:rsid w:val="00D800AF"/>
    <w:rsid w:val="00D8012A"/>
    <w:rsid w:val="00D80FA4"/>
    <w:rsid w:val="00D8120D"/>
    <w:rsid w:val="00D83046"/>
    <w:rsid w:val="00D8498B"/>
    <w:rsid w:val="00D8658B"/>
    <w:rsid w:val="00D90EDD"/>
    <w:rsid w:val="00D9173E"/>
    <w:rsid w:val="00D91942"/>
    <w:rsid w:val="00D94F40"/>
    <w:rsid w:val="00D958DE"/>
    <w:rsid w:val="00D95D44"/>
    <w:rsid w:val="00D9688E"/>
    <w:rsid w:val="00DA124E"/>
    <w:rsid w:val="00DA14CC"/>
    <w:rsid w:val="00DA1588"/>
    <w:rsid w:val="00DA178D"/>
    <w:rsid w:val="00DA1E66"/>
    <w:rsid w:val="00DA1FFE"/>
    <w:rsid w:val="00DA3FB6"/>
    <w:rsid w:val="00DA494E"/>
    <w:rsid w:val="00DA5D10"/>
    <w:rsid w:val="00DA7EB6"/>
    <w:rsid w:val="00DB0A68"/>
    <w:rsid w:val="00DB10E5"/>
    <w:rsid w:val="00DB11C3"/>
    <w:rsid w:val="00DB1D54"/>
    <w:rsid w:val="00DB3A5D"/>
    <w:rsid w:val="00DB3FB6"/>
    <w:rsid w:val="00DB4DF1"/>
    <w:rsid w:val="00DB686B"/>
    <w:rsid w:val="00DB6958"/>
    <w:rsid w:val="00DB6CCC"/>
    <w:rsid w:val="00DB7692"/>
    <w:rsid w:val="00DC25E5"/>
    <w:rsid w:val="00DC2B8D"/>
    <w:rsid w:val="00DC3062"/>
    <w:rsid w:val="00DC4E2F"/>
    <w:rsid w:val="00DC590D"/>
    <w:rsid w:val="00DC66C1"/>
    <w:rsid w:val="00DD154E"/>
    <w:rsid w:val="00DD2634"/>
    <w:rsid w:val="00DD2787"/>
    <w:rsid w:val="00DD2F15"/>
    <w:rsid w:val="00DD3DD1"/>
    <w:rsid w:val="00DD4F54"/>
    <w:rsid w:val="00DD560C"/>
    <w:rsid w:val="00DD5E3D"/>
    <w:rsid w:val="00DE0760"/>
    <w:rsid w:val="00DE2BC7"/>
    <w:rsid w:val="00DE44A3"/>
    <w:rsid w:val="00DE4927"/>
    <w:rsid w:val="00DE4DC5"/>
    <w:rsid w:val="00DE796A"/>
    <w:rsid w:val="00DF3357"/>
    <w:rsid w:val="00DF34BD"/>
    <w:rsid w:val="00DF66F2"/>
    <w:rsid w:val="00DF70B4"/>
    <w:rsid w:val="00E0075A"/>
    <w:rsid w:val="00E015AC"/>
    <w:rsid w:val="00E01883"/>
    <w:rsid w:val="00E019BA"/>
    <w:rsid w:val="00E0494C"/>
    <w:rsid w:val="00E05CFB"/>
    <w:rsid w:val="00E05D96"/>
    <w:rsid w:val="00E076DD"/>
    <w:rsid w:val="00E07F09"/>
    <w:rsid w:val="00E14F7F"/>
    <w:rsid w:val="00E1515A"/>
    <w:rsid w:val="00E16CB2"/>
    <w:rsid w:val="00E176E7"/>
    <w:rsid w:val="00E2101B"/>
    <w:rsid w:val="00E21DBA"/>
    <w:rsid w:val="00E23072"/>
    <w:rsid w:val="00E2353D"/>
    <w:rsid w:val="00E25B66"/>
    <w:rsid w:val="00E27FB0"/>
    <w:rsid w:val="00E302B0"/>
    <w:rsid w:val="00E30DA3"/>
    <w:rsid w:val="00E323C0"/>
    <w:rsid w:val="00E369DB"/>
    <w:rsid w:val="00E36B9D"/>
    <w:rsid w:val="00E36EB2"/>
    <w:rsid w:val="00E40411"/>
    <w:rsid w:val="00E4091D"/>
    <w:rsid w:val="00E41D17"/>
    <w:rsid w:val="00E42CB5"/>
    <w:rsid w:val="00E43EC5"/>
    <w:rsid w:val="00E454E9"/>
    <w:rsid w:val="00E4664A"/>
    <w:rsid w:val="00E50243"/>
    <w:rsid w:val="00E508D8"/>
    <w:rsid w:val="00E50C3C"/>
    <w:rsid w:val="00E50EAD"/>
    <w:rsid w:val="00E50F38"/>
    <w:rsid w:val="00E51BAF"/>
    <w:rsid w:val="00E527EF"/>
    <w:rsid w:val="00E53B17"/>
    <w:rsid w:val="00E550B4"/>
    <w:rsid w:val="00E57864"/>
    <w:rsid w:val="00E6044E"/>
    <w:rsid w:val="00E60E51"/>
    <w:rsid w:val="00E63A8E"/>
    <w:rsid w:val="00E63CFD"/>
    <w:rsid w:val="00E64059"/>
    <w:rsid w:val="00E642AB"/>
    <w:rsid w:val="00E64C36"/>
    <w:rsid w:val="00E65DD9"/>
    <w:rsid w:val="00E706E9"/>
    <w:rsid w:val="00E720C8"/>
    <w:rsid w:val="00E741FA"/>
    <w:rsid w:val="00E7491C"/>
    <w:rsid w:val="00E760C7"/>
    <w:rsid w:val="00E7634B"/>
    <w:rsid w:val="00E8092D"/>
    <w:rsid w:val="00E820D9"/>
    <w:rsid w:val="00E82360"/>
    <w:rsid w:val="00E82501"/>
    <w:rsid w:val="00E82AFF"/>
    <w:rsid w:val="00E879DE"/>
    <w:rsid w:val="00E9038B"/>
    <w:rsid w:val="00E90558"/>
    <w:rsid w:val="00E908EB"/>
    <w:rsid w:val="00E91D65"/>
    <w:rsid w:val="00E92ADA"/>
    <w:rsid w:val="00E93244"/>
    <w:rsid w:val="00E94D04"/>
    <w:rsid w:val="00E95FE4"/>
    <w:rsid w:val="00E96D59"/>
    <w:rsid w:val="00E96DEF"/>
    <w:rsid w:val="00E973DA"/>
    <w:rsid w:val="00E97708"/>
    <w:rsid w:val="00EA0788"/>
    <w:rsid w:val="00EA0F41"/>
    <w:rsid w:val="00EA14B6"/>
    <w:rsid w:val="00EA2604"/>
    <w:rsid w:val="00EA31BB"/>
    <w:rsid w:val="00EA3601"/>
    <w:rsid w:val="00EA48DB"/>
    <w:rsid w:val="00EB0E30"/>
    <w:rsid w:val="00EB2B61"/>
    <w:rsid w:val="00EB2EA8"/>
    <w:rsid w:val="00EB30D6"/>
    <w:rsid w:val="00EB3298"/>
    <w:rsid w:val="00EB3B76"/>
    <w:rsid w:val="00EB4CC5"/>
    <w:rsid w:val="00EB63CF"/>
    <w:rsid w:val="00EB757B"/>
    <w:rsid w:val="00EC0921"/>
    <w:rsid w:val="00EC35F9"/>
    <w:rsid w:val="00EC3A5F"/>
    <w:rsid w:val="00EC4DEE"/>
    <w:rsid w:val="00ED0538"/>
    <w:rsid w:val="00ED2FE3"/>
    <w:rsid w:val="00ED3537"/>
    <w:rsid w:val="00ED3B43"/>
    <w:rsid w:val="00ED4958"/>
    <w:rsid w:val="00ED5FE6"/>
    <w:rsid w:val="00ED614F"/>
    <w:rsid w:val="00ED77A3"/>
    <w:rsid w:val="00EE026C"/>
    <w:rsid w:val="00EE3717"/>
    <w:rsid w:val="00EE48F0"/>
    <w:rsid w:val="00EE7553"/>
    <w:rsid w:val="00EF0793"/>
    <w:rsid w:val="00EF1B80"/>
    <w:rsid w:val="00EF4243"/>
    <w:rsid w:val="00EF4FFC"/>
    <w:rsid w:val="00F03891"/>
    <w:rsid w:val="00F05DE1"/>
    <w:rsid w:val="00F06217"/>
    <w:rsid w:val="00F06560"/>
    <w:rsid w:val="00F06ADD"/>
    <w:rsid w:val="00F11475"/>
    <w:rsid w:val="00F12D03"/>
    <w:rsid w:val="00F12DD6"/>
    <w:rsid w:val="00F13D8A"/>
    <w:rsid w:val="00F1436D"/>
    <w:rsid w:val="00F14DE6"/>
    <w:rsid w:val="00F1562D"/>
    <w:rsid w:val="00F1601D"/>
    <w:rsid w:val="00F163FC"/>
    <w:rsid w:val="00F201BD"/>
    <w:rsid w:val="00F21909"/>
    <w:rsid w:val="00F21F1F"/>
    <w:rsid w:val="00F23B30"/>
    <w:rsid w:val="00F23CC2"/>
    <w:rsid w:val="00F240DC"/>
    <w:rsid w:val="00F26CD0"/>
    <w:rsid w:val="00F30EE1"/>
    <w:rsid w:val="00F36760"/>
    <w:rsid w:val="00F47390"/>
    <w:rsid w:val="00F50135"/>
    <w:rsid w:val="00F52606"/>
    <w:rsid w:val="00F5412D"/>
    <w:rsid w:val="00F56D3B"/>
    <w:rsid w:val="00F60622"/>
    <w:rsid w:val="00F61AB5"/>
    <w:rsid w:val="00F61B42"/>
    <w:rsid w:val="00F62F2A"/>
    <w:rsid w:val="00F6427E"/>
    <w:rsid w:val="00F64BB3"/>
    <w:rsid w:val="00F7082C"/>
    <w:rsid w:val="00F70982"/>
    <w:rsid w:val="00F70C3F"/>
    <w:rsid w:val="00F73923"/>
    <w:rsid w:val="00F74047"/>
    <w:rsid w:val="00F7639B"/>
    <w:rsid w:val="00F76FB1"/>
    <w:rsid w:val="00F775FA"/>
    <w:rsid w:val="00F77F47"/>
    <w:rsid w:val="00F81B72"/>
    <w:rsid w:val="00F82B11"/>
    <w:rsid w:val="00F83936"/>
    <w:rsid w:val="00F917CB"/>
    <w:rsid w:val="00F92FC4"/>
    <w:rsid w:val="00F93241"/>
    <w:rsid w:val="00F9567E"/>
    <w:rsid w:val="00F96B6F"/>
    <w:rsid w:val="00FA0ECD"/>
    <w:rsid w:val="00FA2A99"/>
    <w:rsid w:val="00FA332B"/>
    <w:rsid w:val="00FA3874"/>
    <w:rsid w:val="00FA45ED"/>
    <w:rsid w:val="00FA4CE1"/>
    <w:rsid w:val="00FB2FC7"/>
    <w:rsid w:val="00FB59A6"/>
    <w:rsid w:val="00FB5CD9"/>
    <w:rsid w:val="00FC33C0"/>
    <w:rsid w:val="00FC5790"/>
    <w:rsid w:val="00FC5AF8"/>
    <w:rsid w:val="00FD50AC"/>
    <w:rsid w:val="00FD576F"/>
    <w:rsid w:val="00FD5EFD"/>
    <w:rsid w:val="00FD7144"/>
    <w:rsid w:val="00FD7BCB"/>
    <w:rsid w:val="00FD7D38"/>
    <w:rsid w:val="00FD7F76"/>
    <w:rsid w:val="00FE197F"/>
    <w:rsid w:val="00FE1D8D"/>
    <w:rsid w:val="00FE1FED"/>
    <w:rsid w:val="00FE21C0"/>
    <w:rsid w:val="00FE222C"/>
    <w:rsid w:val="00FE2DC0"/>
    <w:rsid w:val="00FE2F1F"/>
    <w:rsid w:val="00FF0771"/>
    <w:rsid w:val="00FF5553"/>
    <w:rsid w:val="00FF6995"/>
    <w:rsid w:val="035E8476"/>
    <w:rsid w:val="05F9C679"/>
    <w:rsid w:val="06CD9C9D"/>
    <w:rsid w:val="08A590CF"/>
    <w:rsid w:val="08E218EB"/>
    <w:rsid w:val="0A5F49EB"/>
    <w:rsid w:val="0C047EAA"/>
    <w:rsid w:val="0CA463FC"/>
    <w:rsid w:val="12B00720"/>
    <w:rsid w:val="15CE19BC"/>
    <w:rsid w:val="19EFF321"/>
    <w:rsid w:val="1B368CBA"/>
    <w:rsid w:val="21C6462A"/>
    <w:rsid w:val="25F1E9D0"/>
    <w:rsid w:val="2A7373B8"/>
    <w:rsid w:val="2F363E2B"/>
    <w:rsid w:val="3206610B"/>
    <w:rsid w:val="36D25A24"/>
    <w:rsid w:val="37493D4B"/>
    <w:rsid w:val="3BDF7651"/>
    <w:rsid w:val="3CE3C503"/>
    <w:rsid w:val="445BE3B3"/>
    <w:rsid w:val="49972835"/>
    <w:rsid w:val="4B9CAD44"/>
    <w:rsid w:val="4D33F4CF"/>
    <w:rsid w:val="50916BA0"/>
    <w:rsid w:val="5603581A"/>
    <w:rsid w:val="59EDD4E6"/>
    <w:rsid w:val="5C5D052B"/>
    <w:rsid w:val="5E3290CC"/>
    <w:rsid w:val="5F6AE797"/>
    <w:rsid w:val="5FB005B0"/>
    <w:rsid w:val="6102F0EB"/>
    <w:rsid w:val="65C16E6D"/>
    <w:rsid w:val="66A21D0C"/>
    <w:rsid w:val="68E98FCC"/>
    <w:rsid w:val="6A705719"/>
    <w:rsid w:val="6B586D03"/>
    <w:rsid w:val="6DCF1AB9"/>
    <w:rsid w:val="6FD1E227"/>
    <w:rsid w:val="70E1A3A5"/>
    <w:rsid w:val="729FAD91"/>
    <w:rsid w:val="7322FE3B"/>
    <w:rsid w:val="7648E911"/>
    <w:rsid w:val="79565E6F"/>
    <w:rsid w:val="7C5B7209"/>
    <w:rsid w:val="7D6F01E5"/>
    <w:rsid w:val="7DA0CDE0"/>
    <w:rsid w:val="7E0ACB2E"/>
    <w:rsid w:val="7F32D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B0E5B463-34F1-4FBC-8601-718840A5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fr,Fotnotsreferens,11 pt"/>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paragraph" w:customStyle="1" w:styleId="CH1">
    <w:name w:val="CH1"/>
    <w:basedOn w:val="Normalpool"/>
    <w:next w:val="CH2"/>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rPr>
  </w:style>
  <w:style w:type="paragraph" w:customStyle="1" w:styleId="CH3">
    <w:name w:val="CH3"/>
    <w:basedOn w:val="Normalpool"/>
    <w:next w:val="Normalnumber"/>
    <w:link w:val="CH3Char"/>
    <w:rsid w:val="007E7FB3"/>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paragraph" w:customStyle="1" w:styleId="BBTitle">
    <w:name w:val="BB_Title"/>
    <w:basedOn w:val="Normalpool"/>
    <w:link w:val="BBTitleChar"/>
    <w:rsid w:val="007E7FB3"/>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rPr>
  </w:style>
  <w:style w:type="character" w:customStyle="1" w:styleId="CH3Char">
    <w:name w:val="CH3 Char"/>
    <w:link w:val="CH3"/>
    <w:locked/>
    <w:rsid w:val="007E7FB3"/>
    <w:rPr>
      <w:rFonts w:cs="Times New Roman"/>
      <w:b/>
      <w:lang w:val="en-GB"/>
    </w:rPr>
  </w:style>
  <w:style w:type="character" w:customStyle="1" w:styleId="BBTitleChar">
    <w:name w:val="BB_Title Char"/>
    <w:link w:val="BBTitle"/>
    <w:rsid w:val="007E7FB3"/>
    <w:rPr>
      <w:rFonts w:cs="Times New Roman"/>
      <w:b/>
      <w:sz w:val="28"/>
      <w:szCs w:val="28"/>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rsid w:val="007E7FB3"/>
    <w:rPr>
      <w:rFonts w:ascii="Times" w:hAnsi="Times" w:cs="Simplified Arabic"/>
      <w:noProof/>
      <w:szCs w:val="28"/>
    </w:rPr>
  </w:style>
  <w:style w:type="paragraph" w:styleId="Revision">
    <w:name w:val="Revision"/>
    <w:hidden/>
    <w:uiPriority w:val="99"/>
    <w:semiHidden/>
    <w:rsid w:val="007E7FB3"/>
    <w:rPr>
      <w:szCs w:val="30"/>
    </w:rPr>
  </w:style>
  <w:style w:type="paragraph" w:customStyle="1" w:styleId="Text">
    <w:name w:val="Text"/>
    <w:rsid w:val="00A92ECB"/>
    <w:pPr>
      <w:spacing w:after="160" w:line="256" w:lineRule="auto"/>
    </w:pPr>
    <w:rPr>
      <w:rFonts w:ascii="Calibri" w:eastAsia="Arial Unicode MS" w:hAnsi="Calibri" w:cs="Arial Unicode MS"/>
      <w:color w:val="000000"/>
      <w:sz w:val="22"/>
      <w:szCs w:val="22"/>
      <w:u w:color="000000"/>
      <w:lang w:eastAsia="zh-CN"/>
    </w:rPr>
  </w:style>
  <w:style w:type="character" w:customStyle="1" w:styleId="UnresolvedMention1">
    <w:name w:val="Unresolved Mention1"/>
    <w:basedOn w:val="DefaultParagraphFont"/>
    <w:uiPriority w:val="99"/>
    <w:semiHidden/>
    <w:unhideWhenUsed/>
    <w:rsid w:val="003921B7"/>
    <w:rPr>
      <w:color w:val="605E5C"/>
      <w:shd w:val="clear" w:color="auto" w:fill="E1DFDD"/>
    </w:rPr>
  </w:style>
  <w:style w:type="paragraph" w:customStyle="1" w:styleId="NormalNonumber">
    <w:name w:val="Normal_No_number"/>
    <w:basedOn w:val="Normalpool"/>
    <w:link w:val="NormalNonumberChar"/>
    <w:rsid w:val="00985FF7"/>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rPr>
  </w:style>
  <w:style w:type="character" w:customStyle="1" w:styleId="NormalNonumberChar">
    <w:name w:val="Normal_No_number Char"/>
    <w:link w:val="NormalNonumber"/>
    <w:locked/>
    <w:rsid w:val="00985FF7"/>
    <w:rPr>
      <w:rFonts w:cs="Times New Roman"/>
      <w:lang w:val="en-GB"/>
    </w:rPr>
  </w:style>
  <w:style w:type="paragraph" w:styleId="TOCHeading">
    <w:name w:val="TOC Heading"/>
    <w:basedOn w:val="Heading1"/>
    <w:next w:val="Normal"/>
    <w:uiPriority w:val="39"/>
    <w:unhideWhenUsed/>
    <w:qFormat/>
    <w:rsid w:val="006C24A3"/>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paragraph" w:styleId="TOC2">
    <w:name w:val="toc 2"/>
    <w:basedOn w:val="Normal"/>
    <w:next w:val="Normal"/>
    <w:autoRedefine/>
    <w:unhideWhenUsed/>
    <w:rsid w:val="002A45F6"/>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8A4676"/>
    <w:pPr>
      <w:tabs>
        <w:tab w:val="right" w:leader="dot" w:pos="9913"/>
      </w:tabs>
      <w:bidi/>
      <w:spacing w:after="100" w:line="300" w:lineRule="exact"/>
      <w:ind w:left="2127" w:hanging="1276"/>
    </w:pPr>
    <w:rPr>
      <w:rFonts w:asciiTheme="minorHAnsi" w:eastAsiaTheme="minorEastAsia" w:hAnsiTheme="minorHAnsi" w:cs="Times New Roman"/>
      <w:sz w:val="22"/>
      <w:szCs w:val="22"/>
    </w:rPr>
  </w:style>
  <w:style w:type="paragraph" w:styleId="TOC3">
    <w:name w:val="toc 3"/>
    <w:basedOn w:val="Normal"/>
    <w:next w:val="Normal"/>
    <w:autoRedefine/>
    <w:unhideWhenUsed/>
    <w:rsid w:val="002A45F6"/>
    <w:pPr>
      <w:spacing w:after="100" w:line="259" w:lineRule="auto"/>
      <w:ind w:left="440"/>
    </w:pPr>
    <w:rPr>
      <w:rFonts w:asciiTheme="minorHAnsi" w:eastAsiaTheme="minorEastAsia" w:hAnsiTheme="minorHAnsi" w:cs="Times New Roman"/>
      <w:sz w:val="22"/>
      <w:szCs w:val="22"/>
    </w:rPr>
  </w:style>
  <w:style w:type="numbering" w:customStyle="1" w:styleId="NoList1">
    <w:name w:val="No List1"/>
    <w:next w:val="NoList"/>
    <w:uiPriority w:val="99"/>
    <w:semiHidden/>
    <w:unhideWhenUsed/>
    <w:rsid w:val="004C50A5"/>
  </w:style>
  <w:style w:type="character" w:customStyle="1" w:styleId="Heading1Char">
    <w:name w:val="Heading 1 Char"/>
    <w:basedOn w:val="DefaultParagraphFont"/>
    <w:link w:val="Heading1"/>
    <w:rsid w:val="004C50A5"/>
    <w:rPr>
      <w:szCs w:val="30"/>
      <w:u w:val="single"/>
    </w:rPr>
  </w:style>
  <w:style w:type="character" w:customStyle="1" w:styleId="Heading2Char">
    <w:name w:val="Heading 2 Char"/>
    <w:basedOn w:val="DefaultParagraphFont"/>
    <w:link w:val="Heading2"/>
    <w:rsid w:val="004C50A5"/>
    <w:rPr>
      <w:szCs w:val="30"/>
      <w:u w:val="single"/>
    </w:rPr>
  </w:style>
  <w:style w:type="character" w:customStyle="1" w:styleId="Heading3Char">
    <w:name w:val="Heading 3 Char"/>
    <w:basedOn w:val="DefaultParagraphFont"/>
    <w:link w:val="Heading3"/>
    <w:rsid w:val="004C50A5"/>
    <w:rPr>
      <w:szCs w:val="30"/>
      <w:u w:val="single"/>
    </w:rPr>
  </w:style>
  <w:style w:type="character" w:customStyle="1" w:styleId="Heading4Char">
    <w:name w:val="Heading 4 Char"/>
    <w:basedOn w:val="DefaultParagraphFont"/>
    <w:link w:val="Heading4"/>
    <w:rsid w:val="004C50A5"/>
    <w:rPr>
      <w:szCs w:val="30"/>
    </w:rPr>
  </w:style>
  <w:style w:type="character" w:customStyle="1" w:styleId="Heading5Char">
    <w:name w:val="Heading 5 Char"/>
    <w:basedOn w:val="DefaultParagraphFont"/>
    <w:link w:val="Heading5"/>
    <w:rsid w:val="004C50A5"/>
    <w:rPr>
      <w:rFonts w:ascii="Times" w:hAnsi="Times" w:cs="Arabic Transparent"/>
      <w:b/>
      <w:bCs/>
      <w:noProof/>
      <w:szCs w:val="44"/>
    </w:rPr>
  </w:style>
  <w:style w:type="character" w:customStyle="1" w:styleId="Heading6Char">
    <w:name w:val="Heading 6 Char"/>
    <w:basedOn w:val="DefaultParagraphFont"/>
    <w:link w:val="Heading6"/>
    <w:rsid w:val="004C50A5"/>
    <w:rPr>
      <w:szCs w:val="30"/>
      <w:u w:val="single"/>
    </w:rPr>
  </w:style>
  <w:style w:type="character" w:customStyle="1" w:styleId="Heading7Char">
    <w:name w:val="Heading 7 Char"/>
    <w:basedOn w:val="DefaultParagraphFont"/>
    <w:link w:val="Heading7"/>
    <w:rsid w:val="004C50A5"/>
    <w:rPr>
      <w:rFonts w:ascii="Times" w:hAnsi="Times"/>
      <w:b/>
      <w:bCs/>
      <w:noProof/>
      <w:szCs w:val="30"/>
    </w:rPr>
  </w:style>
  <w:style w:type="character" w:customStyle="1" w:styleId="Heading8Char">
    <w:name w:val="Heading 8 Char"/>
    <w:basedOn w:val="DefaultParagraphFont"/>
    <w:link w:val="Heading8"/>
    <w:rsid w:val="004C50A5"/>
    <w:rPr>
      <w:b/>
      <w:bCs/>
      <w:sz w:val="30"/>
      <w:szCs w:val="30"/>
    </w:rPr>
  </w:style>
  <w:style w:type="character" w:customStyle="1" w:styleId="Heading9Char">
    <w:name w:val="Heading 9 Char"/>
    <w:basedOn w:val="DefaultParagraphFont"/>
    <w:link w:val="Heading9"/>
    <w:rsid w:val="004C50A5"/>
    <w:rPr>
      <w:rFonts w:ascii="Times" w:hAnsi="Times"/>
      <w:b/>
      <w:bCs/>
      <w:noProof/>
      <w:szCs w:val="30"/>
      <w:u w:val="single"/>
    </w:rPr>
  </w:style>
  <w:style w:type="table" w:customStyle="1" w:styleId="Tabledocright">
    <w:name w:val="Table_doc_right"/>
    <w:basedOn w:val="TableNormal"/>
    <w:rsid w:val="004C50A5"/>
    <w:pPr>
      <w:spacing w:before="40" w:after="40"/>
    </w:pPr>
    <w:rPr>
      <w:rFonts w:cs="Times New Roman"/>
      <w:sz w:val="18"/>
      <w:szCs w:val="18"/>
      <w:lang w:val="en-GB" w:eastAsia="zh-CN"/>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4C50A5"/>
    <w:pPr>
      <w:tabs>
        <w:tab w:val="left" w:pos="1247"/>
      </w:tabs>
      <w:ind w:left="1000"/>
    </w:pPr>
    <w:rPr>
      <w:rFonts w:hint="cs"/>
      <w:sz w:val="18"/>
      <w:szCs w:val="18"/>
      <w:lang w:val="en-GB"/>
    </w:rPr>
  </w:style>
  <w:style w:type="paragraph" w:styleId="TOC7">
    <w:name w:val="toc 7"/>
    <w:basedOn w:val="Normal"/>
    <w:next w:val="Normal"/>
    <w:autoRedefine/>
    <w:semiHidden/>
    <w:rsid w:val="004C50A5"/>
    <w:pPr>
      <w:tabs>
        <w:tab w:val="left" w:pos="1247"/>
      </w:tabs>
      <w:ind w:left="1200"/>
    </w:pPr>
    <w:rPr>
      <w:rFonts w:hint="cs"/>
      <w:sz w:val="18"/>
      <w:szCs w:val="18"/>
      <w:lang w:val="en-GB"/>
    </w:rPr>
  </w:style>
  <w:style w:type="paragraph" w:styleId="TOC8">
    <w:name w:val="toc 8"/>
    <w:basedOn w:val="Normal"/>
    <w:next w:val="Normal"/>
    <w:autoRedefine/>
    <w:semiHidden/>
    <w:rsid w:val="004C50A5"/>
    <w:pPr>
      <w:tabs>
        <w:tab w:val="left" w:pos="1247"/>
      </w:tabs>
      <w:ind w:left="1400"/>
    </w:pPr>
    <w:rPr>
      <w:rFonts w:hint="cs"/>
      <w:sz w:val="18"/>
      <w:szCs w:val="18"/>
      <w:lang w:val="en-GB"/>
    </w:rPr>
  </w:style>
  <w:style w:type="paragraph" w:styleId="TOC9">
    <w:name w:val="toc 9"/>
    <w:basedOn w:val="Normal"/>
    <w:next w:val="Normal"/>
    <w:autoRedefine/>
    <w:semiHidden/>
    <w:rsid w:val="004C50A5"/>
    <w:pPr>
      <w:tabs>
        <w:tab w:val="left" w:pos="1247"/>
      </w:tabs>
      <w:ind w:left="1600"/>
    </w:pPr>
    <w:rPr>
      <w:rFonts w:hint="cs"/>
      <w:sz w:val="18"/>
      <w:szCs w:val="18"/>
      <w:lang w:val="en-GB"/>
    </w:rPr>
  </w:style>
  <w:style w:type="paragraph" w:customStyle="1" w:styleId="Titlefigure">
    <w:name w:val="Title_figure"/>
    <w:basedOn w:val="Titletable"/>
    <w:next w:val="NormalNonumber"/>
    <w:rsid w:val="004C50A5"/>
    <w:rPr>
      <w:bCs w:val="0"/>
    </w:rPr>
  </w:style>
  <w:style w:type="paragraph" w:styleId="TableofFigures">
    <w:name w:val="table of figures"/>
    <w:basedOn w:val="Normal"/>
    <w:next w:val="Normal"/>
    <w:autoRedefine/>
    <w:semiHidden/>
    <w:rsid w:val="004C50A5"/>
    <w:pPr>
      <w:tabs>
        <w:tab w:val="left" w:pos="1247"/>
      </w:tabs>
      <w:ind w:left="1814" w:hanging="567"/>
    </w:pPr>
    <w:rPr>
      <w:rFonts w:hint="cs"/>
      <w:lang w:val="en-GB"/>
    </w:rPr>
  </w:style>
  <w:style w:type="paragraph" w:customStyle="1" w:styleId="CH4">
    <w:name w:val="CH4"/>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0"/>
      <w:szCs w:val="20"/>
    </w:rPr>
  </w:style>
  <w:style w:type="table" w:customStyle="1" w:styleId="Footertable">
    <w:name w:val="Footer_table"/>
    <w:basedOn w:val="TableNormal"/>
    <w:semiHidden/>
    <w:rsid w:val="004C50A5"/>
    <w:rPr>
      <w:rFonts w:ascii="Arial" w:hAnsi="Arial" w:cs="Times New Roman"/>
      <w:sz w:val="16"/>
      <w:lang w:val="en-GB" w:eastAsia="zh-CN"/>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4C50A5"/>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rPr>
  </w:style>
  <w:style w:type="paragraph" w:customStyle="1" w:styleId="Footerpool">
    <w:name w:val="Footer_pool"/>
    <w:basedOn w:val="Normal"/>
    <w:next w:val="Normal"/>
    <w:semiHidden/>
    <w:rsid w:val="004C50A5"/>
    <w:pPr>
      <w:tabs>
        <w:tab w:val="left" w:pos="1247"/>
        <w:tab w:val="left" w:pos="1814"/>
        <w:tab w:val="left" w:pos="2381"/>
        <w:tab w:val="left" w:pos="2948"/>
        <w:tab w:val="left" w:pos="3515"/>
        <w:tab w:val="left" w:pos="4321"/>
        <w:tab w:val="right" w:pos="8641"/>
      </w:tabs>
      <w:spacing w:before="60" w:after="120"/>
    </w:pPr>
    <w:rPr>
      <w:rFonts w:hint="cs"/>
      <w:b/>
      <w:sz w:val="18"/>
      <w:lang w:val="en-GB"/>
    </w:rPr>
  </w:style>
  <w:style w:type="paragraph" w:customStyle="1" w:styleId="Headerpool">
    <w:name w:val="Header_pool"/>
    <w:basedOn w:val="Normal"/>
    <w:next w:val="Normal"/>
    <w:semiHidden/>
    <w:rsid w:val="004C50A5"/>
    <w:pPr>
      <w:pBdr>
        <w:bottom w:val="single" w:sz="4" w:space="1" w:color="auto"/>
      </w:pBdr>
      <w:tabs>
        <w:tab w:val="left" w:pos="1247"/>
        <w:tab w:val="center" w:pos="4536"/>
        <w:tab w:val="right" w:pos="9072"/>
      </w:tabs>
      <w:spacing w:after="120"/>
    </w:pPr>
    <w:rPr>
      <w:rFonts w:hint="cs"/>
      <w:b/>
      <w:sz w:val="18"/>
      <w:lang w:val="en-GB"/>
    </w:rPr>
  </w:style>
  <w:style w:type="paragraph" w:customStyle="1" w:styleId="Footer-pool">
    <w:name w:val="Footer-pool"/>
    <w:basedOn w:val="Normal-pool"/>
    <w:next w:val="Normal-pool"/>
    <w:rsid w:val="004C50A5"/>
    <w:pPr>
      <w:tabs>
        <w:tab w:val="left" w:pos="4082"/>
        <w:tab w:val="left" w:pos="4321"/>
        <w:tab w:val="right" w:pos="8641"/>
      </w:tabs>
      <w:spacing w:before="60" w:after="120"/>
    </w:pPr>
    <w:rPr>
      <w:b/>
      <w:sz w:val="18"/>
      <w:szCs w:val="20"/>
    </w:rPr>
  </w:style>
  <w:style w:type="paragraph" w:customStyle="1" w:styleId="Header-pool">
    <w:name w:val="Header-pool"/>
    <w:basedOn w:val="Normal-pool"/>
    <w:next w:val="Normal-pool"/>
    <w:rsid w:val="004C50A5"/>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rPr>
  </w:style>
  <w:style w:type="character" w:styleId="CommentReference">
    <w:name w:val="annotation reference"/>
    <w:rsid w:val="004C50A5"/>
    <w:rPr>
      <w:sz w:val="16"/>
      <w:szCs w:val="16"/>
    </w:rPr>
  </w:style>
  <w:style w:type="paragraph" w:styleId="CommentText">
    <w:name w:val="annotation text"/>
    <w:basedOn w:val="Normal"/>
    <w:link w:val="CommentTextChar"/>
    <w:rsid w:val="004C50A5"/>
    <w:pPr>
      <w:tabs>
        <w:tab w:val="left" w:pos="1247"/>
        <w:tab w:val="left" w:pos="1814"/>
        <w:tab w:val="left" w:pos="2381"/>
        <w:tab w:val="left" w:pos="2948"/>
        <w:tab w:val="left" w:pos="3515"/>
      </w:tabs>
    </w:pPr>
    <w:rPr>
      <w:rFonts w:hint="cs"/>
      <w:lang w:val="en-GB"/>
    </w:rPr>
  </w:style>
  <w:style w:type="character" w:customStyle="1" w:styleId="CommentTextChar">
    <w:name w:val="Comment Text Char"/>
    <w:basedOn w:val="DefaultParagraphFont"/>
    <w:link w:val="CommentText"/>
    <w:rsid w:val="004C50A5"/>
    <w:rPr>
      <w:szCs w:val="30"/>
      <w:lang w:val="en-GB"/>
    </w:rPr>
  </w:style>
  <w:style w:type="paragraph" w:styleId="CommentSubject">
    <w:name w:val="annotation subject"/>
    <w:basedOn w:val="CommentText"/>
    <w:next w:val="CommentText"/>
    <w:link w:val="CommentSubjectChar"/>
    <w:rsid w:val="004C50A5"/>
    <w:rPr>
      <w:b/>
      <w:bCs/>
    </w:rPr>
  </w:style>
  <w:style w:type="character" w:customStyle="1" w:styleId="CommentSubjectChar">
    <w:name w:val="Comment Subject Char"/>
    <w:basedOn w:val="CommentTextChar"/>
    <w:link w:val="CommentSubject"/>
    <w:rsid w:val="004C50A5"/>
    <w:rPr>
      <w:b/>
      <w:bCs/>
      <w:szCs w:val="30"/>
      <w:lang w:val="en-GB"/>
    </w:rPr>
  </w:style>
  <w:style w:type="table" w:customStyle="1" w:styleId="AATable">
    <w:name w:val="AA_Table"/>
    <w:basedOn w:val="TableNormal"/>
    <w:semiHidden/>
    <w:rsid w:val="004C50A5"/>
    <w:rPr>
      <w:rFonts w:cs="Times New Roman"/>
      <w:lang w:val="en-GB" w:eastAsia="zh-C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rPr>
  </w:style>
  <w:style w:type="paragraph" w:customStyle="1" w:styleId="AATitle2">
    <w:name w:val="AA_Title2"/>
    <w:basedOn w:val="AATitle"/>
    <w:rsid w:val="004C50A5"/>
    <w:pPr>
      <w:tabs>
        <w:tab w:val="clear" w:pos="4082"/>
      </w:tabs>
      <w:spacing w:before="120" w:after="120"/>
      <w:ind w:right="4536"/>
    </w:pPr>
  </w:style>
  <w:style w:type="character" w:customStyle="1" w:styleId="FooterChar">
    <w:name w:val="Footer Char"/>
    <w:basedOn w:val="DefaultParagraphFont"/>
    <w:link w:val="Footer"/>
    <w:uiPriority w:val="99"/>
    <w:rsid w:val="004C50A5"/>
    <w:rPr>
      <w:rFonts w:ascii="Times" w:hAnsi="Times"/>
      <w:noProof/>
      <w:szCs w:val="24"/>
    </w:rPr>
  </w:style>
  <w:style w:type="character" w:customStyle="1" w:styleId="HeaderChar">
    <w:name w:val="Header Char"/>
    <w:basedOn w:val="DefaultParagraphFont"/>
    <w:link w:val="Header"/>
    <w:rsid w:val="004C50A5"/>
    <w:rPr>
      <w:rFonts w:ascii="Times" w:hAnsi="Times"/>
      <w:noProof/>
      <w:szCs w:val="24"/>
    </w:rPr>
  </w:style>
  <w:style w:type="numbering" w:customStyle="1" w:styleId="Normallist1">
    <w:name w:val="Normal_list1"/>
    <w:basedOn w:val="NoList"/>
    <w:rsid w:val="004C50A5"/>
    <w:pPr>
      <w:numPr>
        <w:numId w:val="44"/>
      </w:numPr>
    </w:pPr>
  </w:style>
  <w:style w:type="paragraph" w:customStyle="1" w:styleId="Titletable">
    <w:name w:val="Title_table"/>
    <w:basedOn w:val="Normalpool"/>
    <w:rsid w:val="004C50A5"/>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rPr>
  </w:style>
  <w:style w:type="paragraph" w:styleId="TOC4">
    <w:name w:val="toc 4"/>
    <w:basedOn w:val="Normalpool"/>
    <w:next w:val="Normalpool"/>
    <w:rsid w:val="004C50A5"/>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rPr>
  </w:style>
  <w:style w:type="paragraph" w:styleId="TOC5">
    <w:name w:val="toc 5"/>
    <w:basedOn w:val="Normal"/>
    <w:next w:val="Normal"/>
    <w:autoRedefine/>
    <w:semiHidden/>
    <w:rsid w:val="004C50A5"/>
    <w:pPr>
      <w:tabs>
        <w:tab w:val="left" w:pos="1247"/>
      </w:tabs>
      <w:ind w:left="800"/>
    </w:pPr>
    <w:rPr>
      <w:rFonts w:hint="cs"/>
      <w:sz w:val="18"/>
      <w:szCs w:val="18"/>
      <w:lang w:val="en-GB"/>
    </w:rPr>
  </w:style>
  <w:style w:type="character" w:styleId="Emphasis">
    <w:name w:val="Emphasis"/>
    <w:basedOn w:val="DefaultParagraphFont"/>
    <w:qFormat/>
    <w:rsid w:val="004C50A5"/>
    <w:rPr>
      <w:i/>
      <w:iCs/>
    </w:rPr>
  </w:style>
  <w:style w:type="numbering" w:customStyle="1" w:styleId="WWNum25">
    <w:name w:val="WWNum25"/>
    <w:rsid w:val="004C50A5"/>
    <w:pPr>
      <w:numPr>
        <w:numId w:val="36"/>
      </w:numPr>
    </w:pPr>
  </w:style>
  <w:style w:type="numbering" w:customStyle="1" w:styleId="Importovanstyl4">
    <w:name w:val="Importovaný styl 4"/>
    <w:rsid w:val="004C50A5"/>
    <w:pPr>
      <w:numPr>
        <w:numId w:val="37"/>
      </w:numPr>
    </w:pPr>
  </w:style>
  <w:style w:type="numbering" w:customStyle="1" w:styleId="Importovanstyl5">
    <w:name w:val="Importovaný styl 5"/>
    <w:rsid w:val="004C50A5"/>
    <w:pPr>
      <w:numPr>
        <w:numId w:val="38"/>
      </w:numPr>
    </w:pPr>
  </w:style>
  <w:style w:type="numbering" w:customStyle="1" w:styleId="Importovanstyl6">
    <w:name w:val="Importovaný styl 6"/>
    <w:rsid w:val="004C50A5"/>
    <w:pPr>
      <w:numPr>
        <w:numId w:val="39"/>
      </w:numPr>
    </w:pPr>
  </w:style>
  <w:style w:type="numbering" w:customStyle="1" w:styleId="Importovanstyl8">
    <w:name w:val="Importovaný styl 8"/>
    <w:rsid w:val="004C50A5"/>
    <w:pPr>
      <w:numPr>
        <w:numId w:val="40"/>
      </w:numPr>
    </w:pPr>
  </w:style>
  <w:style w:type="numbering" w:customStyle="1" w:styleId="Importovanstyl9">
    <w:name w:val="Importovaný styl 9"/>
    <w:rsid w:val="004C50A5"/>
    <w:pPr>
      <w:numPr>
        <w:numId w:val="41"/>
      </w:numPr>
    </w:pPr>
  </w:style>
  <w:style w:type="character" w:customStyle="1" w:styleId="UnresolvedMention10">
    <w:name w:val="Unresolved Mention1"/>
    <w:basedOn w:val="DefaultParagraphFont"/>
    <w:uiPriority w:val="99"/>
    <w:semiHidden/>
    <w:unhideWhenUsed/>
    <w:rsid w:val="004C50A5"/>
    <w:rPr>
      <w:color w:val="808080"/>
      <w:shd w:val="clear" w:color="auto" w:fill="E6E6E6"/>
    </w:rPr>
  </w:style>
  <w:style w:type="character" w:customStyle="1" w:styleId="UnresolvedMention2">
    <w:name w:val="Unresolved Mention2"/>
    <w:basedOn w:val="DefaultParagraphFont"/>
    <w:uiPriority w:val="99"/>
    <w:semiHidden/>
    <w:unhideWhenUsed/>
    <w:rsid w:val="004C50A5"/>
    <w:rPr>
      <w:color w:val="808080"/>
      <w:shd w:val="clear" w:color="auto" w:fill="E6E6E6"/>
    </w:rPr>
  </w:style>
  <w:style w:type="paragraph" w:styleId="NormalWeb">
    <w:name w:val="Normal (Web)"/>
    <w:basedOn w:val="Normal"/>
    <w:uiPriority w:val="99"/>
    <w:unhideWhenUsed/>
    <w:rsid w:val="004C50A5"/>
    <w:pPr>
      <w:spacing w:before="100" w:beforeAutospacing="1" w:after="100" w:afterAutospacing="1"/>
    </w:pPr>
    <w:rPr>
      <w:rFonts w:eastAsiaTheme="minorEastAsia" w:hint="cs"/>
      <w:sz w:val="24"/>
      <w:szCs w:val="24"/>
      <w:lang w:val="en-GB" w:eastAsia="en-GB"/>
    </w:rPr>
  </w:style>
  <w:style w:type="numbering" w:customStyle="1" w:styleId="ImportedStyle2">
    <w:name w:val="Imported Style 2"/>
    <w:rsid w:val="004C50A5"/>
    <w:pPr>
      <w:numPr>
        <w:numId w:val="42"/>
      </w:numPr>
    </w:pPr>
  </w:style>
  <w:style w:type="character" w:customStyle="1" w:styleId="BodyTextChar">
    <w:name w:val="Body Text Char"/>
    <w:basedOn w:val="DefaultParagraphFont"/>
    <w:link w:val="BodyText"/>
    <w:rsid w:val="004C50A5"/>
    <w:rPr>
      <w:rFonts w:ascii="Times" w:hAnsi="Times"/>
      <w:szCs w:val="30"/>
    </w:rPr>
  </w:style>
  <w:style w:type="paragraph" w:customStyle="1" w:styleId="StyleJW">
    <w:name w:val="Style JW"/>
    <w:basedOn w:val="BodyText"/>
    <w:qFormat/>
    <w:rsid w:val="004C50A5"/>
    <w:pPr>
      <w:tabs>
        <w:tab w:val="left" w:pos="720"/>
        <w:tab w:val="left" w:pos="2160"/>
        <w:tab w:val="center" w:pos="4677"/>
      </w:tabs>
      <w:suppressAutoHyphens/>
      <w:outlineLvl w:val="0"/>
    </w:pPr>
    <w:rPr>
      <w:rFonts w:ascii="Arial" w:eastAsia="SimSun" w:hAnsi="Arial" w:cs="Arial" w:hint="cs"/>
      <w:b/>
      <w:bCs/>
      <w:sz w:val="28"/>
      <w:szCs w:val="28"/>
    </w:rPr>
  </w:style>
  <w:style w:type="character" w:customStyle="1" w:styleId="job-value">
    <w:name w:val="job-value"/>
    <w:basedOn w:val="DefaultParagraphFont"/>
    <w:rsid w:val="004C50A5"/>
  </w:style>
  <w:style w:type="paragraph" w:customStyle="1" w:styleId="Default">
    <w:name w:val="Default"/>
    <w:rsid w:val="004C50A5"/>
    <w:pPr>
      <w:suppressAutoHyphens/>
      <w:autoSpaceDE w:val="0"/>
    </w:pPr>
    <w:rPr>
      <w:rFonts w:ascii="Calibri" w:eastAsia="Arial" w:hAnsi="Calibri" w:cs="Calibri"/>
      <w:color w:val="000000"/>
      <w:sz w:val="24"/>
      <w:szCs w:val="24"/>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curyconvention.org" TargetMode="Externa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059B1-B7FA-4AA4-B25B-1654468C21A5}" type="doc">
      <dgm:prSet loTypeId="urn:microsoft.com/office/officeart/2005/8/layout/pyramid1" loCatId="pyramid" qsTypeId="urn:microsoft.com/office/officeart/2005/8/quickstyle/simple1" qsCatId="simple" csTypeId="urn:microsoft.com/office/officeart/2005/8/colors/accent1_4" csCatId="accent1" phldr="1"/>
      <dgm:spPr/>
    </dgm:pt>
    <dgm:pt modelId="{3CE827CB-BC82-4E9E-95E8-0B05DD81CB64}">
      <dgm:prSet phldrT="[Text]" custT="1"/>
      <dgm:spPr>
        <a:noFill/>
        <a:ln>
          <a:solidFill>
            <a:schemeClr val="tx1"/>
          </a:solidFill>
        </a:ln>
      </dgm:spPr>
      <dgm:t>
        <a:bodyPr/>
        <a:lstStyle/>
        <a:p>
          <a:pPr algn="ctr">
            <a:lnSpc>
              <a:spcPct val="90000"/>
            </a:lnSpc>
          </a:pPr>
          <a:endParaRPr lang="en-US" sz="1300" dirty="0">
            <a:solidFill>
              <a:schemeClr val="tx1"/>
            </a:solidFill>
            <a:latin typeface="Times New Roman" panose="02020603050405020304" pitchFamily="18" charset="0"/>
            <a:cs typeface="Times New Roman" panose="02020603050405020304" pitchFamily="18" charset="0"/>
          </a:endParaRPr>
        </a:p>
        <a:p>
          <a:pPr algn="ctr">
            <a:lnSpc>
              <a:spcPts val="1000"/>
            </a:lnSpc>
          </a:pPr>
          <a:r>
            <a:rPr lang="ar-EG" sz="900" b="1" dirty="0">
              <a:solidFill>
                <a:schemeClr val="tx1"/>
              </a:solidFill>
              <a:latin typeface="Simplified Arabic" panose="02020603050405020304" pitchFamily="18" charset="-78"/>
              <a:cs typeface="Simplified Arabic" panose="02020603050405020304" pitchFamily="18" charset="-78"/>
            </a:rPr>
            <a:t>سياسة </a:t>
          </a:r>
          <a:endParaRPr lang="ar-SY" sz="900" b="1" dirty="0">
            <a:solidFill>
              <a:schemeClr val="tx1"/>
            </a:solidFill>
            <a:latin typeface="Simplified Arabic" panose="02020603050405020304" pitchFamily="18" charset="-78"/>
            <a:cs typeface="Simplified Arabic" panose="02020603050405020304" pitchFamily="18" charset="-78"/>
          </a:endParaRPr>
        </a:p>
        <a:p>
          <a:pPr algn="ctr">
            <a:lnSpc>
              <a:spcPts val="1000"/>
            </a:lnSpc>
          </a:pPr>
          <a:r>
            <a:rPr lang="ar-EG" sz="900" b="1" dirty="0">
              <a:solidFill>
                <a:schemeClr val="tx1"/>
              </a:solidFill>
              <a:latin typeface="Simplified Arabic" panose="02020603050405020304" pitchFamily="18" charset="-78"/>
              <a:cs typeface="Simplified Arabic" panose="02020603050405020304" pitchFamily="18" charset="-78"/>
            </a:rPr>
            <a:t>مؤتمر الأطراف</a:t>
          </a:r>
          <a:r>
            <a:rPr lang="ar-EG" sz="1400" b="1" dirty="0">
              <a:solidFill>
                <a:schemeClr val="tx1"/>
              </a:solidFill>
              <a:latin typeface="Simplified Arabic" panose="02020603050405020304" pitchFamily="18" charset="-78"/>
              <a:cs typeface="Simplified Arabic" panose="02020603050405020304" pitchFamily="18" charset="-78"/>
            </a:rPr>
            <a:t> </a:t>
          </a:r>
          <a:endParaRPr lang="en-US" sz="1400" b="1" dirty="0">
            <a:solidFill>
              <a:schemeClr val="tx1"/>
            </a:solidFill>
            <a:latin typeface="Simplified Arabic" panose="02020603050405020304" pitchFamily="18" charset="-78"/>
            <a:cs typeface="Simplified Arabic" panose="02020603050405020304" pitchFamily="18" charset="-78"/>
          </a:endParaRPr>
        </a:p>
      </dgm:t>
    </dgm:pt>
    <dgm:pt modelId="{C1BC5D00-EA0C-469C-AC55-D80C7AC9826D}" type="parTrans" cxnId="{80F054CF-DAD3-4D7B-84FA-2CC20B801A21}">
      <dgm:prSet/>
      <dgm:spPr/>
      <dgm:t>
        <a:bodyPr/>
        <a:lstStyle/>
        <a:p>
          <a:endParaRPr lang="en-US">
            <a:latin typeface="Times New Roman" panose="02020603050405020304" pitchFamily="18" charset="0"/>
            <a:cs typeface="Times New Roman" panose="02020603050405020304" pitchFamily="18" charset="0"/>
          </a:endParaRPr>
        </a:p>
      </dgm:t>
    </dgm:pt>
    <dgm:pt modelId="{789E4C58-6B4D-4DC9-BFD7-E1A0515BEDED}" type="sibTrans" cxnId="{80F054CF-DAD3-4D7B-84FA-2CC20B801A21}">
      <dgm:prSet/>
      <dgm:spPr/>
      <dgm:t>
        <a:bodyPr/>
        <a:lstStyle/>
        <a:p>
          <a:endParaRPr lang="en-US">
            <a:latin typeface="Times New Roman" panose="02020603050405020304" pitchFamily="18" charset="0"/>
            <a:cs typeface="Times New Roman" panose="02020603050405020304" pitchFamily="18" charset="0"/>
          </a:endParaRPr>
        </a:p>
      </dgm:t>
    </dgm:pt>
    <dgm:pt modelId="{5C97E8D4-C5A9-4E99-A2C3-CC39FFB11236}">
      <dgm:prSet phldrT="[Text]" custT="1"/>
      <dgm:spPr>
        <a:noFill/>
        <a:ln>
          <a:solidFill>
            <a:schemeClr val="tx1"/>
          </a:solidFill>
        </a:ln>
      </dgm:spPr>
      <dgm:t>
        <a:bodyPr/>
        <a:lstStyle/>
        <a:p>
          <a:pPr>
            <a:lnSpc>
              <a:spcPts val="1500"/>
            </a:lnSpc>
          </a:pPr>
          <a:r>
            <a:rPr lang="ar-EG" sz="1000" b="1" i="1" dirty="0">
              <a:solidFill>
                <a:schemeClr val="tx1"/>
              </a:solidFill>
              <a:latin typeface="Times New Roman" panose="02020603050405020304" pitchFamily="18" charset="0"/>
              <a:cs typeface="Times New Roman" panose="02020603050405020304" pitchFamily="18" charset="0"/>
            </a:rPr>
            <a:t>إدماج كافة المعلومات في </a:t>
          </a:r>
          <a:r>
            <a:rPr lang="ar-SY" sz="1000" b="1" i="1" dirty="0">
              <a:solidFill>
                <a:schemeClr val="tx1"/>
              </a:solidFill>
              <a:latin typeface="Times New Roman" panose="02020603050405020304" pitchFamily="18" charset="0"/>
              <a:cs typeface="Times New Roman" panose="02020603050405020304" pitchFamily="18" charset="0"/>
            </a:rPr>
            <a:t>الاستنتاجات </a:t>
          </a:r>
          <a:r>
            <a:rPr lang="ar-EG" sz="1000" b="1" i="1" dirty="0">
              <a:solidFill>
                <a:schemeClr val="tx1"/>
              </a:solidFill>
              <a:latin typeface="Times New Roman" panose="02020603050405020304" pitchFamily="18" charset="0"/>
              <a:cs typeface="Times New Roman" panose="02020603050405020304" pitchFamily="18" charset="0"/>
            </a:rPr>
            <a:t>الحالية</a:t>
          </a:r>
          <a:endParaRPr lang="en-US" sz="1000" b="1" i="1" dirty="0">
            <a:solidFill>
              <a:schemeClr val="tx1"/>
            </a:solidFill>
            <a:latin typeface="Times New Roman" panose="02020603050405020304" pitchFamily="18" charset="0"/>
            <a:cs typeface="Times New Roman" panose="02020603050405020304" pitchFamily="18" charset="0"/>
          </a:endParaRPr>
        </a:p>
      </dgm:t>
    </dgm:pt>
    <dgm:pt modelId="{94FA55D8-D00F-46EB-8FC0-BBEA8304AEF0}" type="parTrans" cxnId="{91CB9DB8-6A65-4457-AF47-11208E07205E}">
      <dgm:prSet/>
      <dgm:spPr/>
      <dgm:t>
        <a:bodyPr/>
        <a:lstStyle/>
        <a:p>
          <a:endParaRPr lang="en-US">
            <a:latin typeface="Times New Roman" panose="02020603050405020304" pitchFamily="18" charset="0"/>
            <a:cs typeface="Times New Roman" panose="02020603050405020304" pitchFamily="18" charset="0"/>
          </a:endParaRPr>
        </a:p>
      </dgm:t>
    </dgm:pt>
    <dgm:pt modelId="{124386CE-DC4E-4CC8-8289-DEF5415119CB}" type="sibTrans" cxnId="{91CB9DB8-6A65-4457-AF47-11208E07205E}">
      <dgm:prSet/>
      <dgm:spPr/>
      <dgm:t>
        <a:bodyPr/>
        <a:lstStyle/>
        <a:p>
          <a:endParaRPr lang="en-US">
            <a:latin typeface="Times New Roman" panose="02020603050405020304" pitchFamily="18" charset="0"/>
            <a:cs typeface="Times New Roman" panose="02020603050405020304" pitchFamily="18" charset="0"/>
          </a:endParaRPr>
        </a:p>
      </dgm:t>
    </dgm:pt>
    <dgm:pt modelId="{AA91FE57-BB58-4298-B3E0-E573A275CC4F}">
      <dgm:prSet phldrT="[Text]" custT="1"/>
      <dgm:spPr>
        <a:noFill/>
        <a:ln>
          <a:solidFill>
            <a:schemeClr val="tx1"/>
          </a:solidFill>
        </a:ln>
      </dgm:spPr>
      <dgm:t>
        <a:bodyPr/>
        <a:lstStyle/>
        <a:p>
          <a:r>
            <a:rPr lang="ar-EG" sz="1000" b="1" i="1" dirty="0">
              <a:solidFill>
                <a:schemeClr val="tx1"/>
              </a:solidFill>
              <a:latin typeface="Times New Roman" panose="02020603050405020304" pitchFamily="18" charset="0"/>
              <a:cs typeface="Times New Roman" panose="02020603050405020304" pitchFamily="18" charset="0"/>
            </a:rPr>
            <a:t>إسناد التغيرات المرصودة عن طريق النماذج</a:t>
          </a:r>
        </a:p>
        <a:p>
          <a:pPr rtl="1"/>
          <a:r>
            <a:rPr lang="ar-EG" sz="1000" b="1" i="1" dirty="0">
              <a:solidFill>
                <a:schemeClr val="tx1"/>
              </a:solidFill>
              <a:latin typeface="Times New Roman" panose="02020603050405020304" pitchFamily="18" charset="0"/>
              <a:cs typeface="Times New Roman" panose="02020603050405020304" pitchFamily="18" charset="0"/>
            </a:rPr>
            <a:t>في حال/ عند وجود</a:t>
          </a:r>
          <a:r>
            <a:rPr lang="ar-SA" sz="1000" b="1" i="1" dirty="0">
              <a:solidFill>
                <a:schemeClr val="tx1"/>
              </a:solidFill>
              <a:latin typeface="Times New Roman" panose="02020603050405020304" pitchFamily="18" charset="0"/>
              <a:cs typeface="Times New Roman" panose="02020603050405020304" pitchFamily="18" charset="0"/>
            </a:rPr>
            <a:t>ها</a:t>
          </a:r>
          <a:endParaRPr lang="en-US" sz="1200" b="0" i="1" dirty="0">
            <a:solidFill>
              <a:schemeClr val="tx1"/>
            </a:solidFill>
            <a:latin typeface="Times New Roman" panose="02020603050405020304" pitchFamily="18" charset="0"/>
            <a:cs typeface="Times New Roman" panose="02020603050405020304" pitchFamily="18" charset="0"/>
          </a:endParaRPr>
        </a:p>
      </dgm:t>
    </dgm:pt>
    <dgm:pt modelId="{3897503C-0DCB-47E6-9121-9416A4162E5D}" type="parTrans" cxnId="{B904C179-B842-47D2-B512-FC561BD3A6F4}">
      <dgm:prSet/>
      <dgm:spPr/>
      <dgm:t>
        <a:bodyPr/>
        <a:lstStyle/>
        <a:p>
          <a:endParaRPr lang="en-US">
            <a:latin typeface="Times New Roman" panose="02020603050405020304" pitchFamily="18" charset="0"/>
            <a:cs typeface="Times New Roman" panose="02020603050405020304" pitchFamily="18" charset="0"/>
          </a:endParaRPr>
        </a:p>
      </dgm:t>
    </dgm:pt>
    <dgm:pt modelId="{190FC27A-2866-4FBC-A7C0-30C4363B35C6}" type="sibTrans" cxnId="{B904C179-B842-47D2-B512-FC561BD3A6F4}">
      <dgm:prSet/>
      <dgm:spPr/>
      <dgm:t>
        <a:bodyPr/>
        <a:lstStyle/>
        <a:p>
          <a:endParaRPr lang="en-US">
            <a:latin typeface="Times New Roman" panose="02020603050405020304" pitchFamily="18" charset="0"/>
            <a:cs typeface="Times New Roman" panose="02020603050405020304" pitchFamily="18" charset="0"/>
          </a:endParaRPr>
        </a:p>
      </dgm:t>
    </dgm:pt>
    <dgm:pt modelId="{2AEEF5C9-5E80-4FE5-9411-9CD0924D90BA}">
      <dgm:prSet phldrT="[Text]" custT="1"/>
      <dgm:spPr>
        <a:noFill/>
        <a:ln>
          <a:solidFill>
            <a:schemeClr val="tx1"/>
          </a:solidFill>
        </a:ln>
      </dgm:spPr>
      <dgm:t>
        <a:bodyPr/>
        <a:lstStyle/>
        <a:p>
          <a:r>
            <a:rPr lang="ar-EG" sz="1200" b="1" i="1" dirty="0">
              <a:solidFill>
                <a:schemeClr val="tx1"/>
              </a:solidFill>
              <a:latin typeface="Times New Roman" panose="02020603050405020304" pitchFamily="18" charset="0"/>
              <a:cs typeface="Times New Roman" panose="02020603050405020304" pitchFamily="18" charset="0"/>
            </a:rPr>
            <a:t>توليف المعلومات في شكل تقارير</a:t>
          </a:r>
          <a:endParaRPr lang="en-US" sz="1200" b="1" i="1" dirty="0">
            <a:solidFill>
              <a:schemeClr val="tx1"/>
            </a:solidFill>
            <a:latin typeface="Times New Roman" panose="02020603050405020304" pitchFamily="18" charset="0"/>
            <a:cs typeface="Times New Roman" panose="02020603050405020304" pitchFamily="18" charset="0"/>
          </a:endParaRPr>
        </a:p>
        <a:p>
          <a:r>
            <a:rPr lang="ar-EG" sz="1000" b="0" i="0" dirty="0">
              <a:solidFill>
                <a:schemeClr val="tx1"/>
              </a:solidFill>
              <a:latin typeface="Times New Roman" panose="02020603050405020304" pitchFamily="18" charset="0"/>
              <a:cs typeface="Times New Roman" panose="02020603050405020304" pitchFamily="18" charset="0"/>
            </a:rPr>
            <a:t>مؤشرات النتائج</a:t>
          </a:r>
          <a:endParaRPr lang="en-US" sz="1000" b="0" i="0" dirty="0">
            <a:solidFill>
              <a:schemeClr val="tx1"/>
            </a:solidFill>
            <a:latin typeface="Times New Roman" panose="02020603050405020304" pitchFamily="18" charset="0"/>
            <a:cs typeface="Times New Roman" panose="02020603050405020304" pitchFamily="18" charset="0"/>
          </a:endParaRPr>
        </a:p>
      </dgm:t>
    </dgm:pt>
    <dgm:pt modelId="{1FC8ED98-D412-47BA-A9D1-0F41AA24BA3C}" type="parTrans" cxnId="{4D19AB03-3C3F-4CB2-902F-E5A585342B79}">
      <dgm:prSet/>
      <dgm:spPr/>
      <dgm:t>
        <a:bodyPr/>
        <a:lstStyle/>
        <a:p>
          <a:endParaRPr lang="en-US">
            <a:latin typeface="Times New Roman" panose="02020603050405020304" pitchFamily="18" charset="0"/>
            <a:cs typeface="Times New Roman" panose="02020603050405020304" pitchFamily="18" charset="0"/>
          </a:endParaRPr>
        </a:p>
      </dgm:t>
    </dgm:pt>
    <dgm:pt modelId="{20929E1F-AB53-49BF-AB97-34B5DC8F6478}" type="sibTrans" cxnId="{4D19AB03-3C3F-4CB2-902F-E5A585342B79}">
      <dgm:prSet/>
      <dgm:spPr/>
      <dgm:t>
        <a:bodyPr/>
        <a:lstStyle/>
        <a:p>
          <a:endParaRPr lang="en-US">
            <a:latin typeface="Times New Roman" panose="02020603050405020304" pitchFamily="18" charset="0"/>
            <a:cs typeface="Times New Roman" panose="02020603050405020304" pitchFamily="18" charset="0"/>
          </a:endParaRPr>
        </a:p>
      </dgm:t>
    </dgm:pt>
    <dgm:pt modelId="{602176B9-CACA-493D-8BDE-10647B481593}">
      <dgm:prSet phldrT="[Text]" custT="1"/>
      <dgm:spPr>
        <a:noFill/>
        <a:ln>
          <a:solidFill>
            <a:schemeClr val="tx1"/>
          </a:solidFill>
        </a:ln>
      </dgm:spPr>
      <dgm:t>
        <a:bodyPr/>
        <a:lstStyle/>
        <a:p>
          <a:r>
            <a:rPr lang="ar-EG" sz="1200" b="1" i="1" dirty="0">
              <a:solidFill>
                <a:schemeClr val="tx1"/>
              </a:solidFill>
              <a:latin typeface="Times New Roman" panose="02020603050405020304" pitchFamily="18" charset="0"/>
              <a:cs typeface="Times New Roman" panose="02020603050405020304" pitchFamily="18" charset="0"/>
            </a:rPr>
            <a:t>جمع</a:t>
          </a:r>
          <a:r>
            <a:rPr lang="ar-EG" sz="1400" b="1" i="1" dirty="0">
              <a:solidFill>
                <a:schemeClr val="tx1"/>
              </a:solidFill>
              <a:latin typeface="Times New Roman" panose="02020603050405020304" pitchFamily="18" charset="0"/>
              <a:cs typeface="Times New Roman" panose="02020603050405020304" pitchFamily="18" charset="0"/>
            </a:rPr>
            <a:t> </a:t>
          </a:r>
          <a:r>
            <a:rPr lang="ar-EG" sz="1200" b="1" i="1" dirty="0">
              <a:solidFill>
                <a:schemeClr val="tx1"/>
              </a:solidFill>
              <a:latin typeface="Times New Roman" panose="02020603050405020304" pitchFamily="18" charset="0"/>
              <a:cs typeface="Times New Roman" panose="02020603050405020304" pitchFamily="18" charset="0"/>
            </a:rPr>
            <a:t>المعلومات</a:t>
          </a:r>
          <a:endParaRPr lang="en-US" sz="1200" b="1" i="1" dirty="0">
            <a:solidFill>
              <a:schemeClr val="tx1"/>
            </a:solidFill>
            <a:latin typeface="Times New Roman" panose="02020603050405020304" pitchFamily="18" charset="0"/>
            <a:cs typeface="Times New Roman" panose="02020603050405020304" pitchFamily="18" charset="0"/>
          </a:endParaRPr>
        </a:p>
      </dgm:t>
    </dgm:pt>
    <dgm:pt modelId="{CA167952-7CD9-405A-A8F6-D8B74C70F200}" type="parTrans" cxnId="{93EDE983-04A4-4F99-84AF-D78E877B0948}">
      <dgm:prSet/>
      <dgm:spPr/>
      <dgm:t>
        <a:bodyPr/>
        <a:lstStyle/>
        <a:p>
          <a:endParaRPr lang="en-US">
            <a:latin typeface="Times New Roman" panose="02020603050405020304" pitchFamily="18" charset="0"/>
            <a:cs typeface="Times New Roman" panose="02020603050405020304" pitchFamily="18" charset="0"/>
          </a:endParaRPr>
        </a:p>
      </dgm:t>
    </dgm:pt>
    <dgm:pt modelId="{4DED7EE9-9139-4FFB-A147-29135C9722A5}" type="sibTrans" cxnId="{93EDE983-04A4-4F99-84AF-D78E877B0948}">
      <dgm:prSet/>
      <dgm:spPr/>
      <dgm:t>
        <a:bodyPr/>
        <a:lstStyle/>
        <a:p>
          <a:endParaRPr lang="en-US">
            <a:latin typeface="Times New Roman" panose="02020603050405020304" pitchFamily="18" charset="0"/>
            <a:cs typeface="Times New Roman" panose="02020603050405020304" pitchFamily="18" charset="0"/>
          </a:endParaRPr>
        </a:p>
      </dgm:t>
    </dgm:pt>
    <dgm:pt modelId="{B14A78D3-A029-435F-80F4-70A115952AEB}">
      <dgm:prSet phldrT="[Text]" custT="1"/>
      <dgm:spPr>
        <a:noFill/>
        <a:ln>
          <a:solidFill>
            <a:schemeClr val="tx1"/>
          </a:solidFill>
        </a:ln>
      </dgm:spPr>
      <dgm:t>
        <a:bodyPr/>
        <a:lstStyle/>
        <a:p>
          <a:r>
            <a:rPr lang="ar-EG" sz="1200" b="1" i="1" dirty="0">
              <a:solidFill>
                <a:schemeClr val="tx1"/>
              </a:solidFill>
              <a:latin typeface="Times New Roman" panose="02020603050405020304" pitchFamily="18" charset="0"/>
              <a:cs typeface="Times New Roman" panose="02020603050405020304" pitchFamily="18" charset="0"/>
            </a:rPr>
            <a:t>تحديد</a:t>
          </a:r>
          <a:r>
            <a:rPr lang="ar-EG" sz="1400" b="1" i="1" dirty="0">
              <a:solidFill>
                <a:schemeClr val="tx1"/>
              </a:solidFill>
              <a:latin typeface="Times New Roman" panose="02020603050405020304" pitchFamily="18" charset="0"/>
              <a:cs typeface="Times New Roman" panose="02020603050405020304" pitchFamily="18" charset="0"/>
            </a:rPr>
            <a:t> </a:t>
          </a:r>
          <a:r>
            <a:rPr lang="ar-EG" sz="1200" b="1" i="1" dirty="0">
              <a:solidFill>
                <a:schemeClr val="tx1"/>
              </a:solidFill>
              <a:latin typeface="Times New Roman" panose="02020603050405020304" pitchFamily="18" charset="0"/>
              <a:cs typeface="Times New Roman" panose="02020603050405020304" pitchFamily="18" charset="0"/>
            </a:rPr>
            <a:t>المعلومات</a:t>
          </a:r>
          <a:endParaRPr lang="en-US" sz="1200" b="1" i="1" dirty="0">
            <a:solidFill>
              <a:schemeClr val="tx1"/>
            </a:solidFill>
            <a:latin typeface="Times New Roman" panose="02020603050405020304" pitchFamily="18" charset="0"/>
            <a:cs typeface="Times New Roman" panose="02020603050405020304" pitchFamily="18" charset="0"/>
          </a:endParaRPr>
        </a:p>
      </dgm:t>
    </dgm:pt>
    <dgm:pt modelId="{A4C96794-8977-4391-83A0-8896EE648FBB}" type="parTrans" cxnId="{94A2617D-6523-48CE-8099-023F63F4FC33}">
      <dgm:prSet/>
      <dgm:spPr/>
      <dgm:t>
        <a:bodyPr/>
        <a:lstStyle/>
        <a:p>
          <a:endParaRPr lang="en-US">
            <a:latin typeface="Times New Roman" panose="02020603050405020304" pitchFamily="18" charset="0"/>
            <a:cs typeface="Times New Roman" panose="02020603050405020304" pitchFamily="18" charset="0"/>
          </a:endParaRPr>
        </a:p>
      </dgm:t>
    </dgm:pt>
    <dgm:pt modelId="{2EB19ECF-AF95-470C-9F26-72794B8A83D1}" type="sibTrans" cxnId="{94A2617D-6523-48CE-8099-023F63F4FC33}">
      <dgm:prSet/>
      <dgm:spPr/>
      <dgm:t>
        <a:bodyPr/>
        <a:lstStyle/>
        <a:p>
          <a:endParaRPr lang="en-US">
            <a:latin typeface="Times New Roman" panose="02020603050405020304" pitchFamily="18" charset="0"/>
            <a:cs typeface="Times New Roman" panose="02020603050405020304" pitchFamily="18" charset="0"/>
          </a:endParaRPr>
        </a:p>
      </dgm:t>
    </dgm:pt>
    <dgm:pt modelId="{BF2B6878-517E-416A-B7B9-272B002B4BF2}" type="pres">
      <dgm:prSet presAssocID="{CA8059B1-B7FA-4AA4-B25B-1654468C21A5}" presName="Name0" presStyleCnt="0">
        <dgm:presLayoutVars>
          <dgm:dir/>
          <dgm:animLvl val="lvl"/>
          <dgm:resizeHandles val="exact"/>
        </dgm:presLayoutVars>
      </dgm:prSet>
      <dgm:spPr/>
    </dgm:pt>
    <dgm:pt modelId="{3B1D55BB-3E60-4B6D-A4F6-ACA3E8790312}" type="pres">
      <dgm:prSet presAssocID="{3CE827CB-BC82-4E9E-95E8-0B05DD81CB64}" presName="Name8" presStyleCnt="0"/>
      <dgm:spPr/>
    </dgm:pt>
    <dgm:pt modelId="{17BBDF5C-B3A9-4BDD-884D-95C51A640908}" type="pres">
      <dgm:prSet presAssocID="{3CE827CB-BC82-4E9E-95E8-0B05DD81CB64}" presName="level" presStyleLbl="node1" presStyleIdx="0" presStyleCnt="6" custScaleX="104801" custLinFactNeighborY="1151">
        <dgm:presLayoutVars>
          <dgm:chMax val="1"/>
          <dgm:bulletEnabled val="1"/>
        </dgm:presLayoutVars>
      </dgm:prSet>
      <dgm:spPr/>
    </dgm:pt>
    <dgm:pt modelId="{547E6A67-68C0-46EA-BB31-E45A221BD23A}" type="pres">
      <dgm:prSet presAssocID="{3CE827CB-BC82-4E9E-95E8-0B05DD81CB64}" presName="levelTx" presStyleLbl="revTx" presStyleIdx="0" presStyleCnt="0">
        <dgm:presLayoutVars>
          <dgm:chMax val="1"/>
          <dgm:bulletEnabled val="1"/>
        </dgm:presLayoutVars>
      </dgm:prSet>
      <dgm:spPr/>
    </dgm:pt>
    <dgm:pt modelId="{921BD79D-36D2-4E72-AF67-AC32CF379B81}" type="pres">
      <dgm:prSet presAssocID="{5C97E8D4-C5A9-4E99-A2C3-CC39FFB11236}" presName="Name8" presStyleCnt="0"/>
      <dgm:spPr/>
    </dgm:pt>
    <dgm:pt modelId="{BDE344A1-793B-45E9-8534-B7592FB508C3}" type="pres">
      <dgm:prSet presAssocID="{5C97E8D4-C5A9-4E99-A2C3-CC39FFB11236}" presName="level" presStyleLbl="node1" presStyleIdx="1" presStyleCnt="6">
        <dgm:presLayoutVars>
          <dgm:chMax val="1"/>
          <dgm:bulletEnabled val="1"/>
        </dgm:presLayoutVars>
      </dgm:prSet>
      <dgm:spPr/>
    </dgm:pt>
    <dgm:pt modelId="{1BE07FF1-9CCD-46C8-9614-546C0729B68E}" type="pres">
      <dgm:prSet presAssocID="{5C97E8D4-C5A9-4E99-A2C3-CC39FFB11236}" presName="levelTx" presStyleLbl="revTx" presStyleIdx="0" presStyleCnt="0">
        <dgm:presLayoutVars>
          <dgm:chMax val="1"/>
          <dgm:bulletEnabled val="1"/>
        </dgm:presLayoutVars>
      </dgm:prSet>
      <dgm:spPr/>
    </dgm:pt>
    <dgm:pt modelId="{E09BE56F-E013-4577-8B64-91B5EA1A0C4F}" type="pres">
      <dgm:prSet presAssocID="{AA91FE57-BB58-4298-B3E0-E573A275CC4F}" presName="Name8" presStyleCnt="0"/>
      <dgm:spPr/>
    </dgm:pt>
    <dgm:pt modelId="{A3C30FAD-EC16-4F4A-A692-A92C0F2A8781}" type="pres">
      <dgm:prSet presAssocID="{AA91FE57-BB58-4298-B3E0-E573A275CC4F}" presName="level" presStyleLbl="node1" presStyleIdx="2" presStyleCnt="6">
        <dgm:presLayoutVars>
          <dgm:chMax val="1"/>
          <dgm:bulletEnabled val="1"/>
        </dgm:presLayoutVars>
      </dgm:prSet>
      <dgm:spPr/>
    </dgm:pt>
    <dgm:pt modelId="{CDA1A231-4223-4BEA-974E-4F7DB51CDA46}" type="pres">
      <dgm:prSet presAssocID="{AA91FE57-BB58-4298-B3E0-E573A275CC4F}" presName="levelTx" presStyleLbl="revTx" presStyleIdx="0" presStyleCnt="0">
        <dgm:presLayoutVars>
          <dgm:chMax val="1"/>
          <dgm:bulletEnabled val="1"/>
        </dgm:presLayoutVars>
      </dgm:prSet>
      <dgm:spPr/>
    </dgm:pt>
    <dgm:pt modelId="{8D81E494-CE66-41E9-8B05-6A24E2972D4F}" type="pres">
      <dgm:prSet presAssocID="{2AEEF5C9-5E80-4FE5-9411-9CD0924D90BA}" presName="Name8" presStyleCnt="0"/>
      <dgm:spPr/>
    </dgm:pt>
    <dgm:pt modelId="{BDD50217-2187-4DCB-94C9-EB7B2ACF841A}" type="pres">
      <dgm:prSet presAssocID="{2AEEF5C9-5E80-4FE5-9411-9CD0924D90BA}" presName="level" presStyleLbl="node1" presStyleIdx="3" presStyleCnt="6">
        <dgm:presLayoutVars>
          <dgm:chMax val="1"/>
          <dgm:bulletEnabled val="1"/>
        </dgm:presLayoutVars>
      </dgm:prSet>
      <dgm:spPr/>
    </dgm:pt>
    <dgm:pt modelId="{2D120657-4C08-401F-86EC-5EF00D40140A}" type="pres">
      <dgm:prSet presAssocID="{2AEEF5C9-5E80-4FE5-9411-9CD0924D90BA}" presName="levelTx" presStyleLbl="revTx" presStyleIdx="0" presStyleCnt="0">
        <dgm:presLayoutVars>
          <dgm:chMax val="1"/>
          <dgm:bulletEnabled val="1"/>
        </dgm:presLayoutVars>
      </dgm:prSet>
      <dgm:spPr/>
    </dgm:pt>
    <dgm:pt modelId="{1A09A516-7AB7-4B34-8990-FB1E7BEAA7FF}" type="pres">
      <dgm:prSet presAssocID="{602176B9-CACA-493D-8BDE-10647B481593}" presName="Name8" presStyleCnt="0"/>
      <dgm:spPr/>
    </dgm:pt>
    <dgm:pt modelId="{F2872708-563D-4DCA-91C7-D3FD42C985EB}" type="pres">
      <dgm:prSet presAssocID="{602176B9-CACA-493D-8BDE-10647B481593}" presName="level" presStyleLbl="node1" presStyleIdx="4" presStyleCnt="6">
        <dgm:presLayoutVars>
          <dgm:chMax val="1"/>
          <dgm:bulletEnabled val="1"/>
        </dgm:presLayoutVars>
      </dgm:prSet>
      <dgm:spPr/>
    </dgm:pt>
    <dgm:pt modelId="{BCC4AEB1-9F3C-40B5-9FDE-6DED35E54703}" type="pres">
      <dgm:prSet presAssocID="{602176B9-CACA-493D-8BDE-10647B481593}" presName="levelTx" presStyleLbl="revTx" presStyleIdx="0" presStyleCnt="0">
        <dgm:presLayoutVars>
          <dgm:chMax val="1"/>
          <dgm:bulletEnabled val="1"/>
        </dgm:presLayoutVars>
      </dgm:prSet>
      <dgm:spPr/>
    </dgm:pt>
    <dgm:pt modelId="{1048AAB6-BEF8-4182-AD0E-273A7C6E085A}" type="pres">
      <dgm:prSet presAssocID="{B14A78D3-A029-435F-80F4-70A115952AEB}" presName="Name8" presStyleCnt="0"/>
      <dgm:spPr/>
    </dgm:pt>
    <dgm:pt modelId="{83A04B81-8465-44D7-B326-DF304EF210F6}" type="pres">
      <dgm:prSet presAssocID="{B14A78D3-A029-435F-80F4-70A115952AEB}" presName="level" presStyleLbl="node1" presStyleIdx="5" presStyleCnt="6">
        <dgm:presLayoutVars>
          <dgm:chMax val="1"/>
          <dgm:bulletEnabled val="1"/>
        </dgm:presLayoutVars>
      </dgm:prSet>
      <dgm:spPr/>
    </dgm:pt>
    <dgm:pt modelId="{FD065080-B89F-416C-8D3E-ED93875CAB78}" type="pres">
      <dgm:prSet presAssocID="{B14A78D3-A029-435F-80F4-70A115952AEB}" presName="levelTx" presStyleLbl="revTx" presStyleIdx="0" presStyleCnt="0">
        <dgm:presLayoutVars>
          <dgm:chMax val="1"/>
          <dgm:bulletEnabled val="1"/>
        </dgm:presLayoutVars>
      </dgm:prSet>
      <dgm:spPr/>
    </dgm:pt>
  </dgm:ptLst>
  <dgm:cxnLst>
    <dgm:cxn modelId="{4D19AB03-3C3F-4CB2-902F-E5A585342B79}" srcId="{CA8059B1-B7FA-4AA4-B25B-1654468C21A5}" destId="{2AEEF5C9-5E80-4FE5-9411-9CD0924D90BA}" srcOrd="3" destOrd="0" parTransId="{1FC8ED98-D412-47BA-A9D1-0F41AA24BA3C}" sibTransId="{20929E1F-AB53-49BF-AB97-34B5DC8F6478}"/>
    <dgm:cxn modelId="{B1FF2109-3D4F-4D11-B8F6-27723225FB4C}" type="presOf" srcId="{2AEEF5C9-5E80-4FE5-9411-9CD0924D90BA}" destId="{2D120657-4C08-401F-86EC-5EF00D40140A}" srcOrd="1" destOrd="0" presId="urn:microsoft.com/office/officeart/2005/8/layout/pyramid1"/>
    <dgm:cxn modelId="{39896410-5515-41DE-8EDE-FFD1516FC7EA}" type="presOf" srcId="{602176B9-CACA-493D-8BDE-10647B481593}" destId="{BCC4AEB1-9F3C-40B5-9FDE-6DED35E54703}" srcOrd="1" destOrd="0" presId="urn:microsoft.com/office/officeart/2005/8/layout/pyramid1"/>
    <dgm:cxn modelId="{F09C605D-04CE-40D5-BC2F-CFED99DCB131}" type="presOf" srcId="{5C97E8D4-C5A9-4E99-A2C3-CC39FFB11236}" destId="{1BE07FF1-9CCD-46C8-9614-546C0729B68E}" srcOrd="1" destOrd="0" presId="urn:microsoft.com/office/officeart/2005/8/layout/pyramid1"/>
    <dgm:cxn modelId="{9370BB5E-B3FF-413B-846A-520D1D9F6385}" type="presOf" srcId="{B14A78D3-A029-435F-80F4-70A115952AEB}" destId="{FD065080-B89F-416C-8D3E-ED93875CAB78}" srcOrd="1" destOrd="0" presId="urn:microsoft.com/office/officeart/2005/8/layout/pyramid1"/>
    <dgm:cxn modelId="{34673B4B-B56F-4B60-AD21-69E68332FD4E}" type="presOf" srcId="{AA91FE57-BB58-4298-B3E0-E573A275CC4F}" destId="{A3C30FAD-EC16-4F4A-A692-A92C0F2A8781}" srcOrd="0" destOrd="0" presId="urn:microsoft.com/office/officeart/2005/8/layout/pyramid1"/>
    <dgm:cxn modelId="{36BF6E52-5D62-4A5B-8391-4CF11045FE10}" type="presOf" srcId="{602176B9-CACA-493D-8BDE-10647B481593}" destId="{F2872708-563D-4DCA-91C7-D3FD42C985EB}" srcOrd="0" destOrd="0" presId="urn:microsoft.com/office/officeart/2005/8/layout/pyramid1"/>
    <dgm:cxn modelId="{DCC29A74-90F5-4831-90F0-6E1DB8E5C2DB}" type="presOf" srcId="{3CE827CB-BC82-4E9E-95E8-0B05DD81CB64}" destId="{17BBDF5C-B3A9-4BDD-884D-95C51A640908}" srcOrd="0" destOrd="0" presId="urn:microsoft.com/office/officeart/2005/8/layout/pyramid1"/>
    <dgm:cxn modelId="{92A42E55-6CEF-46DB-AEB8-D9B5D9BB2069}" type="presOf" srcId="{3CE827CB-BC82-4E9E-95E8-0B05DD81CB64}" destId="{547E6A67-68C0-46EA-BB31-E45A221BD23A}" srcOrd="1" destOrd="0" presId="urn:microsoft.com/office/officeart/2005/8/layout/pyramid1"/>
    <dgm:cxn modelId="{0B618277-7A1F-4650-9F43-96FFC83271C0}" type="presOf" srcId="{AA91FE57-BB58-4298-B3E0-E573A275CC4F}" destId="{CDA1A231-4223-4BEA-974E-4F7DB51CDA46}" srcOrd="1" destOrd="0" presId="urn:microsoft.com/office/officeart/2005/8/layout/pyramid1"/>
    <dgm:cxn modelId="{B904C179-B842-47D2-B512-FC561BD3A6F4}" srcId="{CA8059B1-B7FA-4AA4-B25B-1654468C21A5}" destId="{AA91FE57-BB58-4298-B3E0-E573A275CC4F}" srcOrd="2" destOrd="0" parTransId="{3897503C-0DCB-47E6-9121-9416A4162E5D}" sibTransId="{190FC27A-2866-4FBC-A7C0-30C4363B35C6}"/>
    <dgm:cxn modelId="{94A2617D-6523-48CE-8099-023F63F4FC33}" srcId="{CA8059B1-B7FA-4AA4-B25B-1654468C21A5}" destId="{B14A78D3-A029-435F-80F4-70A115952AEB}" srcOrd="5" destOrd="0" parTransId="{A4C96794-8977-4391-83A0-8896EE648FBB}" sibTransId="{2EB19ECF-AF95-470C-9F26-72794B8A83D1}"/>
    <dgm:cxn modelId="{93EDE983-04A4-4F99-84AF-D78E877B0948}" srcId="{CA8059B1-B7FA-4AA4-B25B-1654468C21A5}" destId="{602176B9-CACA-493D-8BDE-10647B481593}" srcOrd="4" destOrd="0" parTransId="{CA167952-7CD9-405A-A8F6-D8B74C70F200}" sibTransId="{4DED7EE9-9139-4FFB-A147-29135C9722A5}"/>
    <dgm:cxn modelId="{FF7AB785-6B36-4A12-806E-D6223B177BB0}" type="presOf" srcId="{2AEEF5C9-5E80-4FE5-9411-9CD0924D90BA}" destId="{BDD50217-2187-4DCB-94C9-EB7B2ACF841A}" srcOrd="0" destOrd="0" presId="urn:microsoft.com/office/officeart/2005/8/layout/pyramid1"/>
    <dgm:cxn modelId="{91CB9DB8-6A65-4457-AF47-11208E07205E}" srcId="{CA8059B1-B7FA-4AA4-B25B-1654468C21A5}" destId="{5C97E8D4-C5A9-4E99-A2C3-CC39FFB11236}" srcOrd="1" destOrd="0" parTransId="{94FA55D8-D00F-46EB-8FC0-BBEA8304AEF0}" sibTransId="{124386CE-DC4E-4CC8-8289-DEF5415119CB}"/>
    <dgm:cxn modelId="{80F054CF-DAD3-4D7B-84FA-2CC20B801A21}" srcId="{CA8059B1-B7FA-4AA4-B25B-1654468C21A5}" destId="{3CE827CB-BC82-4E9E-95E8-0B05DD81CB64}" srcOrd="0" destOrd="0" parTransId="{C1BC5D00-EA0C-469C-AC55-D80C7AC9826D}" sibTransId="{789E4C58-6B4D-4DC9-BFD7-E1A0515BEDED}"/>
    <dgm:cxn modelId="{4D4579DC-BB9E-4A9A-A743-D2EAA1D47EF8}" type="presOf" srcId="{5C97E8D4-C5A9-4E99-A2C3-CC39FFB11236}" destId="{BDE344A1-793B-45E9-8534-B7592FB508C3}" srcOrd="0" destOrd="0" presId="urn:microsoft.com/office/officeart/2005/8/layout/pyramid1"/>
    <dgm:cxn modelId="{E56BF1E0-6463-45AB-9CA8-1DB3E7CA8DF9}" type="presOf" srcId="{B14A78D3-A029-435F-80F4-70A115952AEB}" destId="{83A04B81-8465-44D7-B326-DF304EF210F6}" srcOrd="0" destOrd="0" presId="urn:microsoft.com/office/officeart/2005/8/layout/pyramid1"/>
    <dgm:cxn modelId="{D1D6B0FE-CE96-43A8-A57A-3BF26F97A780}" type="presOf" srcId="{CA8059B1-B7FA-4AA4-B25B-1654468C21A5}" destId="{BF2B6878-517E-416A-B7B9-272B002B4BF2}" srcOrd="0" destOrd="0" presId="urn:microsoft.com/office/officeart/2005/8/layout/pyramid1"/>
    <dgm:cxn modelId="{5505AF88-BFBB-4D31-817D-C5F2FE70CEFF}" type="presParOf" srcId="{BF2B6878-517E-416A-B7B9-272B002B4BF2}" destId="{3B1D55BB-3E60-4B6D-A4F6-ACA3E8790312}" srcOrd="0" destOrd="0" presId="urn:microsoft.com/office/officeart/2005/8/layout/pyramid1"/>
    <dgm:cxn modelId="{12AC46A3-517D-4A85-97B7-C93E56F4E7D4}" type="presParOf" srcId="{3B1D55BB-3E60-4B6D-A4F6-ACA3E8790312}" destId="{17BBDF5C-B3A9-4BDD-884D-95C51A640908}" srcOrd="0" destOrd="0" presId="urn:microsoft.com/office/officeart/2005/8/layout/pyramid1"/>
    <dgm:cxn modelId="{C40DE616-EA1F-4148-A7C6-99E564D778BA}" type="presParOf" srcId="{3B1D55BB-3E60-4B6D-A4F6-ACA3E8790312}" destId="{547E6A67-68C0-46EA-BB31-E45A221BD23A}" srcOrd="1" destOrd="0" presId="urn:microsoft.com/office/officeart/2005/8/layout/pyramid1"/>
    <dgm:cxn modelId="{4901AC6D-B946-4F7F-B0FE-11027DD8A3F2}" type="presParOf" srcId="{BF2B6878-517E-416A-B7B9-272B002B4BF2}" destId="{921BD79D-36D2-4E72-AF67-AC32CF379B81}" srcOrd="1" destOrd="0" presId="urn:microsoft.com/office/officeart/2005/8/layout/pyramid1"/>
    <dgm:cxn modelId="{3999F4F6-935B-45A5-9039-C4C8FDF316DE}" type="presParOf" srcId="{921BD79D-36D2-4E72-AF67-AC32CF379B81}" destId="{BDE344A1-793B-45E9-8534-B7592FB508C3}" srcOrd="0" destOrd="0" presId="urn:microsoft.com/office/officeart/2005/8/layout/pyramid1"/>
    <dgm:cxn modelId="{6445B200-0882-43A6-9CA6-C1ED9251A4CD}" type="presParOf" srcId="{921BD79D-36D2-4E72-AF67-AC32CF379B81}" destId="{1BE07FF1-9CCD-46C8-9614-546C0729B68E}" srcOrd="1" destOrd="0" presId="urn:microsoft.com/office/officeart/2005/8/layout/pyramid1"/>
    <dgm:cxn modelId="{0CC4EEDA-0A86-4E40-8388-5855893740A5}" type="presParOf" srcId="{BF2B6878-517E-416A-B7B9-272B002B4BF2}" destId="{E09BE56F-E013-4577-8B64-91B5EA1A0C4F}" srcOrd="2" destOrd="0" presId="urn:microsoft.com/office/officeart/2005/8/layout/pyramid1"/>
    <dgm:cxn modelId="{3A179B3B-29EB-4F5F-B3B3-16540F1076C9}" type="presParOf" srcId="{E09BE56F-E013-4577-8B64-91B5EA1A0C4F}" destId="{A3C30FAD-EC16-4F4A-A692-A92C0F2A8781}" srcOrd="0" destOrd="0" presId="urn:microsoft.com/office/officeart/2005/8/layout/pyramid1"/>
    <dgm:cxn modelId="{A5D7FA4B-44F7-4785-90D9-97FFE211F796}" type="presParOf" srcId="{E09BE56F-E013-4577-8B64-91B5EA1A0C4F}" destId="{CDA1A231-4223-4BEA-974E-4F7DB51CDA46}" srcOrd="1" destOrd="0" presId="urn:microsoft.com/office/officeart/2005/8/layout/pyramid1"/>
    <dgm:cxn modelId="{1FC5AA48-AE50-4E1D-A781-A3BB5A6728B1}" type="presParOf" srcId="{BF2B6878-517E-416A-B7B9-272B002B4BF2}" destId="{8D81E494-CE66-41E9-8B05-6A24E2972D4F}" srcOrd="3" destOrd="0" presId="urn:microsoft.com/office/officeart/2005/8/layout/pyramid1"/>
    <dgm:cxn modelId="{C8CEA958-2E94-47D4-AD21-1B38D7F796C3}" type="presParOf" srcId="{8D81E494-CE66-41E9-8B05-6A24E2972D4F}" destId="{BDD50217-2187-4DCB-94C9-EB7B2ACF841A}" srcOrd="0" destOrd="0" presId="urn:microsoft.com/office/officeart/2005/8/layout/pyramid1"/>
    <dgm:cxn modelId="{AA45D591-33A6-4D19-81F6-F09C0C929E4C}" type="presParOf" srcId="{8D81E494-CE66-41E9-8B05-6A24E2972D4F}" destId="{2D120657-4C08-401F-86EC-5EF00D40140A}" srcOrd="1" destOrd="0" presId="urn:microsoft.com/office/officeart/2005/8/layout/pyramid1"/>
    <dgm:cxn modelId="{DFA76B3A-8DDD-4B9E-BE00-BB08B1D9C7E7}" type="presParOf" srcId="{BF2B6878-517E-416A-B7B9-272B002B4BF2}" destId="{1A09A516-7AB7-4B34-8990-FB1E7BEAA7FF}" srcOrd="4" destOrd="0" presId="urn:microsoft.com/office/officeart/2005/8/layout/pyramid1"/>
    <dgm:cxn modelId="{2945EFC7-905D-4418-9467-3BB966AABEB6}" type="presParOf" srcId="{1A09A516-7AB7-4B34-8990-FB1E7BEAA7FF}" destId="{F2872708-563D-4DCA-91C7-D3FD42C985EB}" srcOrd="0" destOrd="0" presId="urn:microsoft.com/office/officeart/2005/8/layout/pyramid1"/>
    <dgm:cxn modelId="{0CB84924-8409-4E75-A624-B67CA3F26FF8}" type="presParOf" srcId="{1A09A516-7AB7-4B34-8990-FB1E7BEAA7FF}" destId="{BCC4AEB1-9F3C-40B5-9FDE-6DED35E54703}" srcOrd="1" destOrd="0" presId="urn:microsoft.com/office/officeart/2005/8/layout/pyramid1"/>
    <dgm:cxn modelId="{17A5803B-CCCA-4464-954B-09EF094E829A}" type="presParOf" srcId="{BF2B6878-517E-416A-B7B9-272B002B4BF2}" destId="{1048AAB6-BEF8-4182-AD0E-273A7C6E085A}" srcOrd="5" destOrd="0" presId="urn:microsoft.com/office/officeart/2005/8/layout/pyramid1"/>
    <dgm:cxn modelId="{0A6637A5-AF07-4421-92F7-B528A199A2AB}" type="presParOf" srcId="{1048AAB6-BEF8-4182-AD0E-273A7C6E085A}" destId="{83A04B81-8465-44D7-B326-DF304EF210F6}" srcOrd="0" destOrd="0" presId="urn:microsoft.com/office/officeart/2005/8/layout/pyramid1"/>
    <dgm:cxn modelId="{BB34CFAA-29D5-496C-8E42-14BFE58989F7}" type="presParOf" srcId="{1048AAB6-BEF8-4182-AD0E-273A7C6E085A}" destId="{FD065080-B89F-416C-8D3E-ED93875CAB78}" srcOrd="1" destOrd="0" presId="urn:microsoft.com/office/officeart/2005/8/layout/pyramid1"/>
  </dgm:cxnLst>
  <dgm:bg/>
  <dgm:whole>
    <a:ln w="28575"/>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BBDF5C-B3A9-4BDD-884D-95C51A640908}">
      <dsp:nvSpPr>
        <dsp:cNvPr id="0" name=""/>
        <dsp:cNvSpPr/>
      </dsp:nvSpPr>
      <dsp:spPr>
        <a:xfrm>
          <a:off x="2085263" y="10723"/>
          <a:ext cx="882625" cy="931650"/>
        </a:xfrm>
        <a:prstGeom prst="trapezoid">
          <a:avLst>
            <a:gd name="adj" fmla="val 47709"/>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endParaRPr lang="en-US" sz="1300" kern="1200" dirty="0">
            <a:solidFill>
              <a:schemeClr val="tx1"/>
            </a:solidFill>
            <a:latin typeface="Times New Roman" panose="02020603050405020304" pitchFamily="18" charset="0"/>
            <a:cs typeface="Times New Roman" panose="02020603050405020304" pitchFamily="18" charset="0"/>
          </a:endParaRPr>
        </a:p>
        <a:p>
          <a:pPr marL="0" lvl="0" indent="0" algn="ctr" defTabSz="577850">
            <a:lnSpc>
              <a:spcPts val="1000"/>
            </a:lnSpc>
            <a:spcBef>
              <a:spcPct val="0"/>
            </a:spcBef>
            <a:spcAft>
              <a:spcPct val="35000"/>
            </a:spcAft>
            <a:buNone/>
          </a:pPr>
          <a:r>
            <a:rPr lang="ar-EG" sz="900" b="1" kern="1200" dirty="0">
              <a:solidFill>
                <a:schemeClr val="tx1"/>
              </a:solidFill>
              <a:latin typeface="Simplified Arabic" panose="02020603050405020304" pitchFamily="18" charset="-78"/>
              <a:cs typeface="Simplified Arabic" panose="02020603050405020304" pitchFamily="18" charset="-78"/>
            </a:rPr>
            <a:t>سياسة </a:t>
          </a:r>
          <a:endParaRPr lang="ar-SY" sz="900" b="1" kern="1200" dirty="0">
            <a:solidFill>
              <a:schemeClr val="tx1"/>
            </a:solidFill>
            <a:latin typeface="Simplified Arabic" panose="02020603050405020304" pitchFamily="18" charset="-78"/>
            <a:cs typeface="Simplified Arabic" panose="02020603050405020304" pitchFamily="18" charset="-78"/>
          </a:endParaRPr>
        </a:p>
        <a:p>
          <a:pPr marL="0" lvl="0" indent="0" algn="ctr" defTabSz="577850">
            <a:lnSpc>
              <a:spcPts val="1000"/>
            </a:lnSpc>
            <a:spcBef>
              <a:spcPct val="0"/>
            </a:spcBef>
            <a:spcAft>
              <a:spcPct val="35000"/>
            </a:spcAft>
            <a:buNone/>
          </a:pPr>
          <a:r>
            <a:rPr lang="ar-EG" sz="900" b="1" kern="1200" dirty="0">
              <a:solidFill>
                <a:schemeClr val="tx1"/>
              </a:solidFill>
              <a:latin typeface="Simplified Arabic" panose="02020603050405020304" pitchFamily="18" charset="-78"/>
              <a:cs typeface="Simplified Arabic" panose="02020603050405020304" pitchFamily="18" charset="-78"/>
            </a:rPr>
            <a:t>مؤتمر الأطراف</a:t>
          </a:r>
          <a:r>
            <a:rPr lang="ar-EG" sz="1400" b="1" kern="1200" dirty="0">
              <a:solidFill>
                <a:schemeClr val="tx1"/>
              </a:solidFill>
              <a:latin typeface="Simplified Arabic" panose="02020603050405020304" pitchFamily="18" charset="-78"/>
              <a:cs typeface="Simplified Arabic" panose="02020603050405020304" pitchFamily="18" charset="-78"/>
            </a:rPr>
            <a:t> </a:t>
          </a:r>
          <a:endParaRPr lang="en-US" sz="1400" b="1" kern="1200" dirty="0">
            <a:solidFill>
              <a:schemeClr val="tx1"/>
            </a:solidFill>
            <a:latin typeface="Simplified Arabic" panose="02020603050405020304" pitchFamily="18" charset="-78"/>
            <a:cs typeface="Simplified Arabic" panose="02020603050405020304" pitchFamily="18" charset="-78"/>
          </a:endParaRPr>
        </a:p>
      </dsp:txBody>
      <dsp:txXfrm>
        <a:off x="2085263" y="10723"/>
        <a:ext cx="882625" cy="931650"/>
      </dsp:txXfrm>
    </dsp:sp>
    <dsp:sp modelId="{BDE344A1-793B-45E9-8534-B7592FB508C3}">
      <dsp:nvSpPr>
        <dsp:cNvPr id="0" name=""/>
        <dsp:cNvSpPr/>
      </dsp:nvSpPr>
      <dsp:spPr>
        <a:xfrm>
          <a:off x="1684384" y="931650"/>
          <a:ext cx="1684384" cy="931650"/>
        </a:xfrm>
        <a:prstGeom prst="trapezoid">
          <a:avLst>
            <a:gd name="adj" fmla="val 45199"/>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ts val="1500"/>
            </a:lnSpc>
            <a:spcBef>
              <a:spcPct val="0"/>
            </a:spcBef>
            <a:spcAft>
              <a:spcPct val="35000"/>
            </a:spcAft>
            <a:buNone/>
          </a:pPr>
          <a:r>
            <a:rPr lang="ar-EG" sz="1000" b="1" i="1" kern="1200" dirty="0">
              <a:solidFill>
                <a:schemeClr val="tx1"/>
              </a:solidFill>
              <a:latin typeface="Times New Roman" panose="02020603050405020304" pitchFamily="18" charset="0"/>
              <a:cs typeface="Times New Roman" panose="02020603050405020304" pitchFamily="18" charset="0"/>
            </a:rPr>
            <a:t>إدماج كافة المعلومات في </a:t>
          </a:r>
          <a:r>
            <a:rPr lang="ar-SY" sz="1000" b="1" i="1" kern="1200" dirty="0">
              <a:solidFill>
                <a:schemeClr val="tx1"/>
              </a:solidFill>
              <a:latin typeface="Times New Roman" panose="02020603050405020304" pitchFamily="18" charset="0"/>
              <a:cs typeface="Times New Roman" panose="02020603050405020304" pitchFamily="18" charset="0"/>
            </a:rPr>
            <a:t>الاستنتاجات </a:t>
          </a:r>
          <a:r>
            <a:rPr lang="ar-EG" sz="1000" b="1" i="1" kern="1200" dirty="0">
              <a:solidFill>
                <a:schemeClr val="tx1"/>
              </a:solidFill>
              <a:latin typeface="Times New Roman" panose="02020603050405020304" pitchFamily="18" charset="0"/>
              <a:cs typeface="Times New Roman" panose="02020603050405020304" pitchFamily="18" charset="0"/>
            </a:rPr>
            <a:t>الحالية</a:t>
          </a:r>
          <a:endParaRPr lang="en-US" sz="1000" b="1" i="1" kern="1200" dirty="0">
            <a:solidFill>
              <a:schemeClr val="tx1"/>
            </a:solidFill>
            <a:latin typeface="Times New Roman" panose="02020603050405020304" pitchFamily="18" charset="0"/>
            <a:cs typeface="Times New Roman" panose="02020603050405020304" pitchFamily="18" charset="0"/>
          </a:endParaRPr>
        </a:p>
      </dsp:txBody>
      <dsp:txXfrm>
        <a:off x="1979151" y="931650"/>
        <a:ext cx="1094849" cy="931650"/>
      </dsp:txXfrm>
    </dsp:sp>
    <dsp:sp modelId="{A3C30FAD-EC16-4F4A-A692-A92C0F2A8781}">
      <dsp:nvSpPr>
        <dsp:cNvPr id="0" name=""/>
        <dsp:cNvSpPr/>
      </dsp:nvSpPr>
      <dsp:spPr>
        <a:xfrm>
          <a:off x="1263288" y="1863301"/>
          <a:ext cx="2526576" cy="931650"/>
        </a:xfrm>
        <a:prstGeom prst="trapezoid">
          <a:avLst>
            <a:gd name="adj" fmla="val 45199"/>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ar-EG" sz="1000" b="1" i="1" kern="1200" dirty="0">
              <a:solidFill>
                <a:schemeClr val="tx1"/>
              </a:solidFill>
              <a:latin typeface="Times New Roman" panose="02020603050405020304" pitchFamily="18" charset="0"/>
              <a:cs typeface="Times New Roman" panose="02020603050405020304" pitchFamily="18" charset="0"/>
            </a:rPr>
            <a:t>إسناد التغيرات المرصودة عن طريق النماذج</a:t>
          </a:r>
        </a:p>
        <a:p>
          <a:pPr marL="0" lvl="0" indent="0" algn="ctr" defTabSz="444500" rtl="1">
            <a:lnSpc>
              <a:spcPct val="90000"/>
            </a:lnSpc>
            <a:spcBef>
              <a:spcPct val="0"/>
            </a:spcBef>
            <a:spcAft>
              <a:spcPct val="35000"/>
            </a:spcAft>
            <a:buNone/>
          </a:pPr>
          <a:r>
            <a:rPr lang="ar-EG" sz="1000" b="1" i="1" kern="1200" dirty="0">
              <a:solidFill>
                <a:schemeClr val="tx1"/>
              </a:solidFill>
              <a:latin typeface="Times New Roman" panose="02020603050405020304" pitchFamily="18" charset="0"/>
              <a:cs typeface="Times New Roman" panose="02020603050405020304" pitchFamily="18" charset="0"/>
            </a:rPr>
            <a:t>في حال/ عند وجود</a:t>
          </a:r>
          <a:r>
            <a:rPr lang="ar-SA" sz="1000" b="1" i="1" kern="1200" dirty="0">
              <a:solidFill>
                <a:schemeClr val="tx1"/>
              </a:solidFill>
              <a:latin typeface="Times New Roman" panose="02020603050405020304" pitchFamily="18" charset="0"/>
              <a:cs typeface="Times New Roman" panose="02020603050405020304" pitchFamily="18" charset="0"/>
            </a:rPr>
            <a:t>ها</a:t>
          </a:r>
          <a:endParaRPr lang="en-US" sz="1200" b="0" i="1" kern="1200" dirty="0">
            <a:solidFill>
              <a:schemeClr val="tx1"/>
            </a:solidFill>
            <a:latin typeface="Times New Roman" panose="02020603050405020304" pitchFamily="18" charset="0"/>
            <a:cs typeface="Times New Roman" panose="02020603050405020304" pitchFamily="18" charset="0"/>
          </a:endParaRPr>
        </a:p>
      </dsp:txBody>
      <dsp:txXfrm>
        <a:off x="1705439" y="1863301"/>
        <a:ext cx="1642274" cy="931650"/>
      </dsp:txXfrm>
    </dsp:sp>
    <dsp:sp modelId="{BDD50217-2187-4DCB-94C9-EB7B2ACF841A}">
      <dsp:nvSpPr>
        <dsp:cNvPr id="0" name=""/>
        <dsp:cNvSpPr/>
      </dsp:nvSpPr>
      <dsp:spPr>
        <a:xfrm>
          <a:off x="842192" y="2794952"/>
          <a:ext cx="3368768" cy="931650"/>
        </a:xfrm>
        <a:prstGeom prst="trapezoid">
          <a:avLst>
            <a:gd name="adj" fmla="val 45199"/>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EG" sz="1200" b="1" i="1" kern="1200" dirty="0">
              <a:solidFill>
                <a:schemeClr val="tx1"/>
              </a:solidFill>
              <a:latin typeface="Times New Roman" panose="02020603050405020304" pitchFamily="18" charset="0"/>
              <a:cs typeface="Times New Roman" panose="02020603050405020304" pitchFamily="18" charset="0"/>
            </a:rPr>
            <a:t>توليف المعلومات في شكل تقارير</a:t>
          </a:r>
          <a:endParaRPr lang="en-US" sz="1200" b="1" i="1" kern="1200" dirty="0">
            <a:solidFill>
              <a:schemeClr val="tx1"/>
            </a:solidFill>
            <a:latin typeface="Times New Roman" panose="02020603050405020304" pitchFamily="18" charset="0"/>
            <a:cs typeface="Times New Roman" panose="02020603050405020304" pitchFamily="18" charset="0"/>
          </a:endParaRPr>
        </a:p>
        <a:p>
          <a:pPr marL="0" lvl="0" indent="0" algn="ctr" defTabSz="533400">
            <a:lnSpc>
              <a:spcPct val="90000"/>
            </a:lnSpc>
            <a:spcBef>
              <a:spcPct val="0"/>
            </a:spcBef>
            <a:spcAft>
              <a:spcPct val="35000"/>
            </a:spcAft>
            <a:buNone/>
          </a:pPr>
          <a:r>
            <a:rPr lang="ar-EG" sz="1000" b="0" i="0" kern="1200" dirty="0">
              <a:solidFill>
                <a:schemeClr val="tx1"/>
              </a:solidFill>
              <a:latin typeface="Times New Roman" panose="02020603050405020304" pitchFamily="18" charset="0"/>
              <a:cs typeface="Times New Roman" panose="02020603050405020304" pitchFamily="18" charset="0"/>
            </a:rPr>
            <a:t>مؤشرات النتائج</a:t>
          </a:r>
          <a:endParaRPr lang="en-US" sz="1000" b="0" i="0" kern="1200" dirty="0">
            <a:solidFill>
              <a:schemeClr val="tx1"/>
            </a:solidFill>
            <a:latin typeface="Times New Roman" panose="02020603050405020304" pitchFamily="18" charset="0"/>
            <a:cs typeface="Times New Roman" panose="02020603050405020304" pitchFamily="18" charset="0"/>
          </a:endParaRPr>
        </a:p>
      </dsp:txBody>
      <dsp:txXfrm>
        <a:off x="1431726" y="2794952"/>
        <a:ext cx="2189699" cy="931650"/>
      </dsp:txXfrm>
    </dsp:sp>
    <dsp:sp modelId="{F2872708-563D-4DCA-91C7-D3FD42C985EB}">
      <dsp:nvSpPr>
        <dsp:cNvPr id="0" name=""/>
        <dsp:cNvSpPr/>
      </dsp:nvSpPr>
      <dsp:spPr>
        <a:xfrm>
          <a:off x="421096" y="3726603"/>
          <a:ext cx="4210960" cy="931650"/>
        </a:xfrm>
        <a:prstGeom prst="trapezoid">
          <a:avLst>
            <a:gd name="adj" fmla="val 45199"/>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EG" sz="1200" b="1" i="1" kern="1200" dirty="0">
              <a:solidFill>
                <a:schemeClr val="tx1"/>
              </a:solidFill>
              <a:latin typeface="Times New Roman" panose="02020603050405020304" pitchFamily="18" charset="0"/>
              <a:cs typeface="Times New Roman" panose="02020603050405020304" pitchFamily="18" charset="0"/>
            </a:rPr>
            <a:t>جمع</a:t>
          </a:r>
          <a:r>
            <a:rPr lang="ar-EG" sz="1400" b="1" i="1" kern="1200" dirty="0">
              <a:solidFill>
                <a:schemeClr val="tx1"/>
              </a:solidFill>
              <a:latin typeface="Times New Roman" panose="02020603050405020304" pitchFamily="18" charset="0"/>
              <a:cs typeface="Times New Roman" panose="02020603050405020304" pitchFamily="18" charset="0"/>
            </a:rPr>
            <a:t> </a:t>
          </a:r>
          <a:r>
            <a:rPr lang="ar-EG" sz="1200" b="1" i="1" kern="1200" dirty="0">
              <a:solidFill>
                <a:schemeClr val="tx1"/>
              </a:solidFill>
              <a:latin typeface="Times New Roman" panose="02020603050405020304" pitchFamily="18" charset="0"/>
              <a:cs typeface="Times New Roman" panose="02020603050405020304" pitchFamily="18" charset="0"/>
            </a:rPr>
            <a:t>المعلومات</a:t>
          </a:r>
          <a:endParaRPr lang="en-US" sz="1200" b="1" i="1" kern="1200" dirty="0">
            <a:solidFill>
              <a:schemeClr val="tx1"/>
            </a:solidFill>
            <a:latin typeface="Times New Roman" panose="02020603050405020304" pitchFamily="18" charset="0"/>
            <a:cs typeface="Times New Roman" panose="02020603050405020304" pitchFamily="18" charset="0"/>
          </a:endParaRPr>
        </a:p>
      </dsp:txBody>
      <dsp:txXfrm>
        <a:off x="1158014" y="3726603"/>
        <a:ext cx="2737124" cy="931650"/>
      </dsp:txXfrm>
    </dsp:sp>
    <dsp:sp modelId="{83A04B81-8465-44D7-B326-DF304EF210F6}">
      <dsp:nvSpPr>
        <dsp:cNvPr id="0" name=""/>
        <dsp:cNvSpPr/>
      </dsp:nvSpPr>
      <dsp:spPr>
        <a:xfrm>
          <a:off x="0" y="4658254"/>
          <a:ext cx="5053153" cy="931650"/>
        </a:xfrm>
        <a:prstGeom prst="trapezoid">
          <a:avLst>
            <a:gd name="adj" fmla="val 45199"/>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ar-EG" sz="1200" b="1" i="1" kern="1200" dirty="0">
              <a:solidFill>
                <a:schemeClr val="tx1"/>
              </a:solidFill>
              <a:latin typeface="Times New Roman" panose="02020603050405020304" pitchFamily="18" charset="0"/>
              <a:cs typeface="Times New Roman" panose="02020603050405020304" pitchFamily="18" charset="0"/>
            </a:rPr>
            <a:t>تحديد</a:t>
          </a:r>
          <a:r>
            <a:rPr lang="ar-EG" sz="1400" b="1" i="1" kern="1200" dirty="0">
              <a:solidFill>
                <a:schemeClr val="tx1"/>
              </a:solidFill>
              <a:latin typeface="Times New Roman" panose="02020603050405020304" pitchFamily="18" charset="0"/>
              <a:cs typeface="Times New Roman" panose="02020603050405020304" pitchFamily="18" charset="0"/>
            </a:rPr>
            <a:t> </a:t>
          </a:r>
          <a:r>
            <a:rPr lang="ar-EG" sz="1200" b="1" i="1" kern="1200" dirty="0">
              <a:solidFill>
                <a:schemeClr val="tx1"/>
              </a:solidFill>
              <a:latin typeface="Times New Roman" panose="02020603050405020304" pitchFamily="18" charset="0"/>
              <a:cs typeface="Times New Roman" panose="02020603050405020304" pitchFamily="18" charset="0"/>
            </a:rPr>
            <a:t>المعلومات</a:t>
          </a:r>
          <a:endParaRPr lang="en-US" sz="1200" b="1" i="1" kern="1200" dirty="0">
            <a:solidFill>
              <a:schemeClr val="tx1"/>
            </a:solidFill>
            <a:latin typeface="Times New Roman" panose="02020603050405020304" pitchFamily="18" charset="0"/>
            <a:cs typeface="Times New Roman" panose="02020603050405020304" pitchFamily="18" charset="0"/>
          </a:endParaRPr>
        </a:p>
      </dsp:txBody>
      <dsp:txXfrm>
        <a:off x="884301" y="4658254"/>
        <a:ext cx="3284549" cy="9316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9370E-F442-456C-9898-04AD28642683}"/>
</file>

<file path=customXml/itemProps2.xml><?xml version="1.0" encoding="utf-8"?>
<ds:datastoreItem xmlns:ds="http://schemas.openxmlformats.org/officeDocument/2006/customXml" ds:itemID="{8F250A25-5B75-45AD-99C1-C941F1346D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487F1-8B6A-47AF-92AB-120A8BCC7634}">
  <ds:schemaRefs>
    <ds:schemaRef ds:uri="http://schemas.microsoft.com/sharepoint/v3/contenttype/forms"/>
  </ds:schemaRefs>
</ds:datastoreItem>
</file>

<file path=customXml/itemProps4.xml><?xml version="1.0" encoding="utf-8"?>
<ds:datastoreItem xmlns:ds="http://schemas.openxmlformats.org/officeDocument/2006/customXml" ds:itemID="{17058CB8-2ED5-4DA7-8A0D-93C292656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80</Pages>
  <Words>28041</Words>
  <Characters>159839</Characters>
  <Application>Microsoft Office Word</Application>
  <DocSecurity>0</DocSecurity>
  <Lines>1331</Lines>
  <Paragraphs>375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187505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Ali-Salih</cp:lastModifiedBy>
  <cp:revision>26</cp:revision>
  <cp:lastPrinted>2020-05-18T13:06:00Z</cp:lastPrinted>
  <dcterms:created xsi:type="dcterms:W3CDTF">2020-05-08T14:57:00Z</dcterms:created>
  <dcterms:modified xsi:type="dcterms:W3CDTF">2020-05-18T13:07:00Z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100</vt:r8>
  </property>
  <property fmtid="{D5CDD505-2E9C-101B-9397-08002B2CF9AE}" pid="3" name="ContentTypeId">
    <vt:lpwstr>0x010100D4A186B34AAF4047A570F9DFA6808567</vt:lpwstr>
  </property>
</Properties>
</file>