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950178" w:rsidRPr="001050F2" w14:paraId="69AC1838" w14:textId="77777777" w:rsidTr="006830D2">
        <w:trPr>
          <w:cantSplit/>
          <w:trHeight w:val="850"/>
          <w:jc w:val="right"/>
        </w:trPr>
        <w:tc>
          <w:tcPr>
            <w:tcW w:w="1549" w:type="dxa"/>
          </w:tcPr>
          <w:p w14:paraId="39FA68A0" w14:textId="77777777" w:rsidR="00950178" w:rsidRPr="001050F2" w:rsidRDefault="00950178" w:rsidP="006A1C03">
            <w:pPr>
              <w:spacing w:after="0" w:line="240" w:lineRule="auto"/>
              <w:jc w:val="left"/>
              <w:rPr>
                <w:rFonts w:ascii="Univers" w:eastAsiaTheme="minorEastAsia" w:hAnsi="Univers"/>
                <w:b/>
                <w:noProof/>
                <w:sz w:val="32"/>
                <w:szCs w:val="32"/>
                <w:lang w:val="en-GB" w:eastAsia="en-US"/>
              </w:rPr>
            </w:pPr>
            <w:bookmarkStart w:id="0" w:name="_GoBack"/>
            <w:bookmarkEnd w:id="0"/>
            <w:r w:rsidRPr="001050F2">
              <w:rPr>
                <w:rFonts w:ascii="SimHei" w:eastAsia="SimHei" w:hAnsi="SimHei" w:cs="Arial" w:hint="eastAsia"/>
                <w:b/>
                <w:noProof/>
                <w:sz w:val="32"/>
                <w:szCs w:val="32"/>
                <w:lang w:val="en-GB"/>
              </w:rPr>
              <w:t>联合国</w:t>
            </w:r>
          </w:p>
        </w:tc>
        <w:tc>
          <w:tcPr>
            <w:tcW w:w="4748" w:type="dxa"/>
          </w:tcPr>
          <w:p w14:paraId="568C87CF" w14:textId="77777777" w:rsidR="00950178" w:rsidRPr="001050F2" w:rsidRDefault="00950178" w:rsidP="006A1C03">
            <w:pPr>
              <w:spacing w:after="0" w:line="240" w:lineRule="auto"/>
              <w:jc w:val="left"/>
              <w:rPr>
                <w:rFonts w:ascii="Univers" w:eastAsiaTheme="minorEastAsia" w:hAnsi="Univers"/>
                <w:b/>
                <w:sz w:val="27"/>
                <w:szCs w:val="27"/>
                <w:lang w:val="en-GB" w:eastAsia="en-US"/>
              </w:rPr>
            </w:pPr>
          </w:p>
        </w:tc>
        <w:tc>
          <w:tcPr>
            <w:tcW w:w="3409" w:type="dxa"/>
          </w:tcPr>
          <w:p w14:paraId="6842E730" w14:textId="77777777" w:rsidR="00950178" w:rsidRPr="001050F2" w:rsidRDefault="00950178" w:rsidP="006A1C03">
            <w:pPr>
              <w:spacing w:after="0" w:line="240" w:lineRule="auto"/>
              <w:jc w:val="right"/>
              <w:rPr>
                <w:rFonts w:ascii="Arial" w:eastAsiaTheme="minorEastAsia" w:hAnsi="Arial" w:cs="Arial"/>
                <w:b/>
                <w:sz w:val="64"/>
                <w:szCs w:val="64"/>
                <w:lang w:val="en-GB" w:eastAsia="en-US"/>
              </w:rPr>
            </w:pPr>
            <w:r w:rsidRPr="001050F2">
              <w:rPr>
                <w:rFonts w:ascii="Arial" w:eastAsiaTheme="minorEastAsia" w:hAnsi="Arial" w:cs="Arial"/>
                <w:b/>
                <w:sz w:val="64"/>
                <w:szCs w:val="64"/>
                <w:lang w:val="en-GB" w:eastAsia="en-US"/>
              </w:rPr>
              <w:t>MC</w:t>
            </w:r>
          </w:p>
        </w:tc>
      </w:tr>
      <w:tr w:rsidR="00950178" w:rsidRPr="001050F2" w14:paraId="64CC09D1" w14:textId="77777777" w:rsidTr="006830D2">
        <w:trPr>
          <w:cantSplit/>
          <w:trHeight w:val="281"/>
          <w:jc w:val="right"/>
        </w:trPr>
        <w:tc>
          <w:tcPr>
            <w:tcW w:w="1549" w:type="dxa"/>
            <w:tcBorders>
              <w:bottom w:val="single" w:sz="4" w:space="0" w:color="auto"/>
            </w:tcBorders>
          </w:tcPr>
          <w:p w14:paraId="0A29F8E2" w14:textId="77777777" w:rsidR="00950178" w:rsidRPr="001050F2" w:rsidRDefault="00950178" w:rsidP="006A1C03">
            <w:pPr>
              <w:spacing w:after="0" w:line="240" w:lineRule="auto"/>
              <w:jc w:val="left"/>
              <w:rPr>
                <w:rFonts w:eastAsiaTheme="minorEastAsia"/>
                <w:noProof/>
                <w:sz w:val="18"/>
                <w:szCs w:val="18"/>
                <w:lang w:val="en-GB" w:eastAsia="en-US"/>
              </w:rPr>
            </w:pPr>
          </w:p>
        </w:tc>
        <w:tc>
          <w:tcPr>
            <w:tcW w:w="4748" w:type="dxa"/>
            <w:tcBorders>
              <w:bottom w:val="single" w:sz="4" w:space="0" w:color="auto"/>
            </w:tcBorders>
          </w:tcPr>
          <w:p w14:paraId="073DB618" w14:textId="77777777" w:rsidR="00950178" w:rsidRPr="001050F2" w:rsidRDefault="00950178" w:rsidP="006A1C03">
            <w:pPr>
              <w:spacing w:after="0" w:line="240" w:lineRule="auto"/>
              <w:jc w:val="left"/>
              <w:rPr>
                <w:rFonts w:ascii="Univers" w:eastAsiaTheme="minorEastAsia" w:hAnsi="Univers"/>
                <w:b/>
                <w:sz w:val="18"/>
                <w:szCs w:val="18"/>
                <w:lang w:val="en-GB" w:eastAsia="en-US"/>
              </w:rPr>
            </w:pPr>
          </w:p>
        </w:tc>
        <w:tc>
          <w:tcPr>
            <w:tcW w:w="3409" w:type="dxa"/>
            <w:tcBorders>
              <w:bottom w:val="single" w:sz="4" w:space="0" w:color="auto"/>
            </w:tcBorders>
          </w:tcPr>
          <w:p w14:paraId="657F6ED7" w14:textId="45CAA0C1" w:rsidR="00950178" w:rsidRPr="001050F2" w:rsidRDefault="00950178" w:rsidP="006A1C03">
            <w:pPr>
              <w:spacing w:after="0" w:line="240" w:lineRule="auto"/>
              <w:jc w:val="left"/>
              <w:rPr>
                <w:rFonts w:eastAsiaTheme="minorEastAsia"/>
                <w:noProof/>
                <w:sz w:val="18"/>
                <w:szCs w:val="18"/>
                <w:lang w:val="en-GB" w:eastAsia="en-US"/>
              </w:rPr>
            </w:pPr>
            <w:r w:rsidRPr="001050F2">
              <w:rPr>
                <w:rFonts w:eastAsiaTheme="minorEastAsia"/>
                <w:b/>
                <w:bCs/>
                <w:sz w:val="28"/>
                <w:szCs w:val="20"/>
                <w:lang w:val="en-GB" w:eastAsia="en-US"/>
              </w:rPr>
              <w:t>UNEP</w:t>
            </w:r>
            <w:bookmarkStart w:id="1" w:name="OLE_LINK1"/>
            <w:bookmarkStart w:id="2" w:name="OLE_LINK2"/>
            <w:r w:rsidRPr="001050F2">
              <w:rPr>
                <w:rFonts w:eastAsiaTheme="minorEastAsia"/>
                <w:b/>
                <w:bCs/>
                <w:sz w:val="28"/>
                <w:szCs w:val="20"/>
                <w:lang w:val="en-GB" w:eastAsia="en-US"/>
              </w:rPr>
              <w:t>/</w:t>
            </w:r>
            <w:r w:rsidRPr="001050F2">
              <w:rPr>
                <w:rFonts w:eastAsiaTheme="minorEastAsia"/>
                <w:sz w:val="20"/>
                <w:szCs w:val="20"/>
                <w:lang w:val="en-GB" w:eastAsia="en-US"/>
              </w:rPr>
              <w:t>MC/</w:t>
            </w:r>
            <w:bookmarkEnd w:id="1"/>
            <w:bookmarkEnd w:id="2"/>
            <w:r w:rsidRPr="001050F2">
              <w:rPr>
                <w:rFonts w:eastAsiaTheme="minorEastAsia"/>
                <w:sz w:val="20"/>
                <w:szCs w:val="20"/>
                <w:lang w:val="en-GB" w:eastAsia="en-US"/>
              </w:rPr>
              <w:t>COP.</w:t>
            </w:r>
            <w:r>
              <w:rPr>
                <w:rFonts w:eastAsiaTheme="minorEastAsia"/>
                <w:sz w:val="20"/>
                <w:szCs w:val="20"/>
                <w:lang w:val="en-GB" w:eastAsia="en-US"/>
              </w:rPr>
              <w:t>2</w:t>
            </w:r>
            <w:r w:rsidRPr="001050F2">
              <w:rPr>
                <w:rFonts w:eastAsiaTheme="minorEastAsia"/>
                <w:sz w:val="20"/>
                <w:szCs w:val="20"/>
                <w:lang w:val="en-GB" w:eastAsia="en-US"/>
              </w:rPr>
              <w:t>/</w:t>
            </w:r>
            <w:r w:rsidR="00F06243">
              <w:rPr>
                <w:rFonts w:eastAsiaTheme="minorEastAsia"/>
                <w:sz w:val="20"/>
                <w:szCs w:val="20"/>
                <w:lang w:val="en-GB" w:eastAsia="en-US"/>
              </w:rPr>
              <w:t>6</w:t>
            </w:r>
          </w:p>
        </w:tc>
      </w:tr>
      <w:bookmarkStart w:id="3" w:name="_MON_1021710482"/>
      <w:bookmarkEnd w:id="3"/>
      <w:bookmarkStart w:id="4" w:name="_MON_1021710510"/>
      <w:bookmarkEnd w:id="4"/>
      <w:tr w:rsidR="00950178" w:rsidRPr="001050F2" w14:paraId="20DC6113" w14:textId="77777777" w:rsidTr="006830D2">
        <w:trPr>
          <w:cantSplit/>
          <w:trHeight w:val="2549"/>
          <w:jc w:val="right"/>
        </w:trPr>
        <w:tc>
          <w:tcPr>
            <w:tcW w:w="1549" w:type="dxa"/>
            <w:tcBorders>
              <w:top w:val="single" w:sz="4" w:space="0" w:color="auto"/>
              <w:bottom w:val="single" w:sz="24" w:space="0" w:color="auto"/>
            </w:tcBorders>
          </w:tcPr>
          <w:p w14:paraId="02A17D5B" w14:textId="77777777" w:rsidR="00950178" w:rsidRPr="001050F2" w:rsidRDefault="00950178" w:rsidP="006A1C03">
            <w:pPr>
              <w:spacing w:after="0" w:line="240" w:lineRule="auto"/>
              <w:jc w:val="left"/>
              <w:rPr>
                <w:rFonts w:eastAsiaTheme="minorEastAsia"/>
                <w:noProof/>
                <w:sz w:val="20"/>
                <w:szCs w:val="20"/>
                <w:lang w:val="en-GB" w:eastAsia="en-US"/>
              </w:rPr>
            </w:pPr>
            <w:r w:rsidRPr="001050F2">
              <w:rPr>
                <w:rFonts w:eastAsiaTheme="minorEastAsia"/>
                <w:noProof/>
                <w:sz w:val="20"/>
                <w:szCs w:val="20"/>
                <w:lang w:val="en-GB" w:eastAsia="en-US"/>
              </w:rPr>
              <w:object w:dxaOrig="1831" w:dyaOrig="1726" w14:anchorId="5D0F9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color="window">
                  <v:imagedata r:id="rId8" o:title=""/>
                </v:shape>
                <o:OLEObject Type="Embed" ProgID="Word.Picture.8" ShapeID="_x0000_i1025" DrawAspect="Content" ObjectID="_1601216751" r:id="rId9"/>
              </w:object>
            </w:r>
            <w:r w:rsidRPr="001050F2">
              <w:rPr>
                <w:rFonts w:eastAsiaTheme="minorEastAsia"/>
                <w:noProof/>
                <w:sz w:val="20"/>
                <w:szCs w:val="20"/>
                <w:lang w:val="en-GB"/>
              </w:rPr>
              <w:drawing>
                <wp:inline distT="0" distB="0" distL="0" distR="0" wp14:anchorId="15137BC4" wp14:editId="277FC4D4">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0852CB27" w14:textId="77777777" w:rsidR="00950178" w:rsidRPr="001050F2" w:rsidRDefault="00950178" w:rsidP="006A1C03">
            <w:pPr>
              <w:spacing w:after="0" w:line="240" w:lineRule="auto"/>
              <w:jc w:val="left"/>
              <w:rPr>
                <w:rFonts w:ascii="SimHei" w:eastAsia="SimHei" w:hAnsi="SimHei" w:cs="Arial"/>
                <w:b/>
                <w:sz w:val="32"/>
                <w:szCs w:val="32"/>
                <w:lang w:val="en-GB"/>
              </w:rPr>
            </w:pPr>
          </w:p>
          <w:p w14:paraId="6B484865" w14:textId="77777777" w:rsidR="00950178" w:rsidRPr="001050F2" w:rsidRDefault="00950178" w:rsidP="006A1C03">
            <w:pPr>
              <w:spacing w:after="0" w:line="240" w:lineRule="auto"/>
              <w:jc w:val="left"/>
              <w:rPr>
                <w:rFonts w:ascii="SimHei" w:eastAsia="SimHei" w:hAnsi="SimHei" w:cs="Arial"/>
                <w:b/>
                <w:sz w:val="32"/>
                <w:szCs w:val="32"/>
                <w:lang w:val="en-GB"/>
              </w:rPr>
            </w:pPr>
          </w:p>
          <w:p w14:paraId="4F0E487C" w14:textId="77777777" w:rsidR="00950178" w:rsidRPr="001050F2" w:rsidRDefault="00950178" w:rsidP="006A1C03">
            <w:pPr>
              <w:spacing w:after="0" w:line="240" w:lineRule="auto"/>
              <w:jc w:val="left"/>
              <w:rPr>
                <w:rFonts w:ascii="SimHei" w:eastAsia="SimHei" w:hAnsi="SimHei" w:cs="Arial"/>
                <w:b/>
                <w:sz w:val="32"/>
                <w:szCs w:val="32"/>
                <w:lang w:val="en-GB"/>
              </w:rPr>
            </w:pPr>
          </w:p>
          <w:p w14:paraId="71FFAD10" w14:textId="77777777" w:rsidR="00950178" w:rsidRPr="001050F2" w:rsidRDefault="00950178" w:rsidP="006A1C03">
            <w:pPr>
              <w:spacing w:before="120" w:after="0" w:line="240" w:lineRule="auto"/>
              <w:jc w:val="left"/>
              <w:rPr>
                <w:rFonts w:ascii="SimHei" w:eastAsia="SimHei" w:hAnsi="SimHei" w:cs="Arial"/>
                <w:b/>
                <w:sz w:val="32"/>
                <w:szCs w:val="32"/>
                <w:lang w:val="en-GB"/>
              </w:rPr>
            </w:pPr>
            <w:r w:rsidRPr="001050F2">
              <w:rPr>
                <w:rFonts w:ascii="SimHei" w:eastAsia="SimHei" w:hAnsi="SimHei" w:cs="Arial" w:hint="eastAsia"/>
                <w:b/>
                <w:sz w:val="32"/>
                <w:szCs w:val="32"/>
                <w:lang w:val="en-GB"/>
              </w:rPr>
              <w:t>联合国</w:t>
            </w:r>
          </w:p>
          <w:p w14:paraId="789F2DDA" w14:textId="77777777" w:rsidR="00950178" w:rsidRPr="001050F2" w:rsidRDefault="00950178" w:rsidP="006A1C03">
            <w:pPr>
              <w:spacing w:after="0" w:line="240" w:lineRule="auto"/>
              <w:jc w:val="left"/>
              <w:rPr>
                <w:rFonts w:ascii="Arial" w:eastAsiaTheme="minorEastAsia" w:hAnsi="Arial" w:cs="Arial"/>
                <w:b/>
                <w:sz w:val="28"/>
                <w:szCs w:val="20"/>
                <w:lang w:val="en-GB" w:eastAsia="en-US"/>
              </w:rPr>
            </w:pPr>
            <w:r w:rsidRPr="001050F2">
              <w:rPr>
                <w:rFonts w:ascii="SimHei" w:eastAsia="SimHei" w:hAnsi="SimHei" w:cs="Arial" w:hint="eastAsia"/>
                <w:b/>
                <w:sz w:val="32"/>
                <w:szCs w:val="32"/>
                <w:lang w:val="en-GB"/>
              </w:rPr>
              <w:t>环境规划署</w:t>
            </w:r>
          </w:p>
        </w:tc>
        <w:tc>
          <w:tcPr>
            <w:tcW w:w="3409" w:type="dxa"/>
            <w:tcBorders>
              <w:top w:val="single" w:sz="4" w:space="0" w:color="auto"/>
              <w:bottom w:val="single" w:sz="24" w:space="0" w:color="auto"/>
            </w:tcBorders>
          </w:tcPr>
          <w:p w14:paraId="0DAF0BE5" w14:textId="3AFF1BFC" w:rsidR="00950178" w:rsidRPr="001050F2" w:rsidRDefault="00950178" w:rsidP="006A1C03">
            <w:pPr>
              <w:spacing w:before="120" w:after="0" w:line="240" w:lineRule="auto"/>
              <w:jc w:val="left"/>
              <w:rPr>
                <w:rFonts w:eastAsiaTheme="minorEastAsia"/>
                <w:sz w:val="20"/>
                <w:szCs w:val="20"/>
                <w:lang w:val="en-GB" w:eastAsia="en-US"/>
              </w:rPr>
            </w:pPr>
            <w:r w:rsidRPr="001050F2">
              <w:rPr>
                <w:rFonts w:eastAsiaTheme="minorEastAsia"/>
                <w:sz w:val="20"/>
                <w:szCs w:val="20"/>
                <w:lang w:val="en-GB" w:eastAsia="en-US"/>
              </w:rPr>
              <w:t>Distr.: General</w:t>
            </w:r>
            <w:r w:rsidRPr="001050F2">
              <w:rPr>
                <w:rFonts w:eastAsiaTheme="minorEastAsia"/>
                <w:sz w:val="20"/>
                <w:szCs w:val="20"/>
                <w:lang w:val="en-GB" w:eastAsia="en-US"/>
              </w:rPr>
              <w:br w:type="textWrapping" w:clear="all"/>
            </w:r>
            <w:r w:rsidR="00F06243">
              <w:rPr>
                <w:rFonts w:eastAsiaTheme="minorEastAsia"/>
                <w:sz w:val="20"/>
                <w:szCs w:val="20"/>
                <w:lang w:val="en-GB" w:eastAsia="en-US"/>
              </w:rPr>
              <w:t>31</w:t>
            </w:r>
            <w:r w:rsidRPr="00973FAB">
              <w:rPr>
                <w:rFonts w:eastAsiaTheme="minorEastAsia"/>
                <w:sz w:val="20"/>
                <w:szCs w:val="20"/>
                <w:lang w:val="en-GB" w:eastAsia="en-US"/>
              </w:rPr>
              <w:t xml:space="preserve"> August 2018</w:t>
            </w:r>
          </w:p>
          <w:p w14:paraId="0F6801DF" w14:textId="77777777" w:rsidR="00950178" w:rsidRPr="001050F2" w:rsidRDefault="00950178" w:rsidP="006A1C03">
            <w:pPr>
              <w:spacing w:after="0" w:line="240" w:lineRule="auto"/>
              <w:jc w:val="left"/>
              <w:rPr>
                <w:rFonts w:eastAsiaTheme="minorEastAsia"/>
                <w:sz w:val="20"/>
                <w:szCs w:val="20"/>
                <w:lang w:val="en-GB"/>
              </w:rPr>
            </w:pPr>
          </w:p>
          <w:p w14:paraId="241C8BE6" w14:textId="77777777" w:rsidR="00950178" w:rsidRPr="001050F2" w:rsidRDefault="00950178" w:rsidP="006A1C03">
            <w:pPr>
              <w:spacing w:after="0" w:line="240" w:lineRule="auto"/>
              <w:jc w:val="left"/>
              <w:rPr>
                <w:rFonts w:eastAsiaTheme="minorEastAsia"/>
                <w:sz w:val="20"/>
                <w:szCs w:val="20"/>
                <w:lang w:val="en-GB"/>
              </w:rPr>
            </w:pPr>
            <w:r w:rsidRPr="001050F2">
              <w:rPr>
                <w:rFonts w:eastAsiaTheme="minorEastAsia" w:hint="eastAsia"/>
                <w:sz w:val="20"/>
                <w:szCs w:val="20"/>
                <w:lang w:val="en-GB"/>
              </w:rPr>
              <w:t>Chinese</w:t>
            </w:r>
          </w:p>
          <w:p w14:paraId="762FBFC2" w14:textId="77777777" w:rsidR="00950178" w:rsidRPr="001050F2" w:rsidRDefault="00950178" w:rsidP="006A1C03">
            <w:pPr>
              <w:spacing w:after="0" w:line="240" w:lineRule="auto"/>
              <w:jc w:val="left"/>
              <w:rPr>
                <w:rFonts w:eastAsiaTheme="minorEastAsia"/>
                <w:sz w:val="20"/>
                <w:szCs w:val="20"/>
                <w:lang w:val="en-GB" w:eastAsia="en-US"/>
              </w:rPr>
            </w:pPr>
            <w:r w:rsidRPr="001050F2">
              <w:rPr>
                <w:rFonts w:eastAsiaTheme="minorEastAsia"/>
                <w:sz w:val="20"/>
                <w:szCs w:val="20"/>
                <w:lang w:val="en-GB" w:eastAsia="en-US"/>
              </w:rPr>
              <w:t>Original: English</w:t>
            </w:r>
          </w:p>
        </w:tc>
      </w:tr>
    </w:tbl>
    <w:p w14:paraId="4184E973" w14:textId="77777777" w:rsidR="00950178" w:rsidRPr="00F06243" w:rsidRDefault="00950178" w:rsidP="006A1C03">
      <w:pPr>
        <w:tabs>
          <w:tab w:val="left" w:pos="4082"/>
        </w:tabs>
        <w:suppressAutoHyphens/>
        <w:spacing w:after="0" w:line="240" w:lineRule="auto"/>
        <w:ind w:right="5103"/>
        <w:jc w:val="left"/>
        <w:rPr>
          <w:rFonts w:ascii="SimHei" w:eastAsia="SimHei" w:hAnsi="SimHei"/>
          <w:b/>
          <w:sz w:val="24"/>
          <w:szCs w:val="24"/>
          <w:lang w:val="en-GB"/>
        </w:rPr>
      </w:pPr>
      <w:r w:rsidRPr="001050F2">
        <w:rPr>
          <w:rFonts w:ascii="SimHei" w:eastAsia="SimHei" w:hAnsi="SimHei"/>
          <w:b/>
          <w:sz w:val="24"/>
          <w:szCs w:val="24"/>
          <w:lang w:val="zh-CN"/>
        </w:rPr>
        <w:t>关于汞的水俣公约缔约方大会</w:t>
      </w:r>
    </w:p>
    <w:p w14:paraId="22FCA890" w14:textId="77777777" w:rsidR="00950178" w:rsidRPr="001050F2" w:rsidRDefault="00950178" w:rsidP="006A1C03">
      <w:pPr>
        <w:tabs>
          <w:tab w:val="left" w:pos="4082"/>
        </w:tabs>
        <w:suppressAutoHyphens/>
        <w:spacing w:after="0" w:line="240" w:lineRule="auto"/>
        <w:ind w:right="5103"/>
        <w:jc w:val="left"/>
        <w:rPr>
          <w:rFonts w:ascii="SimHei" w:eastAsia="SimHei" w:hAnsi="SimHei"/>
          <w:b/>
          <w:sz w:val="24"/>
          <w:szCs w:val="24"/>
          <w:lang w:val="en-GB"/>
        </w:rPr>
      </w:pPr>
      <w:r w:rsidRPr="001050F2">
        <w:rPr>
          <w:rFonts w:ascii="SimHei" w:eastAsia="SimHei" w:hAnsi="SimHei"/>
          <w:b/>
          <w:sz w:val="24"/>
          <w:szCs w:val="24"/>
          <w:lang w:val="zh-CN"/>
        </w:rPr>
        <w:t>第</w:t>
      </w:r>
      <w:r>
        <w:rPr>
          <w:rFonts w:ascii="SimHei" w:eastAsia="SimHei" w:hAnsi="SimHei" w:hint="eastAsia"/>
          <w:b/>
          <w:sz w:val="24"/>
          <w:szCs w:val="24"/>
          <w:lang w:val="zh-CN"/>
        </w:rPr>
        <w:t>二</w:t>
      </w:r>
      <w:r w:rsidRPr="001050F2">
        <w:rPr>
          <w:rFonts w:ascii="SimHei" w:eastAsia="SimHei" w:hAnsi="SimHei"/>
          <w:b/>
          <w:sz w:val="24"/>
          <w:szCs w:val="24"/>
          <w:lang w:val="zh-CN"/>
        </w:rPr>
        <w:t>次会议</w:t>
      </w:r>
    </w:p>
    <w:p w14:paraId="51DB503D" w14:textId="77777777" w:rsidR="00950178" w:rsidRPr="00F06243" w:rsidRDefault="00950178" w:rsidP="006A1C03">
      <w:pPr>
        <w:tabs>
          <w:tab w:val="left" w:pos="4082"/>
        </w:tabs>
        <w:suppressAutoHyphens/>
        <w:spacing w:after="0" w:line="240" w:lineRule="auto"/>
        <w:ind w:right="5103"/>
        <w:jc w:val="left"/>
        <w:rPr>
          <w:sz w:val="24"/>
          <w:szCs w:val="24"/>
          <w:lang w:val="en-GB"/>
        </w:rPr>
      </w:pPr>
      <w:r w:rsidRPr="00F06243">
        <w:rPr>
          <w:rFonts w:hint="eastAsia"/>
          <w:sz w:val="24"/>
          <w:szCs w:val="24"/>
          <w:lang w:val="en-GB"/>
        </w:rPr>
        <w:t>2018</w:t>
      </w:r>
      <w:r w:rsidRPr="001050F2">
        <w:rPr>
          <w:rFonts w:hint="eastAsia"/>
          <w:sz w:val="24"/>
          <w:szCs w:val="24"/>
          <w:lang w:val="zh-CN"/>
        </w:rPr>
        <w:t>年</w:t>
      </w:r>
      <w:r w:rsidRPr="00F06243">
        <w:rPr>
          <w:rFonts w:hint="eastAsia"/>
          <w:sz w:val="24"/>
          <w:szCs w:val="24"/>
          <w:lang w:val="en-GB"/>
        </w:rPr>
        <w:t>11</w:t>
      </w:r>
      <w:r w:rsidRPr="001050F2">
        <w:rPr>
          <w:rFonts w:hint="eastAsia"/>
          <w:sz w:val="24"/>
          <w:szCs w:val="24"/>
          <w:lang w:val="zh-CN"/>
        </w:rPr>
        <w:t>月</w:t>
      </w:r>
      <w:r w:rsidRPr="00F06243">
        <w:rPr>
          <w:rFonts w:hint="eastAsia"/>
          <w:sz w:val="24"/>
          <w:szCs w:val="24"/>
          <w:lang w:val="en-GB"/>
        </w:rPr>
        <w:t>19</w:t>
      </w:r>
      <w:r w:rsidRPr="001050F2">
        <w:rPr>
          <w:rFonts w:hint="eastAsia"/>
          <w:sz w:val="24"/>
          <w:szCs w:val="24"/>
          <w:lang w:val="zh-CN"/>
        </w:rPr>
        <w:t>日至</w:t>
      </w:r>
      <w:r w:rsidRPr="00F06243">
        <w:rPr>
          <w:rFonts w:hint="eastAsia"/>
          <w:sz w:val="24"/>
          <w:szCs w:val="24"/>
          <w:lang w:val="en-GB"/>
        </w:rPr>
        <w:t>23</w:t>
      </w:r>
      <w:r w:rsidRPr="001050F2">
        <w:rPr>
          <w:rFonts w:hint="eastAsia"/>
          <w:sz w:val="24"/>
          <w:szCs w:val="24"/>
          <w:lang w:val="zh-CN"/>
        </w:rPr>
        <w:t>日</w:t>
      </w:r>
      <w:r w:rsidRPr="00F06243">
        <w:rPr>
          <w:rFonts w:hint="eastAsia"/>
          <w:sz w:val="24"/>
          <w:szCs w:val="24"/>
          <w:lang w:val="en-GB"/>
        </w:rPr>
        <w:t>，</w:t>
      </w:r>
      <w:r w:rsidRPr="001050F2">
        <w:rPr>
          <w:rFonts w:hint="eastAsia"/>
          <w:sz w:val="24"/>
          <w:szCs w:val="24"/>
          <w:lang w:val="zh-CN"/>
        </w:rPr>
        <w:t>日内瓦</w:t>
      </w:r>
    </w:p>
    <w:p w14:paraId="65A20947" w14:textId="39EDB7C7" w:rsidR="00950178" w:rsidRPr="001050F2" w:rsidRDefault="00950178" w:rsidP="006A1C03">
      <w:pPr>
        <w:tabs>
          <w:tab w:val="left" w:pos="4082"/>
        </w:tabs>
        <w:suppressAutoHyphens/>
        <w:spacing w:after="0" w:line="240" w:lineRule="auto"/>
        <w:ind w:right="5103"/>
        <w:jc w:val="left"/>
        <w:rPr>
          <w:rFonts w:eastAsiaTheme="minorEastAsia"/>
          <w:sz w:val="24"/>
          <w:szCs w:val="24"/>
        </w:rPr>
      </w:pPr>
      <w:r w:rsidRPr="001050F2">
        <w:rPr>
          <w:rFonts w:eastAsiaTheme="minorEastAsia" w:hint="eastAsia"/>
          <w:sz w:val="24"/>
          <w:szCs w:val="24"/>
          <w:lang w:val="en-GB"/>
        </w:rPr>
        <w:t>临时议程</w:t>
      </w:r>
      <w:r w:rsidRPr="001050F2">
        <w:rPr>
          <w:rFonts w:eastAsiaTheme="minorEastAsia"/>
          <w:sz w:val="24"/>
          <w:szCs w:val="24"/>
        </w:rPr>
        <w:footnoteReference w:customMarkFollows="1" w:id="1"/>
        <w:t>*</w:t>
      </w:r>
      <w:r w:rsidRPr="001050F2">
        <w:rPr>
          <w:rFonts w:eastAsiaTheme="minorEastAsia" w:hint="eastAsia"/>
          <w:sz w:val="24"/>
          <w:szCs w:val="24"/>
        </w:rPr>
        <w:t>项目</w:t>
      </w:r>
      <w:r w:rsidRPr="001050F2">
        <w:rPr>
          <w:rFonts w:eastAsiaTheme="minorEastAsia" w:hint="eastAsia"/>
          <w:sz w:val="24"/>
          <w:szCs w:val="24"/>
        </w:rPr>
        <w:t>5(</w:t>
      </w:r>
      <w:r w:rsidR="00CA7948">
        <w:rPr>
          <w:rFonts w:eastAsiaTheme="minorEastAsia"/>
          <w:sz w:val="24"/>
          <w:szCs w:val="24"/>
        </w:rPr>
        <w:t>c</w:t>
      </w:r>
      <w:r w:rsidRPr="001050F2">
        <w:rPr>
          <w:rFonts w:eastAsiaTheme="minorEastAsia" w:hint="eastAsia"/>
          <w:sz w:val="24"/>
          <w:szCs w:val="24"/>
        </w:rPr>
        <w:t>)</w:t>
      </w:r>
    </w:p>
    <w:p w14:paraId="3FD603B0" w14:textId="483CCADD" w:rsidR="000C65B1" w:rsidRPr="000855ED" w:rsidRDefault="00950178" w:rsidP="009C7C1E">
      <w:pPr>
        <w:tabs>
          <w:tab w:val="left" w:pos="4082"/>
        </w:tabs>
        <w:suppressAutoHyphens/>
        <w:spacing w:before="60" w:after="0" w:line="240" w:lineRule="auto"/>
        <w:ind w:right="5103"/>
        <w:jc w:val="left"/>
        <w:rPr>
          <w:b/>
        </w:rPr>
      </w:pPr>
      <w:r w:rsidRPr="005B1D05">
        <w:rPr>
          <w:rFonts w:ascii="SimHei" w:eastAsia="SimHei" w:hAnsi="SimHei"/>
          <w:b/>
          <w:sz w:val="24"/>
          <w:szCs w:val="24"/>
          <w:lang w:val="zh-CN"/>
        </w:rPr>
        <w:t>供缔约方大会审议或采取行动的事项</w:t>
      </w:r>
      <w:r w:rsidRPr="00F06243">
        <w:rPr>
          <w:rFonts w:ascii="SimHei" w:eastAsia="SimHei" w:hAnsi="SimHei" w:hint="eastAsia"/>
          <w:b/>
          <w:sz w:val="24"/>
          <w:szCs w:val="24"/>
          <w:lang w:val="en-GB"/>
        </w:rPr>
        <w:t>：</w:t>
      </w:r>
    </w:p>
    <w:p w14:paraId="10584444" w14:textId="7BBAD928" w:rsidR="000C65B1" w:rsidRPr="00F06243" w:rsidRDefault="000C65B1" w:rsidP="009C7C1E">
      <w:pPr>
        <w:tabs>
          <w:tab w:val="left" w:pos="4082"/>
        </w:tabs>
        <w:suppressAutoHyphens/>
        <w:spacing w:after="0" w:line="240" w:lineRule="auto"/>
        <w:ind w:right="5103"/>
        <w:jc w:val="left"/>
        <w:rPr>
          <w:rFonts w:ascii="SimHei" w:eastAsia="SimHei" w:hAnsi="SimHei"/>
          <w:b/>
          <w:sz w:val="24"/>
          <w:szCs w:val="24"/>
          <w:lang w:val="en-GB"/>
        </w:rPr>
      </w:pPr>
      <w:r w:rsidRPr="00CA7948">
        <w:rPr>
          <w:rFonts w:ascii="SimHei" w:eastAsia="SimHei" w:hAnsi="SimHei"/>
          <w:b/>
          <w:sz w:val="24"/>
          <w:szCs w:val="24"/>
          <w:lang w:val="zh-CN"/>
        </w:rPr>
        <w:t>汞废物</w:t>
      </w:r>
      <w:r w:rsidRPr="00F06243">
        <w:rPr>
          <w:rFonts w:ascii="SimHei" w:eastAsia="SimHei" w:hAnsi="SimHei"/>
          <w:b/>
          <w:sz w:val="24"/>
          <w:szCs w:val="24"/>
          <w:lang w:val="en-GB"/>
        </w:rPr>
        <w:t>，</w:t>
      </w:r>
      <w:r w:rsidRPr="00CA7948">
        <w:rPr>
          <w:rFonts w:ascii="SimHei" w:eastAsia="SimHei" w:hAnsi="SimHei"/>
          <w:b/>
          <w:sz w:val="24"/>
          <w:szCs w:val="24"/>
          <w:lang w:val="zh-CN"/>
        </w:rPr>
        <w:t>特别是审议相关阈值</w:t>
      </w:r>
    </w:p>
    <w:p w14:paraId="1658D062" w14:textId="0B856B1D" w:rsidR="000C65B1" w:rsidRPr="00EC02A8" w:rsidRDefault="000C65B1" w:rsidP="009C7C1E">
      <w:pPr>
        <w:pStyle w:val="BBTitle"/>
        <w:rPr>
          <w:rFonts w:eastAsia="SimHei"/>
          <w:sz w:val="32"/>
          <w:szCs w:val="32"/>
          <w:lang w:eastAsia="zh-CN"/>
        </w:rPr>
      </w:pPr>
      <w:r w:rsidRPr="00EC02A8">
        <w:rPr>
          <w:rFonts w:eastAsia="SimHei"/>
          <w:sz w:val="32"/>
          <w:szCs w:val="32"/>
          <w:lang w:val="zh-CN" w:eastAsia="zh-CN"/>
        </w:rPr>
        <w:t>第</w:t>
      </w:r>
      <w:r w:rsidRPr="00EC02A8">
        <w:rPr>
          <w:rFonts w:eastAsia="SimHei"/>
          <w:sz w:val="32"/>
          <w:szCs w:val="32"/>
          <w:lang w:eastAsia="zh-CN"/>
        </w:rPr>
        <w:t>11</w:t>
      </w:r>
      <w:r w:rsidRPr="00EC02A8">
        <w:rPr>
          <w:rFonts w:eastAsia="SimHei"/>
          <w:sz w:val="32"/>
          <w:szCs w:val="32"/>
          <w:lang w:val="zh-CN" w:eastAsia="zh-CN"/>
        </w:rPr>
        <w:t>条所要求的废物阈值不设时限进程的成果报告</w:t>
      </w:r>
    </w:p>
    <w:p w14:paraId="683EF59F" w14:textId="77777777" w:rsidR="000C65B1" w:rsidRPr="00EC02A8" w:rsidRDefault="0004341B" w:rsidP="009C7C1E">
      <w:pPr>
        <w:pStyle w:val="CH2"/>
        <w:rPr>
          <w:rFonts w:ascii="SimHei" w:eastAsia="SimHei" w:hAnsi="SimHei"/>
        </w:rPr>
      </w:pPr>
      <w:r w:rsidRPr="00EC02A8">
        <w:rPr>
          <w:rFonts w:ascii="SimHei" w:eastAsia="SimHei" w:hAnsi="SimHei"/>
          <w:lang w:eastAsia="zh-CN"/>
        </w:rPr>
        <w:tab/>
      </w:r>
      <w:r w:rsidRPr="00EC02A8">
        <w:rPr>
          <w:rFonts w:ascii="SimHei" w:eastAsia="SimHei" w:hAnsi="SimHei"/>
          <w:lang w:eastAsia="zh-CN"/>
        </w:rPr>
        <w:tab/>
      </w:r>
      <w:r w:rsidRPr="00EC02A8">
        <w:rPr>
          <w:rFonts w:ascii="SimHei" w:eastAsia="SimHei" w:hAnsi="SimHei"/>
          <w:lang w:val="zh-CN"/>
        </w:rPr>
        <w:t>秘书处的说明</w:t>
      </w:r>
    </w:p>
    <w:p w14:paraId="5261D38A" w14:textId="77A361E9" w:rsidR="000C65B1" w:rsidRPr="00EC02A8" w:rsidRDefault="006018AE" w:rsidP="009C7C1E">
      <w:pPr>
        <w:pStyle w:val="Normalnumber"/>
        <w:numPr>
          <w:ilvl w:val="0"/>
          <w:numId w:val="22"/>
        </w:numPr>
        <w:tabs>
          <w:tab w:val="clear" w:pos="1247"/>
          <w:tab w:val="clear" w:pos="1814"/>
          <w:tab w:val="clear" w:pos="2381"/>
          <w:tab w:val="clear" w:pos="2948"/>
          <w:tab w:val="clear" w:pos="3515"/>
          <w:tab w:val="clear" w:pos="4082"/>
          <w:tab w:val="left" w:pos="624"/>
        </w:tabs>
        <w:suppressAutoHyphens/>
        <w:ind w:left="1247" w:firstLine="0"/>
        <w:jc w:val="both"/>
        <w:textAlignment w:val="baseline"/>
        <w:rPr>
          <w:bCs/>
          <w:iCs/>
          <w:sz w:val="24"/>
          <w:szCs w:val="24"/>
          <w:lang w:eastAsia="zh-CN"/>
        </w:rPr>
      </w:pPr>
      <w:r w:rsidRPr="00EC02A8">
        <w:rPr>
          <w:sz w:val="24"/>
          <w:szCs w:val="24"/>
          <w:lang w:val="zh-CN" w:eastAsia="zh-CN"/>
        </w:rPr>
        <w:t>在</w:t>
      </w:r>
      <w:r w:rsidR="00454F67">
        <w:rPr>
          <w:rFonts w:hint="eastAsia"/>
          <w:sz w:val="24"/>
          <w:szCs w:val="24"/>
          <w:lang w:val="zh-CN" w:eastAsia="zh-CN"/>
        </w:rPr>
        <w:t>关于汞废物的</w:t>
      </w:r>
      <w:r w:rsidRPr="00EC02A8">
        <w:rPr>
          <w:sz w:val="24"/>
          <w:szCs w:val="24"/>
          <w:lang w:eastAsia="zh-CN"/>
        </w:rPr>
        <w:t>MC-1/19</w:t>
      </w:r>
      <w:r w:rsidRPr="00EC02A8">
        <w:rPr>
          <w:sz w:val="24"/>
          <w:szCs w:val="24"/>
          <w:lang w:val="zh-CN" w:eastAsia="zh-CN"/>
        </w:rPr>
        <w:t>号决定中，关于汞的水俣公约缔约方大会根据第</w:t>
      </w:r>
      <w:r w:rsidRPr="00EC02A8">
        <w:rPr>
          <w:sz w:val="24"/>
          <w:szCs w:val="24"/>
          <w:lang w:val="zh-CN" w:eastAsia="zh-CN"/>
        </w:rPr>
        <w:t>11</w:t>
      </w:r>
      <w:r w:rsidRPr="00EC02A8">
        <w:rPr>
          <w:sz w:val="24"/>
          <w:szCs w:val="24"/>
          <w:lang w:val="zh-CN" w:eastAsia="zh-CN"/>
        </w:rPr>
        <w:t>条设立了一项关于废物阈值的不设时限进程，并请秘书处：</w:t>
      </w:r>
    </w:p>
    <w:p w14:paraId="0DFD3BDD" w14:textId="77777777" w:rsidR="000C65B1" w:rsidRPr="00EC02A8" w:rsidRDefault="000C65B1" w:rsidP="009C7C1E">
      <w:pPr>
        <w:pStyle w:val="Normalnumber"/>
        <w:numPr>
          <w:ilvl w:val="0"/>
          <w:numId w:val="23"/>
        </w:numPr>
        <w:tabs>
          <w:tab w:val="clear" w:pos="1247"/>
          <w:tab w:val="clear" w:pos="1814"/>
          <w:tab w:val="clear" w:pos="2381"/>
          <w:tab w:val="clear" w:pos="2948"/>
          <w:tab w:val="clear" w:pos="3515"/>
          <w:tab w:val="clear" w:pos="4082"/>
          <w:tab w:val="left" w:pos="624"/>
        </w:tabs>
        <w:suppressAutoHyphens/>
        <w:ind w:left="1247" w:firstLine="624"/>
        <w:jc w:val="both"/>
        <w:textAlignment w:val="baseline"/>
        <w:rPr>
          <w:bCs/>
          <w:iCs/>
          <w:sz w:val="24"/>
          <w:szCs w:val="24"/>
          <w:lang w:eastAsia="zh-CN"/>
        </w:rPr>
      </w:pPr>
      <w:r w:rsidRPr="00EC02A8">
        <w:rPr>
          <w:sz w:val="24"/>
          <w:szCs w:val="24"/>
          <w:lang w:val="zh-CN" w:eastAsia="zh-CN"/>
        </w:rPr>
        <w:t>公开呼吁所有缔约方、非缔约方以及其他相关利益攸关方提名专家参与这一进程，并提供其相关知识专长的简要说明；</w:t>
      </w:r>
    </w:p>
    <w:p w14:paraId="46EE41E2" w14:textId="255F8D19" w:rsidR="000C65B1" w:rsidRPr="00EC02A8" w:rsidRDefault="003A7FD6" w:rsidP="009C7C1E">
      <w:pPr>
        <w:pStyle w:val="Normalnumber"/>
        <w:numPr>
          <w:ilvl w:val="0"/>
          <w:numId w:val="23"/>
        </w:numPr>
        <w:tabs>
          <w:tab w:val="clear" w:pos="1247"/>
          <w:tab w:val="clear" w:pos="1814"/>
          <w:tab w:val="clear" w:pos="2381"/>
          <w:tab w:val="clear" w:pos="2948"/>
          <w:tab w:val="clear" w:pos="3515"/>
          <w:tab w:val="clear" w:pos="4082"/>
          <w:tab w:val="left" w:pos="624"/>
        </w:tabs>
        <w:suppressAutoHyphens/>
        <w:ind w:left="1247" w:firstLine="624"/>
        <w:jc w:val="both"/>
        <w:textAlignment w:val="baseline"/>
        <w:rPr>
          <w:bCs/>
          <w:iCs/>
          <w:sz w:val="24"/>
          <w:szCs w:val="24"/>
          <w:lang w:eastAsia="zh-CN"/>
        </w:rPr>
      </w:pPr>
      <w:r>
        <w:rPr>
          <w:sz w:val="24"/>
          <w:szCs w:val="24"/>
          <w:lang w:val="zh-CN" w:eastAsia="zh-CN"/>
        </w:rPr>
        <w:t>呼吁专家提交</w:t>
      </w:r>
      <w:r>
        <w:rPr>
          <w:rFonts w:hint="eastAsia"/>
          <w:sz w:val="24"/>
          <w:szCs w:val="24"/>
          <w:lang w:val="zh-CN" w:eastAsia="zh-CN"/>
        </w:rPr>
        <w:t>有关属于</w:t>
      </w:r>
      <w:r w:rsidR="000C65B1" w:rsidRPr="00EC02A8">
        <w:rPr>
          <w:sz w:val="24"/>
          <w:szCs w:val="24"/>
          <w:lang w:val="zh-CN" w:eastAsia="zh-CN"/>
        </w:rPr>
        <w:t>第</w:t>
      </w:r>
      <w:r w:rsidR="000C65B1" w:rsidRPr="00EC02A8">
        <w:rPr>
          <w:sz w:val="24"/>
          <w:szCs w:val="24"/>
          <w:lang w:val="zh-CN" w:eastAsia="zh-CN"/>
        </w:rPr>
        <w:t>11</w:t>
      </w:r>
      <w:r w:rsidR="000C65B1" w:rsidRPr="00EC02A8">
        <w:rPr>
          <w:sz w:val="24"/>
          <w:szCs w:val="24"/>
          <w:lang w:val="zh-CN" w:eastAsia="zh-CN"/>
        </w:rPr>
        <w:t>条第</w:t>
      </w:r>
      <w:r w:rsidR="000C65B1" w:rsidRPr="00EC02A8">
        <w:rPr>
          <w:sz w:val="24"/>
          <w:szCs w:val="24"/>
          <w:lang w:val="zh-CN" w:eastAsia="zh-CN"/>
        </w:rPr>
        <w:t>2</w:t>
      </w:r>
      <w:r>
        <w:rPr>
          <w:sz w:val="24"/>
          <w:szCs w:val="24"/>
          <w:lang w:val="zh-CN" w:eastAsia="zh-CN"/>
        </w:rPr>
        <w:t>款规定</w:t>
      </w:r>
      <w:r w:rsidR="000C65B1" w:rsidRPr="00EC02A8">
        <w:rPr>
          <w:sz w:val="24"/>
          <w:szCs w:val="24"/>
          <w:lang w:val="zh-CN" w:eastAsia="zh-CN"/>
        </w:rPr>
        <w:t>类别</w:t>
      </w:r>
      <w:r>
        <w:rPr>
          <w:rFonts w:hint="eastAsia"/>
          <w:sz w:val="24"/>
          <w:szCs w:val="24"/>
          <w:lang w:val="zh-CN" w:eastAsia="zh-CN"/>
        </w:rPr>
        <w:t>的</w:t>
      </w:r>
      <w:r>
        <w:rPr>
          <w:sz w:val="24"/>
          <w:szCs w:val="24"/>
          <w:lang w:val="zh-CN" w:eastAsia="zh-CN"/>
        </w:rPr>
        <w:t>废物类型</w:t>
      </w:r>
      <w:r>
        <w:rPr>
          <w:rFonts w:hint="eastAsia"/>
          <w:sz w:val="24"/>
          <w:szCs w:val="24"/>
          <w:lang w:val="zh-CN" w:eastAsia="zh-CN"/>
        </w:rPr>
        <w:t>的</w:t>
      </w:r>
      <w:r>
        <w:rPr>
          <w:sz w:val="24"/>
          <w:szCs w:val="24"/>
          <w:lang w:val="zh-CN" w:eastAsia="zh-CN"/>
        </w:rPr>
        <w:t>资料</w:t>
      </w:r>
      <w:r w:rsidR="000C65B1" w:rsidRPr="00EC02A8">
        <w:rPr>
          <w:sz w:val="24"/>
          <w:szCs w:val="24"/>
          <w:lang w:val="zh-CN" w:eastAsia="zh-CN"/>
        </w:rPr>
        <w:t>；</w:t>
      </w:r>
    </w:p>
    <w:p w14:paraId="3D626893" w14:textId="77777777" w:rsidR="000C65B1" w:rsidRPr="00EC02A8" w:rsidRDefault="000C65B1" w:rsidP="009C7C1E">
      <w:pPr>
        <w:pStyle w:val="Normalnumber"/>
        <w:numPr>
          <w:ilvl w:val="0"/>
          <w:numId w:val="23"/>
        </w:numPr>
        <w:tabs>
          <w:tab w:val="clear" w:pos="1247"/>
          <w:tab w:val="clear" w:pos="1814"/>
          <w:tab w:val="clear" w:pos="2381"/>
          <w:tab w:val="clear" w:pos="2948"/>
          <w:tab w:val="clear" w:pos="3515"/>
          <w:tab w:val="clear" w:pos="4082"/>
          <w:tab w:val="left" w:pos="624"/>
        </w:tabs>
        <w:suppressAutoHyphens/>
        <w:ind w:left="1247" w:firstLine="624"/>
        <w:jc w:val="both"/>
        <w:textAlignment w:val="baseline"/>
        <w:rPr>
          <w:bCs/>
          <w:iCs/>
          <w:sz w:val="24"/>
          <w:szCs w:val="24"/>
          <w:lang w:eastAsia="zh-CN"/>
        </w:rPr>
      </w:pPr>
      <w:r w:rsidRPr="00EC02A8">
        <w:rPr>
          <w:sz w:val="24"/>
          <w:szCs w:val="24"/>
          <w:lang w:val="zh-CN" w:eastAsia="zh-CN"/>
        </w:rPr>
        <w:t>对收到的资料进行有条理的汇编；</w:t>
      </w:r>
    </w:p>
    <w:p w14:paraId="03529158" w14:textId="77777777" w:rsidR="000C65B1" w:rsidRPr="00EC02A8" w:rsidRDefault="000C65B1" w:rsidP="009C7C1E">
      <w:pPr>
        <w:pStyle w:val="Normalnumber"/>
        <w:numPr>
          <w:ilvl w:val="0"/>
          <w:numId w:val="23"/>
        </w:numPr>
        <w:tabs>
          <w:tab w:val="clear" w:pos="1247"/>
          <w:tab w:val="clear" w:pos="1814"/>
          <w:tab w:val="clear" w:pos="2381"/>
          <w:tab w:val="clear" w:pos="2948"/>
          <w:tab w:val="clear" w:pos="3515"/>
          <w:tab w:val="clear" w:pos="4082"/>
          <w:tab w:val="left" w:pos="624"/>
        </w:tabs>
        <w:suppressAutoHyphens/>
        <w:ind w:left="1247" w:firstLine="624"/>
        <w:jc w:val="both"/>
        <w:textAlignment w:val="baseline"/>
        <w:rPr>
          <w:bCs/>
          <w:iCs/>
          <w:sz w:val="24"/>
          <w:szCs w:val="24"/>
          <w:lang w:eastAsia="zh-CN"/>
        </w:rPr>
      </w:pPr>
      <w:r w:rsidRPr="00EC02A8">
        <w:rPr>
          <w:sz w:val="24"/>
          <w:szCs w:val="24"/>
          <w:lang w:val="zh-CN" w:eastAsia="zh-CN"/>
        </w:rPr>
        <w:t>将汇编资料分发给专家，并请专家发表意见，对废物类型进行优先排序，说明根据《公约》目标哪些类型最应设立废物阈值，并说明如此优先排序的依据；</w:t>
      </w:r>
    </w:p>
    <w:p w14:paraId="119E8A74" w14:textId="5E36E603" w:rsidR="000C65B1" w:rsidRPr="00EC02A8" w:rsidRDefault="000C65B1" w:rsidP="009C7C1E">
      <w:pPr>
        <w:pStyle w:val="Normalnumber"/>
        <w:numPr>
          <w:ilvl w:val="0"/>
          <w:numId w:val="23"/>
        </w:numPr>
        <w:tabs>
          <w:tab w:val="clear" w:pos="1247"/>
          <w:tab w:val="clear" w:pos="1814"/>
          <w:tab w:val="clear" w:pos="2381"/>
          <w:tab w:val="clear" w:pos="2948"/>
          <w:tab w:val="clear" w:pos="3515"/>
          <w:tab w:val="clear" w:pos="4082"/>
          <w:tab w:val="left" w:pos="624"/>
        </w:tabs>
        <w:suppressAutoHyphens/>
        <w:ind w:left="1247" w:firstLine="624"/>
        <w:jc w:val="both"/>
        <w:textAlignment w:val="baseline"/>
        <w:rPr>
          <w:bCs/>
          <w:iCs/>
          <w:sz w:val="24"/>
          <w:szCs w:val="24"/>
          <w:lang w:eastAsia="zh-CN"/>
        </w:rPr>
      </w:pPr>
      <w:r w:rsidRPr="00EC02A8">
        <w:rPr>
          <w:sz w:val="24"/>
          <w:szCs w:val="24"/>
          <w:lang w:val="zh-CN" w:eastAsia="zh-CN"/>
        </w:rPr>
        <w:t>整合专家提交的意见，向专家提供</w:t>
      </w:r>
      <w:r w:rsidR="002A6BE9">
        <w:rPr>
          <w:sz w:val="24"/>
          <w:szCs w:val="24"/>
          <w:lang w:val="zh-CN" w:eastAsia="zh-CN"/>
        </w:rPr>
        <w:t>整合意见，并请其为上文所述优先排序的废物提供设立所需阈值的可能</w:t>
      </w:r>
      <w:r w:rsidR="002A6BE9">
        <w:rPr>
          <w:rFonts w:hint="eastAsia"/>
          <w:sz w:val="24"/>
          <w:szCs w:val="24"/>
          <w:lang w:val="zh-CN" w:eastAsia="zh-CN"/>
        </w:rPr>
        <w:t>办</w:t>
      </w:r>
      <w:r w:rsidRPr="00EC02A8">
        <w:rPr>
          <w:sz w:val="24"/>
          <w:szCs w:val="24"/>
          <w:lang w:val="zh-CN" w:eastAsia="zh-CN"/>
        </w:rPr>
        <w:t>法；</w:t>
      </w:r>
    </w:p>
    <w:p w14:paraId="0A324170" w14:textId="77777777" w:rsidR="000C65B1" w:rsidRPr="00EC02A8" w:rsidRDefault="000C65B1" w:rsidP="009C7C1E">
      <w:pPr>
        <w:pStyle w:val="Normalnumber"/>
        <w:numPr>
          <w:ilvl w:val="0"/>
          <w:numId w:val="23"/>
        </w:numPr>
        <w:tabs>
          <w:tab w:val="clear" w:pos="1247"/>
          <w:tab w:val="clear" w:pos="1814"/>
          <w:tab w:val="clear" w:pos="2381"/>
          <w:tab w:val="clear" w:pos="2948"/>
          <w:tab w:val="clear" w:pos="3515"/>
          <w:tab w:val="clear" w:pos="4082"/>
          <w:tab w:val="left" w:pos="624"/>
        </w:tabs>
        <w:suppressAutoHyphens/>
        <w:ind w:left="1247" w:firstLine="624"/>
        <w:jc w:val="both"/>
        <w:textAlignment w:val="baseline"/>
        <w:rPr>
          <w:bCs/>
          <w:iCs/>
          <w:sz w:val="24"/>
          <w:szCs w:val="24"/>
          <w:lang w:eastAsia="zh-CN"/>
        </w:rPr>
      </w:pPr>
      <w:r w:rsidRPr="00EC02A8">
        <w:rPr>
          <w:sz w:val="24"/>
          <w:szCs w:val="24"/>
          <w:lang w:val="zh-CN" w:eastAsia="zh-CN"/>
        </w:rPr>
        <w:t>向缔约方大会第二次会议报告不设时限进程目前已取得的成果。</w:t>
      </w:r>
    </w:p>
    <w:p w14:paraId="45052022" w14:textId="3200F5A9" w:rsidR="000C65B1" w:rsidRPr="00AF7DDA" w:rsidRDefault="000C65B1" w:rsidP="009C7C1E">
      <w:pPr>
        <w:pStyle w:val="Normalnumber"/>
        <w:numPr>
          <w:ilvl w:val="0"/>
          <w:numId w:val="22"/>
        </w:numPr>
        <w:tabs>
          <w:tab w:val="clear" w:pos="1247"/>
          <w:tab w:val="clear" w:pos="1814"/>
          <w:tab w:val="clear" w:pos="2381"/>
          <w:tab w:val="clear" w:pos="2948"/>
          <w:tab w:val="clear" w:pos="3515"/>
          <w:tab w:val="clear" w:pos="4082"/>
          <w:tab w:val="left" w:pos="624"/>
        </w:tabs>
        <w:suppressAutoHyphens/>
        <w:ind w:left="1247" w:firstLine="0"/>
        <w:jc w:val="both"/>
        <w:textAlignment w:val="baseline"/>
        <w:rPr>
          <w:bCs/>
          <w:spacing w:val="-10"/>
          <w:sz w:val="24"/>
          <w:szCs w:val="24"/>
          <w:lang w:eastAsia="zh-CN"/>
        </w:rPr>
      </w:pPr>
      <w:r w:rsidRPr="00AF7DDA">
        <w:rPr>
          <w:spacing w:val="-10"/>
          <w:sz w:val="24"/>
          <w:szCs w:val="24"/>
          <w:lang w:val="zh-CN" w:eastAsia="zh-CN"/>
        </w:rPr>
        <w:t>这一进程的成果报告，包括提名专家所提交材料的</w:t>
      </w:r>
      <w:r w:rsidR="00537A49" w:rsidRPr="00AF7DDA">
        <w:rPr>
          <w:rFonts w:hint="eastAsia"/>
          <w:spacing w:val="-10"/>
          <w:sz w:val="24"/>
          <w:szCs w:val="24"/>
          <w:lang w:val="zh-CN" w:eastAsia="zh-CN"/>
        </w:rPr>
        <w:t>汇编</w:t>
      </w:r>
      <w:r w:rsidRPr="00AF7DDA">
        <w:rPr>
          <w:spacing w:val="-10"/>
          <w:sz w:val="24"/>
          <w:szCs w:val="24"/>
          <w:lang w:val="zh-CN" w:eastAsia="zh-CN"/>
        </w:rPr>
        <w:t>，载于本说明附件。</w:t>
      </w:r>
    </w:p>
    <w:p w14:paraId="70AE85E6" w14:textId="65E75E18" w:rsidR="000C65B1" w:rsidRPr="00EC02A8" w:rsidRDefault="000C65B1" w:rsidP="009C7C1E">
      <w:pPr>
        <w:pStyle w:val="Normalnumber"/>
        <w:numPr>
          <w:ilvl w:val="0"/>
          <w:numId w:val="22"/>
        </w:numPr>
        <w:tabs>
          <w:tab w:val="clear" w:pos="1247"/>
          <w:tab w:val="clear" w:pos="1814"/>
          <w:tab w:val="clear" w:pos="2381"/>
          <w:tab w:val="clear" w:pos="2948"/>
          <w:tab w:val="clear" w:pos="3515"/>
          <w:tab w:val="clear" w:pos="4082"/>
          <w:tab w:val="left" w:pos="624"/>
        </w:tabs>
        <w:suppressAutoHyphens/>
        <w:ind w:left="1247" w:firstLine="0"/>
        <w:jc w:val="both"/>
        <w:textAlignment w:val="baseline"/>
        <w:rPr>
          <w:bCs/>
          <w:sz w:val="24"/>
          <w:szCs w:val="24"/>
          <w:lang w:eastAsia="zh-CN"/>
        </w:rPr>
      </w:pPr>
      <w:r w:rsidRPr="00EC02A8">
        <w:rPr>
          <w:sz w:val="24"/>
          <w:szCs w:val="24"/>
          <w:lang w:val="zh-CN" w:eastAsia="zh-CN"/>
        </w:rPr>
        <w:lastRenderedPageBreak/>
        <w:t>就哪些类型的废物属于第</w:t>
      </w:r>
      <w:r w:rsidRPr="00EC02A8">
        <w:rPr>
          <w:sz w:val="24"/>
          <w:szCs w:val="24"/>
          <w:lang w:val="zh-CN" w:eastAsia="zh-CN"/>
        </w:rPr>
        <w:t>11</w:t>
      </w:r>
      <w:r w:rsidRPr="00EC02A8">
        <w:rPr>
          <w:sz w:val="24"/>
          <w:szCs w:val="24"/>
          <w:lang w:val="zh-CN" w:eastAsia="zh-CN"/>
        </w:rPr>
        <w:t>条第</w:t>
      </w:r>
      <w:r w:rsidRPr="00EC02A8">
        <w:rPr>
          <w:sz w:val="24"/>
          <w:szCs w:val="24"/>
          <w:lang w:val="zh-CN" w:eastAsia="zh-CN"/>
        </w:rPr>
        <w:t>2</w:t>
      </w:r>
      <w:r w:rsidRPr="00EC02A8">
        <w:rPr>
          <w:sz w:val="24"/>
          <w:szCs w:val="24"/>
          <w:lang w:val="zh-CN" w:eastAsia="zh-CN"/>
        </w:rPr>
        <w:t>款所规定类别的问题，编制了一份由汞或汞化合物构成、含有此类物质或受其污染的废物的实例</w:t>
      </w:r>
      <w:r w:rsidR="002F2BAD" w:rsidRPr="00EC02A8">
        <w:rPr>
          <w:sz w:val="24"/>
          <w:szCs w:val="24"/>
          <w:lang w:val="zh-CN" w:eastAsia="zh-CN"/>
        </w:rPr>
        <w:t>草</w:t>
      </w:r>
      <w:r w:rsidRPr="00EC02A8">
        <w:rPr>
          <w:sz w:val="24"/>
          <w:szCs w:val="24"/>
          <w:lang w:val="zh-CN" w:eastAsia="zh-CN"/>
        </w:rPr>
        <w:t>表</w:t>
      </w:r>
      <w:r w:rsidR="009C21F4">
        <w:rPr>
          <w:rFonts w:hint="eastAsia"/>
          <w:sz w:val="24"/>
          <w:szCs w:val="24"/>
          <w:lang w:val="zh-CN" w:eastAsia="zh-CN"/>
        </w:rPr>
        <w:t>（见本说明附件）</w:t>
      </w:r>
      <w:r w:rsidRPr="00EC02A8">
        <w:rPr>
          <w:sz w:val="24"/>
          <w:szCs w:val="24"/>
          <w:lang w:val="zh-CN" w:eastAsia="zh-CN"/>
        </w:rPr>
        <w:t>。草表中提及了将要讨论的有关纳入或描述某些废物类型的问题。</w:t>
      </w:r>
    </w:p>
    <w:p w14:paraId="7253C8AE" w14:textId="7811B9BF" w:rsidR="000C65B1" w:rsidRPr="00EC02A8" w:rsidRDefault="000C65B1" w:rsidP="009C7C1E">
      <w:pPr>
        <w:pStyle w:val="Normalnumber"/>
        <w:numPr>
          <w:ilvl w:val="0"/>
          <w:numId w:val="22"/>
        </w:numPr>
        <w:tabs>
          <w:tab w:val="clear" w:pos="1247"/>
          <w:tab w:val="clear" w:pos="1814"/>
          <w:tab w:val="clear" w:pos="2381"/>
          <w:tab w:val="clear" w:pos="2948"/>
          <w:tab w:val="clear" w:pos="3515"/>
          <w:tab w:val="clear" w:pos="4082"/>
          <w:tab w:val="left" w:pos="624"/>
        </w:tabs>
        <w:suppressAutoHyphens/>
        <w:ind w:left="1247" w:firstLine="0"/>
        <w:jc w:val="both"/>
        <w:textAlignment w:val="baseline"/>
        <w:rPr>
          <w:bCs/>
          <w:sz w:val="24"/>
          <w:szCs w:val="24"/>
          <w:lang w:eastAsia="zh-CN"/>
        </w:rPr>
      </w:pPr>
      <w:r w:rsidRPr="00EC02A8">
        <w:rPr>
          <w:sz w:val="24"/>
          <w:szCs w:val="24"/>
          <w:lang w:val="zh-CN" w:eastAsia="zh-CN"/>
        </w:rPr>
        <w:t>关于最需要设立废物阈值的废物类型的优先排序问题，已经达成共识，即受汞污染的废物是高度优先事项。</w:t>
      </w:r>
      <w:r w:rsidR="00B3017F">
        <w:rPr>
          <w:rFonts w:hint="eastAsia"/>
          <w:sz w:val="24"/>
          <w:szCs w:val="24"/>
          <w:lang w:val="zh-CN" w:eastAsia="zh-CN"/>
        </w:rPr>
        <w:t>专家们</w:t>
      </w:r>
      <w:r w:rsidRPr="00EC02A8">
        <w:rPr>
          <w:sz w:val="24"/>
          <w:szCs w:val="24"/>
          <w:lang w:val="zh-CN" w:eastAsia="zh-CN"/>
        </w:rPr>
        <w:t>对其他废物类型的优先排序发表了不同看法。专家们还指出，采矿作业中的表层土、废岩石和</w:t>
      </w:r>
      <w:r w:rsidR="009D2CD4">
        <w:rPr>
          <w:sz w:val="24"/>
          <w:szCs w:val="24"/>
          <w:lang w:val="zh-CN" w:eastAsia="zh-CN"/>
        </w:rPr>
        <w:t>尾矿</w:t>
      </w:r>
      <w:r w:rsidR="00412C46">
        <w:rPr>
          <w:sz w:val="24"/>
          <w:szCs w:val="24"/>
          <w:lang w:val="zh-CN" w:eastAsia="zh-CN"/>
        </w:rPr>
        <w:t>的阈值需要单独审议，他们对这项工作的</w:t>
      </w:r>
      <w:r w:rsidR="00412C46">
        <w:rPr>
          <w:rFonts w:hint="eastAsia"/>
          <w:sz w:val="24"/>
          <w:szCs w:val="24"/>
          <w:lang w:val="zh-CN" w:eastAsia="zh-CN"/>
        </w:rPr>
        <w:t>优先</w:t>
      </w:r>
      <w:r w:rsidR="00412C46">
        <w:rPr>
          <w:sz w:val="24"/>
          <w:szCs w:val="24"/>
          <w:lang w:val="zh-CN" w:eastAsia="zh-CN"/>
        </w:rPr>
        <w:t>程度</w:t>
      </w:r>
      <w:r w:rsidRPr="00EC02A8">
        <w:rPr>
          <w:sz w:val="24"/>
          <w:szCs w:val="24"/>
          <w:lang w:val="zh-CN" w:eastAsia="zh-CN"/>
        </w:rPr>
        <w:t>看法不一。</w:t>
      </w:r>
    </w:p>
    <w:p w14:paraId="1346AC6E" w14:textId="0AD125CB" w:rsidR="000C65B1" w:rsidRPr="00EC02A8" w:rsidRDefault="000C65B1" w:rsidP="009C7C1E">
      <w:pPr>
        <w:pStyle w:val="Normalnumber"/>
        <w:numPr>
          <w:ilvl w:val="0"/>
          <w:numId w:val="22"/>
        </w:numPr>
        <w:tabs>
          <w:tab w:val="clear" w:pos="1247"/>
          <w:tab w:val="clear" w:pos="1814"/>
          <w:tab w:val="clear" w:pos="2381"/>
          <w:tab w:val="clear" w:pos="2948"/>
          <w:tab w:val="clear" w:pos="3515"/>
          <w:tab w:val="clear" w:pos="4082"/>
          <w:tab w:val="left" w:pos="624"/>
        </w:tabs>
        <w:suppressAutoHyphens/>
        <w:ind w:left="1247" w:firstLine="0"/>
        <w:jc w:val="both"/>
        <w:textAlignment w:val="baseline"/>
        <w:rPr>
          <w:bCs/>
          <w:sz w:val="24"/>
          <w:szCs w:val="24"/>
          <w:lang w:eastAsia="zh-CN"/>
        </w:rPr>
      </w:pPr>
      <w:r w:rsidRPr="00EC02A8">
        <w:rPr>
          <w:sz w:val="24"/>
          <w:szCs w:val="24"/>
          <w:lang w:val="zh-CN" w:eastAsia="zh-CN"/>
        </w:rPr>
        <w:t>在确定设立阈值的可能办法方面，专家们确定了三种描述阈值的不同方法，即废物中的总汞浓度、废物中汞的</w:t>
      </w:r>
      <w:r w:rsidRPr="00AF7DDA">
        <w:rPr>
          <w:rFonts w:hint="eastAsia"/>
          <w:sz w:val="24"/>
          <w:szCs w:val="24"/>
          <w:lang w:val="zh-CN" w:eastAsia="zh-CN"/>
        </w:rPr>
        <w:t>释放潜</w:t>
      </w:r>
      <w:r w:rsidR="000E6A08" w:rsidRPr="00AF7DDA">
        <w:rPr>
          <w:rFonts w:hint="eastAsia"/>
          <w:sz w:val="24"/>
          <w:szCs w:val="24"/>
          <w:lang w:val="zh-CN" w:eastAsia="zh-CN"/>
        </w:rPr>
        <w:t>势</w:t>
      </w:r>
      <w:r w:rsidRPr="00EC02A8">
        <w:rPr>
          <w:sz w:val="24"/>
          <w:szCs w:val="24"/>
          <w:lang w:val="zh-CN" w:eastAsia="zh-CN"/>
        </w:rPr>
        <w:t>测量、定性测定（即列清单法）。</w:t>
      </w:r>
      <w:r w:rsidR="009536F5">
        <w:rPr>
          <w:rFonts w:hint="eastAsia"/>
          <w:sz w:val="24"/>
          <w:szCs w:val="24"/>
          <w:lang w:val="zh-CN" w:eastAsia="zh-CN"/>
        </w:rPr>
        <w:t>专家们</w:t>
      </w:r>
      <w:r w:rsidRPr="00EC02A8">
        <w:rPr>
          <w:sz w:val="24"/>
          <w:szCs w:val="24"/>
          <w:lang w:val="zh-CN" w:eastAsia="zh-CN"/>
        </w:rPr>
        <w:t>就</w:t>
      </w:r>
      <w:r w:rsidR="003C1609">
        <w:rPr>
          <w:rFonts w:hint="eastAsia"/>
          <w:sz w:val="24"/>
          <w:szCs w:val="24"/>
          <w:lang w:val="zh-CN" w:eastAsia="zh-CN"/>
        </w:rPr>
        <w:t>应</w:t>
      </w:r>
      <w:r w:rsidRPr="00EC02A8">
        <w:rPr>
          <w:sz w:val="24"/>
          <w:szCs w:val="24"/>
          <w:lang w:val="zh-CN" w:eastAsia="zh-CN"/>
        </w:rPr>
        <w:t>采取何种方法发表了不同的看法。</w:t>
      </w:r>
    </w:p>
    <w:p w14:paraId="1951BD1F" w14:textId="14A39818" w:rsidR="000C65B1" w:rsidRPr="00EC02A8" w:rsidRDefault="000C65B1" w:rsidP="009C7C1E">
      <w:pPr>
        <w:pStyle w:val="Normalnumber"/>
        <w:numPr>
          <w:ilvl w:val="0"/>
          <w:numId w:val="22"/>
        </w:numPr>
        <w:tabs>
          <w:tab w:val="clear" w:pos="1247"/>
          <w:tab w:val="clear" w:pos="1814"/>
          <w:tab w:val="clear" w:pos="2381"/>
          <w:tab w:val="clear" w:pos="2948"/>
          <w:tab w:val="clear" w:pos="3515"/>
          <w:tab w:val="clear" w:pos="4082"/>
          <w:tab w:val="left" w:pos="624"/>
        </w:tabs>
        <w:suppressAutoHyphens/>
        <w:ind w:left="1247" w:firstLine="0"/>
        <w:jc w:val="both"/>
        <w:textAlignment w:val="baseline"/>
        <w:rPr>
          <w:bCs/>
          <w:sz w:val="24"/>
          <w:szCs w:val="24"/>
          <w:lang w:eastAsia="zh-CN"/>
        </w:rPr>
      </w:pPr>
      <w:r w:rsidRPr="00EC02A8">
        <w:rPr>
          <w:sz w:val="24"/>
          <w:szCs w:val="24"/>
          <w:lang w:val="zh-CN" w:eastAsia="zh-CN"/>
        </w:rPr>
        <w:t>专家们</w:t>
      </w:r>
      <w:r w:rsidR="00AC2022">
        <w:rPr>
          <w:rFonts w:hint="eastAsia"/>
          <w:sz w:val="24"/>
          <w:szCs w:val="24"/>
          <w:lang w:val="zh-CN" w:eastAsia="zh-CN"/>
        </w:rPr>
        <w:t>确认</w:t>
      </w:r>
      <w:r w:rsidRPr="00EC02A8">
        <w:rPr>
          <w:sz w:val="24"/>
          <w:szCs w:val="24"/>
          <w:lang w:val="zh-CN" w:eastAsia="zh-CN"/>
        </w:rPr>
        <w:t>需要进一步讨论确定阈值的</w:t>
      </w:r>
      <w:r w:rsidR="00AD7FD7">
        <w:rPr>
          <w:rFonts w:hint="eastAsia"/>
          <w:sz w:val="24"/>
          <w:szCs w:val="24"/>
          <w:lang w:val="zh-CN" w:eastAsia="zh-CN"/>
        </w:rPr>
        <w:t>办法</w:t>
      </w:r>
      <w:r w:rsidRPr="00EC02A8">
        <w:rPr>
          <w:sz w:val="24"/>
          <w:szCs w:val="24"/>
          <w:lang w:val="zh-CN" w:eastAsia="zh-CN"/>
        </w:rPr>
        <w:t>，还需要进一步收集信息，包括废物的汞含量、国家条例和准则，以及</w:t>
      </w:r>
      <w:r w:rsidR="00F376EE">
        <w:rPr>
          <w:rFonts w:hint="eastAsia"/>
          <w:sz w:val="24"/>
          <w:szCs w:val="24"/>
          <w:lang w:val="zh-CN" w:eastAsia="zh-CN"/>
        </w:rPr>
        <w:t>采</w:t>
      </w:r>
      <w:r w:rsidRPr="00EC02A8">
        <w:rPr>
          <w:sz w:val="24"/>
          <w:szCs w:val="24"/>
          <w:lang w:val="zh-CN" w:eastAsia="zh-CN"/>
        </w:rPr>
        <w:t>样和分析的方法。专家们建议，为作进一步讨论，可能需要召开面对面会议或电话会议。</w:t>
      </w:r>
    </w:p>
    <w:p w14:paraId="6FD11AD6" w14:textId="77777777" w:rsidR="000C65B1" w:rsidRPr="00EC02A8" w:rsidRDefault="000C65B1" w:rsidP="009C7C1E">
      <w:pPr>
        <w:pStyle w:val="Normalnumber"/>
        <w:numPr>
          <w:ilvl w:val="0"/>
          <w:numId w:val="22"/>
        </w:numPr>
        <w:tabs>
          <w:tab w:val="clear" w:pos="1247"/>
          <w:tab w:val="clear" w:pos="1814"/>
          <w:tab w:val="clear" w:pos="2381"/>
          <w:tab w:val="clear" w:pos="2948"/>
          <w:tab w:val="clear" w:pos="3515"/>
          <w:tab w:val="clear" w:pos="4082"/>
          <w:tab w:val="left" w:pos="624"/>
        </w:tabs>
        <w:suppressAutoHyphens/>
        <w:ind w:left="1247" w:firstLine="0"/>
        <w:jc w:val="both"/>
        <w:textAlignment w:val="baseline"/>
        <w:rPr>
          <w:bCs/>
          <w:sz w:val="24"/>
          <w:szCs w:val="24"/>
          <w:lang w:eastAsia="zh-CN"/>
        </w:rPr>
      </w:pPr>
      <w:r w:rsidRPr="00EC02A8">
        <w:rPr>
          <w:sz w:val="24"/>
          <w:szCs w:val="24"/>
          <w:lang w:val="zh-CN" w:eastAsia="zh-CN"/>
        </w:rPr>
        <w:t>提名专家提交的、可能有助于制定汞废物阈值的资料汇编在</w:t>
      </w:r>
      <w:r w:rsidRPr="00EC02A8">
        <w:rPr>
          <w:sz w:val="24"/>
          <w:szCs w:val="24"/>
          <w:lang w:val="zh-CN" w:eastAsia="zh-CN"/>
        </w:rPr>
        <w:t>UNEP/MC/COP.1/INF/10</w:t>
      </w:r>
      <w:r w:rsidRPr="00EC02A8">
        <w:rPr>
          <w:sz w:val="24"/>
          <w:szCs w:val="24"/>
          <w:lang w:val="zh-CN" w:eastAsia="zh-CN"/>
        </w:rPr>
        <w:t>号文件中。</w:t>
      </w:r>
    </w:p>
    <w:p w14:paraId="43FF7602" w14:textId="77777777" w:rsidR="000C65B1" w:rsidRPr="00EC02A8" w:rsidRDefault="007E65A8" w:rsidP="009C7C1E">
      <w:pPr>
        <w:pStyle w:val="CH1"/>
        <w:spacing w:before="80"/>
        <w:jc w:val="both"/>
        <w:rPr>
          <w:rFonts w:ascii="SimHei" w:eastAsia="SimHei" w:hAnsi="SimHei"/>
          <w:lang w:eastAsia="zh-CN"/>
        </w:rPr>
      </w:pPr>
      <w:r w:rsidRPr="00EC02A8">
        <w:rPr>
          <w:rFonts w:ascii="SimHei" w:eastAsia="SimHei" w:hAnsi="SimHei"/>
          <w:lang w:val="zh-CN" w:eastAsia="zh-CN"/>
        </w:rPr>
        <w:tab/>
      </w:r>
      <w:r w:rsidRPr="00EC02A8">
        <w:rPr>
          <w:rFonts w:ascii="SimHei" w:eastAsia="SimHei" w:hAnsi="SimHei"/>
          <w:lang w:val="zh-CN" w:eastAsia="zh-CN"/>
        </w:rPr>
        <w:tab/>
        <w:t>建议缔约方大会采取的行动</w:t>
      </w:r>
    </w:p>
    <w:p w14:paraId="3A5F04B7" w14:textId="3E234D26" w:rsidR="000C65B1" w:rsidRPr="009C7C1E" w:rsidRDefault="000C65B1" w:rsidP="009C7C1E">
      <w:pPr>
        <w:pStyle w:val="Normalnumber"/>
        <w:numPr>
          <w:ilvl w:val="0"/>
          <w:numId w:val="22"/>
        </w:numPr>
        <w:tabs>
          <w:tab w:val="clear" w:pos="1247"/>
          <w:tab w:val="clear" w:pos="1814"/>
          <w:tab w:val="clear" w:pos="2381"/>
          <w:tab w:val="clear" w:pos="2948"/>
          <w:tab w:val="clear" w:pos="3515"/>
          <w:tab w:val="clear" w:pos="4082"/>
          <w:tab w:val="left" w:pos="624"/>
        </w:tabs>
        <w:suppressAutoHyphens/>
        <w:ind w:left="1247" w:firstLine="0"/>
        <w:jc w:val="both"/>
        <w:textAlignment w:val="baseline"/>
        <w:rPr>
          <w:bCs/>
          <w:spacing w:val="-4"/>
          <w:sz w:val="24"/>
          <w:lang w:eastAsia="zh-CN"/>
        </w:rPr>
      </w:pPr>
      <w:r w:rsidRPr="009C7C1E">
        <w:rPr>
          <w:spacing w:val="-4"/>
          <w:sz w:val="24"/>
          <w:lang w:val="zh-CN" w:eastAsia="zh-CN"/>
        </w:rPr>
        <w:t>缔约方大会不妨审查不设时限进程取得的进展，审议本说明附件所载的进程成果，并</w:t>
      </w:r>
      <w:r w:rsidR="00731FE9" w:rsidRPr="009C7C1E">
        <w:rPr>
          <w:spacing w:val="-4"/>
          <w:sz w:val="24"/>
          <w:lang w:val="zh-CN" w:eastAsia="zh-CN"/>
        </w:rPr>
        <w:t>决定下一步行动，</w:t>
      </w:r>
      <w:r w:rsidR="00731FE9" w:rsidRPr="009C7C1E">
        <w:rPr>
          <w:rFonts w:hint="eastAsia"/>
          <w:spacing w:val="-4"/>
          <w:sz w:val="24"/>
          <w:lang w:val="zh-CN" w:eastAsia="zh-CN"/>
        </w:rPr>
        <w:t>同时</w:t>
      </w:r>
      <w:r w:rsidRPr="009C7C1E">
        <w:rPr>
          <w:spacing w:val="-4"/>
          <w:sz w:val="24"/>
          <w:lang w:val="zh-CN" w:eastAsia="zh-CN"/>
        </w:rPr>
        <w:t>考虑到确定</w:t>
      </w:r>
      <w:r w:rsidR="00B1345A" w:rsidRPr="009C7C1E">
        <w:rPr>
          <w:spacing w:val="-4"/>
          <w:sz w:val="24"/>
          <w:lang w:val="zh-CN" w:eastAsia="zh-CN"/>
        </w:rPr>
        <w:t>相关阈值的最有效方式</w:t>
      </w:r>
      <w:r w:rsidR="00B1345A" w:rsidRPr="009C7C1E">
        <w:rPr>
          <w:rFonts w:hint="eastAsia"/>
          <w:spacing w:val="-4"/>
          <w:sz w:val="24"/>
          <w:lang w:val="zh-CN" w:eastAsia="zh-CN"/>
        </w:rPr>
        <w:t>，</w:t>
      </w:r>
      <w:r w:rsidRPr="009C7C1E">
        <w:rPr>
          <w:spacing w:val="-4"/>
          <w:sz w:val="24"/>
          <w:lang w:val="zh-CN" w:eastAsia="zh-CN"/>
        </w:rPr>
        <w:t>包括专家们</w:t>
      </w:r>
      <w:r w:rsidR="0032141C" w:rsidRPr="009C7C1E">
        <w:rPr>
          <w:rFonts w:hint="eastAsia"/>
          <w:spacing w:val="-4"/>
          <w:sz w:val="24"/>
          <w:lang w:val="zh-CN" w:eastAsia="zh-CN"/>
        </w:rPr>
        <w:t>确定</w:t>
      </w:r>
      <w:r w:rsidRPr="009C7C1E">
        <w:rPr>
          <w:spacing w:val="-4"/>
          <w:sz w:val="24"/>
          <w:lang w:val="zh-CN" w:eastAsia="zh-CN"/>
        </w:rPr>
        <w:t>的、附件第</w:t>
      </w:r>
      <w:r w:rsidRPr="009C7C1E">
        <w:rPr>
          <w:spacing w:val="-4"/>
          <w:sz w:val="24"/>
          <w:lang w:val="zh-CN" w:eastAsia="zh-CN"/>
        </w:rPr>
        <w:t>44</w:t>
      </w:r>
      <w:r w:rsidRPr="009C7C1E">
        <w:rPr>
          <w:spacing w:val="-4"/>
          <w:sz w:val="24"/>
          <w:lang w:val="zh-CN" w:eastAsia="zh-CN"/>
        </w:rPr>
        <w:t>段和第</w:t>
      </w:r>
      <w:r w:rsidRPr="009C7C1E">
        <w:rPr>
          <w:spacing w:val="-4"/>
          <w:sz w:val="24"/>
          <w:lang w:val="zh-CN" w:eastAsia="zh-CN"/>
        </w:rPr>
        <w:t>45</w:t>
      </w:r>
      <w:r w:rsidRPr="009C7C1E">
        <w:rPr>
          <w:spacing w:val="-4"/>
          <w:sz w:val="24"/>
          <w:lang w:val="zh-CN" w:eastAsia="zh-CN"/>
        </w:rPr>
        <w:t>段所述的</w:t>
      </w:r>
      <w:r w:rsidR="00AE342A" w:rsidRPr="009C7C1E">
        <w:rPr>
          <w:rFonts w:hint="eastAsia"/>
          <w:spacing w:val="-4"/>
          <w:sz w:val="24"/>
          <w:lang w:val="zh-CN" w:eastAsia="zh-CN"/>
        </w:rPr>
        <w:t>设立</w:t>
      </w:r>
      <w:r w:rsidRPr="009C7C1E">
        <w:rPr>
          <w:spacing w:val="-4"/>
          <w:sz w:val="24"/>
          <w:lang w:val="zh-CN" w:eastAsia="zh-CN"/>
        </w:rPr>
        <w:t>汞废物阈值所需的进一步工作。</w:t>
      </w:r>
    </w:p>
    <w:p w14:paraId="6A44C016" w14:textId="77777777" w:rsidR="000C65B1" w:rsidRPr="000855ED" w:rsidRDefault="000C65B1" w:rsidP="009C7C1E">
      <w:pPr>
        <w:pStyle w:val="Normal-pool"/>
        <w:spacing w:after="120"/>
        <w:jc w:val="both"/>
        <w:rPr>
          <w:lang w:eastAsia="zh-CN"/>
        </w:rPr>
      </w:pPr>
      <w:r w:rsidRPr="000855ED">
        <w:rPr>
          <w:lang w:eastAsia="zh-CN"/>
        </w:rPr>
        <w:br w:type="page"/>
      </w:r>
    </w:p>
    <w:p w14:paraId="4BB53AD6" w14:textId="26B0D413" w:rsidR="007E65A8" w:rsidRPr="00750DA2" w:rsidRDefault="000C65B1" w:rsidP="009C7C1E">
      <w:pPr>
        <w:pStyle w:val="ZZAnxheader"/>
        <w:rPr>
          <w:rFonts w:ascii="SimHei" w:eastAsia="SimHei" w:hAnsi="SimHei"/>
          <w:sz w:val="32"/>
          <w:lang w:eastAsia="zh-CN"/>
        </w:rPr>
      </w:pPr>
      <w:r w:rsidRPr="00750DA2">
        <w:rPr>
          <w:rFonts w:ascii="SimHei" w:eastAsia="SimHei" w:hAnsi="SimHei"/>
          <w:sz w:val="32"/>
          <w:lang w:val="zh-CN" w:eastAsia="zh-CN"/>
        </w:rPr>
        <w:lastRenderedPageBreak/>
        <w:t>附件</w:t>
      </w:r>
    </w:p>
    <w:p w14:paraId="029F0ED2" w14:textId="4DF7FB96" w:rsidR="000C65B1" w:rsidRPr="00B90F8D" w:rsidRDefault="00DB24F4" w:rsidP="009C7C1E">
      <w:pPr>
        <w:pStyle w:val="ZZAnxtitle"/>
        <w:rPr>
          <w:rFonts w:eastAsia="SimHei"/>
          <w:sz w:val="32"/>
          <w:lang w:eastAsia="zh-CN"/>
        </w:rPr>
      </w:pPr>
      <w:r w:rsidRPr="00B90F8D">
        <w:rPr>
          <w:rFonts w:eastAsia="SimHei"/>
          <w:sz w:val="32"/>
          <w:lang w:val="zh-CN" w:eastAsia="zh-CN"/>
        </w:rPr>
        <w:t>依照第</w:t>
      </w:r>
      <w:r w:rsidRPr="00B90F8D">
        <w:rPr>
          <w:rFonts w:eastAsia="SimHei"/>
          <w:sz w:val="32"/>
          <w:lang w:val="zh-CN" w:eastAsia="zh-CN"/>
        </w:rPr>
        <w:t>11</w:t>
      </w:r>
      <w:r w:rsidRPr="00B90F8D">
        <w:rPr>
          <w:rFonts w:eastAsia="SimHei"/>
          <w:sz w:val="32"/>
          <w:lang w:val="zh-CN" w:eastAsia="zh-CN"/>
        </w:rPr>
        <w:t>条要求启动相关阈值工作的不设时限进程的提名专家所提交资料的汇编</w:t>
      </w:r>
    </w:p>
    <w:p w14:paraId="2B08310F" w14:textId="1C30FAF4" w:rsidR="000C65B1" w:rsidRPr="00B90F8D" w:rsidRDefault="00B90F8D" w:rsidP="009C7C1E">
      <w:pPr>
        <w:pStyle w:val="CH2"/>
        <w:rPr>
          <w:rFonts w:eastAsia="SimHei"/>
          <w:sz w:val="28"/>
        </w:rPr>
      </w:pPr>
      <w:r>
        <w:rPr>
          <w:rFonts w:eastAsia="SimHei"/>
          <w:sz w:val="28"/>
          <w:lang w:val="zh-CN" w:eastAsia="zh-CN"/>
        </w:rPr>
        <w:t xml:space="preserve">         </w:t>
      </w:r>
      <w:r w:rsidR="000C65B1" w:rsidRPr="00B90F8D">
        <w:rPr>
          <w:rFonts w:eastAsia="SimHei"/>
          <w:sz w:val="28"/>
          <w:lang w:val="zh-CN"/>
        </w:rPr>
        <w:t>A.</w:t>
      </w:r>
      <w:r w:rsidR="000C65B1" w:rsidRPr="00B90F8D">
        <w:rPr>
          <w:rFonts w:eastAsia="SimHei"/>
          <w:sz w:val="28"/>
          <w:lang w:val="zh-CN"/>
        </w:rPr>
        <w:tab/>
      </w:r>
      <w:r w:rsidR="000C65B1" w:rsidRPr="00B90F8D">
        <w:rPr>
          <w:rFonts w:eastAsia="SimHei"/>
          <w:sz w:val="28"/>
          <w:lang w:val="zh-CN"/>
        </w:rPr>
        <w:t>概述</w:t>
      </w:r>
    </w:p>
    <w:p w14:paraId="744ECAB7" w14:textId="77B6183F" w:rsidR="000C65B1" w:rsidRPr="00B90F8D" w:rsidRDefault="00DB24F4"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B90F8D">
        <w:rPr>
          <w:sz w:val="24"/>
          <w:lang w:val="zh-CN" w:eastAsia="zh-CN"/>
        </w:rPr>
        <w:t>本报告对提名专家所提交的</w:t>
      </w:r>
      <w:r w:rsidR="004C1C69" w:rsidRPr="00B90F8D">
        <w:rPr>
          <w:sz w:val="24"/>
          <w:lang w:val="zh-CN" w:eastAsia="zh-CN"/>
        </w:rPr>
        <w:t>汞废物阈值</w:t>
      </w:r>
      <w:r w:rsidRPr="00B90F8D">
        <w:rPr>
          <w:sz w:val="24"/>
          <w:lang w:val="zh-CN" w:eastAsia="zh-CN"/>
        </w:rPr>
        <w:t>资料作了有条理的汇编。征集了三轮评论意见，如下：</w:t>
      </w:r>
      <w:r w:rsidR="004C1C69">
        <w:rPr>
          <w:rFonts w:hint="eastAsia"/>
          <w:sz w:val="24"/>
          <w:lang w:val="zh-CN" w:eastAsia="zh-CN"/>
        </w:rPr>
        <w:t xml:space="preserve"> </w:t>
      </w:r>
    </w:p>
    <w:p w14:paraId="0DC3BD27" w14:textId="6B537A00" w:rsidR="000C65B1" w:rsidRPr="00B90F8D" w:rsidRDefault="000C65B1" w:rsidP="009C7C1E">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jc w:val="both"/>
        <w:rPr>
          <w:sz w:val="24"/>
          <w:lang w:eastAsia="zh-CN"/>
        </w:rPr>
      </w:pPr>
      <w:r w:rsidRPr="00B90F8D">
        <w:rPr>
          <w:sz w:val="24"/>
          <w:lang w:val="zh-CN" w:eastAsia="zh-CN"/>
        </w:rPr>
        <w:t>第一轮，</w:t>
      </w:r>
      <w:r w:rsidRPr="00B90F8D">
        <w:rPr>
          <w:sz w:val="24"/>
          <w:lang w:val="zh-CN" w:eastAsia="zh-CN"/>
        </w:rPr>
        <w:t>12</w:t>
      </w:r>
      <w:r w:rsidRPr="00B90F8D">
        <w:rPr>
          <w:sz w:val="24"/>
          <w:lang w:val="zh-CN" w:eastAsia="zh-CN"/>
        </w:rPr>
        <w:t>名专家就哪些类型的废物属于第</w:t>
      </w:r>
      <w:r w:rsidRPr="00B90F8D">
        <w:rPr>
          <w:sz w:val="24"/>
          <w:lang w:val="zh-CN" w:eastAsia="zh-CN"/>
        </w:rPr>
        <w:t>11</w:t>
      </w:r>
      <w:r w:rsidRPr="00B90F8D">
        <w:rPr>
          <w:sz w:val="24"/>
          <w:lang w:val="zh-CN" w:eastAsia="zh-CN"/>
        </w:rPr>
        <w:t>条第</w:t>
      </w:r>
      <w:r w:rsidRPr="00B90F8D">
        <w:rPr>
          <w:sz w:val="24"/>
          <w:lang w:val="zh-CN" w:eastAsia="zh-CN"/>
        </w:rPr>
        <w:t>2</w:t>
      </w:r>
      <w:r w:rsidRPr="00B90F8D">
        <w:rPr>
          <w:sz w:val="24"/>
          <w:lang w:val="zh-CN" w:eastAsia="zh-CN"/>
        </w:rPr>
        <w:t>款规定的类别发表了意见</w:t>
      </w:r>
      <w:r w:rsidR="00831C41">
        <w:rPr>
          <w:rFonts w:hint="eastAsia"/>
          <w:sz w:val="24"/>
          <w:lang w:val="zh-CN" w:eastAsia="zh-CN"/>
        </w:rPr>
        <w:t>。</w:t>
      </w:r>
    </w:p>
    <w:p w14:paraId="293C3F96" w14:textId="7C7C51F9" w:rsidR="000C65B1" w:rsidRPr="00B90F8D" w:rsidRDefault="000C65B1" w:rsidP="009C7C1E">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jc w:val="both"/>
        <w:rPr>
          <w:sz w:val="24"/>
          <w:lang w:eastAsia="zh-CN"/>
        </w:rPr>
      </w:pPr>
      <w:r w:rsidRPr="00B90F8D">
        <w:rPr>
          <w:sz w:val="24"/>
          <w:lang w:val="zh-CN" w:eastAsia="zh-CN"/>
        </w:rPr>
        <w:t>第二轮，</w:t>
      </w:r>
      <w:r w:rsidRPr="00B90F8D">
        <w:rPr>
          <w:sz w:val="24"/>
          <w:lang w:val="zh-CN" w:eastAsia="zh-CN"/>
        </w:rPr>
        <w:t>20</w:t>
      </w:r>
      <w:r w:rsidRPr="00B90F8D">
        <w:rPr>
          <w:sz w:val="24"/>
          <w:lang w:val="zh-CN" w:eastAsia="zh-CN"/>
        </w:rPr>
        <w:t>名专家评论了哪些废物应优先确定汞废物阈值</w:t>
      </w:r>
      <w:r w:rsidR="00831C41">
        <w:rPr>
          <w:rFonts w:hint="eastAsia"/>
          <w:sz w:val="24"/>
          <w:lang w:val="zh-CN" w:eastAsia="zh-CN"/>
        </w:rPr>
        <w:t>。</w:t>
      </w:r>
    </w:p>
    <w:p w14:paraId="07601CBC" w14:textId="3084725E" w:rsidR="000C65B1" w:rsidRPr="00B90F8D" w:rsidRDefault="000C65B1" w:rsidP="009C7C1E">
      <w:pPr>
        <w:pStyle w:val="Normalnumber"/>
        <w:numPr>
          <w:ilvl w:val="0"/>
          <w:numId w:val="46"/>
        </w:numPr>
        <w:tabs>
          <w:tab w:val="clear" w:pos="1247"/>
          <w:tab w:val="clear" w:pos="1701"/>
          <w:tab w:val="clear" w:pos="1814"/>
          <w:tab w:val="clear" w:pos="2381"/>
          <w:tab w:val="clear" w:pos="2948"/>
          <w:tab w:val="clear" w:pos="3515"/>
          <w:tab w:val="clear" w:pos="4082"/>
          <w:tab w:val="left" w:pos="624"/>
        </w:tabs>
        <w:ind w:left="1247" w:firstLine="624"/>
        <w:jc w:val="both"/>
        <w:rPr>
          <w:sz w:val="24"/>
          <w:lang w:eastAsia="zh-CN"/>
        </w:rPr>
      </w:pPr>
      <w:r w:rsidRPr="00B90F8D">
        <w:rPr>
          <w:sz w:val="24"/>
          <w:lang w:val="zh-CN" w:eastAsia="zh-CN"/>
        </w:rPr>
        <w:t>第三轮，</w:t>
      </w:r>
      <w:r w:rsidRPr="00B90F8D">
        <w:rPr>
          <w:sz w:val="24"/>
          <w:lang w:val="zh-CN" w:eastAsia="zh-CN"/>
        </w:rPr>
        <w:t>14</w:t>
      </w:r>
      <w:r w:rsidRPr="00B90F8D">
        <w:rPr>
          <w:sz w:val="24"/>
          <w:lang w:val="zh-CN" w:eastAsia="zh-CN"/>
        </w:rPr>
        <w:t>名专家就为上文第</w:t>
      </w:r>
      <w:r w:rsidRPr="00B90F8D">
        <w:rPr>
          <w:sz w:val="24"/>
          <w:lang w:val="zh-CN" w:eastAsia="zh-CN"/>
        </w:rPr>
        <w:t>1(b)</w:t>
      </w:r>
      <w:r w:rsidR="00B44926">
        <w:rPr>
          <w:sz w:val="24"/>
          <w:lang w:val="zh-CN" w:eastAsia="zh-CN"/>
        </w:rPr>
        <w:t>段所述优先废物确定所需阈值的可能</w:t>
      </w:r>
      <w:r w:rsidR="00B44926">
        <w:rPr>
          <w:rFonts w:hint="eastAsia"/>
          <w:sz w:val="24"/>
          <w:lang w:val="zh-CN" w:eastAsia="zh-CN"/>
        </w:rPr>
        <w:t>办法</w:t>
      </w:r>
      <w:r w:rsidRPr="00B90F8D">
        <w:rPr>
          <w:sz w:val="24"/>
          <w:lang w:val="zh-CN" w:eastAsia="zh-CN"/>
        </w:rPr>
        <w:t>作了评论。</w:t>
      </w:r>
    </w:p>
    <w:p w14:paraId="0D3B1777" w14:textId="106359CB" w:rsidR="000C65B1" w:rsidRPr="00B90F8D"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rPr>
      </w:pPr>
      <w:r w:rsidRPr="00B90F8D">
        <w:rPr>
          <w:sz w:val="24"/>
          <w:lang w:val="zh-CN" w:eastAsia="zh-CN"/>
        </w:rPr>
        <w:t>一些专家提供了可能有助于确定阈值的资料，例如现有的国家准则以及与废物汞含量有关的数据。</w:t>
      </w:r>
      <w:r w:rsidRPr="00B90F8D">
        <w:rPr>
          <w:sz w:val="24"/>
          <w:lang w:val="zh-CN"/>
        </w:rPr>
        <w:t>这些资料汇编于</w:t>
      </w:r>
      <w:r w:rsidRPr="00B90F8D">
        <w:rPr>
          <w:sz w:val="24"/>
          <w:lang w:val="zh-CN"/>
        </w:rPr>
        <w:t>UNEP/MC/COP.2/INF/10</w:t>
      </w:r>
      <w:r w:rsidRPr="00B90F8D">
        <w:rPr>
          <w:sz w:val="24"/>
          <w:lang w:val="zh-CN"/>
        </w:rPr>
        <w:t>号文件。</w:t>
      </w:r>
    </w:p>
    <w:p w14:paraId="2EFFE86E" w14:textId="38E6A538" w:rsidR="000C65B1" w:rsidRPr="00B90F8D" w:rsidRDefault="00B90F8D" w:rsidP="009C7C1E">
      <w:pPr>
        <w:pStyle w:val="CH2"/>
        <w:rPr>
          <w:rFonts w:eastAsia="SimHei"/>
          <w:sz w:val="28"/>
          <w:lang w:val="zh-CN"/>
        </w:rPr>
      </w:pPr>
      <w:r>
        <w:rPr>
          <w:rFonts w:eastAsia="SimHei"/>
          <w:sz w:val="28"/>
          <w:lang w:val="zh-CN"/>
        </w:rPr>
        <w:t xml:space="preserve">         </w:t>
      </w:r>
      <w:r w:rsidR="000C65B1" w:rsidRPr="00B90F8D">
        <w:rPr>
          <w:rFonts w:eastAsia="SimHei"/>
          <w:sz w:val="28"/>
          <w:lang w:val="zh-CN"/>
        </w:rPr>
        <w:t>B.</w:t>
      </w:r>
      <w:r w:rsidR="000C65B1" w:rsidRPr="00B90F8D">
        <w:rPr>
          <w:rFonts w:eastAsia="SimHei"/>
          <w:sz w:val="28"/>
          <w:lang w:val="zh-CN"/>
        </w:rPr>
        <w:tab/>
      </w:r>
      <w:r w:rsidR="000C65B1" w:rsidRPr="00B90F8D">
        <w:rPr>
          <w:rFonts w:eastAsia="SimHei"/>
          <w:sz w:val="28"/>
          <w:lang w:val="zh-CN"/>
        </w:rPr>
        <w:t>汞废物的类型</w:t>
      </w:r>
    </w:p>
    <w:p w14:paraId="2A848048" w14:textId="2ECF86EE" w:rsidR="000C65B1" w:rsidRPr="00B90F8D" w:rsidRDefault="00B90F8D" w:rsidP="009C7C1E">
      <w:pPr>
        <w:pStyle w:val="CH3"/>
        <w:rPr>
          <w:rFonts w:eastAsia="SimHei"/>
          <w:sz w:val="24"/>
        </w:rPr>
      </w:pPr>
      <w:r>
        <w:rPr>
          <w:rFonts w:eastAsia="SimHei"/>
          <w:sz w:val="24"/>
          <w:lang w:val="zh-CN"/>
        </w:rPr>
        <w:t xml:space="preserve">            </w:t>
      </w:r>
      <w:r w:rsidR="00020884" w:rsidRPr="00B90F8D">
        <w:rPr>
          <w:rFonts w:eastAsia="SimHei"/>
          <w:sz w:val="24"/>
          <w:lang w:val="zh-CN"/>
        </w:rPr>
        <w:t>1.</w:t>
      </w:r>
      <w:r w:rsidR="00020884" w:rsidRPr="00B90F8D">
        <w:rPr>
          <w:rFonts w:eastAsia="SimHei"/>
          <w:sz w:val="24"/>
          <w:lang w:val="zh-CN"/>
        </w:rPr>
        <w:tab/>
      </w:r>
      <w:r w:rsidR="00020884" w:rsidRPr="00B90F8D">
        <w:rPr>
          <w:rFonts w:eastAsia="SimHei"/>
          <w:sz w:val="24"/>
          <w:lang w:val="zh-CN"/>
        </w:rPr>
        <w:t>汞废物的定义</w:t>
      </w:r>
    </w:p>
    <w:p w14:paraId="383A061A" w14:textId="013FDBA8" w:rsidR="000C65B1" w:rsidRPr="00B90F8D"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B90F8D">
        <w:rPr>
          <w:sz w:val="24"/>
          <w:lang w:val="zh-CN" w:eastAsia="zh-CN"/>
        </w:rPr>
        <w:t>《关于汞的水俣公约》第</w:t>
      </w:r>
      <w:r w:rsidRPr="00B90F8D">
        <w:rPr>
          <w:sz w:val="24"/>
          <w:lang w:val="zh-CN" w:eastAsia="zh-CN"/>
        </w:rPr>
        <w:t>11</w:t>
      </w:r>
      <w:r w:rsidRPr="00B90F8D">
        <w:rPr>
          <w:sz w:val="24"/>
          <w:lang w:val="zh-CN" w:eastAsia="zh-CN"/>
        </w:rPr>
        <w:t>条将汞废物定义为符合以下几种情况的物质或物品：</w:t>
      </w:r>
    </w:p>
    <w:p w14:paraId="2508D2E9" w14:textId="09DA5B94" w:rsidR="000C65B1" w:rsidRPr="00B90F8D" w:rsidRDefault="000C65B1" w:rsidP="009C7C1E">
      <w:pPr>
        <w:pStyle w:val="Normalnumber"/>
        <w:numPr>
          <w:ilvl w:val="2"/>
          <w:numId w:val="26"/>
        </w:numPr>
        <w:tabs>
          <w:tab w:val="left" w:pos="624"/>
        </w:tabs>
        <w:ind w:left="1247" w:firstLine="624"/>
        <w:jc w:val="both"/>
        <w:rPr>
          <w:sz w:val="24"/>
        </w:rPr>
      </w:pPr>
      <w:r w:rsidRPr="00B90F8D">
        <w:rPr>
          <w:sz w:val="24"/>
          <w:lang w:val="zh-CN"/>
        </w:rPr>
        <w:t>由汞或汞化合物构成；</w:t>
      </w:r>
    </w:p>
    <w:p w14:paraId="5E9008B6" w14:textId="77777777" w:rsidR="000C65B1" w:rsidRPr="00B90F8D" w:rsidRDefault="000C65B1" w:rsidP="009C7C1E">
      <w:pPr>
        <w:pStyle w:val="Normalnumber"/>
        <w:numPr>
          <w:ilvl w:val="2"/>
          <w:numId w:val="26"/>
        </w:numPr>
        <w:tabs>
          <w:tab w:val="left" w:pos="624"/>
        </w:tabs>
        <w:ind w:left="1247" w:firstLine="624"/>
        <w:jc w:val="both"/>
        <w:rPr>
          <w:sz w:val="24"/>
        </w:rPr>
      </w:pPr>
      <w:r w:rsidRPr="00B90F8D">
        <w:rPr>
          <w:sz w:val="24"/>
          <w:lang w:val="zh-CN"/>
        </w:rPr>
        <w:t>含有汞或汞化合物；或</w:t>
      </w:r>
    </w:p>
    <w:p w14:paraId="56AB26AD" w14:textId="7D7D1887" w:rsidR="000C65B1" w:rsidRPr="00B90F8D" w:rsidRDefault="000C65B1" w:rsidP="009C7C1E">
      <w:pPr>
        <w:pStyle w:val="Normalnumber"/>
        <w:numPr>
          <w:ilvl w:val="2"/>
          <w:numId w:val="26"/>
        </w:numPr>
        <w:tabs>
          <w:tab w:val="clear" w:pos="1247"/>
          <w:tab w:val="left" w:pos="624"/>
        </w:tabs>
        <w:ind w:left="1247" w:firstLine="624"/>
        <w:jc w:val="both"/>
        <w:rPr>
          <w:sz w:val="24"/>
        </w:rPr>
      </w:pPr>
      <w:r w:rsidRPr="00B90F8D">
        <w:rPr>
          <w:sz w:val="24"/>
          <w:lang w:val="zh-CN"/>
        </w:rPr>
        <w:t>受到汞或汞化合物污染。</w:t>
      </w:r>
    </w:p>
    <w:p w14:paraId="7EF79EA6" w14:textId="70503AF0" w:rsidR="000C65B1" w:rsidRPr="00B90F8D"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B90F8D">
        <w:rPr>
          <w:sz w:val="24"/>
          <w:lang w:val="zh-CN" w:eastAsia="zh-CN"/>
        </w:rPr>
        <w:t>一些专家强调指出有必要进一步澄清这些术语。一位专家谈到政府间谈判委员会的讨论，提出了下列定义供进一步讨论：</w:t>
      </w:r>
    </w:p>
    <w:p w14:paraId="7C8E4468" w14:textId="6A1A3E1A" w:rsidR="000C65B1" w:rsidRPr="00B90F8D" w:rsidRDefault="000C65B1" w:rsidP="009C7C1E">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jc w:val="both"/>
        <w:rPr>
          <w:sz w:val="24"/>
          <w:lang w:eastAsia="zh-CN"/>
        </w:rPr>
      </w:pPr>
      <w:r w:rsidRPr="00B90F8D">
        <w:rPr>
          <w:sz w:val="24"/>
          <w:lang w:val="zh-CN" w:eastAsia="zh-CN"/>
        </w:rPr>
        <w:t>由汞或汞化合物构成：废物的</w:t>
      </w:r>
      <w:r w:rsidR="00511C50">
        <w:rPr>
          <w:rFonts w:hint="eastAsia"/>
          <w:sz w:val="24"/>
          <w:lang w:val="zh-CN" w:eastAsia="zh-CN"/>
        </w:rPr>
        <w:t>重</w:t>
      </w:r>
      <w:r w:rsidRPr="00B90F8D">
        <w:rPr>
          <w:sz w:val="24"/>
          <w:lang w:val="zh-CN" w:eastAsia="zh-CN"/>
        </w:rPr>
        <w:t>要成分是汞或汞化合物。（</w:t>
      </w:r>
      <w:r w:rsidRPr="00867BCA">
        <w:rPr>
          <w:rFonts w:ascii="SimSun" w:hAnsi="SimSun"/>
          <w:sz w:val="24"/>
          <w:lang w:val="zh-CN" w:eastAsia="zh-CN"/>
        </w:rPr>
        <w:t>“</w:t>
      </w:r>
      <w:r w:rsidR="00511C50">
        <w:rPr>
          <w:rFonts w:ascii="SimSun" w:hAnsi="SimSun" w:hint="eastAsia"/>
          <w:sz w:val="24"/>
          <w:lang w:val="zh-CN" w:eastAsia="zh-CN"/>
        </w:rPr>
        <w:t>重</w:t>
      </w:r>
      <w:r w:rsidRPr="00867BCA">
        <w:rPr>
          <w:rFonts w:ascii="SimSun" w:hAnsi="SimSun"/>
          <w:sz w:val="24"/>
          <w:lang w:val="zh-CN" w:eastAsia="zh-CN"/>
        </w:rPr>
        <w:t>要”</w:t>
      </w:r>
      <w:r w:rsidRPr="00B90F8D">
        <w:rPr>
          <w:sz w:val="24"/>
          <w:lang w:val="zh-CN" w:eastAsia="zh-CN"/>
        </w:rPr>
        <w:t>可由浓度范围来定义，例如</w:t>
      </w:r>
      <w:r w:rsidRPr="00B90F8D">
        <w:rPr>
          <w:sz w:val="24"/>
          <w:lang w:val="zh-CN" w:eastAsia="zh-CN"/>
        </w:rPr>
        <w:t>0.1–100%</w:t>
      </w:r>
      <w:r w:rsidRPr="00B90F8D">
        <w:rPr>
          <w:sz w:val="24"/>
          <w:lang w:val="zh-CN" w:eastAsia="zh-CN"/>
        </w:rPr>
        <w:t>）；</w:t>
      </w:r>
    </w:p>
    <w:p w14:paraId="78E33E97" w14:textId="3A0BA2A7" w:rsidR="000C65B1" w:rsidRPr="00B90F8D" w:rsidRDefault="000C65B1" w:rsidP="009C7C1E">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jc w:val="both"/>
        <w:rPr>
          <w:sz w:val="24"/>
          <w:lang w:eastAsia="zh-CN"/>
        </w:rPr>
      </w:pPr>
      <w:r w:rsidRPr="00B90F8D">
        <w:rPr>
          <w:sz w:val="24"/>
          <w:lang w:val="zh-CN" w:eastAsia="zh-CN"/>
        </w:rPr>
        <w:t>含有汞或汞化合物：汞或汞化合物有意添加到原始材料中，而该材料现已成废物；</w:t>
      </w:r>
    </w:p>
    <w:p w14:paraId="40E52DF4" w14:textId="6B6BA500" w:rsidR="000C65B1" w:rsidRPr="00B90F8D" w:rsidRDefault="000C65B1" w:rsidP="009C7C1E">
      <w:pPr>
        <w:pStyle w:val="Normalnumber"/>
        <w:numPr>
          <w:ilvl w:val="2"/>
          <w:numId w:val="27"/>
        </w:numPr>
        <w:tabs>
          <w:tab w:val="clear" w:pos="492"/>
          <w:tab w:val="clear" w:pos="1247"/>
          <w:tab w:val="clear" w:pos="1814"/>
          <w:tab w:val="clear" w:pos="2381"/>
          <w:tab w:val="clear" w:pos="2948"/>
          <w:tab w:val="clear" w:pos="3515"/>
          <w:tab w:val="clear" w:pos="4082"/>
          <w:tab w:val="left" w:pos="624"/>
        </w:tabs>
        <w:ind w:left="1247" w:firstLine="624"/>
        <w:jc w:val="both"/>
        <w:rPr>
          <w:sz w:val="24"/>
          <w:lang w:eastAsia="zh-CN"/>
        </w:rPr>
      </w:pPr>
      <w:r w:rsidRPr="00B90F8D">
        <w:rPr>
          <w:sz w:val="24"/>
          <w:lang w:val="zh-CN" w:eastAsia="zh-CN"/>
        </w:rPr>
        <w:t>受到汞或汞化合物污染：汞或汞化合物并非有意添加到原始材料中，而该材料现已成废物。</w:t>
      </w:r>
    </w:p>
    <w:p w14:paraId="3320B04D" w14:textId="31F596CC" w:rsidR="000C65B1" w:rsidRPr="00B90F8D" w:rsidRDefault="00C55B40"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rPr>
      </w:pPr>
      <w:r>
        <w:rPr>
          <w:sz w:val="24"/>
          <w:lang w:val="zh-CN" w:eastAsia="zh-CN"/>
        </w:rPr>
        <w:t>另一位专家主张发挥一定的灵活性，以便通过切实可行的途径</w:t>
      </w:r>
      <w:r>
        <w:rPr>
          <w:rFonts w:hint="eastAsia"/>
          <w:sz w:val="24"/>
          <w:lang w:val="zh-CN" w:eastAsia="zh-CN"/>
        </w:rPr>
        <w:t>确定</w:t>
      </w:r>
      <w:r w:rsidR="000C65B1" w:rsidRPr="00B90F8D">
        <w:rPr>
          <w:sz w:val="24"/>
          <w:lang w:val="zh-CN" w:eastAsia="zh-CN"/>
        </w:rPr>
        <w:t>所有汞废物，而又无需动用资源将显然属于第</w:t>
      </w:r>
      <w:r w:rsidR="000C65B1" w:rsidRPr="00B90F8D">
        <w:rPr>
          <w:sz w:val="24"/>
          <w:lang w:val="zh-CN" w:eastAsia="zh-CN"/>
        </w:rPr>
        <w:t>11</w:t>
      </w:r>
      <w:r w:rsidR="000C65B1" w:rsidRPr="00B90F8D">
        <w:rPr>
          <w:sz w:val="24"/>
          <w:lang w:val="zh-CN" w:eastAsia="zh-CN"/>
        </w:rPr>
        <w:t>条第</w:t>
      </w:r>
      <w:r w:rsidR="000C65B1" w:rsidRPr="00B90F8D">
        <w:rPr>
          <w:sz w:val="24"/>
          <w:lang w:val="zh-CN" w:eastAsia="zh-CN"/>
        </w:rPr>
        <w:t>2</w:t>
      </w:r>
      <w:r w:rsidR="000C65B1" w:rsidRPr="00B90F8D">
        <w:rPr>
          <w:sz w:val="24"/>
          <w:lang w:val="zh-CN" w:eastAsia="zh-CN"/>
        </w:rPr>
        <w:t>款规定的废物归入某特定类别。</w:t>
      </w:r>
      <w:r w:rsidR="000C65B1" w:rsidRPr="00B90F8D">
        <w:rPr>
          <w:sz w:val="24"/>
          <w:lang w:val="zh-CN"/>
        </w:rPr>
        <w:t>这位专家认为：</w:t>
      </w:r>
    </w:p>
    <w:p w14:paraId="08183877" w14:textId="1D27FE0C" w:rsidR="000C65B1" w:rsidRPr="00B90F8D" w:rsidRDefault="000C65B1" w:rsidP="009C7C1E">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jc w:val="both"/>
        <w:rPr>
          <w:sz w:val="24"/>
          <w:lang w:eastAsia="zh-CN"/>
        </w:rPr>
      </w:pPr>
      <w:r w:rsidRPr="00B90F8D">
        <w:rPr>
          <w:sz w:val="24"/>
          <w:lang w:val="zh-CN" w:eastAsia="zh-CN"/>
        </w:rPr>
        <w:t>由汞或汞化合物构成的废物被视为纯度较高的汞，或工业级商业汞化学品，或含有高浓度汞的废物；</w:t>
      </w:r>
    </w:p>
    <w:p w14:paraId="243AF371" w14:textId="41409A84" w:rsidR="000C65B1" w:rsidRPr="00B90F8D" w:rsidRDefault="009A0B15" w:rsidP="009C7C1E">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jc w:val="both"/>
        <w:rPr>
          <w:sz w:val="24"/>
          <w:lang w:eastAsia="zh-CN"/>
        </w:rPr>
      </w:pPr>
      <w:r>
        <w:rPr>
          <w:sz w:val="24"/>
          <w:lang w:val="zh-CN" w:eastAsia="zh-CN"/>
        </w:rPr>
        <w:lastRenderedPageBreak/>
        <w:t>含有汞或汞化合物的废物通常被认为是已废弃或已失效的添汞</w:t>
      </w:r>
      <w:r w:rsidR="000C65B1" w:rsidRPr="00B90F8D">
        <w:rPr>
          <w:sz w:val="24"/>
          <w:lang w:val="zh-CN" w:eastAsia="zh-CN"/>
        </w:rPr>
        <w:t>设备或产品；</w:t>
      </w:r>
    </w:p>
    <w:p w14:paraId="0499F119" w14:textId="2643C6A1" w:rsidR="000C65B1" w:rsidRPr="00B90F8D" w:rsidRDefault="000C65B1" w:rsidP="009C7C1E">
      <w:pPr>
        <w:pStyle w:val="Normalnumber"/>
        <w:numPr>
          <w:ilvl w:val="2"/>
          <w:numId w:val="28"/>
        </w:numPr>
        <w:tabs>
          <w:tab w:val="clear" w:pos="492"/>
          <w:tab w:val="clear" w:pos="1247"/>
          <w:tab w:val="clear" w:pos="1814"/>
          <w:tab w:val="clear" w:pos="2381"/>
          <w:tab w:val="clear" w:pos="2948"/>
          <w:tab w:val="clear" w:pos="3515"/>
          <w:tab w:val="clear" w:pos="4082"/>
          <w:tab w:val="left" w:pos="624"/>
        </w:tabs>
        <w:ind w:left="1247" w:firstLine="624"/>
        <w:jc w:val="both"/>
        <w:rPr>
          <w:sz w:val="24"/>
          <w:lang w:eastAsia="zh-CN"/>
        </w:rPr>
      </w:pPr>
      <w:r w:rsidRPr="00B90F8D">
        <w:rPr>
          <w:sz w:val="24"/>
          <w:lang w:val="zh-CN" w:eastAsia="zh-CN"/>
        </w:rPr>
        <w:t>受到汞或汞化合物污染的废物则可归为</w:t>
      </w:r>
      <w:r w:rsidRPr="00E60800">
        <w:rPr>
          <w:rFonts w:ascii="SimSun" w:hAnsi="SimSun"/>
          <w:sz w:val="24"/>
          <w:lang w:val="zh-CN" w:eastAsia="zh-CN"/>
        </w:rPr>
        <w:t>“其他所有”</w:t>
      </w:r>
      <w:r w:rsidRPr="00B90F8D">
        <w:rPr>
          <w:sz w:val="24"/>
          <w:lang w:val="zh-CN" w:eastAsia="zh-CN"/>
        </w:rPr>
        <w:t>类别，包括</w:t>
      </w:r>
      <w:r w:rsidR="006830D2" w:rsidRPr="00B90F8D">
        <w:rPr>
          <w:sz w:val="24"/>
          <w:lang w:val="zh-CN" w:eastAsia="zh-CN"/>
        </w:rPr>
        <w:t>大多数</w:t>
      </w:r>
      <w:r w:rsidRPr="00B90F8D">
        <w:rPr>
          <w:sz w:val="24"/>
          <w:lang w:val="zh-CN" w:eastAsia="zh-CN"/>
        </w:rPr>
        <w:t>以某种方式使用汞或汞化合物的</w:t>
      </w:r>
      <w:r w:rsidR="00B647F7">
        <w:rPr>
          <w:rFonts w:hint="eastAsia"/>
          <w:sz w:val="24"/>
          <w:lang w:val="zh-CN" w:eastAsia="zh-CN"/>
        </w:rPr>
        <w:t>工艺流程</w:t>
      </w:r>
      <w:r w:rsidRPr="00B90F8D">
        <w:rPr>
          <w:sz w:val="24"/>
          <w:lang w:val="zh-CN" w:eastAsia="zh-CN"/>
        </w:rPr>
        <w:t>产生的工业废物和废水。</w:t>
      </w:r>
    </w:p>
    <w:p w14:paraId="20C304A8" w14:textId="1127E63C" w:rsidR="000C65B1" w:rsidRPr="00B90F8D" w:rsidRDefault="00831C4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Pr>
          <w:rFonts w:hint="eastAsia"/>
          <w:sz w:val="24"/>
          <w:lang w:val="zh-CN" w:eastAsia="zh-CN"/>
        </w:rPr>
        <w:t>还有</w:t>
      </w:r>
      <w:r w:rsidR="000C65B1" w:rsidRPr="00B90F8D">
        <w:rPr>
          <w:sz w:val="24"/>
          <w:lang w:val="zh-CN" w:eastAsia="zh-CN"/>
        </w:rPr>
        <w:t>一位专家指出，为了澄清之目的，需要提供受到汞污染的废物的实例，有必要制定一份指示性的非详尽清单。</w:t>
      </w:r>
    </w:p>
    <w:p w14:paraId="749659D3" w14:textId="77FE920C" w:rsidR="000C65B1" w:rsidRPr="00B90F8D" w:rsidRDefault="00B90F8D" w:rsidP="009C7C1E">
      <w:pPr>
        <w:pStyle w:val="CH3"/>
        <w:rPr>
          <w:rFonts w:eastAsia="SimHei"/>
          <w:sz w:val="24"/>
          <w:lang w:val="zh-CN"/>
        </w:rPr>
      </w:pPr>
      <w:r>
        <w:rPr>
          <w:rFonts w:eastAsia="SimHei"/>
          <w:sz w:val="24"/>
          <w:lang w:val="zh-CN" w:eastAsia="zh-CN"/>
        </w:rPr>
        <w:t xml:space="preserve">            </w:t>
      </w:r>
      <w:r w:rsidR="00020884" w:rsidRPr="00B90F8D">
        <w:rPr>
          <w:rFonts w:eastAsia="SimHei"/>
          <w:sz w:val="24"/>
          <w:lang w:val="zh-CN"/>
        </w:rPr>
        <w:t>2.</w:t>
      </w:r>
      <w:r w:rsidR="00020884" w:rsidRPr="00B90F8D">
        <w:rPr>
          <w:rFonts w:eastAsia="SimHei"/>
          <w:sz w:val="24"/>
          <w:lang w:val="zh-CN"/>
        </w:rPr>
        <w:tab/>
      </w:r>
      <w:r w:rsidR="00020884" w:rsidRPr="00B90F8D">
        <w:rPr>
          <w:rFonts w:eastAsia="SimHei"/>
          <w:sz w:val="24"/>
          <w:lang w:val="zh-CN"/>
        </w:rPr>
        <w:t>汞废物的实例</w:t>
      </w:r>
    </w:p>
    <w:p w14:paraId="4700E7B7" w14:textId="5531C49A" w:rsidR="000C65B1" w:rsidRPr="00B90F8D"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sz w:val="24"/>
          <w:lang w:eastAsia="zh-CN"/>
        </w:rPr>
      </w:pPr>
      <w:r w:rsidRPr="00B90F8D">
        <w:rPr>
          <w:sz w:val="24"/>
          <w:lang w:val="zh-CN" w:eastAsia="zh-CN"/>
        </w:rPr>
        <w:t>《水俣公约》第</w:t>
      </w:r>
      <w:r w:rsidRPr="00B90F8D">
        <w:rPr>
          <w:sz w:val="24"/>
          <w:lang w:val="zh-CN" w:eastAsia="zh-CN"/>
        </w:rPr>
        <w:t>11</w:t>
      </w:r>
      <w:r w:rsidRPr="00B90F8D">
        <w:rPr>
          <w:sz w:val="24"/>
          <w:lang w:val="zh-CN" w:eastAsia="zh-CN"/>
        </w:rPr>
        <w:t>条第</w:t>
      </w:r>
      <w:r w:rsidRPr="00B90F8D">
        <w:rPr>
          <w:sz w:val="24"/>
          <w:lang w:val="zh-CN" w:eastAsia="zh-CN"/>
        </w:rPr>
        <w:t>3(a)</w:t>
      </w:r>
      <w:r w:rsidRPr="00B90F8D">
        <w:rPr>
          <w:sz w:val="24"/>
          <w:lang w:val="zh-CN" w:eastAsia="zh-CN"/>
        </w:rPr>
        <w:t>款要求缔约方采取适当措施，使汞废物得以在虑及《控制危险废物越境转移及其处置巴塞尔公约》下制定的指导准则情况下，以无害环境的方式得到管理。依照《巴塞尔公约》对由汞或汞化合物构成的、含有此类物质或受其污染的废物进行无害环境管理的技术准则（</w:t>
      </w:r>
      <w:r w:rsidRPr="00B90F8D">
        <w:rPr>
          <w:sz w:val="24"/>
          <w:lang w:val="zh-CN" w:eastAsia="zh-CN"/>
        </w:rPr>
        <w:t>UNEP/CHW.12/5/Add.8/Rev.1</w:t>
      </w:r>
      <w:r w:rsidRPr="00B90F8D">
        <w:rPr>
          <w:sz w:val="24"/>
          <w:lang w:val="zh-CN" w:eastAsia="zh-CN"/>
        </w:rPr>
        <w:t>）涵盖下列汞废物类别：</w:t>
      </w:r>
    </w:p>
    <w:p w14:paraId="08C63F43" w14:textId="77777777" w:rsidR="000C65B1" w:rsidRPr="00B90F8D" w:rsidRDefault="000C65B1" w:rsidP="009C7C1E">
      <w:pPr>
        <w:pStyle w:val="Normalnumber"/>
        <w:numPr>
          <w:ilvl w:val="0"/>
          <w:numId w:val="0"/>
        </w:numPr>
        <w:ind w:left="1814"/>
        <w:rPr>
          <w:sz w:val="24"/>
          <w:lang w:eastAsia="zh-CN"/>
        </w:rPr>
      </w:pPr>
      <w:r w:rsidRPr="00B90F8D">
        <w:rPr>
          <w:sz w:val="24"/>
          <w:lang w:val="zh-CN" w:eastAsia="zh-CN"/>
        </w:rPr>
        <w:t>A</w:t>
      </w:r>
      <w:r w:rsidRPr="00B90F8D">
        <w:rPr>
          <w:sz w:val="24"/>
          <w:lang w:val="zh-CN" w:eastAsia="zh-CN"/>
        </w:rPr>
        <w:t>：由汞或汞化合物构成的废物（例如，氯碱设施关停产生的富余汞，从含有汞或汞化合物的废物、受到汞或汞化合物污染的废物，或被归为废物的汞或汞化合物多余库存中回收的汞）；</w:t>
      </w:r>
    </w:p>
    <w:p w14:paraId="38759068" w14:textId="77777777" w:rsidR="000C65B1" w:rsidRPr="00B90F8D" w:rsidRDefault="000C65B1" w:rsidP="009C7C1E">
      <w:pPr>
        <w:pStyle w:val="Normalnumber"/>
        <w:numPr>
          <w:ilvl w:val="0"/>
          <w:numId w:val="0"/>
        </w:numPr>
        <w:ind w:left="1814"/>
        <w:rPr>
          <w:sz w:val="24"/>
          <w:lang w:eastAsia="zh-CN"/>
        </w:rPr>
      </w:pPr>
      <w:r w:rsidRPr="00B90F8D">
        <w:rPr>
          <w:sz w:val="24"/>
          <w:lang w:val="zh-CN" w:eastAsia="zh-CN"/>
        </w:rPr>
        <w:t>B</w:t>
      </w:r>
      <w:r w:rsidRPr="00B90F8D">
        <w:rPr>
          <w:sz w:val="24"/>
          <w:lang w:val="zh-CN" w:eastAsia="zh-CN"/>
        </w:rPr>
        <w:t>：含有汞或汞化合物的废物；</w:t>
      </w:r>
    </w:p>
    <w:p w14:paraId="1131BFEC" w14:textId="77777777" w:rsidR="000C65B1" w:rsidRPr="00B90F8D" w:rsidRDefault="000C65B1" w:rsidP="009C7C1E">
      <w:pPr>
        <w:pStyle w:val="Normalnumber"/>
        <w:numPr>
          <w:ilvl w:val="0"/>
          <w:numId w:val="0"/>
        </w:numPr>
        <w:ind w:left="1814"/>
        <w:rPr>
          <w:sz w:val="24"/>
          <w:lang w:eastAsia="zh-CN"/>
        </w:rPr>
      </w:pPr>
      <w:r w:rsidRPr="00B90F8D">
        <w:rPr>
          <w:sz w:val="24"/>
          <w:lang w:val="zh-CN" w:eastAsia="zh-CN"/>
        </w:rPr>
        <w:t>B1</w:t>
      </w:r>
      <w:r w:rsidRPr="00B90F8D">
        <w:rPr>
          <w:sz w:val="24"/>
          <w:lang w:val="zh-CN" w:eastAsia="zh-CN"/>
        </w:rPr>
        <w:t>：添汞产品的废物</w:t>
      </w:r>
      <w:r w:rsidRPr="00AF7DDA">
        <w:rPr>
          <w:rStyle w:val="FootnoteReference"/>
          <w:spacing w:val="0"/>
          <w:w w:val="100"/>
          <w:position w:val="0"/>
          <w:sz w:val="24"/>
          <w:lang w:val="zh-CN"/>
        </w:rPr>
        <w:footnoteReference w:id="2"/>
      </w:r>
      <w:r w:rsidRPr="00B90F8D">
        <w:rPr>
          <w:sz w:val="24"/>
          <w:lang w:val="zh-CN" w:eastAsia="zh-CN"/>
        </w:rPr>
        <w:t>，这些产品在破损等情况下很容易将汞释放到环境中（例如汞温度计、荧光灯）；</w:t>
      </w:r>
    </w:p>
    <w:p w14:paraId="3C9C87EB" w14:textId="77777777" w:rsidR="000C65B1" w:rsidRPr="00B90F8D" w:rsidRDefault="000C65B1" w:rsidP="009C7C1E">
      <w:pPr>
        <w:pStyle w:val="Normalnumber"/>
        <w:numPr>
          <w:ilvl w:val="0"/>
          <w:numId w:val="0"/>
        </w:numPr>
        <w:ind w:left="1814"/>
        <w:rPr>
          <w:sz w:val="24"/>
          <w:lang w:eastAsia="zh-CN"/>
        </w:rPr>
      </w:pPr>
      <w:r w:rsidRPr="00B90F8D">
        <w:rPr>
          <w:sz w:val="24"/>
          <w:lang w:val="zh-CN" w:eastAsia="zh-CN"/>
        </w:rPr>
        <w:t>B2</w:t>
      </w:r>
      <w:r w:rsidRPr="00B90F8D">
        <w:rPr>
          <w:sz w:val="24"/>
          <w:lang w:val="zh-CN" w:eastAsia="zh-CN"/>
        </w:rPr>
        <w:t>：</w:t>
      </w:r>
      <w:r w:rsidRPr="00B90F8D">
        <w:rPr>
          <w:sz w:val="24"/>
          <w:lang w:val="zh-CN" w:eastAsia="zh-CN"/>
        </w:rPr>
        <w:t xml:space="preserve">B1 </w:t>
      </w:r>
      <w:r w:rsidRPr="00B90F8D">
        <w:rPr>
          <w:sz w:val="24"/>
          <w:lang w:val="zh-CN" w:eastAsia="zh-CN"/>
        </w:rPr>
        <w:t>所列范围以外的添汞产品的废物（例如电池）；</w:t>
      </w:r>
    </w:p>
    <w:p w14:paraId="5C170B46" w14:textId="77777777" w:rsidR="000C65B1" w:rsidRPr="009C7C1E" w:rsidRDefault="000C65B1" w:rsidP="009C7C1E">
      <w:pPr>
        <w:pStyle w:val="Normalnumber"/>
        <w:numPr>
          <w:ilvl w:val="0"/>
          <w:numId w:val="0"/>
        </w:numPr>
        <w:ind w:left="1814"/>
        <w:rPr>
          <w:spacing w:val="-14"/>
          <w:sz w:val="24"/>
          <w:lang w:eastAsia="zh-CN"/>
        </w:rPr>
      </w:pPr>
      <w:r w:rsidRPr="009C7C1E">
        <w:rPr>
          <w:spacing w:val="-14"/>
          <w:sz w:val="24"/>
          <w:lang w:val="zh-CN" w:eastAsia="zh-CN"/>
        </w:rPr>
        <w:t>B3</w:t>
      </w:r>
      <w:r w:rsidRPr="009C7C1E">
        <w:rPr>
          <w:spacing w:val="-14"/>
          <w:sz w:val="24"/>
          <w:lang w:val="zh-CN" w:eastAsia="zh-CN"/>
        </w:rPr>
        <w:t>：因处理</w:t>
      </w:r>
      <w:r w:rsidRPr="009C7C1E">
        <w:rPr>
          <w:spacing w:val="-14"/>
          <w:sz w:val="24"/>
          <w:lang w:val="zh-CN" w:eastAsia="zh-CN"/>
        </w:rPr>
        <w:t>A</w:t>
      </w:r>
      <w:r w:rsidRPr="009C7C1E">
        <w:rPr>
          <w:spacing w:val="-14"/>
          <w:sz w:val="24"/>
          <w:lang w:val="zh-CN" w:eastAsia="zh-CN"/>
        </w:rPr>
        <w:t>、</w:t>
      </w:r>
      <w:r w:rsidRPr="009C7C1E">
        <w:rPr>
          <w:spacing w:val="-14"/>
          <w:sz w:val="24"/>
          <w:lang w:val="zh-CN" w:eastAsia="zh-CN"/>
        </w:rPr>
        <w:t>B1</w:t>
      </w:r>
      <w:r w:rsidRPr="009C7C1E">
        <w:rPr>
          <w:spacing w:val="-14"/>
          <w:sz w:val="24"/>
          <w:lang w:val="zh-CN" w:eastAsia="zh-CN"/>
        </w:rPr>
        <w:t>、</w:t>
      </w:r>
      <w:r w:rsidRPr="009C7C1E">
        <w:rPr>
          <w:spacing w:val="-14"/>
          <w:sz w:val="24"/>
          <w:lang w:val="zh-CN" w:eastAsia="zh-CN"/>
        </w:rPr>
        <w:t>B2</w:t>
      </w:r>
      <w:r w:rsidRPr="009C7C1E">
        <w:rPr>
          <w:spacing w:val="-14"/>
          <w:sz w:val="24"/>
          <w:lang w:val="zh-CN" w:eastAsia="zh-CN"/>
        </w:rPr>
        <w:t>或</w:t>
      </w:r>
      <w:r w:rsidRPr="009C7C1E">
        <w:rPr>
          <w:spacing w:val="-14"/>
          <w:sz w:val="24"/>
          <w:lang w:val="zh-CN" w:eastAsia="zh-CN"/>
        </w:rPr>
        <w:t>C</w:t>
      </w:r>
      <w:r w:rsidRPr="009C7C1E">
        <w:rPr>
          <w:spacing w:val="-14"/>
          <w:sz w:val="24"/>
          <w:lang w:val="zh-CN" w:eastAsia="zh-CN"/>
        </w:rPr>
        <w:t>所列汞废物而造成的含有汞或汞化合物的废物；</w:t>
      </w:r>
    </w:p>
    <w:p w14:paraId="7B187283" w14:textId="71503124" w:rsidR="000C65B1" w:rsidRPr="00B90F8D" w:rsidRDefault="000C65B1" w:rsidP="009C7C1E">
      <w:pPr>
        <w:pStyle w:val="Normalnumber"/>
        <w:numPr>
          <w:ilvl w:val="0"/>
          <w:numId w:val="0"/>
        </w:numPr>
        <w:ind w:left="1814"/>
        <w:rPr>
          <w:sz w:val="24"/>
          <w:lang w:eastAsia="zh-CN"/>
        </w:rPr>
      </w:pPr>
      <w:r w:rsidRPr="00B90F8D">
        <w:rPr>
          <w:sz w:val="24"/>
          <w:lang w:val="zh-CN" w:eastAsia="zh-CN"/>
        </w:rPr>
        <w:t>C</w:t>
      </w:r>
      <w:r w:rsidRPr="00B90F8D">
        <w:rPr>
          <w:sz w:val="24"/>
          <w:lang w:val="zh-CN" w:eastAsia="zh-CN"/>
        </w:rPr>
        <w:t>：受到汞或汞化合物污染的废物（如采矿流程、工业流程或废物处理流程产生的残留物</w:t>
      </w:r>
      <w:r w:rsidRPr="00AF7DDA">
        <w:rPr>
          <w:rStyle w:val="FootnoteReference"/>
          <w:spacing w:val="0"/>
          <w:w w:val="100"/>
          <w:position w:val="0"/>
          <w:sz w:val="24"/>
          <w:lang w:val="zh-CN"/>
        </w:rPr>
        <w:footnoteReference w:id="3"/>
      </w:r>
      <w:r w:rsidRPr="00B90F8D">
        <w:rPr>
          <w:sz w:val="24"/>
          <w:lang w:val="zh-CN" w:eastAsia="zh-CN"/>
        </w:rPr>
        <w:t>）。</w:t>
      </w:r>
    </w:p>
    <w:p w14:paraId="73EE15FB" w14:textId="397F3CF0" w:rsidR="000C65B1" w:rsidRPr="00B90F8D"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sz w:val="24"/>
          <w:lang w:eastAsia="zh-CN"/>
        </w:rPr>
      </w:pPr>
      <w:r w:rsidRPr="00B90F8D">
        <w:rPr>
          <w:sz w:val="24"/>
          <w:lang w:val="zh-CN" w:eastAsia="zh-CN"/>
        </w:rPr>
        <w:t>一位专家指出，上一段</w:t>
      </w:r>
      <w:r w:rsidR="003C6A9A">
        <w:rPr>
          <w:rFonts w:hint="eastAsia"/>
          <w:sz w:val="24"/>
          <w:lang w:val="zh-CN" w:eastAsia="zh-CN"/>
        </w:rPr>
        <w:t>的</w:t>
      </w:r>
      <w:r w:rsidRPr="00B90F8D">
        <w:rPr>
          <w:sz w:val="24"/>
          <w:lang w:val="zh-CN" w:eastAsia="zh-CN"/>
        </w:rPr>
        <w:t>B3</w:t>
      </w:r>
      <w:r w:rsidR="003C6A9A">
        <w:rPr>
          <w:sz w:val="24"/>
          <w:lang w:val="zh-CN" w:eastAsia="zh-CN"/>
        </w:rPr>
        <w:t>类</w:t>
      </w:r>
      <w:r w:rsidRPr="00B90F8D">
        <w:rPr>
          <w:sz w:val="24"/>
          <w:lang w:val="zh-CN" w:eastAsia="zh-CN"/>
        </w:rPr>
        <w:t>令人费解，因为废水处理或生产流程产生的残留物被归类为</w:t>
      </w:r>
      <w:r w:rsidRPr="00B90F8D">
        <w:rPr>
          <w:sz w:val="24"/>
          <w:lang w:val="zh-CN" w:eastAsia="zh-CN"/>
        </w:rPr>
        <w:t>C</w:t>
      </w:r>
      <w:r w:rsidRPr="00B90F8D">
        <w:rPr>
          <w:sz w:val="24"/>
          <w:lang w:val="zh-CN" w:eastAsia="zh-CN"/>
        </w:rPr>
        <w:t>，而处理流程的残留物应不论来源统一归类。其他一些专家也</w:t>
      </w:r>
      <w:r w:rsidR="003C6A9A">
        <w:rPr>
          <w:rFonts w:hint="eastAsia"/>
          <w:sz w:val="24"/>
          <w:lang w:val="zh-CN" w:eastAsia="zh-CN"/>
        </w:rPr>
        <w:t>对</w:t>
      </w:r>
      <w:r w:rsidRPr="00B90F8D">
        <w:rPr>
          <w:sz w:val="24"/>
          <w:lang w:val="zh-CN" w:eastAsia="zh-CN"/>
        </w:rPr>
        <w:t>B3</w:t>
      </w:r>
      <w:r w:rsidR="003C6A9A">
        <w:rPr>
          <w:sz w:val="24"/>
          <w:lang w:val="zh-CN" w:eastAsia="zh-CN"/>
        </w:rPr>
        <w:t>类</w:t>
      </w:r>
      <w:r w:rsidRPr="00B90F8D">
        <w:rPr>
          <w:sz w:val="24"/>
          <w:lang w:val="zh-CN" w:eastAsia="zh-CN"/>
        </w:rPr>
        <w:t>提出质疑。</w:t>
      </w:r>
    </w:p>
    <w:p w14:paraId="0FCE2AE8" w14:textId="35F38AFE" w:rsidR="000C65B1" w:rsidRPr="00B90F8D"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sz w:val="24"/>
          <w:lang w:eastAsia="zh-CN"/>
        </w:rPr>
      </w:pPr>
      <w:r w:rsidRPr="00B90F8D">
        <w:rPr>
          <w:sz w:val="24"/>
          <w:lang w:val="zh-CN" w:eastAsia="zh-CN"/>
        </w:rPr>
        <w:t>《巴塞尔公约》的技术准则中有一份表格列明了汞废物类型的实例，</w:t>
      </w:r>
      <w:r w:rsidR="004F555F">
        <w:rPr>
          <w:rFonts w:hint="eastAsia"/>
          <w:sz w:val="24"/>
          <w:lang w:val="zh-CN" w:eastAsia="zh-CN"/>
        </w:rPr>
        <w:t>在其基础上编制了</w:t>
      </w:r>
      <w:r w:rsidRPr="00B90F8D">
        <w:rPr>
          <w:sz w:val="24"/>
          <w:lang w:val="zh-CN" w:eastAsia="zh-CN"/>
        </w:rPr>
        <w:t>下表。专家对废物类型的评论意见已纳入该表，下划线处为新增例子。一位专家指出，该表需要更多讨论及完善，但这项工作应推迟到设定阈值工作中提出的更广泛问题达成共识</w:t>
      </w:r>
      <w:r w:rsidR="00BE44EA">
        <w:rPr>
          <w:rFonts w:hint="eastAsia"/>
          <w:sz w:val="24"/>
          <w:lang w:val="zh-CN" w:eastAsia="zh-CN"/>
        </w:rPr>
        <w:t>之后</w:t>
      </w:r>
      <w:r w:rsidRPr="00B90F8D">
        <w:rPr>
          <w:sz w:val="24"/>
          <w:lang w:val="zh-CN" w:eastAsia="zh-CN"/>
        </w:rPr>
        <w:t>。</w:t>
      </w:r>
    </w:p>
    <w:p w14:paraId="7350CF55" w14:textId="750FAB60" w:rsidR="000C65B1" w:rsidRPr="00B90F8D" w:rsidRDefault="00EE2807"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sz w:val="24"/>
          <w:lang w:eastAsia="zh-CN"/>
        </w:rPr>
      </w:pPr>
      <w:r w:rsidRPr="00B90F8D">
        <w:rPr>
          <w:sz w:val="24"/>
          <w:lang w:val="zh-CN" w:eastAsia="zh-CN"/>
        </w:rPr>
        <w:t>一位专家提议列入废物管理作业中产生的废物，如废物稳定化产生的硫化汞、受汞污染的废物（预）处理产生的汞或熔渣，他指出废物处理的不同步骤有时在不同设施中进行。至于应如何列入这些废物，可能需要进一步讨论。</w:t>
      </w:r>
    </w:p>
    <w:p w14:paraId="7E2EF3E6" w14:textId="796FEA56" w:rsidR="000C65B1" w:rsidRPr="00B90F8D"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rPr>
          <w:sz w:val="24"/>
          <w:lang w:eastAsia="zh-CN"/>
        </w:rPr>
      </w:pPr>
      <w:r w:rsidRPr="00B90F8D">
        <w:rPr>
          <w:sz w:val="24"/>
          <w:lang w:val="zh-CN" w:eastAsia="zh-CN"/>
        </w:rPr>
        <w:t>一位专家反对将采矿废物归类为受汞污染的废物，因为这些材料中的汞是天然存在的，</w:t>
      </w:r>
      <w:r w:rsidRPr="00B90F8D">
        <w:rPr>
          <w:rFonts w:ascii="SimSun" w:hAnsi="SimSun"/>
          <w:sz w:val="24"/>
          <w:lang w:val="zh-CN" w:eastAsia="zh-CN"/>
        </w:rPr>
        <w:t>认为这些材料“</w:t>
      </w:r>
      <w:r w:rsidR="00F6337E">
        <w:rPr>
          <w:rFonts w:ascii="SimSun" w:hAnsi="SimSun" w:hint="eastAsia"/>
          <w:sz w:val="24"/>
          <w:lang w:val="zh-CN" w:eastAsia="zh-CN"/>
        </w:rPr>
        <w:t>受到</w:t>
      </w:r>
      <w:r w:rsidRPr="00B90F8D">
        <w:rPr>
          <w:rFonts w:ascii="SimSun" w:hAnsi="SimSun"/>
          <w:sz w:val="24"/>
          <w:lang w:val="zh-CN" w:eastAsia="zh-CN"/>
        </w:rPr>
        <w:t>污染”并不准确。这位专家指出，环境毒理学和化学学会认可的对“污染”的定义是“在某物质通常不会出现之处存在该物质或其存在数量超出天然本底水平的状态”。</w:t>
      </w:r>
    </w:p>
    <w:p w14:paraId="6A4FC0DA" w14:textId="77777777" w:rsidR="000C65B1" w:rsidRPr="00B90F8D" w:rsidRDefault="000C65B1" w:rsidP="009C7C1E">
      <w:pPr>
        <w:pStyle w:val="Normal-pool"/>
        <w:rPr>
          <w:sz w:val="24"/>
          <w:lang w:eastAsia="zh-CN"/>
        </w:rPr>
      </w:pPr>
    </w:p>
    <w:p w14:paraId="10A6669B" w14:textId="77777777" w:rsidR="000C65B1" w:rsidRPr="000855ED" w:rsidRDefault="000C65B1" w:rsidP="009C7C1E">
      <w:pPr>
        <w:pStyle w:val="Normal-pool"/>
        <w:rPr>
          <w:b/>
          <w:bCs/>
          <w:lang w:eastAsia="zh-CN"/>
        </w:rPr>
        <w:sectPr w:rsidR="000C65B1" w:rsidRPr="000855ED" w:rsidSect="000C65B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14:paraId="5ABB0201" w14:textId="4DE38A7A" w:rsidR="000C65B1" w:rsidRPr="00723AEB" w:rsidRDefault="000C65B1" w:rsidP="009C7C1E">
      <w:pPr>
        <w:pStyle w:val="Titletable"/>
        <w:rPr>
          <w:rFonts w:eastAsia="SimHei"/>
          <w:sz w:val="24"/>
          <w:szCs w:val="24"/>
          <w:lang w:eastAsia="zh-CN"/>
        </w:rPr>
      </w:pPr>
      <w:r w:rsidRPr="00723AEB">
        <w:rPr>
          <w:rFonts w:eastAsia="SimHei"/>
          <w:sz w:val="24"/>
          <w:szCs w:val="24"/>
          <w:lang w:val="zh-CN" w:eastAsia="zh-CN"/>
        </w:rPr>
        <w:t>汞废物类型清单</w:t>
      </w:r>
    </w:p>
    <w:p w14:paraId="2752F79E" w14:textId="2C6A8E88" w:rsidR="000C65B1" w:rsidRPr="00723AEB" w:rsidRDefault="006C3F5D" w:rsidP="009C7C1E">
      <w:pPr>
        <w:pStyle w:val="CH3"/>
        <w:rPr>
          <w:rFonts w:eastAsia="SimHei"/>
          <w:bCs/>
          <w:sz w:val="24"/>
          <w:szCs w:val="24"/>
          <w:lang w:eastAsia="zh-CN"/>
        </w:rPr>
      </w:pPr>
      <w:r w:rsidRPr="00723AEB">
        <w:rPr>
          <w:rFonts w:eastAsia="SimHei"/>
          <w:sz w:val="24"/>
          <w:szCs w:val="24"/>
          <w:lang w:val="zh-CN" w:eastAsia="zh-CN"/>
        </w:rPr>
        <w:tab/>
      </w:r>
      <w:r w:rsidRPr="00723AEB">
        <w:rPr>
          <w:rFonts w:eastAsia="SimHei"/>
          <w:sz w:val="24"/>
          <w:szCs w:val="24"/>
          <w:lang w:val="zh-CN" w:eastAsia="zh-CN"/>
        </w:rPr>
        <w:tab/>
        <w:t>A</w:t>
      </w:r>
      <w:r w:rsidRPr="00723AEB">
        <w:rPr>
          <w:rFonts w:eastAsia="SimHei"/>
          <w:sz w:val="24"/>
          <w:szCs w:val="24"/>
          <w:lang w:val="zh-CN" w:eastAsia="zh-CN"/>
        </w:rPr>
        <w:t>：由汞或汞化合物构成的废物</w:t>
      </w:r>
    </w:p>
    <w:tbl>
      <w:tblPr>
        <w:tblW w:w="13160" w:type="dxa"/>
        <w:jc w:val="right"/>
        <w:tblLayout w:type="fixed"/>
        <w:tblLook w:val="01E0" w:firstRow="1" w:lastRow="1" w:firstColumn="1" w:lastColumn="1" w:noHBand="0" w:noVBand="0"/>
      </w:tblPr>
      <w:tblGrid>
        <w:gridCol w:w="3387"/>
        <w:gridCol w:w="3475"/>
        <w:gridCol w:w="3149"/>
        <w:gridCol w:w="3149"/>
      </w:tblGrid>
      <w:tr w:rsidR="00271321" w:rsidRPr="00AF7DDA" w14:paraId="6A8EEC82" w14:textId="77777777" w:rsidTr="000855ED">
        <w:trPr>
          <w:trHeight w:val="259"/>
          <w:tblHeader/>
          <w:jc w:val="right"/>
        </w:trPr>
        <w:tc>
          <w:tcPr>
            <w:tcW w:w="3387" w:type="dxa"/>
            <w:tcBorders>
              <w:top w:val="single" w:sz="4" w:space="0" w:color="auto"/>
              <w:bottom w:val="single" w:sz="12" w:space="0" w:color="auto"/>
            </w:tcBorders>
            <w:shd w:val="clear" w:color="auto" w:fill="auto"/>
          </w:tcPr>
          <w:p w14:paraId="34F22F5B" w14:textId="77777777" w:rsidR="00271321" w:rsidRPr="00AF7DDA" w:rsidRDefault="00271321" w:rsidP="009C7C1E">
            <w:pPr>
              <w:spacing w:before="40" w:after="40"/>
              <w:rPr>
                <w:rFonts w:ascii="KaiTi" w:eastAsia="KaiTi" w:hAnsi="KaiTi"/>
                <w:i/>
                <w:color w:val="000000" w:themeColor="text1"/>
                <w:sz w:val="20"/>
                <w:szCs w:val="20"/>
              </w:rPr>
            </w:pPr>
            <w:r w:rsidRPr="00AF7DDA">
              <w:rPr>
                <w:rFonts w:ascii="KaiTi" w:eastAsia="KaiTi" w:hAnsi="KaiTi"/>
                <w:sz w:val="20"/>
                <w:szCs w:val="20"/>
                <w:lang w:val="zh-CN"/>
              </w:rPr>
              <w:t>来源</w:t>
            </w:r>
          </w:p>
        </w:tc>
        <w:tc>
          <w:tcPr>
            <w:tcW w:w="3475" w:type="dxa"/>
            <w:tcBorders>
              <w:top w:val="single" w:sz="4" w:space="0" w:color="auto"/>
              <w:bottom w:val="single" w:sz="12" w:space="0" w:color="auto"/>
            </w:tcBorders>
            <w:shd w:val="clear" w:color="auto" w:fill="auto"/>
          </w:tcPr>
          <w:p w14:paraId="4A0F906C" w14:textId="77777777" w:rsidR="00271321" w:rsidRPr="00AF7DDA" w:rsidRDefault="00271321" w:rsidP="009C7C1E">
            <w:pPr>
              <w:spacing w:before="40" w:after="40"/>
              <w:rPr>
                <w:rFonts w:ascii="KaiTi" w:eastAsia="KaiTi" w:hAnsi="KaiTi"/>
                <w:i/>
                <w:color w:val="000000" w:themeColor="text1"/>
                <w:sz w:val="20"/>
                <w:szCs w:val="20"/>
              </w:rPr>
            </w:pPr>
            <w:r w:rsidRPr="00AF7DDA">
              <w:rPr>
                <w:rFonts w:ascii="KaiTi" w:eastAsia="KaiTi" w:hAnsi="KaiTi"/>
                <w:sz w:val="20"/>
                <w:szCs w:val="20"/>
                <w:lang w:val="zh-CN"/>
              </w:rPr>
              <w:t>废物类型实例</w:t>
            </w:r>
          </w:p>
        </w:tc>
        <w:tc>
          <w:tcPr>
            <w:tcW w:w="3149" w:type="dxa"/>
            <w:tcBorders>
              <w:top w:val="single" w:sz="4" w:space="0" w:color="auto"/>
              <w:bottom w:val="single" w:sz="12" w:space="0" w:color="auto"/>
            </w:tcBorders>
            <w:shd w:val="clear" w:color="auto" w:fill="auto"/>
          </w:tcPr>
          <w:p w14:paraId="52245B52" w14:textId="77777777" w:rsidR="00271321" w:rsidRPr="00AF7DDA" w:rsidRDefault="00271321" w:rsidP="009C7C1E">
            <w:pPr>
              <w:spacing w:before="40" w:after="40"/>
              <w:rPr>
                <w:rFonts w:ascii="KaiTi" w:eastAsia="KaiTi" w:hAnsi="KaiTi"/>
                <w:i/>
                <w:color w:val="000000" w:themeColor="text1"/>
                <w:sz w:val="20"/>
                <w:szCs w:val="20"/>
              </w:rPr>
            </w:pPr>
            <w:r w:rsidRPr="00AF7DDA">
              <w:rPr>
                <w:rFonts w:ascii="KaiTi" w:eastAsia="KaiTi" w:hAnsi="KaiTi"/>
                <w:sz w:val="20"/>
                <w:szCs w:val="20"/>
                <w:lang w:val="zh-CN"/>
              </w:rPr>
              <w:t>注解</w:t>
            </w:r>
          </w:p>
        </w:tc>
        <w:tc>
          <w:tcPr>
            <w:tcW w:w="3149" w:type="dxa"/>
            <w:tcBorders>
              <w:top w:val="single" w:sz="4" w:space="0" w:color="auto"/>
              <w:bottom w:val="single" w:sz="12" w:space="0" w:color="auto"/>
            </w:tcBorders>
            <w:shd w:val="clear" w:color="auto" w:fill="auto"/>
          </w:tcPr>
          <w:p w14:paraId="57D03BB1" w14:textId="77777777" w:rsidR="00271321" w:rsidRPr="00AF7DDA" w:rsidRDefault="00271321" w:rsidP="009C7C1E">
            <w:pPr>
              <w:spacing w:before="40" w:after="40"/>
              <w:rPr>
                <w:rFonts w:ascii="KaiTi" w:eastAsia="KaiTi" w:hAnsi="KaiTi"/>
                <w:i/>
                <w:color w:val="000000" w:themeColor="text1"/>
                <w:sz w:val="20"/>
                <w:szCs w:val="20"/>
              </w:rPr>
            </w:pPr>
            <w:r w:rsidRPr="00AF7DDA">
              <w:rPr>
                <w:rFonts w:ascii="KaiTi" w:eastAsia="KaiTi" w:hAnsi="KaiTi"/>
                <w:sz w:val="20"/>
                <w:szCs w:val="20"/>
                <w:lang w:val="zh-CN"/>
              </w:rPr>
              <w:t>专家意见</w:t>
            </w:r>
          </w:p>
        </w:tc>
      </w:tr>
      <w:tr w:rsidR="00A51A7B" w:rsidRPr="00AF7DDA" w14:paraId="0A90E948" w14:textId="77777777" w:rsidTr="000340A3">
        <w:trPr>
          <w:trHeight w:val="259"/>
          <w:jc w:val="right"/>
        </w:trPr>
        <w:tc>
          <w:tcPr>
            <w:tcW w:w="13160" w:type="dxa"/>
            <w:gridSpan w:val="4"/>
            <w:tcBorders>
              <w:top w:val="single" w:sz="12" w:space="0" w:color="auto"/>
              <w:bottom w:val="single" w:sz="4" w:space="0" w:color="auto"/>
            </w:tcBorders>
            <w:shd w:val="clear" w:color="auto" w:fill="auto"/>
          </w:tcPr>
          <w:p w14:paraId="0814370F" w14:textId="77777777" w:rsidR="00A51A7B" w:rsidRPr="00AF7DDA" w:rsidRDefault="00A51A7B" w:rsidP="009C7C1E">
            <w:pPr>
              <w:spacing w:before="40" w:after="40"/>
              <w:rPr>
                <w:rFonts w:eastAsia="SimHei"/>
                <w:b/>
                <w:color w:val="000000" w:themeColor="text1"/>
                <w:sz w:val="20"/>
                <w:szCs w:val="20"/>
              </w:rPr>
            </w:pPr>
            <w:r w:rsidRPr="00AF7DDA">
              <w:rPr>
                <w:rFonts w:eastAsia="SimHei"/>
                <w:b/>
                <w:sz w:val="20"/>
                <w:szCs w:val="20"/>
                <w:lang w:val="zh-CN"/>
              </w:rPr>
              <w:t>初级（原生）金属生产</w:t>
            </w:r>
          </w:p>
        </w:tc>
      </w:tr>
      <w:tr w:rsidR="00271321" w:rsidRPr="00AF7DDA" w14:paraId="5DDA7B1B" w14:textId="77777777" w:rsidTr="000855ED">
        <w:trPr>
          <w:trHeight w:val="194"/>
          <w:jc w:val="right"/>
        </w:trPr>
        <w:tc>
          <w:tcPr>
            <w:tcW w:w="3387" w:type="dxa"/>
            <w:tcBorders>
              <w:top w:val="single" w:sz="4" w:space="0" w:color="auto"/>
            </w:tcBorders>
          </w:tcPr>
          <w:p w14:paraId="745236C9" w14:textId="77777777" w:rsidR="00271321" w:rsidRPr="00AF7DDA" w:rsidRDefault="00271321"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金汞齐</w:t>
            </w:r>
          </w:p>
        </w:tc>
        <w:tc>
          <w:tcPr>
            <w:tcW w:w="3475" w:type="dxa"/>
            <w:tcBorders>
              <w:top w:val="single" w:sz="4" w:space="0" w:color="auto"/>
            </w:tcBorders>
          </w:tcPr>
          <w:p w14:paraId="110CAFBD" w14:textId="77777777" w:rsidR="00271321" w:rsidRPr="00AF7DDA" w:rsidRDefault="00271321" w:rsidP="009C7C1E">
            <w:pPr>
              <w:spacing w:before="40" w:after="40"/>
              <w:jc w:val="left"/>
              <w:rPr>
                <w:color w:val="000000" w:themeColor="text1"/>
                <w:sz w:val="20"/>
                <w:szCs w:val="20"/>
                <w:u w:val="single"/>
              </w:rPr>
            </w:pPr>
            <w:r w:rsidRPr="00AF7DDA">
              <w:rPr>
                <w:sz w:val="20"/>
                <w:szCs w:val="20"/>
                <w:u w:val="single"/>
                <w:lang w:val="zh-CN"/>
              </w:rPr>
              <w:t>汞齐化所用汞，回收汞</w:t>
            </w:r>
          </w:p>
        </w:tc>
        <w:tc>
          <w:tcPr>
            <w:tcW w:w="3149" w:type="dxa"/>
            <w:tcBorders>
              <w:top w:val="single" w:sz="4" w:space="0" w:color="auto"/>
            </w:tcBorders>
          </w:tcPr>
          <w:p w14:paraId="2EBE9CBC" w14:textId="77777777" w:rsidR="00271321" w:rsidRPr="00AF7DDA" w:rsidRDefault="00271321"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c>
          <w:tcPr>
            <w:tcW w:w="3149" w:type="dxa"/>
            <w:tcBorders>
              <w:top w:val="single" w:sz="4" w:space="0" w:color="auto"/>
            </w:tcBorders>
          </w:tcPr>
          <w:p w14:paraId="618F9F2D" w14:textId="38987756" w:rsidR="00271321" w:rsidRPr="00AF7DDA" w:rsidRDefault="00271321"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一位专家提议从清单上删去本条目，因为金汞齐的做法只在手工和小规模采金业中使用，归第</w:t>
            </w:r>
            <w:r w:rsidRPr="00AF7DDA">
              <w:rPr>
                <w:rFonts w:eastAsia="SimSun"/>
                <w:sz w:val="20"/>
                <w:szCs w:val="20"/>
                <w:lang w:val="zh-CN"/>
              </w:rPr>
              <w:t>7</w:t>
            </w:r>
            <w:r w:rsidRPr="00AF7DDA">
              <w:rPr>
                <w:rFonts w:eastAsia="SimSun"/>
                <w:sz w:val="20"/>
                <w:szCs w:val="20"/>
                <w:lang w:val="zh-CN"/>
              </w:rPr>
              <w:t>条管辖。一些专家不同意这一提议，指出手工和小规模采金业造成的废物不应排除在第</w:t>
            </w:r>
            <w:r w:rsidRPr="00AF7DDA">
              <w:rPr>
                <w:rFonts w:eastAsia="SimSun"/>
                <w:sz w:val="20"/>
                <w:szCs w:val="20"/>
                <w:lang w:val="zh-CN"/>
              </w:rPr>
              <w:t>11</w:t>
            </w:r>
            <w:r w:rsidRPr="00AF7DDA">
              <w:rPr>
                <w:rFonts w:eastAsia="SimSun"/>
                <w:sz w:val="20"/>
                <w:szCs w:val="20"/>
                <w:lang w:val="zh-CN"/>
              </w:rPr>
              <w:t>条的管辖之外。</w:t>
            </w:r>
          </w:p>
        </w:tc>
      </w:tr>
      <w:tr w:rsidR="00271321" w:rsidRPr="00AF7DDA" w14:paraId="30B4B1BC" w14:textId="77777777" w:rsidTr="000855ED">
        <w:trPr>
          <w:trHeight w:val="194"/>
          <w:jc w:val="right"/>
        </w:trPr>
        <w:tc>
          <w:tcPr>
            <w:tcW w:w="3387" w:type="dxa"/>
            <w:tcBorders>
              <w:bottom w:val="single" w:sz="4" w:space="0" w:color="auto"/>
            </w:tcBorders>
          </w:tcPr>
          <w:p w14:paraId="21B19B05" w14:textId="77777777" w:rsidR="00271321" w:rsidRPr="00AF7DDA" w:rsidRDefault="00271321" w:rsidP="009C7C1E">
            <w:pPr>
              <w:tabs>
                <w:tab w:val="clear" w:pos="1247"/>
                <w:tab w:val="clear" w:pos="1814"/>
                <w:tab w:val="clear" w:pos="2381"/>
                <w:tab w:val="clear" w:pos="2948"/>
                <w:tab w:val="clear" w:pos="3515"/>
                <w:tab w:val="num" w:pos="624"/>
              </w:tabs>
              <w:spacing w:before="40" w:after="40"/>
              <w:jc w:val="left"/>
              <w:rPr>
                <w:color w:val="000000" w:themeColor="text1"/>
                <w:spacing w:val="-20"/>
                <w:sz w:val="20"/>
                <w:szCs w:val="20"/>
              </w:rPr>
            </w:pPr>
            <w:r w:rsidRPr="00AF7DDA">
              <w:rPr>
                <w:spacing w:val="-20"/>
                <w:sz w:val="20"/>
                <w:szCs w:val="20"/>
                <w:lang w:val="zh-CN"/>
              </w:rPr>
              <w:t>金属（铜、铅、锌）提炼和初步加工</w:t>
            </w:r>
          </w:p>
        </w:tc>
        <w:tc>
          <w:tcPr>
            <w:tcW w:w="3475" w:type="dxa"/>
            <w:tcBorders>
              <w:bottom w:val="single" w:sz="4" w:space="0" w:color="auto"/>
            </w:tcBorders>
          </w:tcPr>
          <w:p w14:paraId="3594CAFC" w14:textId="77777777" w:rsidR="00271321" w:rsidRPr="00AF7DDA" w:rsidRDefault="00271321" w:rsidP="009C7C1E">
            <w:pPr>
              <w:spacing w:before="40" w:after="40"/>
              <w:jc w:val="left"/>
              <w:rPr>
                <w:color w:val="000000" w:themeColor="text1"/>
                <w:sz w:val="20"/>
                <w:szCs w:val="20"/>
              </w:rPr>
            </w:pPr>
            <w:r w:rsidRPr="00AF7DDA">
              <w:rPr>
                <w:sz w:val="20"/>
                <w:szCs w:val="20"/>
                <w:u w:val="single"/>
                <w:lang w:val="zh-CN"/>
              </w:rPr>
              <w:t>锌、铅和铜熔炼过程回收的甘汞</w:t>
            </w:r>
          </w:p>
        </w:tc>
        <w:tc>
          <w:tcPr>
            <w:tcW w:w="3149" w:type="dxa"/>
            <w:tcBorders>
              <w:bottom w:val="single" w:sz="4" w:space="0" w:color="auto"/>
            </w:tcBorders>
          </w:tcPr>
          <w:p w14:paraId="283BF9EB" w14:textId="77777777" w:rsidR="00271321" w:rsidRPr="00AF7DDA" w:rsidRDefault="00271321"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c>
          <w:tcPr>
            <w:tcW w:w="3149" w:type="dxa"/>
            <w:tcBorders>
              <w:bottom w:val="single" w:sz="4" w:space="0" w:color="auto"/>
            </w:tcBorders>
          </w:tcPr>
          <w:p w14:paraId="1FEF7414" w14:textId="0A55FDD7" w:rsidR="00271321" w:rsidRPr="00AF7DDA" w:rsidRDefault="00271321"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一位专家评论说，只要甘汞进入商业买卖，就受第</w:t>
            </w:r>
            <w:r w:rsidRPr="00AF7DDA">
              <w:rPr>
                <w:rFonts w:eastAsia="SimSun"/>
                <w:sz w:val="20"/>
                <w:szCs w:val="20"/>
                <w:lang w:val="zh-CN"/>
              </w:rPr>
              <w:t>3</w:t>
            </w:r>
            <w:r w:rsidRPr="00AF7DDA">
              <w:rPr>
                <w:rFonts w:eastAsia="SimSun"/>
                <w:sz w:val="20"/>
                <w:szCs w:val="20"/>
                <w:lang w:val="zh-CN"/>
              </w:rPr>
              <w:t>条约束，不应被视为汞废物。另一位专家不同意这种观点，并提到了一个甘汞装运至垃圾填埋场的例子。</w:t>
            </w:r>
          </w:p>
          <w:p w14:paraId="4044F696" w14:textId="66F29BD2" w:rsidR="00271321" w:rsidRPr="00AF7DDA" w:rsidRDefault="00271321"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一位专家</w:t>
            </w:r>
            <w:r w:rsidR="00BC5B6F" w:rsidRPr="00AF7DDA">
              <w:rPr>
                <w:rFonts w:eastAsia="SimSun" w:hint="eastAsia"/>
                <w:sz w:val="20"/>
                <w:szCs w:val="20"/>
                <w:lang w:val="zh-CN" w:eastAsia="zh-CN"/>
              </w:rPr>
              <w:t>对</w:t>
            </w:r>
            <w:r w:rsidRPr="00AF7DDA">
              <w:rPr>
                <w:rFonts w:eastAsia="SimSun"/>
                <w:sz w:val="20"/>
                <w:szCs w:val="20"/>
                <w:lang w:val="zh-CN"/>
              </w:rPr>
              <w:t>副产品汞</w:t>
            </w:r>
            <w:r w:rsidR="00BC5B6F" w:rsidRPr="00AF7DDA">
              <w:rPr>
                <w:rFonts w:eastAsia="SimSun" w:hint="eastAsia"/>
                <w:sz w:val="20"/>
                <w:szCs w:val="20"/>
                <w:lang w:val="zh-CN" w:eastAsia="zh-CN"/>
              </w:rPr>
              <w:t>（</w:t>
            </w:r>
            <w:r w:rsidRPr="00AF7DDA">
              <w:rPr>
                <w:rFonts w:eastAsia="SimSun"/>
                <w:sz w:val="20"/>
                <w:szCs w:val="20"/>
                <w:lang w:val="zh-CN"/>
              </w:rPr>
              <w:t>比如在锌粉淀金工艺</w:t>
            </w:r>
            <w:r w:rsidR="004D0347" w:rsidRPr="00AF7DDA">
              <w:rPr>
                <w:rFonts w:eastAsia="SimSun"/>
                <w:sz w:val="20"/>
                <w:szCs w:val="20"/>
                <w:lang w:val="zh-CN"/>
              </w:rPr>
              <w:t>的沉淀和蒸馏中产生的汞</w:t>
            </w:r>
            <w:r w:rsidR="00BC5B6F" w:rsidRPr="00AF7DDA">
              <w:rPr>
                <w:rFonts w:eastAsia="SimSun" w:hint="eastAsia"/>
                <w:sz w:val="20"/>
                <w:szCs w:val="20"/>
                <w:lang w:val="zh-CN" w:eastAsia="zh-CN"/>
              </w:rPr>
              <w:t>）</w:t>
            </w:r>
            <w:r w:rsidR="00BC5B6F" w:rsidRPr="00AF7DDA">
              <w:rPr>
                <w:rFonts w:eastAsia="SimSun"/>
                <w:sz w:val="20"/>
                <w:szCs w:val="20"/>
                <w:lang w:val="zh-CN"/>
              </w:rPr>
              <w:t>应如何归类</w:t>
            </w:r>
            <w:r w:rsidR="00BC5B6F" w:rsidRPr="00AF7DDA">
              <w:rPr>
                <w:rFonts w:eastAsia="SimSun" w:hint="eastAsia"/>
                <w:sz w:val="20"/>
                <w:szCs w:val="20"/>
                <w:lang w:val="zh-CN" w:eastAsia="zh-CN"/>
              </w:rPr>
              <w:t>有疑问</w:t>
            </w:r>
            <w:r w:rsidR="004D0347" w:rsidRPr="00AF7DDA">
              <w:rPr>
                <w:rFonts w:eastAsia="SimSun"/>
                <w:sz w:val="20"/>
                <w:szCs w:val="20"/>
                <w:lang w:val="zh-CN"/>
              </w:rPr>
              <w:t>。</w:t>
            </w:r>
            <w:r w:rsidRPr="00AF7DDA">
              <w:rPr>
                <w:rFonts w:eastAsia="SimSun"/>
                <w:sz w:val="20"/>
                <w:szCs w:val="20"/>
                <w:lang w:val="zh-CN"/>
              </w:rPr>
              <w:t>或许可归类在此处。</w:t>
            </w:r>
          </w:p>
        </w:tc>
      </w:tr>
      <w:tr w:rsidR="000340A3" w:rsidRPr="00AF7DDA" w14:paraId="3F95037D" w14:textId="77777777" w:rsidTr="009D5EC9">
        <w:trPr>
          <w:trHeight w:val="194"/>
          <w:jc w:val="right"/>
        </w:trPr>
        <w:tc>
          <w:tcPr>
            <w:tcW w:w="13160" w:type="dxa"/>
            <w:gridSpan w:val="4"/>
            <w:tcBorders>
              <w:bottom w:val="single" w:sz="4" w:space="0" w:color="auto"/>
            </w:tcBorders>
            <w:vAlign w:val="center"/>
          </w:tcPr>
          <w:p w14:paraId="1F133996" w14:textId="77777777" w:rsidR="000340A3" w:rsidRPr="00AF7DDA" w:rsidRDefault="000340A3" w:rsidP="009C7C1E">
            <w:pPr>
              <w:spacing w:before="40" w:after="40"/>
              <w:rPr>
                <w:rFonts w:ascii="KaiTi" w:eastAsia="KaiTi" w:hAnsi="KaiTi"/>
                <w:color w:val="000000" w:themeColor="text1"/>
                <w:sz w:val="20"/>
                <w:szCs w:val="20"/>
              </w:rPr>
            </w:pPr>
            <w:r w:rsidRPr="00AF7DDA">
              <w:rPr>
                <w:rFonts w:eastAsia="SimHei"/>
                <w:b/>
                <w:sz w:val="20"/>
                <w:szCs w:val="20"/>
                <w:lang w:val="zh-CN"/>
              </w:rPr>
              <w:t>工业生产中汞的有意使用</w:t>
            </w:r>
          </w:p>
        </w:tc>
      </w:tr>
      <w:tr w:rsidR="000340A3" w:rsidRPr="00AF7DDA" w14:paraId="0DCC7581" w14:textId="77777777" w:rsidTr="000855ED">
        <w:trPr>
          <w:trHeight w:val="194"/>
          <w:jc w:val="right"/>
        </w:trPr>
        <w:tc>
          <w:tcPr>
            <w:tcW w:w="3387" w:type="dxa"/>
            <w:tcBorders>
              <w:top w:val="single" w:sz="4" w:space="0" w:color="auto"/>
            </w:tcBorders>
          </w:tcPr>
          <w:p w14:paraId="52B39DA3"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采用汞技术的氯碱生产</w:t>
            </w:r>
          </w:p>
        </w:tc>
        <w:tc>
          <w:tcPr>
            <w:tcW w:w="3475" w:type="dxa"/>
            <w:tcBorders>
              <w:top w:val="single" w:sz="4" w:space="0" w:color="auto"/>
            </w:tcBorders>
          </w:tcPr>
          <w:p w14:paraId="4FB35E24" w14:textId="77777777" w:rsidR="000340A3" w:rsidRPr="00AF7DDA" w:rsidRDefault="000340A3" w:rsidP="009C7C1E">
            <w:pPr>
              <w:spacing w:before="40" w:after="40"/>
              <w:jc w:val="left"/>
              <w:rPr>
                <w:color w:val="000000" w:themeColor="text1"/>
                <w:sz w:val="20"/>
                <w:szCs w:val="20"/>
              </w:rPr>
            </w:pPr>
            <w:r w:rsidRPr="00AF7DDA">
              <w:rPr>
                <w:sz w:val="20"/>
                <w:szCs w:val="20"/>
                <w:lang w:val="zh-CN"/>
              </w:rPr>
              <w:t>废电极，</w:t>
            </w:r>
            <w:r w:rsidRPr="00AF7DDA">
              <w:rPr>
                <w:sz w:val="20"/>
                <w:szCs w:val="20"/>
                <w:u w:val="single"/>
                <w:lang w:val="zh-CN"/>
              </w:rPr>
              <w:t>回收汞</w:t>
            </w:r>
          </w:p>
        </w:tc>
        <w:tc>
          <w:tcPr>
            <w:tcW w:w="3149" w:type="dxa"/>
            <w:tcBorders>
              <w:top w:val="single" w:sz="4" w:space="0" w:color="auto"/>
            </w:tcBorders>
          </w:tcPr>
          <w:p w14:paraId="2F2F6272" w14:textId="284FC973"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汞电池</w:t>
            </w:r>
          </w:p>
          <w:p w14:paraId="47E0814F" w14:textId="17EFF71B"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汞回收单元（蒸馏）</w:t>
            </w:r>
          </w:p>
        </w:tc>
        <w:tc>
          <w:tcPr>
            <w:tcW w:w="3149" w:type="dxa"/>
            <w:tcBorders>
              <w:top w:val="single" w:sz="4" w:space="0" w:color="auto"/>
            </w:tcBorders>
          </w:tcPr>
          <w:p w14:paraId="0ACDA1FF"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202"/>
              <w:jc w:val="left"/>
              <w:rPr>
                <w:rFonts w:eastAsia="SimSun"/>
                <w:color w:val="000000" w:themeColor="text1"/>
                <w:sz w:val="20"/>
                <w:szCs w:val="20"/>
              </w:rPr>
            </w:pPr>
          </w:p>
        </w:tc>
      </w:tr>
      <w:tr w:rsidR="000340A3" w:rsidRPr="00AF7DDA" w14:paraId="197E17F0" w14:textId="77777777" w:rsidTr="000855ED">
        <w:trPr>
          <w:trHeight w:val="194"/>
          <w:jc w:val="right"/>
        </w:trPr>
        <w:tc>
          <w:tcPr>
            <w:tcW w:w="3387" w:type="dxa"/>
          </w:tcPr>
          <w:p w14:paraId="77C47C60"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生产醇化物（如甲醇钠、甲醇钾、乙醇钠或乙醇钾）、连二亚硫酸盐和超纯氢氧化钾溶液</w:t>
            </w:r>
          </w:p>
        </w:tc>
        <w:tc>
          <w:tcPr>
            <w:tcW w:w="3475" w:type="dxa"/>
          </w:tcPr>
          <w:p w14:paraId="47E456A7" w14:textId="77777777" w:rsidR="000340A3" w:rsidRPr="00AF7DDA" w:rsidRDefault="000340A3" w:rsidP="009C7C1E">
            <w:pPr>
              <w:spacing w:before="40" w:after="40"/>
              <w:jc w:val="left"/>
              <w:rPr>
                <w:color w:val="000000" w:themeColor="text1"/>
                <w:sz w:val="20"/>
                <w:szCs w:val="20"/>
              </w:rPr>
            </w:pPr>
            <w:r w:rsidRPr="00AF7DDA">
              <w:rPr>
                <w:sz w:val="20"/>
                <w:szCs w:val="20"/>
                <w:lang w:val="zh-CN"/>
              </w:rPr>
              <w:t>废电极，</w:t>
            </w:r>
            <w:r w:rsidRPr="00AF7DDA">
              <w:rPr>
                <w:sz w:val="20"/>
                <w:szCs w:val="20"/>
                <w:u w:val="single"/>
                <w:lang w:val="zh-CN"/>
              </w:rPr>
              <w:t>回收汞</w:t>
            </w:r>
          </w:p>
        </w:tc>
        <w:tc>
          <w:tcPr>
            <w:tcW w:w="3149" w:type="dxa"/>
          </w:tcPr>
          <w:p w14:paraId="1DDD0E2D" w14:textId="6BE7855F"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汞电池</w:t>
            </w:r>
          </w:p>
          <w:p w14:paraId="44758F17" w14:textId="2BF4810D"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汞回收单元（蒸馏）</w:t>
            </w:r>
          </w:p>
        </w:tc>
        <w:tc>
          <w:tcPr>
            <w:tcW w:w="3149" w:type="dxa"/>
          </w:tcPr>
          <w:p w14:paraId="6CFF4EC7" w14:textId="652D8B46"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一位专家建议从实例中删除</w:t>
            </w:r>
            <w:r w:rsidRPr="00AF7DDA">
              <w:rPr>
                <w:rFonts w:ascii="SimSun" w:eastAsia="SimSun" w:hAnsi="SimSun"/>
                <w:sz w:val="20"/>
                <w:szCs w:val="20"/>
                <w:lang w:val="zh-CN"/>
              </w:rPr>
              <w:t>“回收汞”</w:t>
            </w:r>
            <w:r w:rsidRPr="00AF7DDA">
              <w:rPr>
                <w:rFonts w:eastAsia="SimSun"/>
                <w:sz w:val="20"/>
                <w:szCs w:val="20"/>
                <w:lang w:val="zh-CN"/>
              </w:rPr>
              <w:t>，氯碱</w:t>
            </w:r>
            <w:r w:rsidR="001342E9" w:rsidRPr="00AF7DDA">
              <w:rPr>
                <w:rFonts w:eastAsia="SimSun" w:hint="eastAsia"/>
                <w:sz w:val="20"/>
                <w:szCs w:val="20"/>
                <w:lang w:val="zh-CN" w:eastAsia="zh-CN"/>
              </w:rPr>
              <w:t>的</w:t>
            </w:r>
            <w:r w:rsidR="001342E9" w:rsidRPr="00AF7DDA">
              <w:rPr>
                <w:rFonts w:eastAsia="SimSun"/>
                <w:sz w:val="20"/>
                <w:szCs w:val="20"/>
                <w:lang w:val="zh-CN" w:eastAsia="zh-CN"/>
              </w:rPr>
              <w:t>例子</w:t>
            </w:r>
            <w:r w:rsidRPr="00AF7DDA">
              <w:rPr>
                <w:rFonts w:eastAsia="SimSun"/>
                <w:sz w:val="20"/>
                <w:szCs w:val="20"/>
                <w:lang w:val="zh-CN"/>
              </w:rPr>
              <w:t>除外，因为回收汞存在允许用途，所以是一种商品，而非废物。针对《公约》下存在允许用途的回收汞，可添加说明。应当指出的是，氯碱设施关停所产生的汞列入</w:t>
            </w:r>
            <w:r w:rsidR="00527C93" w:rsidRPr="00AF7DDA">
              <w:rPr>
                <w:rFonts w:eastAsia="SimSun" w:hint="eastAsia"/>
                <w:sz w:val="20"/>
                <w:szCs w:val="20"/>
                <w:lang w:val="zh-CN" w:eastAsia="zh-CN"/>
              </w:rPr>
              <w:t>了</w:t>
            </w:r>
            <w:r w:rsidRPr="00AF7DDA">
              <w:rPr>
                <w:rFonts w:eastAsia="SimSun"/>
                <w:sz w:val="20"/>
                <w:szCs w:val="20"/>
                <w:lang w:val="zh-CN"/>
              </w:rPr>
              <w:t>二级金属生产</w:t>
            </w:r>
            <w:r w:rsidRPr="00AF7DDA">
              <w:rPr>
                <w:rFonts w:eastAsia="SimSun"/>
                <w:sz w:val="20"/>
                <w:szCs w:val="20"/>
                <w:lang w:val="zh-CN"/>
              </w:rPr>
              <w:t>—</w:t>
            </w:r>
            <w:r w:rsidRPr="00AF7DDA">
              <w:rPr>
                <w:rFonts w:eastAsia="SimSun"/>
                <w:sz w:val="20"/>
                <w:szCs w:val="20"/>
                <w:lang w:val="zh-CN"/>
              </w:rPr>
              <w:t>汞回收中。</w:t>
            </w:r>
          </w:p>
        </w:tc>
      </w:tr>
      <w:tr w:rsidR="000340A3" w:rsidRPr="00AF7DDA" w14:paraId="6F3382DD" w14:textId="77777777" w:rsidTr="000855ED">
        <w:trPr>
          <w:trHeight w:val="194"/>
          <w:jc w:val="right"/>
        </w:trPr>
        <w:tc>
          <w:tcPr>
            <w:tcW w:w="3387" w:type="dxa"/>
          </w:tcPr>
          <w:p w14:paraId="15691E8B" w14:textId="70E976B6"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pacing w:val="-10"/>
                <w:sz w:val="20"/>
                <w:szCs w:val="20"/>
              </w:rPr>
            </w:pPr>
            <w:r w:rsidRPr="00AF7DDA">
              <w:rPr>
                <w:spacing w:val="-10"/>
                <w:sz w:val="20"/>
                <w:szCs w:val="20"/>
                <w:lang w:val="zh-CN"/>
              </w:rPr>
              <w:t>以氯化汞</w:t>
            </w:r>
            <w:r w:rsidRPr="00AF7DDA">
              <w:rPr>
                <w:spacing w:val="-10"/>
                <w:sz w:val="20"/>
                <w:szCs w:val="20"/>
                <w:lang w:val="zh-CN"/>
              </w:rPr>
              <w:t>(HgCl</w:t>
            </w:r>
            <w:r w:rsidRPr="00AF7DDA">
              <w:rPr>
                <w:spacing w:val="-10"/>
                <w:sz w:val="20"/>
                <w:szCs w:val="20"/>
                <w:vertAlign w:val="subscript"/>
                <w:lang w:val="zh-CN"/>
              </w:rPr>
              <w:t>2</w:t>
            </w:r>
            <w:r w:rsidRPr="00AF7DDA">
              <w:rPr>
                <w:spacing w:val="-10"/>
                <w:sz w:val="20"/>
                <w:szCs w:val="20"/>
                <w:lang w:val="zh-CN"/>
              </w:rPr>
              <w:t>)</w:t>
            </w:r>
            <w:r w:rsidRPr="00AF7DDA">
              <w:rPr>
                <w:spacing w:val="-10"/>
                <w:sz w:val="20"/>
                <w:szCs w:val="20"/>
                <w:lang w:val="zh-CN"/>
              </w:rPr>
              <w:t>作催化剂的氯乙烯</w:t>
            </w:r>
            <w:r w:rsidR="00D71C18">
              <w:rPr>
                <w:spacing w:val="-10"/>
                <w:sz w:val="20"/>
                <w:szCs w:val="20"/>
                <w:lang w:val="zh-CN"/>
              </w:rPr>
              <w:br/>
            </w:r>
            <w:r w:rsidRPr="00AF7DDA">
              <w:rPr>
                <w:spacing w:val="-10"/>
                <w:sz w:val="20"/>
                <w:szCs w:val="20"/>
                <w:lang w:val="zh-CN"/>
              </w:rPr>
              <w:t>单体生产</w:t>
            </w:r>
          </w:p>
        </w:tc>
        <w:tc>
          <w:tcPr>
            <w:tcW w:w="3475" w:type="dxa"/>
          </w:tcPr>
          <w:p w14:paraId="7CC5717D" w14:textId="77777777" w:rsidR="000340A3" w:rsidRPr="00AF7DDA" w:rsidRDefault="000340A3" w:rsidP="009C7C1E">
            <w:pPr>
              <w:spacing w:before="40" w:after="40"/>
              <w:jc w:val="left"/>
              <w:rPr>
                <w:color w:val="000000" w:themeColor="text1"/>
                <w:sz w:val="20"/>
                <w:szCs w:val="20"/>
              </w:rPr>
            </w:pPr>
            <w:r w:rsidRPr="00AF7DDA">
              <w:rPr>
                <w:sz w:val="20"/>
                <w:szCs w:val="20"/>
                <w:lang w:val="zh-CN"/>
              </w:rPr>
              <w:t>废催化剂，</w:t>
            </w:r>
            <w:r w:rsidRPr="00AF7DDA">
              <w:rPr>
                <w:sz w:val="20"/>
                <w:szCs w:val="20"/>
                <w:u w:val="single"/>
                <w:lang w:val="zh-CN"/>
              </w:rPr>
              <w:t>回收汞</w:t>
            </w:r>
          </w:p>
        </w:tc>
        <w:tc>
          <w:tcPr>
            <w:tcW w:w="3149" w:type="dxa"/>
          </w:tcPr>
          <w:p w14:paraId="3D9FD50D" w14:textId="77777777"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汞催化剂加工</w:t>
            </w:r>
          </w:p>
        </w:tc>
        <w:tc>
          <w:tcPr>
            <w:tcW w:w="3149" w:type="dxa"/>
          </w:tcPr>
          <w:p w14:paraId="37BD2B51" w14:textId="1311797E"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废催化剂也被列入</w:t>
            </w:r>
            <w:r w:rsidRPr="00AF7DDA">
              <w:rPr>
                <w:rFonts w:eastAsia="SimSun"/>
                <w:sz w:val="20"/>
                <w:szCs w:val="20"/>
                <w:lang w:val="zh-CN"/>
              </w:rPr>
              <w:t>C</w:t>
            </w:r>
            <w:r w:rsidR="00BA48FB" w:rsidRPr="00AF7DDA">
              <w:rPr>
                <w:rFonts w:eastAsia="SimSun"/>
                <w:sz w:val="20"/>
                <w:szCs w:val="20"/>
                <w:lang w:val="zh-CN"/>
              </w:rPr>
              <w:t>类</w:t>
            </w:r>
            <w:r w:rsidRPr="00AF7DDA">
              <w:rPr>
                <w:rFonts w:eastAsia="SimSun"/>
                <w:sz w:val="20"/>
                <w:szCs w:val="20"/>
                <w:lang w:val="zh-CN"/>
              </w:rPr>
              <w:t>。一位专家评论说，氯乙烯单体生产造成的废催化剂应列入</w:t>
            </w:r>
            <w:r w:rsidRPr="00AF7DDA">
              <w:rPr>
                <w:rFonts w:eastAsia="SimSun"/>
                <w:sz w:val="20"/>
                <w:szCs w:val="20"/>
                <w:lang w:val="zh-CN"/>
              </w:rPr>
              <w:t>C</w:t>
            </w:r>
            <w:r w:rsidRPr="00AF7DDA">
              <w:rPr>
                <w:rFonts w:eastAsia="SimSun"/>
                <w:sz w:val="20"/>
                <w:szCs w:val="20"/>
                <w:lang w:val="zh-CN"/>
              </w:rPr>
              <w:t>类，并从</w:t>
            </w:r>
            <w:r w:rsidRPr="00AF7DDA">
              <w:rPr>
                <w:rFonts w:eastAsia="SimSun"/>
                <w:sz w:val="20"/>
                <w:szCs w:val="20"/>
                <w:lang w:val="zh-CN"/>
              </w:rPr>
              <w:t>A</w:t>
            </w:r>
            <w:r w:rsidRPr="00AF7DDA">
              <w:rPr>
                <w:rFonts w:eastAsia="SimSun"/>
                <w:sz w:val="20"/>
                <w:szCs w:val="20"/>
                <w:lang w:val="zh-CN"/>
              </w:rPr>
              <w:t>类中删除。这位专家认为，氯乙烯单体生产商不会从催化剂中回收汞，回收是在另外的工厂进行的。因此，</w:t>
            </w:r>
            <w:r w:rsidRPr="00AF7DDA">
              <w:rPr>
                <w:rFonts w:ascii="SimSun" w:eastAsia="SimSun" w:hAnsi="SimSun"/>
                <w:sz w:val="20"/>
                <w:szCs w:val="20"/>
                <w:lang w:val="zh-CN"/>
              </w:rPr>
              <w:t>可在“二级金属生产—汞回收”下提及。</w:t>
            </w:r>
          </w:p>
        </w:tc>
      </w:tr>
      <w:tr w:rsidR="000340A3" w:rsidRPr="00AF7DDA" w14:paraId="54FF46F3" w14:textId="77777777" w:rsidTr="000855ED">
        <w:trPr>
          <w:trHeight w:val="194"/>
          <w:jc w:val="right"/>
        </w:trPr>
        <w:tc>
          <w:tcPr>
            <w:tcW w:w="3387" w:type="dxa"/>
          </w:tcPr>
          <w:p w14:paraId="26303A38" w14:textId="477C2525"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以硫酸汞</w:t>
            </w:r>
            <w:r w:rsidRPr="00AF7DDA">
              <w:rPr>
                <w:sz w:val="20"/>
                <w:szCs w:val="20"/>
                <w:lang w:val="zh-CN"/>
              </w:rPr>
              <w:t>(HgSO</w:t>
            </w:r>
            <w:r w:rsidRPr="00AF7DDA">
              <w:rPr>
                <w:sz w:val="20"/>
                <w:szCs w:val="20"/>
                <w:vertAlign w:val="subscript"/>
                <w:lang w:val="zh-CN"/>
              </w:rPr>
              <w:t>4</w:t>
            </w:r>
            <w:r w:rsidRPr="00AF7DDA">
              <w:rPr>
                <w:sz w:val="20"/>
                <w:szCs w:val="20"/>
                <w:lang w:val="zh-CN"/>
              </w:rPr>
              <w:t>)</w:t>
            </w:r>
            <w:r w:rsidRPr="00AF7DDA">
              <w:rPr>
                <w:sz w:val="20"/>
                <w:szCs w:val="20"/>
                <w:lang w:val="zh-CN"/>
              </w:rPr>
              <w:t>作催化剂的乙醛</w:t>
            </w:r>
            <w:r w:rsidR="00D71C18">
              <w:rPr>
                <w:sz w:val="20"/>
                <w:szCs w:val="20"/>
                <w:lang w:val="zh-CN"/>
              </w:rPr>
              <w:br/>
            </w:r>
            <w:r w:rsidRPr="00AF7DDA">
              <w:rPr>
                <w:sz w:val="20"/>
                <w:szCs w:val="20"/>
                <w:lang w:val="zh-CN"/>
              </w:rPr>
              <w:t>生产</w:t>
            </w:r>
          </w:p>
        </w:tc>
        <w:tc>
          <w:tcPr>
            <w:tcW w:w="3475" w:type="dxa"/>
          </w:tcPr>
          <w:p w14:paraId="23363968" w14:textId="77777777" w:rsidR="000340A3" w:rsidRPr="00AF7DDA" w:rsidRDefault="000340A3" w:rsidP="009C7C1E">
            <w:pPr>
              <w:spacing w:before="40" w:after="40"/>
              <w:jc w:val="left"/>
              <w:rPr>
                <w:color w:val="000000" w:themeColor="text1"/>
                <w:sz w:val="20"/>
                <w:szCs w:val="20"/>
              </w:rPr>
            </w:pPr>
            <w:r w:rsidRPr="00AF7DDA">
              <w:rPr>
                <w:sz w:val="20"/>
                <w:szCs w:val="20"/>
                <w:lang w:val="zh-CN"/>
              </w:rPr>
              <w:t>废催化剂，</w:t>
            </w:r>
            <w:r w:rsidRPr="00AF7DDA">
              <w:rPr>
                <w:sz w:val="20"/>
                <w:szCs w:val="20"/>
                <w:u w:val="single"/>
                <w:lang w:val="zh-CN"/>
              </w:rPr>
              <w:t>回收汞</w:t>
            </w:r>
          </w:p>
        </w:tc>
        <w:tc>
          <w:tcPr>
            <w:tcW w:w="3149" w:type="dxa"/>
          </w:tcPr>
          <w:p w14:paraId="7245140F" w14:textId="77777777"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汞催化剂加工</w:t>
            </w:r>
          </w:p>
        </w:tc>
        <w:tc>
          <w:tcPr>
            <w:tcW w:w="3149" w:type="dxa"/>
          </w:tcPr>
          <w:p w14:paraId="5F1F7603"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r>
      <w:tr w:rsidR="000340A3" w:rsidRPr="00AF7DDA" w14:paraId="52473A59" w14:textId="77777777" w:rsidTr="000855ED">
        <w:trPr>
          <w:trHeight w:val="194"/>
          <w:jc w:val="right"/>
        </w:trPr>
        <w:tc>
          <w:tcPr>
            <w:tcW w:w="3387" w:type="dxa"/>
          </w:tcPr>
          <w:p w14:paraId="6051CDC3"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使用含汞催化剂进行的聚氨酯生产</w:t>
            </w:r>
          </w:p>
        </w:tc>
        <w:tc>
          <w:tcPr>
            <w:tcW w:w="3475" w:type="dxa"/>
          </w:tcPr>
          <w:p w14:paraId="3D4FAAD9" w14:textId="77777777" w:rsidR="000340A3" w:rsidRPr="00AF7DDA" w:rsidRDefault="000340A3" w:rsidP="009C7C1E">
            <w:pPr>
              <w:spacing w:before="40" w:after="40"/>
              <w:jc w:val="left"/>
              <w:rPr>
                <w:color w:val="000000" w:themeColor="text1"/>
                <w:sz w:val="20"/>
                <w:szCs w:val="20"/>
                <w:u w:val="single"/>
              </w:rPr>
            </w:pPr>
            <w:r w:rsidRPr="00AF7DDA">
              <w:rPr>
                <w:sz w:val="20"/>
                <w:szCs w:val="20"/>
                <w:lang w:val="zh-CN"/>
              </w:rPr>
              <w:t>废催化剂，</w:t>
            </w:r>
            <w:r w:rsidRPr="00AF7DDA">
              <w:rPr>
                <w:sz w:val="20"/>
                <w:szCs w:val="20"/>
                <w:u w:val="single"/>
                <w:lang w:val="zh-CN"/>
              </w:rPr>
              <w:t>回收汞</w:t>
            </w:r>
          </w:p>
        </w:tc>
        <w:tc>
          <w:tcPr>
            <w:tcW w:w="3149" w:type="dxa"/>
          </w:tcPr>
          <w:p w14:paraId="345A2E16" w14:textId="77777777"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u w:val="single"/>
              </w:rPr>
            </w:pPr>
            <w:r w:rsidRPr="00AF7DDA">
              <w:rPr>
                <w:rFonts w:eastAsia="SimSun"/>
                <w:sz w:val="20"/>
                <w:szCs w:val="20"/>
                <w:u w:val="single"/>
                <w:lang w:val="zh-CN"/>
              </w:rPr>
              <w:t>汞催化剂加工</w:t>
            </w:r>
          </w:p>
        </w:tc>
        <w:tc>
          <w:tcPr>
            <w:tcW w:w="3149" w:type="dxa"/>
          </w:tcPr>
          <w:p w14:paraId="02A6C103"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r>
      <w:tr w:rsidR="000340A3" w:rsidRPr="00AF7DDA" w14:paraId="47E40700" w14:textId="77777777" w:rsidTr="000855ED">
        <w:trPr>
          <w:trHeight w:val="194"/>
          <w:jc w:val="right"/>
        </w:trPr>
        <w:tc>
          <w:tcPr>
            <w:tcW w:w="3387" w:type="dxa"/>
          </w:tcPr>
          <w:p w14:paraId="11965343"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采用汞化合物和</w:t>
            </w:r>
            <w:r w:rsidRPr="00AF7DDA">
              <w:rPr>
                <w:sz w:val="20"/>
                <w:szCs w:val="20"/>
                <w:lang w:val="zh-CN"/>
              </w:rPr>
              <w:t>/</w:t>
            </w:r>
            <w:r w:rsidRPr="00AF7DDA">
              <w:rPr>
                <w:sz w:val="20"/>
                <w:szCs w:val="20"/>
                <w:lang w:val="zh-CN"/>
              </w:rPr>
              <w:t>或催化剂的其他化学品及药物的生产</w:t>
            </w:r>
          </w:p>
        </w:tc>
        <w:tc>
          <w:tcPr>
            <w:tcW w:w="3475" w:type="dxa"/>
          </w:tcPr>
          <w:p w14:paraId="4F04DD2C" w14:textId="77777777" w:rsidR="000340A3" w:rsidRPr="00AF7DDA" w:rsidRDefault="000340A3" w:rsidP="009C7C1E">
            <w:pPr>
              <w:spacing w:before="40" w:after="40"/>
              <w:jc w:val="left"/>
              <w:rPr>
                <w:color w:val="000000" w:themeColor="text1"/>
                <w:sz w:val="20"/>
                <w:szCs w:val="20"/>
              </w:rPr>
            </w:pPr>
            <w:r w:rsidRPr="00AF7DDA">
              <w:rPr>
                <w:sz w:val="20"/>
                <w:szCs w:val="20"/>
                <w:lang w:val="zh-CN"/>
              </w:rPr>
              <w:t>废催化剂，</w:t>
            </w:r>
            <w:r w:rsidRPr="00AF7DDA">
              <w:rPr>
                <w:sz w:val="20"/>
                <w:szCs w:val="20"/>
                <w:u w:val="single"/>
                <w:lang w:val="zh-CN"/>
              </w:rPr>
              <w:t>回收汞</w:t>
            </w:r>
          </w:p>
        </w:tc>
        <w:tc>
          <w:tcPr>
            <w:tcW w:w="3149" w:type="dxa"/>
          </w:tcPr>
          <w:p w14:paraId="08A5C4CB" w14:textId="77777777"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汞催化剂加工</w:t>
            </w:r>
          </w:p>
        </w:tc>
        <w:tc>
          <w:tcPr>
            <w:tcW w:w="3149" w:type="dxa"/>
          </w:tcPr>
          <w:p w14:paraId="5A7B511F"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r>
      <w:tr w:rsidR="000340A3" w:rsidRPr="00AF7DDA" w14:paraId="67D4747C" w14:textId="77777777" w:rsidTr="000855ED">
        <w:trPr>
          <w:trHeight w:val="194"/>
          <w:jc w:val="right"/>
        </w:trPr>
        <w:tc>
          <w:tcPr>
            <w:tcW w:w="3387" w:type="dxa"/>
            <w:tcBorders>
              <w:bottom w:val="single" w:sz="4" w:space="0" w:color="auto"/>
            </w:tcBorders>
          </w:tcPr>
          <w:p w14:paraId="11ED64B1"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添汞产品的生产</w:t>
            </w:r>
          </w:p>
        </w:tc>
        <w:tc>
          <w:tcPr>
            <w:tcW w:w="3475" w:type="dxa"/>
            <w:tcBorders>
              <w:bottom w:val="single" w:sz="4" w:space="0" w:color="auto"/>
            </w:tcBorders>
          </w:tcPr>
          <w:p w14:paraId="5B3C9E09" w14:textId="77777777" w:rsidR="000340A3" w:rsidRPr="00AF7DDA" w:rsidRDefault="000340A3" w:rsidP="009C7C1E">
            <w:pPr>
              <w:spacing w:before="40" w:after="40"/>
              <w:jc w:val="left"/>
              <w:rPr>
                <w:color w:val="000000" w:themeColor="text1"/>
                <w:sz w:val="20"/>
                <w:szCs w:val="20"/>
                <w:u w:val="single"/>
              </w:rPr>
            </w:pPr>
            <w:r w:rsidRPr="00AF7DDA">
              <w:rPr>
                <w:sz w:val="20"/>
                <w:szCs w:val="20"/>
                <w:u w:val="single"/>
                <w:lang w:val="zh-CN"/>
              </w:rPr>
              <w:t>未用的原材料</w:t>
            </w:r>
            <w:r w:rsidRPr="00AF7DDA">
              <w:rPr>
                <w:sz w:val="20"/>
                <w:szCs w:val="20"/>
                <w:u w:val="single"/>
              </w:rPr>
              <w:t>，</w:t>
            </w:r>
            <w:r w:rsidRPr="00AF7DDA">
              <w:rPr>
                <w:sz w:val="20"/>
                <w:szCs w:val="20"/>
                <w:u w:val="single"/>
                <w:lang w:val="zh-CN"/>
              </w:rPr>
              <w:t>回收汞</w:t>
            </w:r>
          </w:p>
        </w:tc>
        <w:tc>
          <w:tcPr>
            <w:tcW w:w="3149" w:type="dxa"/>
            <w:tcBorders>
              <w:bottom w:val="single" w:sz="4" w:space="0" w:color="auto"/>
            </w:tcBorders>
          </w:tcPr>
          <w:p w14:paraId="3F87A0E7"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color w:val="000000" w:themeColor="text1"/>
                <w:sz w:val="20"/>
                <w:szCs w:val="20"/>
              </w:rPr>
            </w:pPr>
          </w:p>
        </w:tc>
        <w:tc>
          <w:tcPr>
            <w:tcW w:w="3149" w:type="dxa"/>
            <w:tcBorders>
              <w:bottom w:val="single" w:sz="4" w:space="0" w:color="auto"/>
            </w:tcBorders>
          </w:tcPr>
          <w:p w14:paraId="51348B65"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color w:val="000000" w:themeColor="text1"/>
                <w:sz w:val="20"/>
                <w:szCs w:val="20"/>
              </w:rPr>
            </w:pPr>
          </w:p>
        </w:tc>
      </w:tr>
      <w:tr w:rsidR="000340A3" w:rsidRPr="00AF7DDA" w14:paraId="0F7A10F0" w14:textId="77777777" w:rsidTr="009D5EC9">
        <w:trPr>
          <w:trHeight w:val="194"/>
          <w:jc w:val="right"/>
        </w:trPr>
        <w:tc>
          <w:tcPr>
            <w:tcW w:w="13160" w:type="dxa"/>
            <w:gridSpan w:val="4"/>
            <w:tcBorders>
              <w:bottom w:val="single" w:sz="4" w:space="0" w:color="auto"/>
            </w:tcBorders>
          </w:tcPr>
          <w:p w14:paraId="5C85AE3C" w14:textId="77777777" w:rsidR="000340A3" w:rsidRPr="00AF7DDA" w:rsidRDefault="000340A3" w:rsidP="009C7C1E">
            <w:pPr>
              <w:spacing w:before="40" w:after="40"/>
              <w:jc w:val="left"/>
              <w:rPr>
                <w:rFonts w:ascii="KaiTi" w:eastAsia="KaiTi" w:hAnsi="KaiTi"/>
                <w:color w:val="000000" w:themeColor="text1"/>
                <w:sz w:val="20"/>
                <w:szCs w:val="20"/>
              </w:rPr>
            </w:pPr>
            <w:r w:rsidRPr="00AF7DDA">
              <w:rPr>
                <w:rFonts w:eastAsia="SimHei"/>
                <w:b/>
                <w:sz w:val="20"/>
                <w:szCs w:val="20"/>
                <w:lang w:val="zh-CN"/>
              </w:rPr>
              <w:t>有意使用汞的产品和应用</w:t>
            </w:r>
          </w:p>
        </w:tc>
      </w:tr>
      <w:tr w:rsidR="000340A3" w:rsidRPr="00AF7DDA" w14:paraId="7B15B3D4" w14:textId="77777777" w:rsidTr="000855ED">
        <w:trPr>
          <w:trHeight w:val="194"/>
          <w:jc w:val="right"/>
        </w:trPr>
        <w:tc>
          <w:tcPr>
            <w:tcW w:w="3387" w:type="dxa"/>
            <w:tcBorders>
              <w:top w:val="single" w:sz="4" w:space="0" w:color="auto"/>
            </w:tcBorders>
          </w:tcPr>
          <w:p w14:paraId="58E87232"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实验室化学品和设备</w:t>
            </w:r>
          </w:p>
        </w:tc>
        <w:tc>
          <w:tcPr>
            <w:tcW w:w="3475" w:type="dxa"/>
            <w:tcBorders>
              <w:top w:val="single" w:sz="4" w:space="0" w:color="auto"/>
            </w:tcBorders>
          </w:tcPr>
          <w:p w14:paraId="6871CC0B" w14:textId="77777777" w:rsidR="000340A3" w:rsidRPr="00AF7DDA" w:rsidRDefault="000340A3" w:rsidP="009C7C1E">
            <w:pPr>
              <w:spacing w:before="40" w:after="40"/>
              <w:jc w:val="left"/>
              <w:rPr>
                <w:color w:val="000000" w:themeColor="text1"/>
                <w:sz w:val="20"/>
                <w:szCs w:val="20"/>
              </w:rPr>
            </w:pPr>
            <w:r w:rsidRPr="00AF7DDA">
              <w:rPr>
                <w:sz w:val="20"/>
                <w:szCs w:val="20"/>
                <w:lang w:val="zh-CN"/>
              </w:rPr>
              <w:t>实验室化学品库存</w:t>
            </w:r>
          </w:p>
        </w:tc>
        <w:tc>
          <w:tcPr>
            <w:tcW w:w="3149" w:type="dxa"/>
            <w:tcBorders>
              <w:top w:val="single" w:sz="4" w:space="0" w:color="auto"/>
            </w:tcBorders>
          </w:tcPr>
          <w:p w14:paraId="70ADA0B4" w14:textId="49F143BB"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w:t>
            </w:r>
          </w:p>
          <w:p w14:paraId="4FFB0A02" w14:textId="53C74E1F" w:rsidR="000340A3" w:rsidRPr="00AF7DDA" w:rsidRDefault="00C57554"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氯化汞等</w:t>
            </w:r>
          </w:p>
        </w:tc>
        <w:tc>
          <w:tcPr>
            <w:tcW w:w="3149" w:type="dxa"/>
            <w:tcBorders>
              <w:top w:val="single" w:sz="4" w:space="0" w:color="auto"/>
            </w:tcBorders>
          </w:tcPr>
          <w:p w14:paraId="6CBBC8DD"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包括孔隙率计。</w:t>
            </w:r>
          </w:p>
        </w:tc>
      </w:tr>
      <w:tr w:rsidR="000340A3" w:rsidRPr="00AF7DDA" w14:paraId="19556DF8" w14:textId="77777777" w:rsidTr="000855ED">
        <w:trPr>
          <w:trHeight w:val="194"/>
          <w:jc w:val="right"/>
        </w:trPr>
        <w:tc>
          <w:tcPr>
            <w:tcW w:w="3387" w:type="dxa"/>
          </w:tcPr>
          <w:p w14:paraId="0AA0BB70"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汞金属在宗教仪式和民间药物中的使用</w:t>
            </w:r>
          </w:p>
        </w:tc>
        <w:tc>
          <w:tcPr>
            <w:tcW w:w="3475" w:type="dxa"/>
          </w:tcPr>
          <w:p w14:paraId="53436F0F" w14:textId="77777777" w:rsidR="000340A3" w:rsidRPr="00AF7DDA" w:rsidRDefault="000340A3" w:rsidP="009C7C1E">
            <w:pPr>
              <w:spacing w:before="40" w:after="40"/>
              <w:jc w:val="left"/>
              <w:rPr>
                <w:color w:val="000000" w:themeColor="text1"/>
                <w:sz w:val="20"/>
                <w:szCs w:val="20"/>
                <w:u w:val="single"/>
              </w:rPr>
            </w:pPr>
            <w:r w:rsidRPr="00AF7DDA">
              <w:rPr>
                <w:sz w:val="20"/>
                <w:szCs w:val="20"/>
                <w:u w:val="single"/>
                <w:lang w:val="zh-CN"/>
              </w:rPr>
              <w:t>富余汞</w:t>
            </w:r>
          </w:p>
        </w:tc>
        <w:tc>
          <w:tcPr>
            <w:tcW w:w="3149" w:type="dxa"/>
          </w:tcPr>
          <w:p w14:paraId="5D087534" w14:textId="77777777"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w:t>
            </w:r>
          </w:p>
        </w:tc>
        <w:tc>
          <w:tcPr>
            <w:tcW w:w="3149" w:type="dxa"/>
          </w:tcPr>
          <w:p w14:paraId="2885352B"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u w:val="single"/>
              </w:rPr>
            </w:pPr>
          </w:p>
        </w:tc>
      </w:tr>
      <w:tr w:rsidR="000340A3" w:rsidRPr="00AF7DDA" w14:paraId="54E21B1B" w14:textId="77777777" w:rsidTr="000855ED">
        <w:trPr>
          <w:trHeight w:val="194"/>
          <w:jc w:val="right"/>
        </w:trPr>
        <w:tc>
          <w:tcPr>
            <w:tcW w:w="3387" w:type="dxa"/>
            <w:tcBorders>
              <w:bottom w:val="single" w:sz="4" w:space="0" w:color="auto"/>
            </w:tcBorders>
          </w:tcPr>
          <w:p w14:paraId="7D68712C"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配备汞轴承的灯塔</w:t>
            </w:r>
          </w:p>
        </w:tc>
        <w:tc>
          <w:tcPr>
            <w:tcW w:w="3475" w:type="dxa"/>
            <w:tcBorders>
              <w:bottom w:val="single" w:sz="4" w:space="0" w:color="auto"/>
            </w:tcBorders>
          </w:tcPr>
          <w:p w14:paraId="2ACA9A06" w14:textId="77777777" w:rsidR="000340A3" w:rsidRPr="00AF7DDA" w:rsidRDefault="000340A3" w:rsidP="009C7C1E">
            <w:pPr>
              <w:spacing w:before="40" w:after="40"/>
              <w:jc w:val="left"/>
              <w:rPr>
                <w:color w:val="000000" w:themeColor="text1"/>
                <w:sz w:val="20"/>
                <w:szCs w:val="20"/>
                <w:u w:val="single"/>
              </w:rPr>
            </w:pPr>
            <w:r w:rsidRPr="00AF7DDA">
              <w:rPr>
                <w:sz w:val="20"/>
                <w:szCs w:val="20"/>
                <w:u w:val="single"/>
                <w:lang w:val="zh-CN"/>
              </w:rPr>
              <w:t>轴承中便于透镜装置上浮和旋转的汞，包括用于补充的汞库存</w:t>
            </w:r>
          </w:p>
        </w:tc>
        <w:tc>
          <w:tcPr>
            <w:tcW w:w="3149" w:type="dxa"/>
            <w:tcBorders>
              <w:bottom w:val="single" w:sz="4" w:space="0" w:color="auto"/>
            </w:tcBorders>
          </w:tcPr>
          <w:p w14:paraId="3983A788"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c>
          <w:tcPr>
            <w:tcW w:w="3149" w:type="dxa"/>
            <w:tcBorders>
              <w:bottom w:val="single" w:sz="4" w:space="0" w:color="auto"/>
            </w:tcBorders>
          </w:tcPr>
          <w:p w14:paraId="0ABECD99" w14:textId="22E0464B" w:rsidR="000340A3" w:rsidRPr="00AF7DDA" w:rsidRDefault="000340A3"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一位专家询问该例子与</w:t>
            </w:r>
            <w:r w:rsidRPr="00AF7DDA">
              <w:rPr>
                <w:rFonts w:eastAsia="SimSun"/>
                <w:sz w:val="20"/>
                <w:szCs w:val="20"/>
                <w:lang w:val="zh-CN"/>
              </w:rPr>
              <w:t>B</w:t>
            </w:r>
            <w:r w:rsidR="00227377" w:rsidRPr="00AF7DDA">
              <w:rPr>
                <w:rFonts w:eastAsia="SimSun"/>
                <w:sz w:val="20"/>
                <w:szCs w:val="20"/>
                <w:lang w:val="zh-CN"/>
              </w:rPr>
              <w:t>类</w:t>
            </w:r>
            <w:r w:rsidRPr="00AF7DDA">
              <w:rPr>
                <w:rFonts w:eastAsia="SimSun"/>
                <w:sz w:val="20"/>
                <w:szCs w:val="20"/>
                <w:lang w:val="zh-CN"/>
              </w:rPr>
              <w:t>下所列的</w:t>
            </w:r>
            <w:r w:rsidRPr="00AF7DDA">
              <w:rPr>
                <w:rFonts w:ascii="SimSun" w:eastAsia="SimSun" w:hAnsi="SimSun"/>
                <w:sz w:val="20"/>
                <w:szCs w:val="20"/>
                <w:lang w:val="zh-CN"/>
              </w:rPr>
              <w:t>“含汞光源”之间的关系</w:t>
            </w:r>
            <w:r w:rsidRPr="00AF7DDA">
              <w:rPr>
                <w:rFonts w:eastAsia="SimSun"/>
                <w:sz w:val="20"/>
                <w:szCs w:val="20"/>
                <w:lang w:val="zh-CN"/>
              </w:rPr>
              <w:t>。人们认为，此处使用的是汞轴承，而非光源。</w:t>
            </w:r>
          </w:p>
        </w:tc>
      </w:tr>
      <w:tr w:rsidR="000340A3" w:rsidRPr="00AF7DDA" w14:paraId="2CA2E01F" w14:textId="77777777" w:rsidTr="009D5EC9">
        <w:trPr>
          <w:trHeight w:val="194"/>
          <w:jc w:val="right"/>
        </w:trPr>
        <w:tc>
          <w:tcPr>
            <w:tcW w:w="13160" w:type="dxa"/>
            <w:gridSpan w:val="4"/>
            <w:tcBorders>
              <w:top w:val="single" w:sz="4" w:space="0" w:color="auto"/>
            </w:tcBorders>
          </w:tcPr>
          <w:p w14:paraId="0136C151"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r w:rsidRPr="00AF7DDA">
              <w:rPr>
                <w:rFonts w:eastAsia="SimHei"/>
                <w:b/>
                <w:sz w:val="20"/>
                <w:szCs w:val="20"/>
                <w:lang w:val="zh-CN" w:eastAsia="zh-CN"/>
              </w:rPr>
              <w:t>二级金属生产</w:t>
            </w:r>
          </w:p>
        </w:tc>
      </w:tr>
      <w:tr w:rsidR="000340A3" w:rsidRPr="00AF7DDA" w14:paraId="0D49675D" w14:textId="77777777" w:rsidTr="000855ED">
        <w:trPr>
          <w:trHeight w:val="194"/>
          <w:jc w:val="right"/>
        </w:trPr>
        <w:tc>
          <w:tcPr>
            <w:tcW w:w="3387" w:type="dxa"/>
            <w:tcBorders>
              <w:top w:val="single" w:sz="4" w:space="0" w:color="auto"/>
            </w:tcBorders>
          </w:tcPr>
          <w:p w14:paraId="7F7CD8BB"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汞回收</w:t>
            </w:r>
          </w:p>
        </w:tc>
        <w:tc>
          <w:tcPr>
            <w:tcW w:w="3475" w:type="dxa"/>
            <w:vMerge w:val="restart"/>
            <w:tcBorders>
              <w:top w:val="single" w:sz="4" w:space="0" w:color="auto"/>
            </w:tcBorders>
          </w:tcPr>
          <w:p w14:paraId="7393709C" w14:textId="77777777" w:rsidR="000340A3" w:rsidRPr="00AF7DDA" w:rsidRDefault="000340A3" w:rsidP="009C7C1E">
            <w:pPr>
              <w:spacing w:before="40" w:after="40"/>
              <w:rPr>
                <w:color w:val="000000" w:themeColor="text1"/>
                <w:sz w:val="20"/>
                <w:szCs w:val="20"/>
                <w:u w:val="single"/>
              </w:rPr>
            </w:pPr>
            <w:r w:rsidRPr="00AF7DDA">
              <w:rPr>
                <w:sz w:val="20"/>
                <w:szCs w:val="20"/>
                <w:u w:val="single"/>
                <w:lang w:val="zh-CN"/>
              </w:rPr>
              <w:t>回收汞</w:t>
            </w:r>
          </w:p>
        </w:tc>
        <w:tc>
          <w:tcPr>
            <w:tcW w:w="3149" w:type="dxa"/>
            <w:tcBorders>
              <w:top w:val="single" w:sz="4" w:space="0" w:color="auto"/>
            </w:tcBorders>
          </w:tcPr>
          <w:p w14:paraId="7A53FDD7" w14:textId="213B3161"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拆除氯碱设施</w:t>
            </w:r>
          </w:p>
          <w:p w14:paraId="033E13F9" w14:textId="76E20ECE"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从天然气管道所用汞电度表中回收</w:t>
            </w:r>
          </w:p>
          <w:p w14:paraId="7F90FC76" w14:textId="77777777"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从压力计、温度计及其他设备中回收</w:t>
            </w:r>
          </w:p>
        </w:tc>
        <w:tc>
          <w:tcPr>
            <w:tcW w:w="3149" w:type="dxa"/>
            <w:tcBorders>
              <w:top w:val="single" w:sz="4" w:space="0" w:color="auto"/>
            </w:tcBorders>
          </w:tcPr>
          <w:p w14:paraId="7832463C"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包括从汞废物和受污染土壤中回收汞。</w:t>
            </w:r>
          </w:p>
          <w:p w14:paraId="3BBD5705" w14:textId="18EA3277" w:rsidR="000340A3" w:rsidRPr="00AF7DDA" w:rsidRDefault="00C323EC" w:rsidP="009C7C1E">
            <w:pPr>
              <w:pStyle w:val="ListParagraph2"/>
              <w:tabs>
                <w:tab w:val="clear" w:pos="1247"/>
                <w:tab w:val="clear" w:pos="1814"/>
                <w:tab w:val="clear" w:pos="2381"/>
                <w:tab w:val="clear" w:pos="2948"/>
                <w:tab w:val="clear" w:pos="3515"/>
              </w:tabs>
              <w:spacing w:before="40" w:after="40"/>
              <w:ind w:left="0"/>
              <w:jc w:val="left"/>
              <w:rPr>
                <w:rFonts w:ascii="SimSun" w:eastAsia="SimSun" w:hAnsi="SimSun"/>
                <w:color w:val="000000" w:themeColor="text1"/>
                <w:sz w:val="20"/>
                <w:szCs w:val="20"/>
              </w:rPr>
            </w:pPr>
            <w:r w:rsidRPr="00AF7DDA">
              <w:rPr>
                <w:rFonts w:eastAsia="SimSun"/>
                <w:sz w:val="20"/>
                <w:szCs w:val="20"/>
                <w:lang w:val="zh-CN"/>
              </w:rPr>
              <w:t>一位专家</w:t>
            </w:r>
            <w:r w:rsidR="000340A3" w:rsidRPr="00AF7DDA">
              <w:rPr>
                <w:rFonts w:eastAsia="SimSun"/>
                <w:sz w:val="20"/>
                <w:szCs w:val="20"/>
                <w:lang w:val="zh-CN"/>
              </w:rPr>
              <w:t>问</w:t>
            </w:r>
            <w:r w:rsidR="00C531FD" w:rsidRPr="00AF7DDA">
              <w:rPr>
                <w:rFonts w:eastAsia="SimSun" w:hint="eastAsia"/>
                <w:sz w:val="20"/>
                <w:szCs w:val="20"/>
                <w:lang w:val="zh-CN" w:eastAsia="zh-CN"/>
              </w:rPr>
              <w:t>到</w:t>
            </w:r>
            <w:r w:rsidR="000340A3" w:rsidRPr="00AF7DDA">
              <w:rPr>
                <w:rFonts w:eastAsia="SimSun"/>
                <w:sz w:val="20"/>
                <w:szCs w:val="20"/>
                <w:lang w:val="zh-CN"/>
              </w:rPr>
              <w:t>，氯碱设施关停所回收的汞应列入此项，抑或列入</w:t>
            </w:r>
            <w:r w:rsidR="000340A3" w:rsidRPr="00AF7DDA">
              <w:rPr>
                <w:rFonts w:ascii="SimSun" w:eastAsia="SimSun" w:hAnsi="SimSun"/>
                <w:sz w:val="20"/>
                <w:szCs w:val="20"/>
                <w:lang w:val="zh-CN"/>
              </w:rPr>
              <w:t>“工业生产中汞的有意使用”。</w:t>
            </w:r>
          </w:p>
          <w:p w14:paraId="69C031F5" w14:textId="2BB76946"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应当指出的是，第</w:t>
            </w:r>
            <w:r w:rsidRPr="00AF7DDA">
              <w:rPr>
                <w:rFonts w:eastAsia="SimSun"/>
                <w:sz w:val="20"/>
                <w:szCs w:val="20"/>
                <w:lang w:val="zh-CN"/>
              </w:rPr>
              <w:t>3</w:t>
            </w:r>
            <w:r w:rsidRPr="00AF7DDA">
              <w:rPr>
                <w:rFonts w:eastAsia="SimSun"/>
                <w:sz w:val="20"/>
                <w:szCs w:val="20"/>
                <w:lang w:val="zh-CN"/>
              </w:rPr>
              <w:t>条第</w:t>
            </w:r>
            <w:r w:rsidRPr="00AF7DDA">
              <w:rPr>
                <w:rFonts w:eastAsia="SimSun"/>
                <w:sz w:val="20"/>
                <w:szCs w:val="20"/>
                <w:lang w:val="zh-CN"/>
              </w:rPr>
              <w:t>5(b)</w:t>
            </w:r>
            <w:r w:rsidRPr="00AF7DDA">
              <w:rPr>
                <w:rFonts w:eastAsia="SimSun"/>
                <w:sz w:val="20"/>
                <w:szCs w:val="20"/>
                <w:lang w:val="zh-CN"/>
              </w:rPr>
              <w:t>款规定，氯碱设施关停过程中出现的富余汞应当加以处置，而且所采用的处置方式不得导致汞的回收、再循环、再生、直接再使用或用于其他替代用途。</w:t>
            </w:r>
          </w:p>
        </w:tc>
      </w:tr>
      <w:tr w:rsidR="000340A3" w:rsidRPr="00AF7DDA" w14:paraId="16BDA718" w14:textId="77777777" w:rsidTr="000855ED">
        <w:trPr>
          <w:trHeight w:val="194"/>
          <w:jc w:val="right"/>
        </w:trPr>
        <w:tc>
          <w:tcPr>
            <w:tcW w:w="3387" w:type="dxa"/>
          </w:tcPr>
          <w:p w14:paraId="540F08B7"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p>
        </w:tc>
        <w:tc>
          <w:tcPr>
            <w:tcW w:w="3475" w:type="dxa"/>
            <w:vMerge/>
          </w:tcPr>
          <w:p w14:paraId="5FCE3B95" w14:textId="77777777" w:rsidR="000340A3" w:rsidRPr="00AF7DDA" w:rsidRDefault="000340A3" w:rsidP="009C7C1E">
            <w:pPr>
              <w:spacing w:before="40" w:after="40"/>
              <w:rPr>
                <w:color w:val="000000" w:themeColor="text1"/>
                <w:sz w:val="20"/>
                <w:szCs w:val="20"/>
              </w:rPr>
            </w:pPr>
          </w:p>
        </w:tc>
        <w:tc>
          <w:tcPr>
            <w:tcW w:w="3149" w:type="dxa"/>
          </w:tcPr>
          <w:p w14:paraId="05D09A93"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c>
          <w:tcPr>
            <w:tcW w:w="3149" w:type="dxa"/>
          </w:tcPr>
          <w:p w14:paraId="2EC6ABE8"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该清单中删除了</w:t>
            </w:r>
            <w:r w:rsidRPr="00AF7DDA">
              <w:rPr>
                <w:rFonts w:ascii="SimSun" w:eastAsia="SimSun" w:hAnsi="SimSun"/>
                <w:sz w:val="20"/>
                <w:szCs w:val="20"/>
                <w:lang w:val="zh-CN"/>
              </w:rPr>
              <w:t>“从电子废物中回收金”，因为这一</w:t>
            </w:r>
            <w:r w:rsidRPr="00AF7DDA">
              <w:rPr>
                <w:rFonts w:eastAsia="SimSun"/>
                <w:sz w:val="20"/>
                <w:szCs w:val="20"/>
                <w:lang w:val="zh-CN"/>
              </w:rPr>
              <w:t>工艺中不可能产生由汞构成的废物。这一工艺列入</w:t>
            </w:r>
            <w:r w:rsidRPr="00AF7DDA">
              <w:rPr>
                <w:rFonts w:eastAsia="SimSun"/>
                <w:sz w:val="20"/>
                <w:szCs w:val="20"/>
                <w:lang w:val="zh-CN"/>
              </w:rPr>
              <w:t xml:space="preserve"> C</w:t>
            </w:r>
            <w:r w:rsidRPr="00AF7DDA">
              <w:rPr>
                <w:rFonts w:eastAsia="SimSun"/>
                <w:sz w:val="20"/>
                <w:szCs w:val="20"/>
                <w:lang w:val="zh-CN"/>
              </w:rPr>
              <w:t>类。</w:t>
            </w:r>
          </w:p>
        </w:tc>
      </w:tr>
      <w:tr w:rsidR="000340A3" w:rsidRPr="00AF7DDA" w14:paraId="0687F837" w14:textId="77777777" w:rsidTr="000855ED">
        <w:trPr>
          <w:trHeight w:val="194"/>
          <w:jc w:val="right"/>
        </w:trPr>
        <w:tc>
          <w:tcPr>
            <w:tcW w:w="3387" w:type="dxa"/>
            <w:tcBorders>
              <w:bottom w:val="single" w:sz="12" w:space="0" w:color="auto"/>
            </w:tcBorders>
          </w:tcPr>
          <w:p w14:paraId="04C005F6" w14:textId="77777777" w:rsidR="000340A3" w:rsidRPr="00AF7DDA" w:rsidRDefault="000340A3"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小规模珠宝加工（工艺品商店里或商店附近手工回收黄金废物）</w:t>
            </w:r>
          </w:p>
        </w:tc>
        <w:tc>
          <w:tcPr>
            <w:tcW w:w="3475" w:type="dxa"/>
            <w:tcBorders>
              <w:bottom w:val="single" w:sz="12" w:space="0" w:color="auto"/>
            </w:tcBorders>
          </w:tcPr>
          <w:p w14:paraId="55B1515C" w14:textId="77777777" w:rsidR="000340A3" w:rsidRPr="00AF7DDA" w:rsidRDefault="000340A3" w:rsidP="009C7C1E">
            <w:pPr>
              <w:spacing w:before="40" w:after="40"/>
              <w:rPr>
                <w:color w:val="000000" w:themeColor="text1"/>
                <w:sz w:val="20"/>
                <w:szCs w:val="20"/>
                <w:u w:val="single"/>
              </w:rPr>
            </w:pPr>
            <w:r w:rsidRPr="00AF7DDA">
              <w:rPr>
                <w:sz w:val="20"/>
                <w:szCs w:val="20"/>
                <w:u w:val="single"/>
                <w:lang w:val="zh-CN"/>
              </w:rPr>
              <w:t>回收汞</w:t>
            </w:r>
          </w:p>
        </w:tc>
        <w:tc>
          <w:tcPr>
            <w:tcW w:w="3149" w:type="dxa"/>
            <w:tcBorders>
              <w:bottom w:val="single" w:sz="12" w:space="0" w:color="auto"/>
            </w:tcBorders>
          </w:tcPr>
          <w:p w14:paraId="0E8B0998" w14:textId="77777777" w:rsidR="000340A3" w:rsidRPr="00AF7DDA" w:rsidRDefault="000340A3"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u w:val="single"/>
              </w:rPr>
            </w:pPr>
            <w:r w:rsidRPr="00AF7DDA">
              <w:rPr>
                <w:rFonts w:eastAsia="SimSun"/>
                <w:sz w:val="20"/>
                <w:szCs w:val="20"/>
                <w:u w:val="single"/>
                <w:lang w:val="zh-CN"/>
              </w:rPr>
              <w:t>金汞齐</w:t>
            </w:r>
          </w:p>
        </w:tc>
        <w:tc>
          <w:tcPr>
            <w:tcW w:w="3149" w:type="dxa"/>
            <w:tcBorders>
              <w:bottom w:val="single" w:sz="12" w:space="0" w:color="auto"/>
            </w:tcBorders>
            <w:shd w:val="clear" w:color="auto" w:fill="auto"/>
          </w:tcPr>
          <w:p w14:paraId="06FBD787"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bl>
    <w:p w14:paraId="294A02DD" w14:textId="77777777" w:rsidR="000C65B1" w:rsidRPr="000855ED" w:rsidRDefault="000C65B1" w:rsidP="009C7C1E">
      <w:pPr>
        <w:pStyle w:val="Normal-pool"/>
      </w:pPr>
    </w:p>
    <w:p w14:paraId="5907F45C" w14:textId="364E71B4" w:rsidR="000C65B1" w:rsidRPr="000855ED" w:rsidRDefault="006C3F5D" w:rsidP="009C7C1E">
      <w:pPr>
        <w:pStyle w:val="CH3"/>
        <w:rPr>
          <w:lang w:eastAsia="zh-CN"/>
        </w:rPr>
      </w:pPr>
      <w:r>
        <w:rPr>
          <w:lang w:val="zh-CN" w:eastAsia="zh-CN"/>
        </w:rPr>
        <w:tab/>
      </w:r>
      <w:r>
        <w:rPr>
          <w:lang w:val="zh-CN" w:eastAsia="zh-CN"/>
        </w:rPr>
        <w:tab/>
      </w:r>
      <w:r w:rsidRPr="00C57554">
        <w:rPr>
          <w:rFonts w:eastAsia="SimHei"/>
          <w:sz w:val="24"/>
          <w:szCs w:val="24"/>
          <w:lang w:val="zh-CN" w:eastAsia="zh-CN"/>
        </w:rPr>
        <w:t>B</w:t>
      </w:r>
      <w:r w:rsidRPr="00C57554">
        <w:rPr>
          <w:rFonts w:eastAsia="SimHei"/>
          <w:sz w:val="24"/>
          <w:szCs w:val="24"/>
          <w:lang w:val="zh-CN" w:eastAsia="zh-CN"/>
        </w:rPr>
        <w:t>：含有汞或汞化合物的废物</w:t>
      </w:r>
    </w:p>
    <w:tbl>
      <w:tblPr>
        <w:tblW w:w="13160" w:type="dxa"/>
        <w:jc w:val="right"/>
        <w:tblLayout w:type="fixed"/>
        <w:tblLook w:val="01E0" w:firstRow="1" w:lastRow="1" w:firstColumn="1" w:lastColumn="1" w:noHBand="0" w:noVBand="0"/>
      </w:tblPr>
      <w:tblGrid>
        <w:gridCol w:w="3387"/>
        <w:gridCol w:w="3475"/>
        <w:gridCol w:w="3149"/>
        <w:gridCol w:w="3149"/>
      </w:tblGrid>
      <w:tr w:rsidR="006C3F5D" w:rsidRPr="00AF7DDA" w14:paraId="400A9DC5" w14:textId="77777777" w:rsidTr="000855ED">
        <w:trPr>
          <w:trHeight w:val="259"/>
          <w:tblHeader/>
          <w:jc w:val="right"/>
        </w:trPr>
        <w:tc>
          <w:tcPr>
            <w:tcW w:w="3387" w:type="dxa"/>
            <w:tcBorders>
              <w:top w:val="single" w:sz="4" w:space="0" w:color="auto"/>
              <w:bottom w:val="single" w:sz="12" w:space="0" w:color="auto"/>
            </w:tcBorders>
            <w:shd w:val="clear" w:color="auto" w:fill="auto"/>
          </w:tcPr>
          <w:p w14:paraId="2136410B" w14:textId="77777777" w:rsidR="006C3F5D" w:rsidRPr="00AF7DDA" w:rsidRDefault="006C3F5D" w:rsidP="009C7C1E">
            <w:pPr>
              <w:keepNext/>
              <w:keepLines/>
              <w:spacing w:before="40" w:after="40"/>
              <w:rPr>
                <w:rFonts w:ascii="KaiTi" w:eastAsia="KaiTi" w:hAnsi="KaiTi"/>
                <w:i/>
                <w:color w:val="000000" w:themeColor="text1"/>
                <w:sz w:val="20"/>
                <w:szCs w:val="20"/>
              </w:rPr>
            </w:pPr>
            <w:r w:rsidRPr="00AF7DDA">
              <w:rPr>
                <w:rFonts w:ascii="KaiTi" w:eastAsia="KaiTi" w:hAnsi="KaiTi"/>
                <w:sz w:val="20"/>
                <w:szCs w:val="20"/>
                <w:lang w:val="zh-CN"/>
              </w:rPr>
              <w:t>来源</w:t>
            </w:r>
          </w:p>
        </w:tc>
        <w:tc>
          <w:tcPr>
            <w:tcW w:w="3475" w:type="dxa"/>
            <w:tcBorders>
              <w:top w:val="single" w:sz="4" w:space="0" w:color="auto"/>
              <w:bottom w:val="single" w:sz="12" w:space="0" w:color="auto"/>
            </w:tcBorders>
            <w:shd w:val="clear" w:color="auto" w:fill="auto"/>
          </w:tcPr>
          <w:p w14:paraId="396A11BF" w14:textId="77777777" w:rsidR="006C3F5D" w:rsidRPr="00AF7DDA" w:rsidRDefault="006C3F5D" w:rsidP="009C7C1E">
            <w:pPr>
              <w:keepNext/>
              <w:keepLines/>
              <w:spacing w:before="40" w:after="40"/>
              <w:rPr>
                <w:rFonts w:ascii="KaiTi" w:eastAsia="KaiTi" w:hAnsi="KaiTi"/>
                <w:i/>
                <w:color w:val="000000" w:themeColor="text1"/>
                <w:sz w:val="20"/>
                <w:szCs w:val="20"/>
              </w:rPr>
            </w:pPr>
            <w:r w:rsidRPr="00AF7DDA">
              <w:rPr>
                <w:rFonts w:ascii="KaiTi" w:eastAsia="KaiTi" w:hAnsi="KaiTi"/>
                <w:sz w:val="20"/>
                <w:szCs w:val="20"/>
                <w:lang w:val="zh-CN"/>
              </w:rPr>
              <w:t>废物类型实例</w:t>
            </w:r>
          </w:p>
        </w:tc>
        <w:tc>
          <w:tcPr>
            <w:tcW w:w="3149" w:type="dxa"/>
            <w:tcBorders>
              <w:top w:val="single" w:sz="4" w:space="0" w:color="auto"/>
              <w:bottom w:val="single" w:sz="12" w:space="0" w:color="auto"/>
            </w:tcBorders>
            <w:shd w:val="clear" w:color="auto" w:fill="auto"/>
          </w:tcPr>
          <w:p w14:paraId="3537A28E" w14:textId="77777777" w:rsidR="006C3F5D" w:rsidRPr="00AF7DDA" w:rsidRDefault="006C3F5D" w:rsidP="009C7C1E">
            <w:pPr>
              <w:keepNext/>
              <w:keepLines/>
              <w:spacing w:before="40" w:after="40"/>
              <w:rPr>
                <w:rFonts w:ascii="KaiTi" w:eastAsia="KaiTi" w:hAnsi="KaiTi"/>
                <w:i/>
                <w:color w:val="000000" w:themeColor="text1"/>
                <w:sz w:val="20"/>
                <w:szCs w:val="20"/>
              </w:rPr>
            </w:pPr>
            <w:r w:rsidRPr="00AF7DDA">
              <w:rPr>
                <w:rFonts w:ascii="KaiTi" w:eastAsia="KaiTi" w:hAnsi="KaiTi"/>
                <w:sz w:val="20"/>
                <w:szCs w:val="20"/>
                <w:lang w:val="zh-CN"/>
              </w:rPr>
              <w:t>注解</w:t>
            </w:r>
          </w:p>
        </w:tc>
        <w:tc>
          <w:tcPr>
            <w:tcW w:w="3149" w:type="dxa"/>
            <w:tcBorders>
              <w:top w:val="single" w:sz="4" w:space="0" w:color="auto"/>
              <w:bottom w:val="single" w:sz="12" w:space="0" w:color="auto"/>
            </w:tcBorders>
            <w:shd w:val="clear" w:color="auto" w:fill="auto"/>
          </w:tcPr>
          <w:p w14:paraId="3263F715" w14:textId="77777777" w:rsidR="006C3F5D" w:rsidRPr="00AF7DDA" w:rsidRDefault="006C3F5D" w:rsidP="009C7C1E">
            <w:pPr>
              <w:keepNext/>
              <w:keepLines/>
              <w:spacing w:before="40" w:after="40"/>
              <w:rPr>
                <w:rFonts w:ascii="KaiTi" w:eastAsia="KaiTi" w:hAnsi="KaiTi"/>
                <w:i/>
                <w:color w:val="000000" w:themeColor="text1"/>
                <w:sz w:val="20"/>
                <w:szCs w:val="20"/>
              </w:rPr>
            </w:pPr>
            <w:r w:rsidRPr="00AF7DDA">
              <w:rPr>
                <w:rFonts w:ascii="KaiTi" w:eastAsia="KaiTi" w:hAnsi="KaiTi"/>
                <w:sz w:val="20"/>
                <w:szCs w:val="20"/>
                <w:lang w:val="zh-CN"/>
              </w:rPr>
              <w:t>专家意见</w:t>
            </w:r>
          </w:p>
        </w:tc>
      </w:tr>
      <w:tr w:rsidR="000340A3" w:rsidRPr="00AF7DDA" w14:paraId="061B20F9" w14:textId="77777777" w:rsidTr="009D5EC9">
        <w:trPr>
          <w:trHeight w:val="194"/>
          <w:jc w:val="right"/>
        </w:trPr>
        <w:tc>
          <w:tcPr>
            <w:tcW w:w="13160" w:type="dxa"/>
            <w:gridSpan w:val="4"/>
            <w:tcBorders>
              <w:top w:val="single" w:sz="4" w:space="0" w:color="auto"/>
            </w:tcBorders>
            <w:shd w:val="clear" w:color="auto" w:fill="auto"/>
          </w:tcPr>
          <w:p w14:paraId="725370CB"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rPr>
                <w:color w:val="000000" w:themeColor="text1"/>
                <w:sz w:val="20"/>
                <w:szCs w:val="20"/>
              </w:rPr>
            </w:pPr>
            <w:r w:rsidRPr="00AF7DDA">
              <w:rPr>
                <w:rFonts w:eastAsia="SimHei"/>
                <w:b/>
                <w:sz w:val="20"/>
                <w:szCs w:val="20"/>
                <w:lang w:val="zh-CN" w:eastAsia="zh-CN"/>
              </w:rPr>
              <w:t>有意使用汞的产品和应用</w:t>
            </w:r>
          </w:p>
        </w:tc>
      </w:tr>
      <w:tr w:rsidR="006C3F5D" w:rsidRPr="00AF7DDA" w14:paraId="1F2A7A71" w14:textId="77777777" w:rsidTr="000855ED">
        <w:trPr>
          <w:trHeight w:val="194"/>
          <w:jc w:val="right"/>
        </w:trPr>
        <w:tc>
          <w:tcPr>
            <w:tcW w:w="3387" w:type="dxa"/>
            <w:tcBorders>
              <w:top w:val="single" w:sz="4" w:space="0" w:color="auto"/>
            </w:tcBorders>
            <w:shd w:val="clear" w:color="auto" w:fill="auto"/>
          </w:tcPr>
          <w:p w14:paraId="59CCA26F"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含汞的温度计和其他测量仪器</w:t>
            </w:r>
          </w:p>
        </w:tc>
        <w:tc>
          <w:tcPr>
            <w:tcW w:w="3475" w:type="dxa"/>
            <w:vMerge w:val="restart"/>
            <w:tcBorders>
              <w:top w:val="single" w:sz="4" w:space="0" w:color="auto"/>
            </w:tcBorders>
            <w:shd w:val="clear" w:color="auto" w:fill="auto"/>
          </w:tcPr>
          <w:p w14:paraId="1A805C16" w14:textId="77777777" w:rsidR="006C3F5D" w:rsidRPr="00AF7DDA" w:rsidRDefault="006C3F5D" w:rsidP="009C7C1E">
            <w:pPr>
              <w:keepNext/>
              <w:keepLines/>
              <w:spacing w:before="40" w:after="40"/>
              <w:jc w:val="left"/>
              <w:rPr>
                <w:color w:val="000000" w:themeColor="text1"/>
                <w:sz w:val="20"/>
                <w:szCs w:val="20"/>
              </w:rPr>
            </w:pPr>
            <w:r w:rsidRPr="00AF7DDA">
              <w:rPr>
                <w:sz w:val="20"/>
                <w:szCs w:val="20"/>
                <w:lang w:val="zh-CN"/>
              </w:rPr>
              <w:t>使用过的、废旧的或破损的产品</w:t>
            </w:r>
          </w:p>
        </w:tc>
        <w:tc>
          <w:tcPr>
            <w:tcW w:w="3149" w:type="dxa"/>
            <w:vMerge w:val="restart"/>
            <w:tcBorders>
              <w:top w:val="single" w:sz="4" w:space="0" w:color="auto"/>
            </w:tcBorders>
            <w:shd w:val="clear" w:color="auto" w:fill="auto"/>
          </w:tcPr>
          <w:p w14:paraId="495970B6" w14:textId="77777777" w:rsidR="006C3F5D" w:rsidRPr="00AF7DDA" w:rsidRDefault="006C3F5D" w:rsidP="009C7C1E">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w:t>
            </w:r>
          </w:p>
        </w:tc>
        <w:tc>
          <w:tcPr>
            <w:tcW w:w="3149" w:type="dxa"/>
            <w:tcBorders>
              <w:top w:val="single" w:sz="4" w:space="0" w:color="auto"/>
            </w:tcBorders>
            <w:shd w:val="clear" w:color="auto" w:fill="auto"/>
          </w:tcPr>
          <w:p w14:paraId="0745E337"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u w:val="single"/>
              </w:rPr>
            </w:pPr>
          </w:p>
        </w:tc>
      </w:tr>
      <w:tr w:rsidR="006C3F5D" w:rsidRPr="00AF7DDA" w14:paraId="70B94EDD" w14:textId="77777777" w:rsidTr="000855ED">
        <w:trPr>
          <w:trHeight w:val="194"/>
          <w:jc w:val="right"/>
        </w:trPr>
        <w:tc>
          <w:tcPr>
            <w:tcW w:w="3387" w:type="dxa"/>
          </w:tcPr>
          <w:p w14:paraId="3BA80323" w14:textId="03FAF408"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含汞的电气和电子开关、接触器</w:t>
            </w:r>
            <w:r w:rsidR="003310D2">
              <w:rPr>
                <w:sz w:val="20"/>
                <w:szCs w:val="20"/>
                <w:lang w:val="zh-CN"/>
              </w:rPr>
              <w:br/>
            </w:r>
            <w:r w:rsidRPr="00AF7DDA">
              <w:rPr>
                <w:sz w:val="20"/>
                <w:szCs w:val="20"/>
                <w:lang w:val="zh-CN"/>
              </w:rPr>
              <w:t>和继电器</w:t>
            </w:r>
          </w:p>
        </w:tc>
        <w:tc>
          <w:tcPr>
            <w:tcW w:w="3475" w:type="dxa"/>
            <w:vMerge/>
          </w:tcPr>
          <w:p w14:paraId="378D377F" w14:textId="77777777" w:rsidR="006C3F5D" w:rsidRPr="00AF7DDA" w:rsidRDefault="006C3F5D" w:rsidP="009C7C1E">
            <w:pPr>
              <w:keepNext/>
              <w:keepLines/>
              <w:spacing w:before="40" w:after="40"/>
              <w:jc w:val="left"/>
              <w:rPr>
                <w:color w:val="000000" w:themeColor="text1"/>
                <w:sz w:val="20"/>
                <w:szCs w:val="20"/>
              </w:rPr>
            </w:pPr>
          </w:p>
        </w:tc>
        <w:tc>
          <w:tcPr>
            <w:tcW w:w="3149" w:type="dxa"/>
            <w:vMerge/>
          </w:tcPr>
          <w:p w14:paraId="3F96DE8D" w14:textId="77777777" w:rsidR="006C3F5D" w:rsidRPr="00AF7DDA" w:rsidRDefault="006C3F5D" w:rsidP="009C7C1E">
            <w:pPr>
              <w:keepNext/>
              <w:keepLines/>
              <w:tabs>
                <w:tab w:val="clear" w:pos="1247"/>
                <w:tab w:val="clear" w:pos="1814"/>
                <w:tab w:val="clear" w:pos="2381"/>
                <w:tab w:val="clear" w:pos="2948"/>
                <w:tab w:val="clear" w:pos="3515"/>
              </w:tabs>
              <w:spacing w:before="40" w:after="40"/>
              <w:jc w:val="left"/>
              <w:rPr>
                <w:color w:val="000000" w:themeColor="text1"/>
                <w:sz w:val="20"/>
                <w:szCs w:val="20"/>
              </w:rPr>
            </w:pPr>
          </w:p>
        </w:tc>
        <w:tc>
          <w:tcPr>
            <w:tcW w:w="3149" w:type="dxa"/>
          </w:tcPr>
          <w:p w14:paraId="19E491C7"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6C3F5D" w:rsidRPr="00AF7DDA" w14:paraId="55885EC7" w14:textId="77777777" w:rsidTr="000855ED">
        <w:trPr>
          <w:trHeight w:val="194"/>
          <w:jc w:val="right"/>
        </w:trPr>
        <w:tc>
          <w:tcPr>
            <w:tcW w:w="3387" w:type="dxa"/>
          </w:tcPr>
          <w:p w14:paraId="101370BF"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含汞光源</w:t>
            </w:r>
          </w:p>
        </w:tc>
        <w:tc>
          <w:tcPr>
            <w:tcW w:w="3475" w:type="dxa"/>
            <w:vMerge/>
          </w:tcPr>
          <w:p w14:paraId="54D8F79F" w14:textId="77777777" w:rsidR="006C3F5D" w:rsidRPr="00AF7DDA" w:rsidRDefault="006C3F5D" w:rsidP="009C7C1E">
            <w:pPr>
              <w:spacing w:before="40" w:after="40"/>
              <w:jc w:val="left"/>
              <w:rPr>
                <w:color w:val="000000" w:themeColor="text1"/>
                <w:sz w:val="20"/>
                <w:szCs w:val="20"/>
              </w:rPr>
            </w:pPr>
          </w:p>
        </w:tc>
        <w:tc>
          <w:tcPr>
            <w:tcW w:w="3149" w:type="dxa"/>
          </w:tcPr>
          <w:p w14:paraId="22A07D5C" w14:textId="7A6CE6F8"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气态汞</w:t>
            </w:r>
          </w:p>
          <w:p w14:paraId="01F5E9CC" w14:textId="3EE5BD77"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磷光粉吸附的二价汞</w:t>
            </w:r>
          </w:p>
        </w:tc>
        <w:tc>
          <w:tcPr>
            <w:tcW w:w="3149" w:type="dxa"/>
          </w:tcPr>
          <w:p w14:paraId="5216F380"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6C3F5D" w:rsidRPr="00AF7DDA" w14:paraId="3CAC3D57" w14:textId="77777777" w:rsidTr="000855ED">
        <w:trPr>
          <w:trHeight w:val="194"/>
          <w:jc w:val="right"/>
        </w:trPr>
        <w:tc>
          <w:tcPr>
            <w:tcW w:w="3387" w:type="dxa"/>
          </w:tcPr>
          <w:p w14:paraId="6BA8CAA3"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含汞电池</w:t>
            </w:r>
          </w:p>
        </w:tc>
        <w:tc>
          <w:tcPr>
            <w:tcW w:w="3475" w:type="dxa"/>
            <w:vMerge/>
          </w:tcPr>
          <w:p w14:paraId="4572C0F5" w14:textId="77777777" w:rsidR="006C3F5D" w:rsidRPr="00AF7DDA" w:rsidRDefault="006C3F5D" w:rsidP="009C7C1E">
            <w:pPr>
              <w:spacing w:before="40" w:after="40"/>
              <w:jc w:val="left"/>
              <w:rPr>
                <w:color w:val="000000" w:themeColor="text1"/>
                <w:sz w:val="20"/>
                <w:szCs w:val="20"/>
              </w:rPr>
            </w:pPr>
          </w:p>
        </w:tc>
        <w:tc>
          <w:tcPr>
            <w:tcW w:w="3149" w:type="dxa"/>
          </w:tcPr>
          <w:p w14:paraId="5E6146A7" w14:textId="77777777"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汞、氧化汞</w:t>
            </w:r>
          </w:p>
        </w:tc>
        <w:tc>
          <w:tcPr>
            <w:tcW w:w="3149" w:type="dxa"/>
          </w:tcPr>
          <w:p w14:paraId="54E051BA"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6C3F5D" w:rsidRPr="00AF7DDA" w14:paraId="438A9995" w14:textId="77777777" w:rsidTr="000855ED">
        <w:trPr>
          <w:trHeight w:val="194"/>
          <w:jc w:val="right"/>
        </w:trPr>
        <w:tc>
          <w:tcPr>
            <w:tcW w:w="3387" w:type="dxa"/>
          </w:tcPr>
          <w:p w14:paraId="36B9F43E"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生物杀虫剂和农药</w:t>
            </w:r>
          </w:p>
        </w:tc>
        <w:tc>
          <w:tcPr>
            <w:tcW w:w="3475" w:type="dxa"/>
          </w:tcPr>
          <w:p w14:paraId="16DBCCDC" w14:textId="77777777" w:rsidR="006C3F5D" w:rsidRPr="00AF7DDA" w:rsidRDefault="006C3F5D" w:rsidP="009C7C1E">
            <w:pPr>
              <w:spacing w:before="40" w:after="40"/>
              <w:jc w:val="left"/>
              <w:rPr>
                <w:color w:val="000000" w:themeColor="text1"/>
                <w:sz w:val="20"/>
                <w:szCs w:val="20"/>
              </w:rPr>
            </w:pPr>
            <w:r w:rsidRPr="00AF7DDA">
              <w:rPr>
                <w:sz w:val="20"/>
                <w:szCs w:val="20"/>
                <w:lang w:val="zh-CN"/>
              </w:rPr>
              <w:t>过期农药的库存</w:t>
            </w:r>
          </w:p>
        </w:tc>
        <w:tc>
          <w:tcPr>
            <w:tcW w:w="3149" w:type="dxa"/>
          </w:tcPr>
          <w:p w14:paraId="094EE1B3" w14:textId="14BB2A29"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汞化合物</w:t>
            </w:r>
            <w:r w:rsidRPr="00F06F66">
              <w:rPr>
                <w:rFonts w:eastAsia="SimSun"/>
                <w:sz w:val="20"/>
                <w:szCs w:val="20"/>
              </w:rPr>
              <w:t>（</w:t>
            </w:r>
            <w:r w:rsidRPr="00AF7DDA">
              <w:rPr>
                <w:rFonts w:eastAsia="SimSun"/>
                <w:sz w:val="20"/>
                <w:szCs w:val="20"/>
                <w:lang w:val="zh-CN"/>
              </w:rPr>
              <w:t>主要是</w:t>
            </w:r>
            <w:r w:rsidR="00074AB4" w:rsidRPr="00F06F66">
              <w:rPr>
                <w:sz w:val="20"/>
                <w:szCs w:val="20"/>
              </w:rPr>
              <w:br/>
            </w:r>
            <w:r w:rsidRPr="00AF7DDA">
              <w:rPr>
                <w:rFonts w:eastAsia="SimSun"/>
                <w:sz w:val="20"/>
                <w:szCs w:val="20"/>
                <w:lang w:val="zh-CN"/>
              </w:rPr>
              <w:t>氯化乙基汞</w:t>
            </w:r>
            <w:r w:rsidRPr="00F06F66">
              <w:rPr>
                <w:rFonts w:eastAsia="SimSun"/>
                <w:sz w:val="20"/>
                <w:szCs w:val="20"/>
              </w:rPr>
              <w:t>）</w:t>
            </w:r>
          </w:p>
        </w:tc>
        <w:tc>
          <w:tcPr>
            <w:tcW w:w="3149" w:type="dxa"/>
          </w:tcPr>
          <w:p w14:paraId="32355856"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6C3F5D" w:rsidRPr="00AF7DDA" w14:paraId="606D1AC8" w14:textId="77777777" w:rsidTr="000855ED">
        <w:trPr>
          <w:trHeight w:val="194"/>
          <w:jc w:val="right"/>
        </w:trPr>
        <w:tc>
          <w:tcPr>
            <w:tcW w:w="3387" w:type="dxa"/>
          </w:tcPr>
          <w:p w14:paraId="3732C7C4"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涂料</w:t>
            </w:r>
          </w:p>
        </w:tc>
        <w:tc>
          <w:tcPr>
            <w:tcW w:w="3475" w:type="dxa"/>
          </w:tcPr>
          <w:p w14:paraId="32266D7D" w14:textId="77777777" w:rsidR="006C3F5D" w:rsidRPr="00AF7DDA" w:rsidRDefault="006C3F5D" w:rsidP="009C7C1E">
            <w:pPr>
              <w:spacing w:before="40" w:after="40"/>
              <w:jc w:val="left"/>
              <w:rPr>
                <w:color w:val="000000" w:themeColor="text1"/>
                <w:sz w:val="20"/>
                <w:szCs w:val="20"/>
              </w:rPr>
            </w:pPr>
            <w:r w:rsidRPr="00AF7DDA">
              <w:rPr>
                <w:sz w:val="20"/>
                <w:szCs w:val="20"/>
                <w:lang w:val="zh-CN"/>
              </w:rPr>
              <w:t>过期涂料的库存</w:t>
            </w:r>
          </w:p>
        </w:tc>
        <w:tc>
          <w:tcPr>
            <w:tcW w:w="3149" w:type="dxa"/>
          </w:tcPr>
          <w:p w14:paraId="07433299" w14:textId="77777777"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醋酸苯汞及类似的汞化合物</w:t>
            </w:r>
          </w:p>
        </w:tc>
        <w:tc>
          <w:tcPr>
            <w:tcW w:w="3149" w:type="dxa"/>
          </w:tcPr>
          <w:p w14:paraId="37F8D76C" w14:textId="62DAD313" w:rsidR="006C3F5D" w:rsidRPr="00AF7DDA" w:rsidRDefault="006C3F5D"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一位专家建议删除</w:t>
            </w:r>
            <w:r w:rsidRPr="00AF7DDA">
              <w:rPr>
                <w:rFonts w:ascii="SimSun" w:eastAsia="SimSun" w:hAnsi="SimSun"/>
                <w:sz w:val="20"/>
                <w:szCs w:val="20"/>
                <w:lang w:val="zh-CN"/>
              </w:rPr>
              <w:t>“涂料”</w:t>
            </w:r>
            <w:r w:rsidRPr="00AF7DDA">
              <w:rPr>
                <w:rFonts w:eastAsia="SimSun"/>
                <w:sz w:val="20"/>
                <w:szCs w:val="20"/>
                <w:lang w:val="zh-CN"/>
              </w:rPr>
              <w:t>，直到获得足够的证据支持。需要进一步讨论。</w:t>
            </w:r>
          </w:p>
        </w:tc>
      </w:tr>
      <w:tr w:rsidR="006C3F5D" w:rsidRPr="00AF7DDA" w14:paraId="722B29E0" w14:textId="77777777" w:rsidTr="000855ED">
        <w:trPr>
          <w:trHeight w:val="194"/>
          <w:jc w:val="right"/>
        </w:trPr>
        <w:tc>
          <w:tcPr>
            <w:tcW w:w="3387" w:type="dxa"/>
          </w:tcPr>
          <w:p w14:paraId="54A94E9C"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人用和牲畜用的药物</w:t>
            </w:r>
          </w:p>
        </w:tc>
        <w:tc>
          <w:tcPr>
            <w:tcW w:w="3475" w:type="dxa"/>
          </w:tcPr>
          <w:p w14:paraId="7E399C59" w14:textId="77777777" w:rsidR="006C3F5D" w:rsidRPr="00AF7DDA" w:rsidRDefault="006C3F5D" w:rsidP="009C7C1E">
            <w:pPr>
              <w:spacing w:before="40" w:after="40"/>
              <w:jc w:val="left"/>
              <w:rPr>
                <w:color w:val="000000" w:themeColor="text1"/>
                <w:sz w:val="20"/>
                <w:szCs w:val="20"/>
              </w:rPr>
            </w:pPr>
            <w:r w:rsidRPr="00AF7DDA">
              <w:rPr>
                <w:sz w:val="20"/>
                <w:szCs w:val="20"/>
                <w:lang w:val="zh-CN"/>
              </w:rPr>
              <w:t>过期药物的库存</w:t>
            </w:r>
          </w:p>
        </w:tc>
        <w:tc>
          <w:tcPr>
            <w:tcW w:w="3149" w:type="dxa"/>
          </w:tcPr>
          <w:p w14:paraId="032FEED5" w14:textId="7FE06534"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硫柳汞</w:t>
            </w:r>
          </w:p>
          <w:p w14:paraId="60EA1574" w14:textId="5E976BE8"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氯化汞</w:t>
            </w:r>
          </w:p>
          <w:p w14:paraId="0F45E634" w14:textId="72139266"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硝酸苯汞</w:t>
            </w:r>
          </w:p>
          <w:p w14:paraId="079D01F5" w14:textId="0419741E" w:rsidR="006C3F5D" w:rsidRPr="00AF7DDA" w:rsidRDefault="00B8249C"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汞溴红等</w:t>
            </w:r>
          </w:p>
        </w:tc>
        <w:tc>
          <w:tcPr>
            <w:tcW w:w="3149" w:type="dxa"/>
          </w:tcPr>
          <w:p w14:paraId="2D60B5CC"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r>
      <w:tr w:rsidR="006C3F5D" w:rsidRPr="00AF7DDA" w14:paraId="26AFA71C" w14:textId="77777777" w:rsidTr="000855ED">
        <w:trPr>
          <w:trHeight w:val="194"/>
          <w:jc w:val="right"/>
        </w:trPr>
        <w:tc>
          <w:tcPr>
            <w:tcW w:w="3387" w:type="dxa"/>
          </w:tcPr>
          <w:p w14:paraId="7CF25D40"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化妆品和相关产品</w:t>
            </w:r>
          </w:p>
        </w:tc>
        <w:tc>
          <w:tcPr>
            <w:tcW w:w="3475" w:type="dxa"/>
          </w:tcPr>
          <w:p w14:paraId="78F04939" w14:textId="77777777" w:rsidR="006C3F5D" w:rsidRPr="00AF7DDA" w:rsidRDefault="006C3F5D" w:rsidP="009C7C1E">
            <w:pPr>
              <w:spacing w:before="40" w:after="40"/>
              <w:jc w:val="left"/>
              <w:rPr>
                <w:color w:val="000000" w:themeColor="text1"/>
                <w:sz w:val="20"/>
                <w:szCs w:val="20"/>
              </w:rPr>
            </w:pPr>
            <w:r w:rsidRPr="00AF7DDA">
              <w:rPr>
                <w:sz w:val="20"/>
                <w:szCs w:val="20"/>
                <w:lang w:val="zh-CN"/>
              </w:rPr>
              <w:t>化妆品和相关产品的库存</w:t>
            </w:r>
          </w:p>
        </w:tc>
        <w:tc>
          <w:tcPr>
            <w:tcW w:w="3149" w:type="dxa"/>
          </w:tcPr>
          <w:p w14:paraId="3535FBFB" w14:textId="73E43B34"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碘化汞</w:t>
            </w:r>
          </w:p>
          <w:p w14:paraId="731091CA" w14:textId="78DBAD28" w:rsidR="006C3F5D" w:rsidRPr="00AF7DDA" w:rsidRDefault="00B8249C"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白降汞等</w:t>
            </w:r>
          </w:p>
        </w:tc>
        <w:tc>
          <w:tcPr>
            <w:tcW w:w="3149" w:type="dxa"/>
          </w:tcPr>
          <w:p w14:paraId="5DB5E8C5"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r>
      <w:tr w:rsidR="006C3F5D" w:rsidRPr="00AF7DDA" w14:paraId="3C0144A9" w14:textId="77777777" w:rsidTr="000855ED">
        <w:trPr>
          <w:trHeight w:val="194"/>
          <w:jc w:val="right"/>
        </w:trPr>
        <w:tc>
          <w:tcPr>
            <w:tcW w:w="3387" w:type="dxa"/>
          </w:tcPr>
          <w:p w14:paraId="3BAA92F9"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汞合金补牙填料</w:t>
            </w:r>
          </w:p>
        </w:tc>
        <w:tc>
          <w:tcPr>
            <w:tcW w:w="3475" w:type="dxa"/>
          </w:tcPr>
          <w:p w14:paraId="19D51DF8" w14:textId="15C02651" w:rsidR="006C3F5D" w:rsidRPr="00AF7DDA" w:rsidRDefault="006C3F5D" w:rsidP="009C7C1E">
            <w:pPr>
              <w:spacing w:before="40" w:after="40"/>
              <w:jc w:val="left"/>
              <w:rPr>
                <w:color w:val="000000" w:themeColor="text1"/>
                <w:sz w:val="20"/>
                <w:szCs w:val="20"/>
              </w:rPr>
            </w:pPr>
            <w:r w:rsidRPr="00AF7DDA">
              <w:rPr>
                <w:sz w:val="20"/>
                <w:szCs w:val="20"/>
                <w:lang w:val="zh-CN"/>
              </w:rPr>
              <w:t>牙科用汞合金的库存、</w:t>
            </w:r>
            <w:r w:rsidRPr="00AF7DDA">
              <w:rPr>
                <w:sz w:val="20"/>
                <w:szCs w:val="20"/>
                <w:u w:val="single"/>
                <w:lang w:val="zh-CN"/>
              </w:rPr>
              <w:t>清除出来的补牙填料、胶囊、设备</w:t>
            </w:r>
          </w:p>
        </w:tc>
        <w:tc>
          <w:tcPr>
            <w:tcW w:w="3149" w:type="dxa"/>
          </w:tcPr>
          <w:p w14:paraId="1FEB7FD3" w14:textId="77777777"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汞、银、铜及锡的合金</w:t>
            </w:r>
          </w:p>
        </w:tc>
        <w:tc>
          <w:tcPr>
            <w:tcW w:w="3149" w:type="dxa"/>
          </w:tcPr>
          <w:p w14:paraId="28937521"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r>
      <w:tr w:rsidR="006C3F5D" w:rsidRPr="00AF7DDA" w14:paraId="17894879" w14:textId="77777777" w:rsidTr="000855ED">
        <w:trPr>
          <w:trHeight w:val="194"/>
          <w:jc w:val="right"/>
        </w:trPr>
        <w:tc>
          <w:tcPr>
            <w:tcW w:w="3387" w:type="dxa"/>
          </w:tcPr>
          <w:p w14:paraId="17B3E0C9"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压力计和测量仪器</w:t>
            </w:r>
          </w:p>
        </w:tc>
        <w:tc>
          <w:tcPr>
            <w:tcW w:w="3475" w:type="dxa"/>
          </w:tcPr>
          <w:p w14:paraId="6AC34D3E" w14:textId="77777777" w:rsidR="006C3F5D" w:rsidRPr="00AF7DDA" w:rsidRDefault="006C3F5D" w:rsidP="009C7C1E">
            <w:pPr>
              <w:spacing w:before="40" w:after="40"/>
              <w:jc w:val="left"/>
              <w:rPr>
                <w:color w:val="000000" w:themeColor="text1"/>
                <w:sz w:val="20"/>
                <w:szCs w:val="20"/>
              </w:rPr>
            </w:pPr>
            <w:r w:rsidRPr="00AF7DDA">
              <w:rPr>
                <w:sz w:val="20"/>
                <w:szCs w:val="20"/>
                <w:lang w:val="zh-CN"/>
              </w:rPr>
              <w:t>使用过的、废旧的或破损的产品</w:t>
            </w:r>
          </w:p>
        </w:tc>
        <w:tc>
          <w:tcPr>
            <w:tcW w:w="3149" w:type="dxa"/>
          </w:tcPr>
          <w:p w14:paraId="617735A3" w14:textId="77777777"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w:t>
            </w:r>
          </w:p>
        </w:tc>
        <w:tc>
          <w:tcPr>
            <w:tcW w:w="3149" w:type="dxa"/>
          </w:tcPr>
          <w:p w14:paraId="3551A08E"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p>
        </w:tc>
      </w:tr>
      <w:tr w:rsidR="006C3F5D" w:rsidRPr="00AF7DDA" w14:paraId="08A28A6A" w14:textId="77777777" w:rsidTr="000855ED">
        <w:trPr>
          <w:trHeight w:val="194"/>
          <w:jc w:val="right"/>
        </w:trPr>
        <w:tc>
          <w:tcPr>
            <w:tcW w:w="3387" w:type="dxa"/>
          </w:tcPr>
          <w:p w14:paraId="08ADF81E"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实验室化学品和设备</w:t>
            </w:r>
          </w:p>
        </w:tc>
        <w:tc>
          <w:tcPr>
            <w:tcW w:w="3475" w:type="dxa"/>
          </w:tcPr>
          <w:p w14:paraId="1514462E" w14:textId="77777777" w:rsidR="006C3F5D" w:rsidRPr="00AF7DDA" w:rsidRDefault="006C3F5D" w:rsidP="009C7C1E">
            <w:pPr>
              <w:spacing w:before="40" w:after="40"/>
              <w:jc w:val="left"/>
              <w:rPr>
                <w:color w:val="000000" w:themeColor="text1"/>
                <w:sz w:val="20"/>
                <w:szCs w:val="20"/>
              </w:rPr>
            </w:pPr>
            <w:r w:rsidRPr="00AF7DDA">
              <w:rPr>
                <w:sz w:val="20"/>
                <w:szCs w:val="20"/>
                <w:lang w:val="zh-CN"/>
              </w:rPr>
              <w:t>实验室化学品和设备的库存，</w:t>
            </w:r>
          </w:p>
        </w:tc>
        <w:tc>
          <w:tcPr>
            <w:tcW w:w="3149" w:type="dxa"/>
          </w:tcPr>
          <w:p w14:paraId="45D51DCA" w14:textId="078A9E9C"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w:t>
            </w:r>
          </w:p>
          <w:p w14:paraId="1BE4A860" w14:textId="50824ECC" w:rsidR="006C3F5D" w:rsidRPr="00AF7DDA" w:rsidRDefault="00B8249C"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氯化汞等</w:t>
            </w:r>
          </w:p>
        </w:tc>
        <w:tc>
          <w:tcPr>
            <w:tcW w:w="3149" w:type="dxa"/>
          </w:tcPr>
          <w:p w14:paraId="2E1C241F" w14:textId="6BF38E73" w:rsidR="006C3F5D" w:rsidRPr="00AF7DDA" w:rsidRDefault="006C3F5D"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p>
        </w:tc>
      </w:tr>
      <w:tr w:rsidR="006C3F5D" w:rsidRPr="00AF7DDA" w14:paraId="073AEB02" w14:textId="77777777" w:rsidTr="000855ED">
        <w:trPr>
          <w:trHeight w:val="194"/>
          <w:jc w:val="right"/>
        </w:trPr>
        <w:tc>
          <w:tcPr>
            <w:tcW w:w="3387" w:type="dxa"/>
          </w:tcPr>
          <w:p w14:paraId="5EA4AD1E" w14:textId="77777777"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聚氨酯弹性体</w:t>
            </w:r>
          </w:p>
        </w:tc>
        <w:tc>
          <w:tcPr>
            <w:tcW w:w="3475" w:type="dxa"/>
          </w:tcPr>
          <w:p w14:paraId="6E9242F8" w14:textId="77777777" w:rsidR="006C3F5D" w:rsidRPr="00AF7DDA" w:rsidRDefault="006C3F5D" w:rsidP="009C7C1E">
            <w:pPr>
              <w:spacing w:before="40" w:after="40"/>
              <w:jc w:val="left"/>
              <w:rPr>
                <w:color w:val="000000" w:themeColor="text1"/>
                <w:sz w:val="20"/>
                <w:szCs w:val="20"/>
              </w:rPr>
            </w:pPr>
            <w:r w:rsidRPr="00AF7DDA">
              <w:rPr>
                <w:sz w:val="20"/>
                <w:szCs w:val="20"/>
                <w:lang w:val="zh-CN"/>
              </w:rPr>
              <w:t>聚氨酯产品</w:t>
            </w:r>
          </w:p>
        </w:tc>
        <w:tc>
          <w:tcPr>
            <w:tcW w:w="3149" w:type="dxa"/>
          </w:tcPr>
          <w:p w14:paraId="7C201395"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202"/>
              <w:jc w:val="left"/>
              <w:rPr>
                <w:rFonts w:eastAsia="SimSun"/>
                <w:color w:val="000000" w:themeColor="text1"/>
                <w:sz w:val="20"/>
                <w:szCs w:val="20"/>
              </w:rPr>
            </w:pPr>
          </w:p>
        </w:tc>
        <w:tc>
          <w:tcPr>
            <w:tcW w:w="3149" w:type="dxa"/>
          </w:tcPr>
          <w:p w14:paraId="759C461E" w14:textId="1E497C89" w:rsidR="006C3F5D" w:rsidRPr="00AF7DDA" w:rsidRDefault="006C3F5D"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一位专家</w:t>
            </w:r>
            <w:r w:rsidR="00C323EC" w:rsidRPr="00AF7DDA">
              <w:rPr>
                <w:rFonts w:eastAsia="SimSun" w:hint="eastAsia"/>
                <w:sz w:val="20"/>
                <w:szCs w:val="20"/>
                <w:lang w:val="zh-CN" w:eastAsia="zh-CN"/>
              </w:rPr>
              <w:t>问</w:t>
            </w:r>
            <w:r w:rsidR="00C531FD" w:rsidRPr="00AF7DDA">
              <w:rPr>
                <w:rFonts w:eastAsia="SimSun" w:hint="eastAsia"/>
                <w:sz w:val="20"/>
                <w:szCs w:val="20"/>
                <w:lang w:val="zh-CN" w:eastAsia="zh-CN"/>
              </w:rPr>
              <w:t>及</w:t>
            </w:r>
            <w:r w:rsidRPr="00AF7DDA">
              <w:rPr>
                <w:rFonts w:eastAsia="SimSun"/>
                <w:sz w:val="20"/>
                <w:szCs w:val="20"/>
                <w:lang w:val="zh-CN"/>
              </w:rPr>
              <w:t>是否应将其列入</w:t>
            </w:r>
            <w:r w:rsidRPr="00AF7DDA">
              <w:rPr>
                <w:rFonts w:eastAsia="SimSun"/>
                <w:sz w:val="20"/>
                <w:szCs w:val="20"/>
                <w:lang w:val="zh-CN"/>
              </w:rPr>
              <w:t>B</w:t>
            </w:r>
            <w:r w:rsidR="00EB49B7" w:rsidRPr="00AF7DDA">
              <w:rPr>
                <w:rFonts w:eastAsia="SimSun"/>
                <w:sz w:val="20"/>
                <w:szCs w:val="20"/>
                <w:lang w:val="zh-CN"/>
              </w:rPr>
              <w:t>类。使用过的或报废的聚氨酯产品归</w:t>
            </w:r>
            <w:r w:rsidR="00EB49B7" w:rsidRPr="00AF7DDA">
              <w:rPr>
                <w:rFonts w:eastAsia="SimSun" w:hint="eastAsia"/>
                <w:sz w:val="20"/>
                <w:szCs w:val="20"/>
                <w:lang w:val="zh-CN" w:eastAsia="zh-CN"/>
              </w:rPr>
              <w:t>入</w:t>
            </w:r>
            <w:r w:rsidRPr="00AF7DDA">
              <w:rPr>
                <w:rFonts w:eastAsia="SimSun"/>
                <w:sz w:val="20"/>
                <w:szCs w:val="20"/>
                <w:lang w:val="zh-CN"/>
              </w:rPr>
              <w:t>C</w:t>
            </w:r>
            <w:r w:rsidRPr="00AF7DDA">
              <w:rPr>
                <w:rFonts w:eastAsia="SimSun"/>
                <w:sz w:val="20"/>
                <w:szCs w:val="20"/>
                <w:lang w:val="zh-CN"/>
              </w:rPr>
              <w:t>类。可能需要进一步讨论。</w:t>
            </w:r>
          </w:p>
        </w:tc>
      </w:tr>
      <w:tr w:rsidR="006C3F5D" w:rsidRPr="00AF7DDA" w14:paraId="77E4E22C" w14:textId="77777777" w:rsidTr="000855ED">
        <w:trPr>
          <w:trHeight w:val="1030"/>
          <w:jc w:val="right"/>
        </w:trPr>
        <w:tc>
          <w:tcPr>
            <w:tcW w:w="3387" w:type="dxa"/>
            <w:tcBorders>
              <w:bottom w:val="single" w:sz="12" w:space="0" w:color="auto"/>
            </w:tcBorders>
          </w:tcPr>
          <w:p w14:paraId="7A5653CF" w14:textId="0B957AD1" w:rsidR="006C3F5D" w:rsidRPr="00AF7DDA" w:rsidRDefault="006C3F5D"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其他产品用途、汞金属用途及</w:t>
            </w:r>
            <w:r w:rsidR="0085205B">
              <w:rPr>
                <w:sz w:val="20"/>
                <w:szCs w:val="20"/>
                <w:lang w:val="zh-CN"/>
              </w:rPr>
              <w:br/>
            </w:r>
            <w:r w:rsidRPr="00AF7DDA">
              <w:rPr>
                <w:sz w:val="20"/>
                <w:szCs w:val="20"/>
                <w:lang w:val="zh-CN"/>
              </w:rPr>
              <w:t>其他来源</w:t>
            </w:r>
          </w:p>
        </w:tc>
        <w:tc>
          <w:tcPr>
            <w:tcW w:w="3475" w:type="dxa"/>
            <w:tcBorders>
              <w:bottom w:val="single" w:sz="12" w:space="0" w:color="auto"/>
            </w:tcBorders>
          </w:tcPr>
          <w:p w14:paraId="5CDA3338" w14:textId="77777777" w:rsidR="006C3F5D" w:rsidRPr="00AF7DDA" w:rsidRDefault="006C3F5D" w:rsidP="009C7C1E">
            <w:pPr>
              <w:spacing w:before="40" w:after="40"/>
              <w:jc w:val="left"/>
              <w:rPr>
                <w:color w:val="000000" w:themeColor="text1"/>
                <w:sz w:val="20"/>
                <w:szCs w:val="20"/>
              </w:rPr>
            </w:pPr>
            <w:r w:rsidRPr="00AF7DDA">
              <w:rPr>
                <w:sz w:val="20"/>
                <w:szCs w:val="20"/>
                <w:lang w:val="zh-CN"/>
              </w:rPr>
              <w:t>库存</w:t>
            </w:r>
          </w:p>
        </w:tc>
        <w:tc>
          <w:tcPr>
            <w:tcW w:w="3149" w:type="dxa"/>
            <w:tcBorders>
              <w:bottom w:val="single" w:sz="12" w:space="0" w:color="auto"/>
            </w:tcBorders>
          </w:tcPr>
          <w:p w14:paraId="39EBD179" w14:textId="79ACD26D"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采用汞的红外探测半导体</w:t>
            </w:r>
          </w:p>
          <w:p w14:paraId="26CFD88A" w14:textId="77777777"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u w:val="single"/>
              </w:rPr>
            </w:pPr>
            <w:r w:rsidRPr="00AF7DDA">
              <w:rPr>
                <w:rFonts w:eastAsia="SimSun"/>
                <w:sz w:val="20"/>
                <w:szCs w:val="20"/>
                <w:u w:val="single"/>
                <w:lang w:val="zh-CN"/>
              </w:rPr>
              <w:t>弹药和雷管</w:t>
            </w:r>
          </w:p>
          <w:p w14:paraId="0EB2E7D9" w14:textId="76119B27" w:rsidR="006C3F5D" w:rsidRPr="00AF7DDA" w:rsidRDefault="006C3F5D"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探针和坎特尔氏管</w:t>
            </w:r>
          </w:p>
          <w:p w14:paraId="00752EC7" w14:textId="6C8138C5" w:rsidR="006C3F5D" w:rsidRPr="00AF7DDA" w:rsidRDefault="00B8249C"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教育用途等</w:t>
            </w:r>
          </w:p>
        </w:tc>
        <w:tc>
          <w:tcPr>
            <w:tcW w:w="3149" w:type="dxa"/>
            <w:tcBorders>
              <w:bottom w:val="single" w:sz="12" w:space="0" w:color="auto"/>
            </w:tcBorders>
          </w:tcPr>
          <w:p w14:paraId="2A902B96" w14:textId="77777777" w:rsidR="006C3F5D" w:rsidRPr="00AF7DDA" w:rsidRDefault="006C3F5D"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r>
    </w:tbl>
    <w:p w14:paraId="22C59EAC" w14:textId="77777777" w:rsidR="00C86F5A" w:rsidRPr="000855ED" w:rsidRDefault="00C86F5A" w:rsidP="009C7C1E">
      <w:pPr>
        <w:pStyle w:val="Normalnumber"/>
        <w:numPr>
          <w:ilvl w:val="0"/>
          <w:numId w:val="0"/>
        </w:numPr>
        <w:rPr>
          <w:b/>
          <w:bCs/>
        </w:rPr>
      </w:pPr>
    </w:p>
    <w:p w14:paraId="1264DEEA" w14:textId="77777777" w:rsidR="000C65B1" w:rsidRPr="00B8249C" w:rsidRDefault="006C3F5D" w:rsidP="009C7C1E">
      <w:pPr>
        <w:pStyle w:val="CH3"/>
        <w:rPr>
          <w:rFonts w:eastAsia="SimHei"/>
          <w:sz w:val="24"/>
          <w:lang w:val="zh-CN" w:eastAsia="zh-CN"/>
        </w:rPr>
      </w:pPr>
      <w:r w:rsidRPr="00B8249C">
        <w:rPr>
          <w:rFonts w:eastAsia="SimHei"/>
          <w:sz w:val="24"/>
          <w:lang w:val="zh-CN" w:eastAsia="zh-CN"/>
        </w:rPr>
        <w:tab/>
      </w:r>
      <w:r w:rsidRPr="00B8249C">
        <w:rPr>
          <w:rFonts w:eastAsia="SimHei"/>
          <w:sz w:val="24"/>
          <w:lang w:val="zh-CN" w:eastAsia="zh-CN"/>
        </w:rPr>
        <w:tab/>
        <w:t>C</w:t>
      </w:r>
      <w:r w:rsidRPr="00B8249C">
        <w:rPr>
          <w:rFonts w:eastAsia="SimHei"/>
          <w:sz w:val="24"/>
          <w:lang w:val="zh-CN" w:eastAsia="zh-CN"/>
        </w:rPr>
        <w:t>：受到汞或汞化合物污染的废物</w:t>
      </w:r>
    </w:p>
    <w:tbl>
      <w:tblPr>
        <w:tblW w:w="13041" w:type="dxa"/>
        <w:jc w:val="right"/>
        <w:tblLayout w:type="fixed"/>
        <w:tblLook w:val="01E0" w:firstRow="1" w:lastRow="1" w:firstColumn="1" w:lastColumn="1" w:noHBand="0" w:noVBand="0"/>
      </w:tblPr>
      <w:tblGrid>
        <w:gridCol w:w="3379"/>
        <w:gridCol w:w="3159"/>
        <w:gridCol w:w="3425"/>
        <w:gridCol w:w="3078"/>
      </w:tblGrid>
      <w:tr w:rsidR="00A51A7B" w:rsidRPr="00AF7DDA" w14:paraId="32D44B22" w14:textId="77777777" w:rsidTr="000855ED">
        <w:trPr>
          <w:trHeight w:val="259"/>
          <w:tblHeader/>
          <w:jc w:val="right"/>
        </w:trPr>
        <w:tc>
          <w:tcPr>
            <w:tcW w:w="3379" w:type="dxa"/>
            <w:tcBorders>
              <w:top w:val="single" w:sz="4" w:space="0" w:color="auto"/>
              <w:bottom w:val="single" w:sz="12" w:space="0" w:color="auto"/>
            </w:tcBorders>
            <w:shd w:val="clear" w:color="auto" w:fill="auto"/>
          </w:tcPr>
          <w:p w14:paraId="42C873DA" w14:textId="77777777" w:rsidR="00A51A7B" w:rsidRPr="00AF7DDA" w:rsidRDefault="00A51A7B" w:rsidP="009C7C1E">
            <w:pPr>
              <w:spacing w:before="40" w:after="40"/>
              <w:rPr>
                <w:rFonts w:ascii="KaiTi" w:eastAsia="KaiTi" w:hAnsi="KaiTi"/>
                <w:i/>
                <w:color w:val="000000" w:themeColor="text1"/>
                <w:sz w:val="20"/>
                <w:szCs w:val="20"/>
              </w:rPr>
            </w:pPr>
            <w:r w:rsidRPr="00AF7DDA">
              <w:rPr>
                <w:rFonts w:ascii="KaiTi" w:eastAsia="KaiTi" w:hAnsi="KaiTi"/>
                <w:sz w:val="20"/>
                <w:szCs w:val="20"/>
                <w:lang w:val="zh-CN"/>
              </w:rPr>
              <w:t>来源</w:t>
            </w:r>
          </w:p>
        </w:tc>
        <w:tc>
          <w:tcPr>
            <w:tcW w:w="3159" w:type="dxa"/>
            <w:tcBorders>
              <w:top w:val="single" w:sz="4" w:space="0" w:color="auto"/>
              <w:bottom w:val="single" w:sz="12" w:space="0" w:color="auto"/>
            </w:tcBorders>
            <w:shd w:val="clear" w:color="auto" w:fill="auto"/>
          </w:tcPr>
          <w:p w14:paraId="1F11388E" w14:textId="77777777" w:rsidR="00A51A7B" w:rsidRPr="00AF7DDA" w:rsidRDefault="00A51A7B" w:rsidP="009C7C1E">
            <w:pPr>
              <w:spacing w:before="40" w:after="40"/>
              <w:rPr>
                <w:rFonts w:ascii="KaiTi" w:eastAsia="KaiTi" w:hAnsi="KaiTi"/>
                <w:i/>
                <w:color w:val="000000" w:themeColor="text1"/>
                <w:sz w:val="20"/>
                <w:szCs w:val="20"/>
              </w:rPr>
            </w:pPr>
            <w:r w:rsidRPr="00AF7DDA">
              <w:rPr>
                <w:rFonts w:ascii="KaiTi" w:eastAsia="KaiTi" w:hAnsi="KaiTi"/>
                <w:sz w:val="20"/>
                <w:szCs w:val="20"/>
                <w:lang w:val="zh-CN"/>
              </w:rPr>
              <w:t>废物类型实例</w:t>
            </w:r>
          </w:p>
        </w:tc>
        <w:tc>
          <w:tcPr>
            <w:tcW w:w="3425" w:type="dxa"/>
            <w:tcBorders>
              <w:top w:val="single" w:sz="4" w:space="0" w:color="auto"/>
              <w:bottom w:val="single" w:sz="12" w:space="0" w:color="auto"/>
            </w:tcBorders>
            <w:shd w:val="clear" w:color="auto" w:fill="auto"/>
          </w:tcPr>
          <w:p w14:paraId="72B36890" w14:textId="77777777" w:rsidR="00A51A7B" w:rsidRPr="00AF7DDA" w:rsidRDefault="00A51A7B" w:rsidP="009C7C1E">
            <w:pPr>
              <w:spacing w:before="40" w:after="40"/>
              <w:rPr>
                <w:rFonts w:ascii="KaiTi" w:eastAsia="KaiTi" w:hAnsi="KaiTi"/>
                <w:i/>
                <w:color w:val="000000" w:themeColor="text1"/>
                <w:sz w:val="20"/>
                <w:szCs w:val="20"/>
              </w:rPr>
            </w:pPr>
            <w:r w:rsidRPr="00AF7DDA">
              <w:rPr>
                <w:rFonts w:ascii="KaiTi" w:eastAsia="KaiTi" w:hAnsi="KaiTi"/>
                <w:sz w:val="20"/>
                <w:szCs w:val="20"/>
                <w:lang w:val="zh-CN"/>
              </w:rPr>
              <w:t>注解</w:t>
            </w:r>
          </w:p>
        </w:tc>
        <w:tc>
          <w:tcPr>
            <w:tcW w:w="3078" w:type="dxa"/>
            <w:tcBorders>
              <w:top w:val="single" w:sz="4" w:space="0" w:color="auto"/>
              <w:bottom w:val="single" w:sz="12" w:space="0" w:color="auto"/>
            </w:tcBorders>
            <w:shd w:val="clear" w:color="auto" w:fill="auto"/>
          </w:tcPr>
          <w:p w14:paraId="67BF595E" w14:textId="29D3BEF5" w:rsidR="00A51A7B" w:rsidRPr="00AF7DDA" w:rsidRDefault="000126BB" w:rsidP="009C7C1E">
            <w:pPr>
              <w:pStyle w:val="ListParagraph2"/>
              <w:tabs>
                <w:tab w:val="clear" w:pos="1247"/>
                <w:tab w:val="clear" w:pos="1814"/>
                <w:tab w:val="clear" w:pos="2381"/>
                <w:tab w:val="clear" w:pos="2948"/>
                <w:tab w:val="clear" w:pos="3515"/>
              </w:tabs>
              <w:spacing w:before="40" w:after="40"/>
              <w:ind w:left="0"/>
              <w:rPr>
                <w:rFonts w:ascii="KaiTi" w:eastAsia="KaiTi" w:hAnsi="KaiTi"/>
                <w:i/>
                <w:color w:val="000000" w:themeColor="text1"/>
                <w:sz w:val="20"/>
                <w:szCs w:val="20"/>
              </w:rPr>
            </w:pPr>
            <w:r w:rsidRPr="00AF7DDA">
              <w:rPr>
                <w:rFonts w:ascii="KaiTi" w:eastAsia="KaiTi" w:hAnsi="KaiTi"/>
                <w:sz w:val="20"/>
                <w:szCs w:val="20"/>
                <w:lang w:val="zh-CN"/>
              </w:rPr>
              <w:t>专家意见</w:t>
            </w:r>
          </w:p>
        </w:tc>
      </w:tr>
      <w:tr w:rsidR="000340A3" w:rsidRPr="00AF7DDA" w14:paraId="31BE6B8E" w14:textId="77777777" w:rsidTr="00E56D12">
        <w:trPr>
          <w:trHeight w:val="194"/>
          <w:jc w:val="right"/>
        </w:trPr>
        <w:tc>
          <w:tcPr>
            <w:tcW w:w="13041" w:type="dxa"/>
            <w:gridSpan w:val="4"/>
            <w:tcBorders>
              <w:top w:val="single" w:sz="4" w:space="0" w:color="auto"/>
              <w:bottom w:val="single" w:sz="4" w:space="0" w:color="auto"/>
            </w:tcBorders>
            <w:shd w:val="clear" w:color="auto" w:fill="auto"/>
          </w:tcPr>
          <w:p w14:paraId="155324FB" w14:textId="77777777" w:rsidR="000340A3" w:rsidRPr="00AF7DDA" w:rsidRDefault="000340A3" w:rsidP="009C7C1E">
            <w:pPr>
              <w:pStyle w:val="ListParagraph2"/>
              <w:tabs>
                <w:tab w:val="clear" w:pos="1247"/>
                <w:tab w:val="clear" w:pos="1814"/>
                <w:tab w:val="clear" w:pos="2381"/>
                <w:tab w:val="clear" w:pos="2948"/>
                <w:tab w:val="clear" w:pos="3515"/>
              </w:tabs>
              <w:spacing w:before="40" w:after="40"/>
              <w:ind w:left="0"/>
              <w:rPr>
                <w:color w:val="000000" w:themeColor="text1"/>
                <w:sz w:val="20"/>
                <w:szCs w:val="20"/>
              </w:rPr>
            </w:pPr>
            <w:r w:rsidRPr="00AF7DDA">
              <w:rPr>
                <w:rFonts w:eastAsia="SimHei"/>
                <w:b/>
                <w:sz w:val="20"/>
                <w:szCs w:val="20"/>
                <w:lang w:val="zh-CN" w:eastAsia="zh-CN"/>
              </w:rPr>
              <w:t>提取和使用燃料</w:t>
            </w:r>
            <w:r w:rsidRPr="00AF7DDA">
              <w:rPr>
                <w:rFonts w:eastAsia="SimHei"/>
                <w:b/>
                <w:sz w:val="20"/>
                <w:szCs w:val="20"/>
                <w:lang w:val="zh-CN" w:eastAsia="zh-CN"/>
              </w:rPr>
              <w:t>/</w:t>
            </w:r>
            <w:r w:rsidRPr="00AF7DDA">
              <w:rPr>
                <w:rFonts w:eastAsia="SimHei"/>
                <w:b/>
                <w:sz w:val="20"/>
                <w:szCs w:val="20"/>
                <w:lang w:val="zh-CN" w:eastAsia="zh-CN"/>
              </w:rPr>
              <w:t>能源来源</w:t>
            </w:r>
          </w:p>
        </w:tc>
      </w:tr>
      <w:tr w:rsidR="00A51A7B" w:rsidRPr="00AF7DDA" w14:paraId="7897AD79" w14:textId="77777777" w:rsidTr="000855ED">
        <w:trPr>
          <w:trHeight w:val="194"/>
          <w:jc w:val="right"/>
        </w:trPr>
        <w:tc>
          <w:tcPr>
            <w:tcW w:w="3379" w:type="dxa"/>
            <w:tcBorders>
              <w:top w:val="single" w:sz="4" w:space="0" w:color="auto"/>
              <w:bottom w:val="single" w:sz="4" w:space="0" w:color="auto"/>
            </w:tcBorders>
            <w:shd w:val="clear" w:color="auto" w:fill="auto"/>
          </w:tcPr>
          <w:p w14:paraId="7130ED2A"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其他燃煤</w:t>
            </w:r>
          </w:p>
          <w:p w14:paraId="7D076881"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焦炭生产</w:t>
            </w:r>
          </w:p>
          <w:p w14:paraId="20410DA2"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矿物油的提取、精炼和使用</w:t>
            </w:r>
          </w:p>
          <w:p w14:paraId="7AB4C18F"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天然气的开采、精炼和使用</w:t>
            </w:r>
          </w:p>
          <w:p w14:paraId="0372969F"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其他化石燃料的开采和使用</w:t>
            </w:r>
          </w:p>
          <w:p w14:paraId="5E08F50D"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lang w:val="zh-CN"/>
              </w:rPr>
              <w:t>以生物质为燃料的发电和供热</w:t>
            </w:r>
          </w:p>
        </w:tc>
        <w:tc>
          <w:tcPr>
            <w:tcW w:w="3159" w:type="dxa"/>
            <w:tcBorders>
              <w:top w:val="single" w:sz="4" w:space="0" w:color="auto"/>
              <w:bottom w:val="single" w:sz="4" w:space="0" w:color="auto"/>
            </w:tcBorders>
            <w:shd w:val="clear" w:color="auto" w:fill="auto"/>
          </w:tcPr>
          <w:p w14:paraId="18ADE2C5" w14:textId="77777777" w:rsidR="00A51A7B" w:rsidRPr="00AF7DDA" w:rsidRDefault="00A51A7B" w:rsidP="009C7C1E">
            <w:pPr>
              <w:spacing w:before="40" w:after="40"/>
              <w:jc w:val="left"/>
              <w:rPr>
                <w:color w:val="000000" w:themeColor="text1"/>
                <w:sz w:val="20"/>
                <w:szCs w:val="20"/>
                <w:u w:val="single"/>
              </w:rPr>
            </w:pPr>
            <w:r w:rsidRPr="00AF7DDA">
              <w:rPr>
                <w:sz w:val="20"/>
                <w:szCs w:val="20"/>
                <w:lang w:val="zh-CN"/>
              </w:rPr>
              <w:t>烟道气体清理残留物（飞灰、微粒物质、废水、</w:t>
            </w:r>
            <w:r w:rsidRPr="00AF7DDA">
              <w:rPr>
                <w:sz w:val="20"/>
                <w:szCs w:val="20"/>
                <w:u w:val="single"/>
                <w:lang w:val="zh-CN"/>
              </w:rPr>
              <w:t>石膏</w:t>
            </w:r>
            <w:r w:rsidRPr="00AF7DDA">
              <w:rPr>
                <w:sz w:val="20"/>
                <w:szCs w:val="20"/>
                <w:lang w:val="zh-CN"/>
              </w:rPr>
              <w:t>/</w:t>
            </w:r>
            <w:r w:rsidRPr="00AF7DDA">
              <w:rPr>
                <w:sz w:val="20"/>
                <w:szCs w:val="20"/>
                <w:lang w:val="zh-CN"/>
              </w:rPr>
              <w:t>污泥等）、</w:t>
            </w:r>
            <w:r w:rsidRPr="00AF7DDA">
              <w:rPr>
                <w:sz w:val="20"/>
                <w:szCs w:val="20"/>
                <w:u w:val="single"/>
                <w:lang w:val="zh-CN"/>
              </w:rPr>
              <w:t>底灰</w:t>
            </w:r>
          </w:p>
          <w:p w14:paraId="61E15A62" w14:textId="77777777"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分离器槽和沉沙槽产生的污泥、汞吸收装置</w:t>
            </w:r>
          </w:p>
          <w:p w14:paraId="1D5551FF" w14:textId="77777777"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炼油催化剂</w:t>
            </w:r>
          </w:p>
        </w:tc>
        <w:tc>
          <w:tcPr>
            <w:tcW w:w="3425" w:type="dxa"/>
            <w:tcBorders>
              <w:top w:val="single" w:sz="4" w:space="0" w:color="auto"/>
              <w:bottom w:val="single" w:sz="4" w:space="0" w:color="auto"/>
            </w:tcBorders>
            <w:shd w:val="clear" w:color="auto" w:fill="auto"/>
          </w:tcPr>
          <w:p w14:paraId="6D3768CB"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底灰和烟道气体清理残留物的堆积</w:t>
            </w:r>
          </w:p>
        </w:tc>
        <w:tc>
          <w:tcPr>
            <w:tcW w:w="3078" w:type="dxa"/>
            <w:tcBorders>
              <w:bottom w:val="single" w:sz="4" w:space="0" w:color="auto"/>
            </w:tcBorders>
            <w:shd w:val="clear" w:color="auto" w:fill="auto"/>
          </w:tcPr>
          <w:p w14:paraId="01BC26B1" w14:textId="66E3C3F6"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针对此处和别处提到的废水，一位专家指出，需要讨论第</w:t>
            </w:r>
            <w:r w:rsidRPr="00AF7DDA">
              <w:rPr>
                <w:rFonts w:eastAsia="SimSun"/>
                <w:sz w:val="20"/>
                <w:szCs w:val="20"/>
                <w:lang w:val="zh-CN"/>
              </w:rPr>
              <w:t>12</w:t>
            </w:r>
            <w:r w:rsidRPr="00AF7DDA">
              <w:rPr>
                <w:rFonts w:eastAsia="SimSun"/>
                <w:sz w:val="20"/>
                <w:szCs w:val="20"/>
                <w:lang w:val="zh-CN"/>
              </w:rPr>
              <w:t>条所述废水的类型，而向水中的释放由第</w:t>
            </w:r>
            <w:r w:rsidRPr="00AF7DDA">
              <w:rPr>
                <w:rFonts w:eastAsia="SimSun"/>
                <w:sz w:val="20"/>
                <w:szCs w:val="20"/>
                <w:lang w:val="zh-CN"/>
              </w:rPr>
              <w:t>9</w:t>
            </w:r>
            <w:r w:rsidRPr="00AF7DDA">
              <w:rPr>
                <w:rFonts w:eastAsia="SimSun"/>
                <w:sz w:val="20"/>
                <w:szCs w:val="20"/>
                <w:lang w:val="zh-CN"/>
              </w:rPr>
              <w:t>条管辖。</w:t>
            </w:r>
          </w:p>
          <w:p w14:paraId="31828E3E" w14:textId="43F157A0"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一位专家强烈建议删除</w:t>
            </w:r>
            <w:r w:rsidRPr="00AF7DDA">
              <w:rPr>
                <w:rFonts w:ascii="SimSun" w:eastAsia="SimSun" w:hAnsi="SimSun"/>
                <w:sz w:val="20"/>
                <w:szCs w:val="20"/>
                <w:lang w:val="zh-CN"/>
              </w:rPr>
              <w:t>“提取和使用燃料/能源来源”</w:t>
            </w:r>
            <w:r w:rsidRPr="00AF7DDA">
              <w:rPr>
                <w:rFonts w:eastAsia="SimSun"/>
                <w:sz w:val="20"/>
                <w:szCs w:val="20"/>
                <w:lang w:val="zh-CN"/>
              </w:rPr>
              <w:t>，因为浓度通常非常低（煤炭飞灰、底灰、石膏等低于</w:t>
            </w:r>
            <w:r w:rsidRPr="00AF7DDA">
              <w:rPr>
                <w:rFonts w:eastAsia="SimSun"/>
                <w:sz w:val="20"/>
                <w:szCs w:val="20"/>
                <w:lang w:val="zh-CN"/>
              </w:rPr>
              <w:t>1</w:t>
            </w:r>
            <w:r w:rsidRPr="00AF7DDA">
              <w:rPr>
                <w:rFonts w:eastAsia="SimSun"/>
                <w:sz w:val="20"/>
                <w:szCs w:val="20"/>
                <w:lang w:val="zh-CN"/>
              </w:rPr>
              <w:t>毫克</w:t>
            </w:r>
            <w:r w:rsidRPr="00AF7DDA">
              <w:rPr>
                <w:rFonts w:eastAsia="SimSun"/>
                <w:sz w:val="20"/>
                <w:szCs w:val="20"/>
                <w:lang w:val="zh-CN"/>
              </w:rPr>
              <w:t>/</w:t>
            </w:r>
            <w:r w:rsidRPr="00AF7DDA">
              <w:rPr>
                <w:rFonts w:eastAsia="SimSun"/>
                <w:sz w:val="20"/>
                <w:szCs w:val="20"/>
                <w:lang w:val="zh-CN"/>
              </w:rPr>
              <w:t>千克，甚至</w:t>
            </w:r>
            <w:r w:rsidRPr="00AF7DDA">
              <w:rPr>
                <w:rFonts w:eastAsia="SimSun"/>
                <w:sz w:val="20"/>
                <w:szCs w:val="20"/>
                <w:lang w:val="zh-CN"/>
              </w:rPr>
              <w:t>0.1</w:t>
            </w:r>
            <w:r w:rsidRPr="00AF7DDA">
              <w:rPr>
                <w:rFonts w:eastAsia="SimSun"/>
                <w:sz w:val="20"/>
                <w:szCs w:val="20"/>
                <w:lang w:val="zh-CN"/>
              </w:rPr>
              <w:t>毫克</w:t>
            </w:r>
            <w:r w:rsidRPr="00AF7DDA">
              <w:rPr>
                <w:rFonts w:eastAsia="SimSun"/>
                <w:sz w:val="20"/>
                <w:szCs w:val="20"/>
                <w:lang w:val="zh-CN"/>
              </w:rPr>
              <w:t>/</w:t>
            </w:r>
            <w:r w:rsidRPr="00AF7DDA">
              <w:rPr>
                <w:rFonts w:eastAsia="SimSun"/>
                <w:sz w:val="20"/>
                <w:szCs w:val="20"/>
                <w:lang w:val="zh-CN"/>
              </w:rPr>
              <w:t>千克），并指出，最好不要一开始就列出所有来源。另一位专家反对删除，理由是除煤炭外的其他燃料存在很大的汞浓度。</w:t>
            </w:r>
          </w:p>
        </w:tc>
      </w:tr>
      <w:tr w:rsidR="006F4DE1" w:rsidRPr="00AF7DDA" w14:paraId="4EA063D9" w14:textId="77777777" w:rsidTr="00E56D12">
        <w:trPr>
          <w:trHeight w:val="194"/>
          <w:jc w:val="right"/>
        </w:trPr>
        <w:tc>
          <w:tcPr>
            <w:tcW w:w="13041" w:type="dxa"/>
            <w:gridSpan w:val="4"/>
            <w:tcBorders>
              <w:top w:val="single" w:sz="4" w:space="0" w:color="auto"/>
            </w:tcBorders>
            <w:shd w:val="clear" w:color="auto" w:fill="auto"/>
          </w:tcPr>
          <w:p w14:paraId="6DE6E9B3" w14:textId="77777777" w:rsidR="006F4DE1" w:rsidRPr="00AF7DDA" w:rsidRDefault="006F4DE1"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r w:rsidRPr="00AF7DDA">
              <w:rPr>
                <w:rFonts w:eastAsia="SimHei"/>
                <w:b/>
                <w:sz w:val="20"/>
                <w:szCs w:val="20"/>
                <w:lang w:val="zh-CN" w:eastAsia="zh-CN"/>
              </w:rPr>
              <w:t>初级（原生）金属生产</w:t>
            </w:r>
          </w:p>
        </w:tc>
      </w:tr>
      <w:tr w:rsidR="00A51A7B" w:rsidRPr="00AF7DDA" w14:paraId="3EC86F4F" w14:textId="77777777" w:rsidTr="000855ED">
        <w:trPr>
          <w:trHeight w:val="194"/>
          <w:jc w:val="right"/>
        </w:trPr>
        <w:tc>
          <w:tcPr>
            <w:tcW w:w="3379" w:type="dxa"/>
            <w:tcBorders>
              <w:top w:val="single" w:sz="4" w:space="0" w:color="auto"/>
            </w:tcBorders>
            <w:shd w:val="clear" w:color="auto" w:fill="auto"/>
          </w:tcPr>
          <w:p w14:paraId="7A23645B"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汞的初级提取和加工</w:t>
            </w:r>
          </w:p>
        </w:tc>
        <w:tc>
          <w:tcPr>
            <w:tcW w:w="3159" w:type="dxa"/>
            <w:tcBorders>
              <w:top w:val="single" w:sz="4" w:space="0" w:color="auto"/>
            </w:tcBorders>
            <w:shd w:val="clear" w:color="auto" w:fill="auto"/>
          </w:tcPr>
          <w:p w14:paraId="3ACDDFCF" w14:textId="77777777"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尾矿、开采加工残留物、烟道气体清理残留物、废水处理残留物、碎片</w:t>
            </w:r>
          </w:p>
        </w:tc>
        <w:tc>
          <w:tcPr>
            <w:tcW w:w="3425" w:type="dxa"/>
            <w:tcBorders>
              <w:top w:val="single" w:sz="4" w:space="0" w:color="auto"/>
            </w:tcBorders>
            <w:shd w:val="clear" w:color="auto" w:fill="auto"/>
          </w:tcPr>
          <w:p w14:paraId="070FDFA5"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汞矿石的火冶处理</w:t>
            </w:r>
          </w:p>
        </w:tc>
        <w:tc>
          <w:tcPr>
            <w:tcW w:w="3078" w:type="dxa"/>
            <w:tcBorders>
              <w:top w:val="single" w:sz="4" w:space="0" w:color="auto"/>
            </w:tcBorders>
            <w:shd w:val="clear" w:color="auto" w:fill="auto"/>
          </w:tcPr>
          <w:p w14:paraId="29D72C3A" w14:textId="5DA84AE2"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专家意见中提到的一份报告还强调了废石、河流沉积物等。</w:t>
            </w:r>
          </w:p>
        </w:tc>
      </w:tr>
      <w:tr w:rsidR="00A51A7B" w:rsidRPr="00AF7DDA" w14:paraId="3FAE72A5" w14:textId="77777777" w:rsidTr="000855ED">
        <w:tblPrEx>
          <w:jc w:val="left"/>
        </w:tblPrEx>
        <w:trPr>
          <w:trHeight w:val="194"/>
        </w:trPr>
        <w:tc>
          <w:tcPr>
            <w:tcW w:w="3379" w:type="dxa"/>
            <w:shd w:val="clear" w:color="auto" w:fill="auto"/>
          </w:tcPr>
          <w:p w14:paraId="2A62F30E"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金汞齐</w:t>
            </w:r>
          </w:p>
        </w:tc>
        <w:tc>
          <w:tcPr>
            <w:tcW w:w="3159" w:type="dxa"/>
            <w:shd w:val="clear" w:color="auto" w:fill="auto"/>
          </w:tcPr>
          <w:p w14:paraId="31133342" w14:textId="77777777"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尾矿、开采加工残留物</w:t>
            </w:r>
            <w:r w:rsidRPr="00AF7DDA">
              <w:rPr>
                <w:sz w:val="20"/>
                <w:szCs w:val="20"/>
                <w:lang w:val="zh-CN"/>
              </w:rPr>
              <w:t>、烟道气体清理残留物、废水处理残留物、</w:t>
            </w:r>
            <w:r w:rsidRPr="00AF7DDA">
              <w:rPr>
                <w:sz w:val="20"/>
                <w:szCs w:val="20"/>
                <w:u w:val="single"/>
                <w:lang w:val="zh-CN"/>
              </w:rPr>
              <w:t>碎片</w:t>
            </w:r>
          </w:p>
        </w:tc>
        <w:tc>
          <w:tcPr>
            <w:tcW w:w="3425" w:type="dxa"/>
            <w:shd w:val="clear" w:color="auto" w:fill="auto"/>
          </w:tcPr>
          <w:p w14:paraId="48A23647" w14:textId="1C4DAF5F"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right="-69" w:hanging="218"/>
              <w:jc w:val="left"/>
              <w:rPr>
                <w:rFonts w:eastAsia="SimSun"/>
                <w:color w:val="000000" w:themeColor="text1"/>
                <w:sz w:val="20"/>
                <w:szCs w:val="20"/>
              </w:rPr>
            </w:pPr>
            <w:r w:rsidRPr="00AF7DDA">
              <w:rPr>
                <w:rFonts w:eastAsia="SimSun"/>
                <w:sz w:val="20"/>
                <w:szCs w:val="20"/>
                <w:lang w:val="zh-CN"/>
              </w:rPr>
              <w:t>黄金的热处理</w:t>
            </w:r>
          </w:p>
          <w:p w14:paraId="120930B1"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工业工艺</w:t>
            </w:r>
          </w:p>
        </w:tc>
        <w:tc>
          <w:tcPr>
            <w:tcW w:w="3078" w:type="dxa"/>
            <w:shd w:val="clear" w:color="auto" w:fill="auto"/>
          </w:tcPr>
          <w:p w14:paraId="059DA330" w14:textId="1BE2A4D4"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ascii="SimSun" w:eastAsia="SimSun" w:hAnsi="SimSun"/>
                <w:color w:val="000000" w:themeColor="text1"/>
                <w:sz w:val="20"/>
                <w:szCs w:val="20"/>
              </w:rPr>
            </w:pPr>
            <w:r w:rsidRPr="00AF7DDA">
              <w:rPr>
                <w:rFonts w:ascii="SimSun" w:eastAsia="SimSun" w:hAnsi="SimSun"/>
                <w:sz w:val="20"/>
                <w:szCs w:val="20"/>
                <w:lang w:val="zh-CN"/>
              </w:rPr>
              <w:t>“手工和小规模采金业来源的松质金/金生产”在巴塞尔技术准则中被列为“有意使用汞的产品和应用”。</w:t>
            </w:r>
          </w:p>
          <w:p w14:paraId="4B3B5EBE" w14:textId="0E90B7E5"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一位专家评论说，金汞齐的做法只在手工和小规模采金业中采用，这过程中不可能进行烟道气体清理和废水处理。另一位专家指出，在某些国家，金汞齐</w:t>
            </w:r>
            <w:r w:rsidR="009F7458" w:rsidRPr="00AF7DDA">
              <w:rPr>
                <w:rFonts w:eastAsia="SimSun" w:hint="eastAsia"/>
                <w:sz w:val="20"/>
                <w:szCs w:val="20"/>
                <w:lang w:val="zh-CN" w:eastAsia="zh-CN"/>
              </w:rPr>
              <w:t>会</w:t>
            </w:r>
            <w:r w:rsidRPr="00AF7DDA">
              <w:rPr>
                <w:rFonts w:eastAsia="SimSun"/>
                <w:sz w:val="20"/>
                <w:szCs w:val="20"/>
                <w:lang w:val="zh-CN"/>
              </w:rPr>
              <w:t>用于</w:t>
            </w:r>
            <w:r w:rsidRPr="00AF7DDA">
              <w:rPr>
                <w:rFonts w:ascii="SimSun" w:eastAsia="SimSun" w:hAnsi="SimSun"/>
                <w:sz w:val="20"/>
                <w:szCs w:val="20"/>
                <w:lang w:val="zh-CN"/>
              </w:rPr>
              <w:t>“火法镀金”或镏金</w:t>
            </w:r>
            <w:r w:rsidRPr="00AF7DDA">
              <w:rPr>
                <w:rFonts w:eastAsia="SimSun"/>
                <w:sz w:val="20"/>
                <w:szCs w:val="20"/>
                <w:lang w:val="zh-CN"/>
              </w:rPr>
              <w:t>。还有一位专家建议删除金汞齐，因为它属于《公约》第</w:t>
            </w:r>
            <w:r w:rsidRPr="00AF7DDA">
              <w:rPr>
                <w:rFonts w:eastAsia="SimSun"/>
                <w:sz w:val="20"/>
                <w:szCs w:val="20"/>
                <w:lang w:val="zh-CN"/>
              </w:rPr>
              <w:t>7</w:t>
            </w:r>
            <w:r w:rsidRPr="00AF7DDA">
              <w:rPr>
                <w:rFonts w:eastAsia="SimSun"/>
                <w:sz w:val="20"/>
                <w:szCs w:val="20"/>
                <w:lang w:val="zh-CN"/>
              </w:rPr>
              <w:t>条约束。</w:t>
            </w:r>
          </w:p>
        </w:tc>
      </w:tr>
      <w:tr w:rsidR="00A51A7B" w:rsidRPr="00AF7DDA" w14:paraId="00BC2816" w14:textId="77777777" w:rsidTr="000855ED">
        <w:trPr>
          <w:trHeight w:val="194"/>
          <w:jc w:val="right"/>
        </w:trPr>
        <w:tc>
          <w:tcPr>
            <w:tcW w:w="3379" w:type="dxa"/>
            <w:tcBorders>
              <w:bottom w:val="single" w:sz="4" w:space="0" w:color="auto"/>
            </w:tcBorders>
            <w:shd w:val="clear" w:color="auto" w:fill="auto"/>
          </w:tcPr>
          <w:p w14:paraId="2270F2B1"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金属（铝、铜、金、铅、锰、锌、初级黑色金属、其他有色金属）的开采和初级加工</w:t>
            </w:r>
          </w:p>
        </w:tc>
        <w:tc>
          <w:tcPr>
            <w:tcW w:w="3159" w:type="dxa"/>
            <w:tcBorders>
              <w:bottom w:val="single" w:sz="4" w:space="0" w:color="auto"/>
            </w:tcBorders>
            <w:shd w:val="clear" w:color="auto" w:fill="auto"/>
          </w:tcPr>
          <w:p w14:paraId="621B4677" w14:textId="513FC622" w:rsidR="00A51A7B" w:rsidRPr="00AF7DDA" w:rsidRDefault="00A51A7B" w:rsidP="009C7C1E">
            <w:pPr>
              <w:spacing w:before="40" w:after="40"/>
              <w:jc w:val="left"/>
              <w:rPr>
                <w:color w:val="000000" w:themeColor="text1"/>
                <w:sz w:val="20"/>
                <w:szCs w:val="20"/>
              </w:rPr>
            </w:pPr>
            <w:r w:rsidRPr="00AF7DDA">
              <w:rPr>
                <w:sz w:val="20"/>
                <w:szCs w:val="20"/>
                <w:lang w:val="zh-CN"/>
              </w:rPr>
              <w:t>尾矿、开采加工残留物、烟道</w:t>
            </w:r>
            <w:r w:rsidR="003310D2">
              <w:rPr>
                <w:sz w:val="20"/>
                <w:szCs w:val="20"/>
                <w:lang w:val="zh-CN"/>
              </w:rPr>
              <w:br/>
            </w:r>
            <w:r w:rsidRPr="00AF7DDA">
              <w:rPr>
                <w:sz w:val="20"/>
                <w:szCs w:val="20"/>
                <w:lang w:val="zh-CN"/>
              </w:rPr>
              <w:t>气体清理残留物、废水处理</w:t>
            </w:r>
            <w:r w:rsidR="003310D2">
              <w:rPr>
                <w:sz w:val="20"/>
                <w:szCs w:val="20"/>
                <w:lang w:val="zh-CN"/>
              </w:rPr>
              <w:br/>
            </w:r>
            <w:r w:rsidRPr="00AF7DDA">
              <w:rPr>
                <w:sz w:val="20"/>
                <w:szCs w:val="20"/>
                <w:lang w:val="zh-CN"/>
              </w:rPr>
              <w:t>残留物、</w:t>
            </w:r>
            <w:r w:rsidRPr="00AF7DDA">
              <w:rPr>
                <w:sz w:val="20"/>
                <w:szCs w:val="20"/>
                <w:u w:val="single"/>
                <w:lang w:val="zh-CN"/>
              </w:rPr>
              <w:t>碎片</w:t>
            </w:r>
          </w:p>
        </w:tc>
        <w:tc>
          <w:tcPr>
            <w:tcW w:w="3425" w:type="dxa"/>
            <w:tcBorders>
              <w:bottom w:val="single" w:sz="4" w:space="0" w:color="auto"/>
            </w:tcBorders>
            <w:shd w:val="clear" w:color="auto" w:fill="auto"/>
          </w:tcPr>
          <w:p w14:paraId="4B6B3F16" w14:textId="110DB358" w:rsidR="00A51A7B" w:rsidRPr="00AF7DDA" w:rsidRDefault="00B8249C"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工业工艺</w:t>
            </w:r>
          </w:p>
          <w:p w14:paraId="6C60127F" w14:textId="5ADB2783"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矿石的热处理</w:t>
            </w:r>
          </w:p>
          <w:p w14:paraId="3CB2745E" w14:textId="2487B56B"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汞齐</w:t>
            </w:r>
          </w:p>
        </w:tc>
        <w:tc>
          <w:tcPr>
            <w:tcW w:w="3078" w:type="dxa"/>
            <w:tcBorders>
              <w:bottom w:val="single" w:sz="4" w:space="0" w:color="auto"/>
            </w:tcBorders>
            <w:shd w:val="clear" w:color="auto" w:fill="auto"/>
          </w:tcPr>
          <w:p w14:paraId="25271916" w14:textId="67AA1836"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一位专家要求澄清这一清单与第</w:t>
            </w:r>
            <w:r w:rsidRPr="00AF7DDA">
              <w:rPr>
                <w:rFonts w:eastAsia="SimSun"/>
                <w:sz w:val="20"/>
                <w:szCs w:val="20"/>
                <w:lang w:val="zh-CN"/>
              </w:rPr>
              <w:t>11</w:t>
            </w:r>
            <w:r w:rsidRPr="00AF7DDA">
              <w:rPr>
                <w:rFonts w:eastAsia="SimSun"/>
                <w:sz w:val="20"/>
                <w:szCs w:val="20"/>
                <w:lang w:val="zh-CN"/>
              </w:rPr>
              <w:t>条第</w:t>
            </w:r>
            <w:r w:rsidRPr="00AF7DDA">
              <w:rPr>
                <w:rFonts w:eastAsia="SimSun"/>
                <w:sz w:val="20"/>
                <w:szCs w:val="20"/>
                <w:lang w:val="zh-CN"/>
              </w:rPr>
              <w:t>2</w:t>
            </w:r>
            <w:r w:rsidRPr="00AF7DDA">
              <w:rPr>
                <w:rFonts w:eastAsia="SimSun"/>
                <w:sz w:val="20"/>
                <w:szCs w:val="20"/>
                <w:lang w:val="zh-CN"/>
              </w:rPr>
              <w:t>款关于采矿作业的表层土、废岩石和</w:t>
            </w:r>
            <w:r w:rsidR="009D2CD4" w:rsidRPr="00AF7DDA">
              <w:rPr>
                <w:rFonts w:eastAsia="SimSun"/>
                <w:sz w:val="20"/>
                <w:szCs w:val="20"/>
                <w:lang w:val="zh-CN"/>
              </w:rPr>
              <w:t>尾矿</w:t>
            </w:r>
            <w:r w:rsidRPr="00AF7DDA">
              <w:rPr>
                <w:rFonts w:eastAsia="SimSun"/>
                <w:sz w:val="20"/>
                <w:szCs w:val="20"/>
                <w:lang w:val="zh-CN"/>
              </w:rPr>
              <w:t>的规定之间的关系。</w:t>
            </w:r>
          </w:p>
          <w:p w14:paraId="67FA19C9" w14:textId="3BAAA7C0"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一位专家建议将铝、锰、初级黑色金属、其他有色金属从第一栏中删除。也有人建议删除尾矿和碎片。巴塞尔技术准则原来的表格中列有这些物质（碎片除外）。需要进一步讨论。</w:t>
            </w:r>
          </w:p>
        </w:tc>
      </w:tr>
      <w:tr w:rsidR="006F4DE1" w:rsidRPr="00AF7DDA" w14:paraId="271FA058" w14:textId="77777777" w:rsidTr="00E56D12">
        <w:trPr>
          <w:trHeight w:val="194"/>
          <w:jc w:val="right"/>
        </w:trPr>
        <w:tc>
          <w:tcPr>
            <w:tcW w:w="13041" w:type="dxa"/>
            <w:gridSpan w:val="4"/>
            <w:tcBorders>
              <w:top w:val="single" w:sz="4" w:space="0" w:color="auto"/>
            </w:tcBorders>
            <w:shd w:val="clear" w:color="auto" w:fill="auto"/>
          </w:tcPr>
          <w:p w14:paraId="4D5A9554" w14:textId="77777777" w:rsidR="006F4DE1" w:rsidRPr="00AF7DDA" w:rsidRDefault="006F4DE1"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r w:rsidRPr="00AF7DDA">
              <w:rPr>
                <w:rFonts w:eastAsia="SimHei"/>
                <w:b/>
                <w:sz w:val="20"/>
                <w:szCs w:val="20"/>
                <w:lang w:val="zh-CN" w:eastAsia="zh-CN"/>
              </w:rPr>
              <w:t>杂质汞的生产工艺</w:t>
            </w:r>
          </w:p>
        </w:tc>
      </w:tr>
      <w:tr w:rsidR="00A51A7B" w:rsidRPr="00AF7DDA" w14:paraId="313356FF" w14:textId="77777777" w:rsidTr="000855ED">
        <w:trPr>
          <w:trHeight w:val="194"/>
          <w:jc w:val="right"/>
        </w:trPr>
        <w:tc>
          <w:tcPr>
            <w:tcW w:w="3379" w:type="dxa"/>
            <w:tcBorders>
              <w:top w:val="single" w:sz="4" w:space="0" w:color="auto"/>
            </w:tcBorders>
            <w:shd w:val="clear" w:color="auto" w:fill="auto"/>
          </w:tcPr>
          <w:p w14:paraId="03571355"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水泥生产</w:t>
            </w:r>
          </w:p>
        </w:tc>
        <w:tc>
          <w:tcPr>
            <w:tcW w:w="3159" w:type="dxa"/>
            <w:vMerge w:val="restart"/>
            <w:tcBorders>
              <w:top w:val="single" w:sz="4" w:space="0" w:color="auto"/>
            </w:tcBorders>
            <w:shd w:val="clear" w:color="auto" w:fill="auto"/>
          </w:tcPr>
          <w:p w14:paraId="3E8D62AB" w14:textId="70F28959" w:rsidR="00A51A7B" w:rsidRPr="00AF7DDA" w:rsidRDefault="00A51A7B" w:rsidP="009C7C1E">
            <w:pPr>
              <w:spacing w:before="40" w:after="40"/>
              <w:jc w:val="left"/>
              <w:rPr>
                <w:color w:val="000000" w:themeColor="text1"/>
                <w:sz w:val="20"/>
                <w:szCs w:val="20"/>
              </w:rPr>
            </w:pPr>
            <w:r w:rsidRPr="00AF7DDA">
              <w:rPr>
                <w:sz w:val="20"/>
                <w:szCs w:val="20"/>
                <w:lang w:val="zh-CN"/>
              </w:rPr>
              <w:t>加工残留物、烟道气体清理</w:t>
            </w:r>
            <w:r w:rsidR="003310D2">
              <w:rPr>
                <w:sz w:val="20"/>
                <w:szCs w:val="20"/>
                <w:lang w:val="zh-CN"/>
              </w:rPr>
              <w:br/>
            </w:r>
            <w:r w:rsidRPr="00AF7DDA">
              <w:rPr>
                <w:sz w:val="20"/>
                <w:szCs w:val="20"/>
                <w:lang w:val="zh-CN"/>
              </w:rPr>
              <w:t>残留物、污泥</w:t>
            </w:r>
          </w:p>
        </w:tc>
        <w:tc>
          <w:tcPr>
            <w:tcW w:w="3425" w:type="dxa"/>
            <w:tcBorders>
              <w:top w:val="single" w:sz="4" w:space="0" w:color="auto"/>
            </w:tcBorders>
            <w:shd w:val="clear" w:color="auto" w:fill="auto"/>
          </w:tcPr>
          <w:p w14:paraId="510F1C34" w14:textId="4D7086DC"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原材料和燃料的高温冶金处理，</w:t>
            </w:r>
            <w:r w:rsidR="003310D2">
              <w:rPr>
                <w:sz w:val="20"/>
                <w:szCs w:val="20"/>
                <w:lang w:val="zh-CN"/>
              </w:rPr>
              <w:br/>
            </w:r>
            <w:r w:rsidRPr="00AF7DDA">
              <w:rPr>
                <w:rFonts w:eastAsia="SimSun"/>
                <w:sz w:val="20"/>
                <w:szCs w:val="20"/>
                <w:lang w:val="zh-CN"/>
              </w:rPr>
              <w:t>同时产生杂质汞</w:t>
            </w:r>
          </w:p>
        </w:tc>
        <w:tc>
          <w:tcPr>
            <w:tcW w:w="3078" w:type="dxa"/>
            <w:tcBorders>
              <w:top w:val="single" w:sz="4" w:space="0" w:color="auto"/>
            </w:tcBorders>
            <w:shd w:val="clear" w:color="auto" w:fill="auto"/>
          </w:tcPr>
          <w:p w14:paraId="4BB9C7D0"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A51A7B" w:rsidRPr="00AF7DDA" w14:paraId="49120820" w14:textId="77777777" w:rsidTr="000855ED">
        <w:trPr>
          <w:trHeight w:val="194"/>
          <w:jc w:val="right"/>
        </w:trPr>
        <w:tc>
          <w:tcPr>
            <w:tcW w:w="3379" w:type="dxa"/>
            <w:shd w:val="clear" w:color="auto" w:fill="auto"/>
          </w:tcPr>
          <w:p w14:paraId="199D45B6"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纸浆和纸张生产</w:t>
            </w:r>
          </w:p>
        </w:tc>
        <w:tc>
          <w:tcPr>
            <w:tcW w:w="3159" w:type="dxa"/>
            <w:vMerge/>
            <w:shd w:val="clear" w:color="auto" w:fill="auto"/>
          </w:tcPr>
          <w:p w14:paraId="41881F20" w14:textId="77777777" w:rsidR="00A51A7B" w:rsidRPr="00AF7DDA" w:rsidRDefault="00A51A7B" w:rsidP="009C7C1E">
            <w:pPr>
              <w:spacing w:before="40" w:after="40"/>
              <w:rPr>
                <w:color w:val="000000" w:themeColor="text1"/>
                <w:sz w:val="20"/>
                <w:szCs w:val="20"/>
              </w:rPr>
            </w:pPr>
          </w:p>
        </w:tc>
        <w:tc>
          <w:tcPr>
            <w:tcW w:w="3425" w:type="dxa"/>
            <w:shd w:val="clear" w:color="auto" w:fill="auto"/>
          </w:tcPr>
          <w:p w14:paraId="1E1ED775"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原材料的燃烧，同时产生杂质汞</w:t>
            </w:r>
          </w:p>
        </w:tc>
        <w:tc>
          <w:tcPr>
            <w:tcW w:w="3078" w:type="dxa"/>
            <w:shd w:val="clear" w:color="auto" w:fill="auto"/>
          </w:tcPr>
          <w:p w14:paraId="203C6C43" w14:textId="7714C416" w:rsidR="00A51A7B" w:rsidRPr="00AF7DDA" w:rsidRDefault="00A51A7B"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一位专家建议删除这一条和下一条。巴塞尔技术准则原来的表格中列有这些物质（碎片除外）。需要进一步讨论。</w:t>
            </w:r>
          </w:p>
        </w:tc>
      </w:tr>
      <w:tr w:rsidR="00A51A7B" w:rsidRPr="00AF7DDA" w14:paraId="17CFA2C7" w14:textId="77777777" w:rsidTr="000855ED">
        <w:trPr>
          <w:trHeight w:val="194"/>
          <w:jc w:val="right"/>
        </w:trPr>
        <w:tc>
          <w:tcPr>
            <w:tcW w:w="3379" w:type="dxa"/>
            <w:tcBorders>
              <w:bottom w:val="single" w:sz="4" w:space="0" w:color="auto"/>
            </w:tcBorders>
            <w:shd w:val="clear" w:color="auto" w:fill="auto"/>
          </w:tcPr>
          <w:p w14:paraId="53CE9FE5"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石灰生产和轻质结块窑</w:t>
            </w:r>
          </w:p>
        </w:tc>
        <w:tc>
          <w:tcPr>
            <w:tcW w:w="3159" w:type="dxa"/>
            <w:vMerge/>
            <w:tcBorders>
              <w:bottom w:val="single" w:sz="4" w:space="0" w:color="auto"/>
            </w:tcBorders>
            <w:shd w:val="clear" w:color="auto" w:fill="auto"/>
          </w:tcPr>
          <w:p w14:paraId="38D90017" w14:textId="77777777" w:rsidR="00A51A7B" w:rsidRPr="00AF7DDA" w:rsidRDefault="00A51A7B" w:rsidP="009C7C1E">
            <w:pPr>
              <w:spacing w:before="40" w:after="40"/>
              <w:rPr>
                <w:color w:val="000000" w:themeColor="text1"/>
                <w:sz w:val="20"/>
                <w:szCs w:val="20"/>
              </w:rPr>
            </w:pPr>
          </w:p>
        </w:tc>
        <w:tc>
          <w:tcPr>
            <w:tcW w:w="3425" w:type="dxa"/>
            <w:tcBorders>
              <w:bottom w:val="single" w:sz="4" w:space="0" w:color="auto"/>
            </w:tcBorders>
            <w:shd w:val="clear" w:color="auto" w:fill="auto"/>
          </w:tcPr>
          <w:p w14:paraId="77E53B68" w14:textId="16A0EC1B"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原材料和燃料的锻烧，同时产生</w:t>
            </w:r>
            <w:r w:rsidR="003310D2">
              <w:rPr>
                <w:sz w:val="20"/>
                <w:szCs w:val="20"/>
                <w:lang w:val="zh-CN"/>
              </w:rPr>
              <w:br/>
            </w:r>
            <w:r w:rsidRPr="00AF7DDA">
              <w:rPr>
                <w:rFonts w:eastAsia="SimSun"/>
                <w:sz w:val="20"/>
                <w:szCs w:val="20"/>
                <w:lang w:val="zh-CN"/>
              </w:rPr>
              <w:t>杂质汞</w:t>
            </w:r>
          </w:p>
        </w:tc>
        <w:tc>
          <w:tcPr>
            <w:tcW w:w="3078" w:type="dxa"/>
            <w:tcBorders>
              <w:bottom w:val="single" w:sz="4" w:space="0" w:color="auto"/>
            </w:tcBorders>
            <w:shd w:val="clear" w:color="auto" w:fill="auto"/>
          </w:tcPr>
          <w:p w14:paraId="302508CE"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r>
      <w:tr w:rsidR="006F4DE1" w:rsidRPr="00AF7DDA" w14:paraId="234002A6" w14:textId="77777777" w:rsidTr="00E56D12">
        <w:trPr>
          <w:trHeight w:val="194"/>
          <w:jc w:val="right"/>
        </w:trPr>
        <w:tc>
          <w:tcPr>
            <w:tcW w:w="13041" w:type="dxa"/>
            <w:gridSpan w:val="4"/>
            <w:tcBorders>
              <w:top w:val="single" w:sz="4" w:space="0" w:color="auto"/>
            </w:tcBorders>
            <w:shd w:val="clear" w:color="auto" w:fill="auto"/>
          </w:tcPr>
          <w:p w14:paraId="13A45AE7" w14:textId="77777777" w:rsidR="006F4DE1" w:rsidRPr="00AF7DDA" w:rsidRDefault="006F4DE1"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r w:rsidRPr="00AF7DDA">
              <w:rPr>
                <w:rFonts w:eastAsia="SimHei"/>
                <w:b/>
                <w:sz w:val="20"/>
                <w:szCs w:val="20"/>
                <w:lang w:val="zh-CN" w:eastAsia="zh-CN"/>
              </w:rPr>
              <w:t>工业生产中汞的有意使用</w:t>
            </w:r>
          </w:p>
        </w:tc>
      </w:tr>
      <w:tr w:rsidR="00A51A7B" w:rsidRPr="00AF7DDA" w14:paraId="6D0E9F4A" w14:textId="77777777" w:rsidTr="000855ED">
        <w:trPr>
          <w:trHeight w:val="194"/>
          <w:jc w:val="right"/>
        </w:trPr>
        <w:tc>
          <w:tcPr>
            <w:tcW w:w="3379" w:type="dxa"/>
            <w:tcBorders>
              <w:top w:val="single" w:sz="4" w:space="0" w:color="auto"/>
            </w:tcBorders>
            <w:shd w:val="clear" w:color="auto" w:fill="auto"/>
          </w:tcPr>
          <w:p w14:paraId="69B24CA7"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采用汞技术的氯碱生产</w:t>
            </w:r>
          </w:p>
        </w:tc>
        <w:tc>
          <w:tcPr>
            <w:tcW w:w="3159" w:type="dxa"/>
            <w:tcBorders>
              <w:top w:val="single" w:sz="4" w:space="0" w:color="auto"/>
            </w:tcBorders>
            <w:shd w:val="clear" w:color="auto" w:fill="auto"/>
          </w:tcPr>
          <w:p w14:paraId="7833A544" w14:textId="77777777" w:rsidR="00A51A7B" w:rsidRPr="00AF7DDA" w:rsidRDefault="00A51A7B" w:rsidP="009C7C1E">
            <w:pPr>
              <w:spacing w:before="40" w:after="40"/>
              <w:jc w:val="left"/>
              <w:rPr>
                <w:color w:val="000000" w:themeColor="text1"/>
                <w:sz w:val="20"/>
                <w:szCs w:val="20"/>
              </w:rPr>
            </w:pPr>
            <w:r w:rsidRPr="00AF7DDA">
              <w:rPr>
                <w:sz w:val="20"/>
                <w:szCs w:val="20"/>
                <w:lang w:val="zh-CN"/>
              </w:rPr>
              <w:t>受汞污染的固体废物、废电极、加工残留物、土壤、</w:t>
            </w:r>
            <w:r w:rsidRPr="00AF7DDA">
              <w:rPr>
                <w:sz w:val="20"/>
                <w:szCs w:val="20"/>
                <w:u w:val="single"/>
                <w:lang w:val="zh-CN"/>
              </w:rPr>
              <w:t>废水处理残留物、废活性碳</w:t>
            </w:r>
          </w:p>
        </w:tc>
        <w:tc>
          <w:tcPr>
            <w:tcW w:w="3425" w:type="dxa"/>
            <w:tcBorders>
              <w:top w:val="single" w:sz="4" w:space="0" w:color="auto"/>
            </w:tcBorders>
            <w:shd w:val="clear" w:color="auto" w:fill="auto"/>
          </w:tcPr>
          <w:p w14:paraId="7058128B" w14:textId="72B372DB"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汞电池</w:t>
            </w:r>
          </w:p>
          <w:p w14:paraId="7DCC4D9C" w14:textId="694A26EE"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汞回收单元（蒸馏）</w:t>
            </w:r>
          </w:p>
        </w:tc>
        <w:tc>
          <w:tcPr>
            <w:tcW w:w="3078" w:type="dxa"/>
            <w:tcBorders>
              <w:top w:val="single" w:sz="4" w:space="0" w:color="auto"/>
            </w:tcBorders>
            <w:shd w:val="clear" w:color="auto" w:fill="auto"/>
          </w:tcPr>
          <w:p w14:paraId="21CA6843"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A51A7B" w:rsidRPr="00AF7DDA" w14:paraId="355DCCE9" w14:textId="77777777" w:rsidTr="000855ED">
        <w:trPr>
          <w:trHeight w:val="194"/>
          <w:jc w:val="right"/>
        </w:trPr>
        <w:tc>
          <w:tcPr>
            <w:tcW w:w="3379" w:type="dxa"/>
            <w:shd w:val="clear" w:color="auto" w:fill="auto"/>
          </w:tcPr>
          <w:p w14:paraId="6501C8A0"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生产醇化物（如甲醇钠、甲醇钾、乙醇钠或乙醇钾）、连二亚硫酸盐和超纯氢氧化钾溶液</w:t>
            </w:r>
          </w:p>
        </w:tc>
        <w:tc>
          <w:tcPr>
            <w:tcW w:w="3159" w:type="dxa"/>
            <w:shd w:val="clear" w:color="auto" w:fill="auto"/>
          </w:tcPr>
          <w:p w14:paraId="107A8DF3" w14:textId="77777777" w:rsidR="00A51A7B" w:rsidRPr="00AF7DDA" w:rsidRDefault="00A51A7B" w:rsidP="009C7C1E">
            <w:pPr>
              <w:keepNext/>
              <w:keepLines/>
              <w:spacing w:before="40" w:after="40"/>
              <w:jc w:val="left"/>
              <w:rPr>
                <w:color w:val="000000" w:themeColor="text1"/>
                <w:sz w:val="20"/>
                <w:szCs w:val="20"/>
              </w:rPr>
            </w:pPr>
            <w:r w:rsidRPr="00AF7DDA">
              <w:rPr>
                <w:sz w:val="20"/>
                <w:szCs w:val="20"/>
                <w:lang w:val="zh-CN"/>
              </w:rPr>
              <w:t>受汞污染的固体废物、废电极、加工残留物、土壤</w:t>
            </w:r>
          </w:p>
        </w:tc>
        <w:tc>
          <w:tcPr>
            <w:tcW w:w="3425" w:type="dxa"/>
            <w:shd w:val="clear" w:color="auto" w:fill="auto"/>
          </w:tcPr>
          <w:p w14:paraId="48A4655D" w14:textId="5CC45D8A" w:rsidR="00A51A7B" w:rsidRPr="00AF7DDA" w:rsidRDefault="00A51A7B" w:rsidP="009C7C1E">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汞电池</w:t>
            </w:r>
          </w:p>
          <w:p w14:paraId="65D18291" w14:textId="7445523E" w:rsidR="00A51A7B" w:rsidRPr="00AF7DDA" w:rsidRDefault="00A51A7B" w:rsidP="009C7C1E">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汞回收单元（蒸馏）</w:t>
            </w:r>
          </w:p>
        </w:tc>
        <w:tc>
          <w:tcPr>
            <w:tcW w:w="3078" w:type="dxa"/>
            <w:shd w:val="clear" w:color="auto" w:fill="auto"/>
          </w:tcPr>
          <w:p w14:paraId="318AD017"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A51A7B" w:rsidRPr="00AF7DDA" w14:paraId="5D743661" w14:textId="77777777" w:rsidTr="000855ED">
        <w:trPr>
          <w:trHeight w:val="194"/>
          <w:jc w:val="right"/>
        </w:trPr>
        <w:tc>
          <w:tcPr>
            <w:tcW w:w="3379" w:type="dxa"/>
            <w:shd w:val="clear" w:color="auto" w:fill="auto"/>
          </w:tcPr>
          <w:p w14:paraId="6A8AD637" w14:textId="22710FEF"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以氯化汞</w:t>
            </w:r>
            <w:r w:rsidRPr="00AF7DDA">
              <w:rPr>
                <w:sz w:val="20"/>
                <w:szCs w:val="20"/>
                <w:lang w:val="zh-CN"/>
              </w:rPr>
              <w:t>(HgCl</w:t>
            </w:r>
            <w:r w:rsidRPr="00AF7DDA">
              <w:rPr>
                <w:sz w:val="20"/>
                <w:szCs w:val="20"/>
                <w:vertAlign w:val="subscript"/>
                <w:lang w:val="zh-CN"/>
              </w:rPr>
              <w:t>2</w:t>
            </w:r>
            <w:r w:rsidRPr="00AF7DDA">
              <w:rPr>
                <w:sz w:val="20"/>
                <w:szCs w:val="20"/>
                <w:lang w:val="zh-CN"/>
              </w:rPr>
              <w:t>)</w:t>
            </w:r>
            <w:r w:rsidRPr="00AF7DDA">
              <w:rPr>
                <w:sz w:val="20"/>
                <w:szCs w:val="20"/>
                <w:lang w:val="zh-CN"/>
              </w:rPr>
              <w:t>作催化剂的氯乙烯单体生产</w:t>
            </w:r>
          </w:p>
        </w:tc>
        <w:tc>
          <w:tcPr>
            <w:tcW w:w="3159" w:type="dxa"/>
            <w:shd w:val="clear" w:color="auto" w:fill="auto"/>
          </w:tcPr>
          <w:p w14:paraId="6B48F86F" w14:textId="77777777" w:rsidR="00A51A7B" w:rsidRPr="00AF7DDA" w:rsidRDefault="00A51A7B" w:rsidP="009C7C1E">
            <w:pPr>
              <w:spacing w:before="40" w:after="40"/>
              <w:jc w:val="left"/>
              <w:rPr>
                <w:color w:val="000000" w:themeColor="text1"/>
                <w:sz w:val="20"/>
                <w:szCs w:val="20"/>
              </w:rPr>
            </w:pPr>
            <w:r w:rsidRPr="00AF7DDA">
              <w:rPr>
                <w:sz w:val="20"/>
                <w:szCs w:val="20"/>
                <w:lang w:val="zh-CN"/>
              </w:rPr>
              <w:t>加工残留物、废催化剂、</w:t>
            </w:r>
            <w:r w:rsidRPr="00AF7DDA">
              <w:rPr>
                <w:sz w:val="20"/>
                <w:szCs w:val="20"/>
                <w:u w:val="single"/>
                <w:lang w:val="zh-CN"/>
              </w:rPr>
              <w:t>废水处理残留物、废活性碳</w:t>
            </w:r>
          </w:p>
        </w:tc>
        <w:tc>
          <w:tcPr>
            <w:tcW w:w="3425" w:type="dxa"/>
            <w:shd w:val="clear" w:color="auto" w:fill="auto"/>
          </w:tcPr>
          <w:p w14:paraId="696FAF36"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汞催化剂加工</w:t>
            </w:r>
          </w:p>
        </w:tc>
        <w:tc>
          <w:tcPr>
            <w:tcW w:w="3078" w:type="dxa"/>
            <w:shd w:val="clear" w:color="auto" w:fill="auto"/>
          </w:tcPr>
          <w:p w14:paraId="7CA1923D"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A51A7B" w:rsidRPr="00AF7DDA" w14:paraId="242FB2B4" w14:textId="77777777" w:rsidTr="000855ED">
        <w:trPr>
          <w:trHeight w:val="194"/>
          <w:jc w:val="right"/>
        </w:trPr>
        <w:tc>
          <w:tcPr>
            <w:tcW w:w="3379" w:type="dxa"/>
            <w:shd w:val="clear" w:color="auto" w:fill="auto"/>
          </w:tcPr>
          <w:p w14:paraId="4E5709C5" w14:textId="368E94E9"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以硫酸汞</w:t>
            </w:r>
            <w:r w:rsidRPr="00AF7DDA">
              <w:rPr>
                <w:sz w:val="20"/>
                <w:szCs w:val="20"/>
                <w:lang w:val="zh-CN"/>
              </w:rPr>
              <w:t>(HgSO</w:t>
            </w:r>
            <w:r w:rsidRPr="00AF7DDA">
              <w:rPr>
                <w:sz w:val="20"/>
                <w:szCs w:val="20"/>
                <w:vertAlign w:val="subscript"/>
                <w:lang w:val="zh-CN"/>
              </w:rPr>
              <w:t>4</w:t>
            </w:r>
            <w:r w:rsidRPr="00AF7DDA">
              <w:rPr>
                <w:sz w:val="20"/>
                <w:szCs w:val="20"/>
                <w:lang w:val="zh-CN"/>
              </w:rPr>
              <w:t>)</w:t>
            </w:r>
            <w:r w:rsidRPr="00AF7DDA">
              <w:rPr>
                <w:sz w:val="20"/>
                <w:szCs w:val="20"/>
                <w:lang w:val="zh-CN"/>
              </w:rPr>
              <w:t>作催化剂的乙醛</w:t>
            </w:r>
            <w:r w:rsidR="003310D2">
              <w:rPr>
                <w:sz w:val="20"/>
                <w:szCs w:val="20"/>
                <w:lang w:val="zh-CN"/>
              </w:rPr>
              <w:br/>
            </w:r>
            <w:r w:rsidRPr="00AF7DDA">
              <w:rPr>
                <w:sz w:val="20"/>
                <w:szCs w:val="20"/>
                <w:lang w:val="zh-CN"/>
              </w:rPr>
              <w:t>生产</w:t>
            </w:r>
          </w:p>
        </w:tc>
        <w:tc>
          <w:tcPr>
            <w:tcW w:w="3159" w:type="dxa"/>
            <w:shd w:val="clear" w:color="auto" w:fill="auto"/>
          </w:tcPr>
          <w:p w14:paraId="7C1E9EEF" w14:textId="77777777" w:rsidR="00A51A7B" w:rsidRPr="00AF7DDA" w:rsidRDefault="00A51A7B" w:rsidP="009C7C1E">
            <w:pPr>
              <w:spacing w:before="40" w:after="40"/>
              <w:jc w:val="left"/>
              <w:rPr>
                <w:color w:val="000000" w:themeColor="text1"/>
                <w:sz w:val="20"/>
                <w:szCs w:val="20"/>
              </w:rPr>
            </w:pPr>
            <w:r w:rsidRPr="00AF7DDA">
              <w:rPr>
                <w:sz w:val="20"/>
                <w:szCs w:val="20"/>
                <w:lang w:val="zh-CN"/>
              </w:rPr>
              <w:t>废水、废催化剂</w:t>
            </w:r>
          </w:p>
        </w:tc>
        <w:tc>
          <w:tcPr>
            <w:tcW w:w="3425" w:type="dxa"/>
            <w:shd w:val="clear" w:color="auto" w:fill="auto"/>
          </w:tcPr>
          <w:p w14:paraId="3DC424E5"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汞催化剂加工</w:t>
            </w:r>
          </w:p>
        </w:tc>
        <w:tc>
          <w:tcPr>
            <w:tcW w:w="3078" w:type="dxa"/>
            <w:shd w:val="clear" w:color="auto" w:fill="auto"/>
          </w:tcPr>
          <w:p w14:paraId="28C83897"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A51A7B" w:rsidRPr="00AF7DDA" w14:paraId="20C722BF" w14:textId="77777777" w:rsidTr="000855ED">
        <w:trPr>
          <w:trHeight w:val="194"/>
          <w:jc w:val="right"/>
        </w:trPr>
        <w:tc>
          <w:tcPr>
            <w:tcW w:w="3379" w:type="dxa"/>
            <w:shd w:val="clear" w:color="auto" w:fill="auto"/>
          </w:tcPr>
          <w:p w14:paraId="54E75F8F"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使用含汞催化剂进行的聚氨酯生产</w:t>
            </w:r>
          </w:p>
        </w:tc>
        <w:tc>
          <w:tcPr>
            <w:tcW w:w="3159" w:type="dxa"/>
            <w:shd w:val="clear" w:color="auto" w:fill="auto"/>
          </w:tcPr>
          <w:p w14:paraId="4B49C551" w14:textId="77777777"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加工残留物、废水、废催化剂</w:t>
            </w:r>
          </w:p>
        </w:tc>
        <w:tc>
          <w:tcPr>
            <w:tcW w:w="3425" w:type="dxa"/>
            <w:shd w:val="clear" w:color="auto" w:fill="auto"/>
          </w:tcPr>
          <w:p w14:paraId="6823A27E"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u w:val="single"/>
              </w:rPr>
            </w:pPr>
            <w:r w:rsidRPr="00AF7DDA">
              <w:rPr>
                <w:rFonts w:eastAsia="SimSun"/>
                <w:sz w:val="20"/>
                <w:szCs w:val="20"/>
                <w:u w:val="single"/>
                <w:lang w:val="zh-CN"/>
              </w:rPr>
              <w:t>汞催化剂加工</w:t>
            </w:r>
          </w:p>
        </w:tc>
        <w:tc>
          <w:tcPr>
            <w:tcW w:w="3078" w:type="dxa"/>
            <w:shd w:val="clear" w:color="auto" w:fill="auto"/>
          </w:tcPr>
          <w:p w14:paraId="3A1DB575"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16"/>
              <w:rPr>
                <w:rFonts w:eastAsia="SimSun"/>
                <w:color w:val="000000" w:themeColor="text1"/>
                <w:sz w:val="20"/>
                <w:szCs w:val="20"/>
              </w:rPr>
            </w:pPr>
          </w:p>
        </w:tc>
      </w:tr>
      <w:tr w:rsidR="00A51A7B" w:rsidRPr="00AF7DDA" w14:paraId="0E4A363A" w14:textId="77777777" w:rsidTr="000855ED">
        <w:trPr>
          <w:trHeight w:val="194"/>
          <w:jc w:val="right"/>
        </w:trPr>
        <w:tc>
          <w:tcPr>
            <w:tcW w:w="3379" w:type="dxa"/>
            <w:shd w:val="clear" w:color="auto" w:fill="auto"/>
          </w:tcPr>
          <w:p w14:paraId="128CB9AE"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镀金</w:t>
            </w:r>
          </w:p>
        </w:tc>
        <w:tc>
          <w:tcPr>
            <w:tcW w:w="3159" w:type="dxa"/>
            <w:shd w:val="clear" w:color="auto" w:fill="auto"/>
          </w:tcPr>
          <w:p w14:paraId="3BBBF5D8" w14:textId="77777777"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镀金残留物</w:t>
            </w:r>
          </w:p>
        </w:tc>
        <w:tc>
          <w:tcPr>
            <w:tcW w:w="3425" w:type="dxa"/>
            <w:shd w:val="clear" w:color="auto" w:fill="auto"/>
          </w:tcPr>
          <w:p w14:paraId="34D32AB3"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u w:val="single"/>
              </w:rPr>
            </w:pPr>
          </w:p>
        </w:tc>
        <w:tc>
          <w:tcPr>
            <w:tcW w:w="3078" w:type="dxa"/>
            <w:shd w:val="clear" w:color="auto" w:fill="auto"/>
          </w:tcPr>
          <w:p w14:paraId="2419D697"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A51A7B" w:rsidRPr="00AF7DDA" w14:paraId="7F8289E1" w14:textId="77777777" w:rsidTr="000855ED">
        <w:trPr>
          <w:trHeight w:val="194"/>
          <w:jc w:val="right"/>
        </w:trPr>
        <w:tc>
          <w:tcPr>
            <w:tcW w:w="3379" w:type="dxa"/>
            <w:shd w:val="clear" w:color="auto" w:fill="auto"/>
          </w:tcPr>
          <w:p w14:paraId="500EFA9A"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采用汞化合物和</w:t>
            </w:r>
            <w:r w:rsidRPr="00AF7DDA">
              <w:rPr>
                <w:sz w:val="20"/>
                <w:szCs w:val="20"/>
                <w:lang w:val="zh-CN"/>
              </w:rPr>
              <w:t>/</w:t>
            </w:r>
            <w:r w:rsidRPr="00AF7DDA">
              <w:rPr>
                <w:sz w:val="20"/>
                <w:szCs w:val="20"/>
                <w:lang w:val="zh-CN"/>
              </w:rPr>
              <w:t>或催化剂的其他化学品及药物的生产</w:t>
            </w:r>
          </w:p>
        </w:tc>
        <w:tc>
          <w:tcPr>
            <w:tcW w:w="3159" w:type="dxa"/>
            <w:shd w:val="clear" w:color="auto" w:fill="auto"/>
          </w:tcPr>
          <w:p w14:paraId="69B0D43D" w14:textId="77777777" w:rsidR="00A51A7B" w:rsidRPr="00AF7DDA" w:rsidRDefault="00A51A7B" w:rsidP="009C7C1E">
            <w:pPr>
              <w:spacing w:before="40" w:after="40"/>
              <w:jc w:val="left"/>
              <w:rPr>
                <w:color w:val="000000" w:themeColor="text1"/>
                <w:sz w:val="20"/>
                <w:szCs w:val="20"/>
              </w:rPr>
            </w:pPr>
            <w:r w:rsidRPr="00AF7DDA">
              <w:rPr>
                <w:sz w:val="20"/>
                <w:szCs w:val="20"/>
                <w:lang w:val="zh-CN"/>
              </w:rPr>
              <w:t>加工残留物、废水、废催化剂</w:t>
            </w:r>
          </w:p>
        </w:tc>
        <w:tc>
          <w:tcPr>
            <w:tcW w:w="3425" w:type="dxa"/>
            <w:shd w:val="clear" w:color="auto" w:fill="auto"/>
          </w:tcPr>
          <w:p w14:paraId="3FCB1063"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汞催化剂加工</w:t>
            </w:r>
          </w:p>
        </w:tc>
        <w:tc>
          <w:tcPr>
            <w:tcW w:w="3078" w:type="dxa"/>
            <w:shd w:val="clear" w:color="auto" w:fill="auto"/>
          </w:tcPr>
          <w:p w14:paraId="6C4072D7"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A51A7B" w:rsidRPr="00AF7DDA" w14:paraId="10E43037" w14:textId="77777777" w:rsidTr="000855ED">
        <w:trPr>
          <w:trHeight w:val="194"/>
          <w:jc w:val="right"/>
        </w:trPr>
        <w:tc>
          <w:tcPr>
            <w:tcW w:w="3379" w:type="dxa"/>
            <w:tcBorders>
              <w:bottom w:val="single" w:sz="4" w:space="0" w:color="auto"/>
            </w:tcBorders>
            <w:shd w:val="clear" w:color="auto" w:fill="auto"/>
          </w:tcPr>
          <w:p w14:paraId="4DF06C9B" w14:textId="149F681B" w:rsidR="00A51A7B" w:rsidRPr="00AF7DDA" w:rsidRDefault="00BC5B6F"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rFonts w:hint="eastAsia"/>
                <w:sz w:val="20"/>
                <w:szCs w:val="20"/>
                <w:lang w:val="zh-CN"/>
              </w:rPr>
              <w:t>本表下一节</w:t>
            </w:r>
            <w:r w:rsidR="00A51A7B" w:rsidRPr="00AF7DDA">
              <w:rPr>
                <w:sz w:val="20"/>
                <w:szCs w:val="20"/>
                <w:lang w:val="zh-CN"/>
              </w:rPr>
              <w:t>中涉及产品的生产</w:t>
            </w:r>
          </w:p>
        </w:tc>
        <w:tc>
          <w:tcPr>
            <w:tcW w:w="3159" w:type="dxa"/>
            <w:tcBorders>
              <w:bottom w:val="single" w:sz="4" w:space="0" w:color="auto"/>
            </w:tcBorders>
            <w:shd w:val="clear" w:color="auto" w:fill="auto"/>
          </w:tcPr>
          <w:p w14:paraId="1B83577E" w14:textId="77777777" w:rsidR="00A51A7B" w:rsidRPr="00AF7DDA" w:rsidRDefault="00A51A7B" w:rsidP="009C7C1E">
            <w:pPr>
              <w:spacing w:before="40" w:after="40"/>
              <w:jc w:val="left"/>
              <w:rPr>
                <w:color w:val="000000" w:themeColor="text1"/>
                <w:sz w:val="20"/>
                <w:szCs w:val="20"/>
              </w:rPr>
            </w:pPr>
            <w:r w:rsidRPr="00AF7DDA">
              <w:rPr>
                <w:sz w:val="20"/>
                <w:szCs w:val="20"/>
                <w:lang w:val="zh-CN"/>
              </w:rPr>
              <w:t>加工残留物、废水</w:t>
            </w:r>
          </w:p>
        </w:tc>
        <w:tc>
          <w:tcPr>
            <w:tcW w:w="3425" w:type="dxa"/>
            <w:tcBorders>
              <w:bottom w:val="single" w:sz="4" w:space="0" w:color="auto"/>
            </w:tcBorders>
            <w:shd w:val="clear" w:color="auto" w:fill="auto"/>
          </w:tcPr>
          <w:p w14:paraId="18C046CE"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c>
          <w:tcPr>
            <w:tcW w:w="3078" w:type="dxa"/>
            <w:tcBorders>
              <w:bottom w:val="single" w:sz="4" w:space="0" w:color="auto"/>
            </w:tcBorders>
            <w:shd w:val="clear" w:color="auto" w:fill="auto"/>
          </w:tcPr>
          <w:p w14:paraId="236911FF"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6F4DE1" w:rsidRPr="00AF7DDA" w14:paraId="1BC2AD05" w14:textId="77777777" w:rsidTr="00E56D12">
        <w:trPr>
          <w:trHeight w:val="194"/>
          <w:jc w:val="right"/>
        </w:trPr>
        <w:tc>
          <w:tcPr>
            <w:tcW w:w="13041" w:type="dxa"/>
            <w:gridSpan w:val="4"/>
            <w:tcBorders>
              <w:top w:val="single" w:sz="4" w:space="0" w:color="auto"/>
            </w:tcBorders>
            <w:shd w:val="clear" w:color="auto" w:fill="auto"/>
          </w:tcPr>
          <w:p w14:paraId="1D1A79E3" w14:textId="77777777" w:rsidR="006F4DE1" w:rsidRPr="00AF7DDA" w:rsidRDefault="006F4DE1"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r w:rsidRPr="00AF7DDA">
              <w:rPr>
                <w:rFonts w:eastAsia="SimHei"/>
                <w:b/>
                <w:sz w:val="20"/>
                <w:szCs w:val="20"/>
                <w:lang w:val="zh-CN" w:eastAsia="zh-CN"/>
              </w:rPr>
              <w:t>有意使用汞的产品和应用</w:t>
            </w:r>
          </w:p>
        </w:tc>
      </w:tr>
      <w:tr w:rsidR="00A51A7B" w:rsidRPr="00AF7DDA" w14:paraId="6EA37BEF" w14:textId="77777777" w:rsidTr="000855ED">
        <w:trPr>
          <w:trHeight w:val="194"/>
          <w:jc w:val="right"/>
        </w:trPr>
        <w:tc>
          <w:tcPr>
            <w:tcW w:w="3379" w:type="dxa"/>
            <w:tcBorders>
              <w:top w:val="single" w:sz="4" w:space="0" w:color="auto"/>
            </w:tcBorders>
            <w:shd w:val="clear" w:color="auto" w:fill="auto"/>
          </w:tcPr>
          <w:p w14:paraId="16744B19"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添汞产品的使用</w:t>
            </w:r>
          </w:p>
        </w:tc>
        <w:tc>
          <w:tcPr>
            <w:tcW w:w="3159" w:type="dxa"/>
            <w:tcBorders>
              <w:top w:val="single" w:sz="4" w:space="0" w:color="auto"/>
            </w:tcBorders>
            <w:shd w:val="clear" w:color="auto" w:fill="auto"/>
          </w:tcPr>
          <w:p w14:paraId="0671ACFE" w14:textId="16F384F7"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废水处理残留物、固体废物、</w:t>
            </w:r>
            <w:r w:rsidR="003310D2">
              <w:rPr>
                <w:sz w:val="20"/>
                <w:szCs w:val="20"/>
                <w:u w:val="single"/>
                <w:lang w:val="zh-CN"/>
              </w:rPr>
              <w:br/>
            </w:r>
            <w:r w:rsidRPr="00AF7DDA">
              <w:rPr>
                <w:sz w:val="20"/>
                <w:szCs w:val="20"/>
                <w:u w:val="single"/>
                <w:lang w:val="zh-CN"/>
              </w:rPr>
              <w:t>受污染的土壤</w:t>
            </w:r>
          </w:p>
        </w:tc>
        <w:tc>
          <w:tcPr>
            <w:tcW w:w="3425" w:type="dxa"/>
            <w:tcBorders>
              <w:top w:val="single" w:sz="4" w:space="0" w:color="auto"/>
            </w:tcBorders>
            <w:shd w:val="clear" w:color="auto" w:fill="auto"/>
          </w:tcPr>
          <w:p w14:paraId="52063482" w14:textId="2EBB97D9" w:rsidR="00A51A7B" w:rsidRPr="00AF7DDA" w:rsidRDefault="00B8249C"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w:t>
            </w:r>
          </w:p>
          <w:p w14:paraId="53194DD2" w14:textId="0892C3B8" w:rsidR="00A51A7B" w:rsidRPr="00AF7DDA" w:rsidRDefault="00B8249C"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氯化汞等</w:t>
            </w:r>
          </w:p>
        </w:tc>
        <w:tc>
          <w:tcPr>
            <w:tcW w:w="3078" w:type="dxa"/>
            <w:tcBorders>
              <w:top w:val="single" w:sz="4" w:space="0" w:color="auto"/>
            </w:tcBorders>
            <w:shd w:val="clear" w:color="auto" w:fill="auto"/>
          </w:tcPr>
          <w:p w14:paraId="0CCB4F07" w14:textId="681CD518" w:rsidR="00A51A7B" w:rsidRPr="00AF7DDA" w:rsidRDefault="008747CE" w:rsidP="009C7C1E">
            <w:pPr>
              <w:pStyle w:val="ListParagraph2"/>
              <w:tabs>
                <w:tab w:val="clear" w:pos="1247"/>
                <w:tab w:val="clear" w:pos="1814"/>
                <w:tab w:val="clear" w:pos="2381"/>
                <w:tab w:val="clear" w:pos="2948"/>
                <w:tab w:val="clear" w:pos="3515"/>
              </w:tabs>
              <w:spacing w:before="40" w:after="40"/>
              <w:ind w:left="-16"/>
              <w:jc w:val="left"/>
              <w:rPr>
                <w:color w:val="000000" w:themeColor="text1"/>
                <w:sz w:val="20"/>
                <w:szCs w:val="20"/>
                <w:lang w:eastAsia="zh-CN"/>
              </w:rPr>
            </w:pPr>
            <w:r w:rsidRPr="00AF7DDA">
              <w:rPr>
                <w:rFonts w:eastAsia="SimSun"/>
                <w:sz w:val="20"/>
                <w:szCs w:val="20"/>
                <w:lang w:val="zh-CN"/>
              </w:rPr>
              <w:t>包括实验室、牙科诊所等的</w:t>
            </w:r>
            <w:r w:rsidR="003310D2">
              <w:rPr>
                <w:sz w:val="20"/>
                <w:szCs w:val="20"/>
                <w:lang w:val="zh-CN"/>
              </w:rPr>
              <w:br/>
            </w:r>
            <w:r w:rsidRPr="00AF7DDA">
              <w:rPr>
                <w:rFonts w:eastAsia="SimSun"/>
                <w:sz w:val="20"/>
                <w:szCs w:val="20"/>
                <w:lang w:val="zh-CN"/>
              </w:rPr>
              <w:t>废物</w:t>
            </w:r>
            <w:r w:rsidRPr="00AF7DDA">
              <w:rPr>
                <w:rFonts w:eastAsia="SimSun" w:hint="eastAsia"/>
                <w:sz w:val="20"/>
                <w:szCs w:val="20"/>
                <w:lang w:val="zh-CN" w:eastAsia="zh-CN"/>
              </w:rPr>
              <w:t>，</w:t>
            </w:r>
          </w:p>
        </w:tc>
      </w:tr>
      <w:tr w:rsidR="00A51A7B" w:rsidRPr="00AF7DDA" w14:paraId="5A06CCA5" w14:textId="77777777" w:rsidTr="000855ED">
        <w:trPr>
          <w:trHeight w:val="194"/>
          <w:jc w:val="right"/>
        </w:trPr>
        <w:tc>
          <w:tcPr>
            <w:tcW w:w="3379" w:type="dxa"/>
            <w:shd w:val="clear" w:color="auto" w:fill="auto"/>
          </w:tcPr>
          <w:p w14:paraId="10D6691A"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聚氨酯弹性体</w:t>
            </w:r>
          </w:p>
        </w:tc>
        <w:tc>
          <w:tcPr>
            <w:tcW w:w="3159" w:type="dxa"/>
            <w:shd w:val="clear" w:color="auto" w:fill="auto"/>
          </w:tcPr>
          <w:p w14:paraId="0C8AC5DE" w14:textId="77777777" w:rsidR="00A51A7B" w:rsidRPr="00AF7DDA" w:rsidRDefault="00A51A7B" w:rsidP="009C7C1E">
            <w:pPr>
              <w:spacing w:before="40" w:after="40"/>
              <w:jc w:val="left"/>
              <w:rPr>
                <w:color w:val="000000" w:themeColor="text1"/>
                <w:sz w:val="20"/>
                <w:szCs w:val="20"/>
              </w:rPr>
            </w:pPr>
            <w:r w:rsidRPr="00AF7DDA">
              <w:rPr>
                <w:sz w:val="20"/>
                <w:szCs w:val="20"/>
                <w:lang w:val="zh-CN"/>
              </w:rPr>
              <w:t>废旧或报废产品</w:t>
            </w:r>
          </w:p>
        </w:tc>
        <w:tc>
          <w:tcPr>
            <w:tcW w:w="3425" w:type="dxa"/>
            <w:shd w:val="clear" w:color="auto" w:fill="auto"/>
          </w:tcPr>
          <w:p w14:paraId="42D58AB3"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含汞化合物的弹性体废物</w:t>
            </w:r>
          </w:p>
        </w:tc>
        <w:tc>
          <w:tcPr>
            <w:tcW w:w="3078" w:type="dxa"/>
            <w:shd w:val="clear" w:color="auto" w:fill="auto"/>
          </w:tcPr>
          <w:p w14:paraId="1536BF95" w14:textId="3527E431" w:rsidR="00A51A7B" w:rsidRPr="00AF7DDA" w:rsidRDefault="008747CE"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包括</w:t>
            </w:r>
            <w:r w:rsidRPr="00AF7DDA">
              <w:rPr>
                <w:rFonts w:eastAsia="SimSun" w:hint="eastAsia"/>
                <w:sz w:val="20"/>
                <w:szCs w:val="20"/>
                <w:lang w:val="zh-CN" w:eastAsia="zh-CN"/>
              </w:rPr>
              <w:t>不再使用</w:t>
            </w:r>
            <w:r w:rsidR="00A51A7B" w:rsidRPr="00AF7DDA">
              <w:rPr>
                <w:rFonts w:eastAsia="SimSun"/>
                <w:sz w:val="20"/>
                <w:szCs w:val="20"/>
                <w:lang w:val="zh-CN"/>
              </w:rPr>
              <w:t>的汞催化聚氨酯</w:t>
            </w:r>
            <w:r w:rsidR="003310D2">
              <w:rPr>
                <w:sz w:val="20"/>
                <w:szCs w:val="20"/>
                <w:lang w:val="zh-CN"/>
              </w:rPr>
              <w:br/>
            </w:r>
            <w:r w:rsidR="00A51A7B" w:rsidRPr="00AF7DDA">
              <w:rPr>
                <w:rFonts w:eastAsia="SimSun"/>
                <w:sz w:val="20"/>
                <w:szCs w:val="20"/>
                <w:lang w:val="zh-CN"/>
              </w:rPr>
              <w:t>地板。</w:t>
            </w:r>
          </w:p>
          <w:p w14:paraId="421C7D7C" w14:textId="566A09E9" w:rsidR="00A51A7B" w:rsidRPr="00AF7DDA" w:rsidRDefault="00A51A7B"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一位专家提到聚异腈（</w:t>
            </w:r>
            <w:r w:rsidR="00447940" w:rsidRPr="00AF7DDA">
              <w:rPr>
                <w:rFonts w:eastAsia="SimSun"/>
                <w:sz w:val="20"/>
                <w:szCs w:val="20"/>
                <w:lang w:val="zh-CN"/>
              </w:rPr>
              <w:t>塑料</w:t>
            </w:r>
            <w:r w:rsidR="003310D2">
              <w:rPr>
                <w:sz w:val="20"/>
                <w:szCs w:val="20"/>
                <w:lang w:val="zh-CN"/>
              </w:rPr>
              <w:br/>
            </w:r>
            <w:r w:rsidR="00447940" w:rsidRPr="00AF7DDA">
              <w:rPr>
                <w:rFonts w:eastAsia="SimSun"/>
                <w:sz w:val="20"/>
                <w:szCs w:val="20"/>
                <w:lang w:val="zh-CN"/>
              </w:rPr>
              <w:t>跑道；田径</w:t>
            </w:r>
            <w:r w:rsidR="00447940" w:rsidRPr="00AF7DDA">
              <w:rPr>
                <w:rFonts w:eastAsia="SimSun" w:hint="eastAsia"/>
                <w:sz w:val="20"/>
                <w:szCs w:val="20"/>
                <w:lang w:val="zh-CN" w:eastAsia="zh-CN"/>
              </w:rPr>
              <w:t>场所</w:t>
            </w:r>
            <w:r w:rsidR="00447940" w:rsidRPr="00AF7DDA">
              <w:rPr>
                <w:rFonts w:eastAsia="SimSun"/>
                <w:sz w:val="20"/>
                <w:szCs w:val="20"/>
                <w:lang w:val="zh-CN"/>
              </w:rPr>
              <w:t>地面</w:t>
            </w:r>
            <w:r w:rsidRPr="00AF7DDA">
              <w:rPr>
                <w:rFonts w:eastAsia="SimSun"/>
                <w:sz w:val="20"/>
                <w:szCs w:val="20"/>
                <w:lang w:val="zh-CN"/>
              </w:rPr>
              <w:t>）</w:t>
            </w:r>
          </w:p>
        </w:tc>
      </w:tr>
      <w:tr w:rsidR="00A51A7B" w:rsidRPr="00AF7DDA" w14:paraId="2FA111EF" w14:textId="77777777" w:rsidTr="000855ED">
        <w:trPr>
          <w:trHeight w:val="194"/>
          <w:jc w:val="right"/>
        </w:trPr>
        <w:tc>
          <w:tcPr>
            <w:tcW w:w="3379" w:type="dxa"/>
            <w:shd w:val="clear" w:color="auto" w:fill="auto"/>
          </w:tcPr>
          <w:p w14:paraId="51E5C489"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汞金属在宗教仪式和民间药物中的使用</w:t>
            </w:r>
          </w:p>
        </w:tc>
        <w:tc>
          <w:tcPr>
            <w:tcW w:w="3159" w:type="dxa"/>
            <w:shd w:val="clear" w:color="auto" w:fill="auto"/>
          </w:tcPr>
          <w:p w14:paraId="76B19980" w14:textId="77777777" w:rsidR="00A51A7B" w:rsidRPr="00AF7DDA" w:rsidRDefault="00A51A7B" w:rsidP="009C7C1E">
            <w:pPr>
              <w:spacing w:before="40" w:after="40"/>
              <w:jc w:val="left"/>
              <w:rPr>
                <w:color w:val="000000" w:themeColor="text1"/>
                <w:sz w:val="20"/>
                <w:szCs w:val="20"/>
              </w:rPr>
            </w:pPr>
            <w:r w:rsidRPr="00AF7DDA">
              <w:rPr>
                <w:sz w:val="20"/>
                <w:szCs w:val="20"/>
                <w:lang w:val="zh-CN"/>
              </w:rPr>
              <w:t>固体废物、废水处理残留物</w:t>
            </w:r>
          </w:p>
        </w:tc>
        <w:tc>
          <w:tcPr>
            <w:tcW w:w="3425" w:type="dxa"/>
            <w:shd w:val="clear" w:color="auto" w:fill="auto"/>
          </w:tcPr>
          <w:p w14:paraId="165ACC9F"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汞</w:t>
            </w:r>
          </w:p>
        </w:tc>
        <w:tc>
          <w:tcPr>
            <w:tcW w:w="3078" w:type="dxa"/>
            <w:shd w:val="clear" w:color="auto" w:fill="auto"/>
          </w:tcPr>
          <w:p w14:paraId="3468B2D3"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u w:val="single"/>
              </w:rPr>
            </w:pPr>
          </w:p>
        </w:tc>
      </w:tr>
      <w:tr w:rsidR="00A51A7B" w:rsidRPr="00AF7DDA" w14:paraId="3A39A955" w14:textId="77777777" w:rsidTr="000855ED">
        <w:trPr>
          <w:trHeight w:val="194"/>
          <w:jc w:val="right"/>
        </w:trPr>
        <w:tc>
          <w:tcPr>
            <w:tcW w:w="3379" w:type="dxa"/>
            <w:shd w:val="clear" w:color="auto" w:fill="auto"/>
          </w:tcPr>
          <w:p w14:paraId="5139CA07"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用含汞的生物杀虫剂、农药或涂料处理过的物体</w:t>
            </w:r>
          </w:p>
        </w:tc>
        <w:tc>
          <w:tcPr>
            <w:tcW w:w="3159" w:type="dxa"/>
            <w:shd w:val="clear" w:color="auto" w:fill="auto"/>
          </w:tcPr>
          <w:p w14:paraId="31083DF8" w14:textId="0994623C" w:rsidR="00A51A7B" w:rsidRPr="00AF7DDA" w:rsidRDefault="00F80B9B" w:rsidP="009C7C1E">
            <w:pPr>
              <w:spacing w:before="40" w:after="40"/>
              <w:jc w:val="left"/>
              <w:rPr>
                <w:color w:val="000000" w:themeColor="text1"/>
                <w:sz w:val="20"/>
                <w:szCs w:val="20"/>
                <w:u w:val="single"/>
              </w:rPr>
            </w:pPr>
            <w:r w:rsidRPr="00AF7DDA">
              <w:rPr>
                <w:sz w:val="20"/>
                <w:szCs w:val="20"/>
                <w:u w:val="single"/>
                <w:lang w:val="zh-CN"/>
              </w:rPr>
              <w:t>经处理木材、船只、涂料剥落碎片、受污染的土壤等</w:t>
            </w:r>
          </w:p>
        </w:tc>
        <w:tc>
          <w:tcPr>
            <w:tcW w:w="3425" w:type="dxa"/>
            <w:shd w:val="clear" w:color="auto" w:fill="auto"/>
          </w:tcPr>
          <w:p w14:paraId="243E1B40"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p>
        </w:tc>
        <w:tc>
          <w:tcPr>
            <w:tcW w:w="3078" w:type="dxa"/>
            <w:shd w:val="clear" w:color="auto" w:fill="auto"/>
          </w:tcPr>
          <w:p w14:paraId="7DA83D03"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u w:val="single"/>
              </w:rPr>
            </w:pPr>
          </w:p>
        </w:tc>
      </w:tr>
      <w:tr w:rsidR="00A51A7B" w:rsidRPr="00AF7DDA" w14:paraId="6CAE411D" w14:textId="77777777" w:rsidTr="000855ED">
        <w:trPr>
          <w:trHeight w:val="1030"/>
          <w:jc w:val="right"/>
        </w:trPr>
        <w:tc>
          <w:tcPr>
            <w:tcW w:w="3379" w:type="dxa"/>
            <w:shd w:val="clear" w:color="auto" w:fill="auto"/>
          </w:tcPr>
          <w:p w14:paraId="5121E47D"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其他产品用途、汞金属用途及其他来源</w:t>
            </w:r>
          </w:p>
        </w:tc>
        <w:tc>
          <w:tcPr>
            <w:tcW w:w="3159" w:type="dxa"/>
            <w:shd w:val="clear" w:color="auto" w:fill="auto"/>
          </w:tcPr>
          <w:p w14:paraId="1C477B9C" w14:textId="77777777" w:rsidR="00A51A7B" w:rsidRPr="00AF7DDA" w:rsidRDefault="00A51A7B" w:rsidP="009C7C1E">
            <w:pPr>
              <w:spacing w:before="40" w:after="40"/>
              <w:jc w:val="left"/>
              <w:rPr>
                <w:color w:val="000000" w:themeColor="text1"/>
                <w:sz w:val="20"/>
                <w:szCs w:val="20"/>
              </w:rPr>
            </w:pPr>
            <w:r w:rsidRPr="00AF7DDA">
              <w:rPr>
                <w:sz w:val="20"/>
                <w:szCs w:val="20"/>
                <w:lang w:val="zh-CN"/>
              </w:rPr>
              <w:t>废水处理残留物、固体废物</w:t>
            </w:r>
          </w:p>
        </w:tc>
        <w:tc>
          <w:tcPr>
            <w:tcW w:w="3425" w:type="dxa"/>
            <w:shd w:val="clear" w:color="auto" w:fill="auto"/>
          </w:tcPr>
          <w:p w14:paraId="7D5DCE3C" w14:textId="7D538922"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采用汞的红外探测半导体</w:t>
            </w:r>
          </w:p>
          <w:p w14:paraId="12BDC757" w14:textId="08C0DA8F"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探针和坎特尔氏管</w:t>
            </w:r>
          </w:p>
          <w:p w14:paraId="15950BAE" w14:textId="2F4C1A01" w:rsidR="00A51A7B" w:rsidRPr="00AF7DDA" w:rsidRDefault="00B8249C"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教育用途等</w:t>
            </w:r>
          </w:p>
        </w:tc>
        <w:tc>
          <w:tcPr>
            <w:tcW w:w="3078" w:type="dxa"/>
            <w:shd w:val="clear" w:color="auto" w:fill="auto"/>
          </w:tcPr>
          <w:p w14:paraId="11EDD919"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6F4DE1" w:rsidRPr="00AF7DDA" w14:paraId="7888BC8D" w14:textId="77777777" w:rsidTr="00E56D12">
        <w:trPr>
          <w:trHeight w:val="194"/>
          <w:jc w:val="right"/>
        </w:trPr>
        <w:tc>
          <w:tcPr>
            <w:tcW w:w="13041" w:type="dxa"/>
            <w:gridSpan w:val="4"/>
            <w:tcBorders>
              <w:top w:val="single" w:sz="4" w:space="0" w:color="auto"/>
            </w:tcBorders>
            <w:shd w:val="clear" w:color="auto" w:fill="auto"/>
          </w:tcPr>
          <w:p w14:paraId="7404D5BD" w14:textId="77777777" w:rsidR="006F4DE1" w:rsidRPr="00AF7DDA" w:rsidRDefault="006F4DE1"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r w:rsidRPr="00AF7DDA">
              <w:rPr>
                <w:rFonts w:eastAsia="SimHei"/>
                <w:b/>
                <w:sz w:val="20"/>
                <w:szCs w:val="20"/>
                <w:lang w:val="zh-CN" w:eastAsia="zh-CN"/>
              </w:rPr>
              <w:t>二级金属生产</w:t>
            </w:r>
          </w:p>
        </w:tc>
      </w:tr>
      <w:tr w:rsidR="00A51A7B" w:rsidRPr="00AF7DDA" w14:paraId="06BD7FAE" w14:textId="77777777" w:rsidTr="000855ED">
        <w:trPr>
          <w:trHeight w:val="194"/>
          <w:jc w:val="right"/>
        </w:trPr>
        <w:tc>
          <w:tcPr>
            <w:tcW w:w="3379" w:type="dxa"/>
            <w:tcBorders>
              <w:top w:val="single" w:sz="4" w:space="0" w:color="auto"/>
            </w:tcBorders>
            <w:shd w:val="clear" w:color="auto" w:fill="auto"/>
          </w:tcPr>
          <w:p w14:paraId="30B66808" w14:textId="77777777" w:rsidR="00A51A7B" w:rsidRPr="00AF7DDA" w:rsidRDefault="00A51A7B" w:rsidP="009C7C1E">
            <w:pPr>
              <w:tabs>
                <w:tab w:val="clear" w:pos="1247"/>
                <w:tab w:val="clear" w:pos="1814"/>
                <w:tab w:val="clear" w:pos="2381"/>
                <w:tab w:val="clear" w:pos="2948"/>
                <w:tab w:val="clear" w:pos="3515"/>
                <w:tab w:val="num" w:pos="624"/>
              </w:tabs>
              <w:spacing w:before="40" w:after="40"/>
              <w:rPr>
                <w:color w:val="000000" w:themeColor="text1"/>
                <w:sz w:val="20"/>
                <w:szCs w:val="20"/>
              </w:rPr>
            </w:pPr>
            <w:r w:rsidRPr="00AF7DDA">
              <w:rPr>
                <w:sz w:val="20"/>
                <w:szCs w:val="20"/>
                <w:lang w:val="zh-CN"/>
              </w:rPr>
              <w:t>汞回收</w:t>
            </w:r>
          </w:p>
        </w:tc>
        <w:tc>
          <w:tcPr>
            <w:tcW w:w="3159" w:type="dxa"/>
            <w:vMerge w:val="restart"/>
            <w:tcBorders>
              <w:top w:val="single" w:sz="4" w:space="0" w:color="auto"/>
            </w:tcBorders>
            <w:shd w:val="clear" w:color="auto" w:fill="auto"/>
          </w:tcPr>
          <w:p w14:paraId="60C1C9A7" w14:textId="77777777" w:rsidR="00A51A7B" w:rsidRPr="00AF7DDA" w:rsidRDefault="00A51A7B" w:rsidP="009C7C1E">
            <w:pPr>
              <w:spacing w:before="40" w:after="40"/>
              <w:jc w:val="left"/>
              <w:rPr>
                <w:color w:val="000000" w:themeColor="text1"/>
                <w:sz w:val="20"/>
                <w:szCs w:val="20"/>
              </w:rPr>
            </w:pPr>
            <w:r w:rsidRPr="00AF7DDA">
              <w:rPr>
                <w:sz w:val="20"/>
                <w:szCs w:val="20"/>
                <w:u w:val="single"/>
                <w:lang w:val="zh-CN"/>
              </w:rPr>
              <w:t>受</w:t>
            </w:r>
            <w:r w:rsidRPr="00AF7DDA">
              <w:rPr>
                <w:sz w:val="20"/>
                <w:szCs w:val="20"/>
                <w:lang w:val="zh-CN"/>
              </w:rPr>
              <w:t>回收工艺溢漏、开采加工残留物、烟道气体清理残留物、废水处理残留物</w:t>
            </w:r>
            <w:r w:rsidRPr="00AF7DDA">
              <w:rPr>
                <w:sz w:val="20"/>
                <w:szCs w:val="20"/>
                <w:u w:val="single"/>
                <w:lang w:val="zh-CN"/>
              </w:rPr>
              <w:t>污染的材料</w:t>
            </w:r>
          </w:p>
        </w:tc>
        <w:tc>
          <w:tcPr>
            <w:tcW w:w="3425" w:type="dxa"/>
            <w:tcBorders>
              <w:top w:val="single" w:sz="4" w:space="0" w:color="auto"/>
            </w:tcBorders>
            <w:shd w:val="clear" w:color="auto" w:fill="auto"/>
          </w:tcPr>
          <w:p w14:paraId="05620834" w14:textId="698D6781"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拆除氯碱设施</w:t>
            </w:r>
          </w:p>
          <w:p w14:paraId="1CE16206" w14:textId="70C8AB9C"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从天然气管道所用汞电度表中回收</w:t>
            </w:r>
          </w:p>
          <w:p w14:paraId="0D7A3D53" w14:textId="5D6C612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pacing w:val="-20"/>
                <w:sz w:val="20"/>
                <w:szCs w:val="20"/>
              </w:rPr>
            </w:pPr>
            <w:r w:rsidRPr="00AF7DDA">
              <w:rPr>
                <w:rFonts w:eastAsia="SimSun"/>
                <w:spacing w:val="-20"/>
                <w:sz w:val="20"/>
                <w:szCs w:val="20"/>
                <w:lang w:val="zh-CN"/>
              </w:rPr>
              <w:t>从压力计、温度计及其他设备中回收</w:t>
            </w:r>
          </w:p>
        </w:tc>
        <w:tc>
          <w:tcPr>
            <w:tcW w:w="3078" w:type="dxa"/>
            <w:tcBorders>
              <w:top w:val="single" w:sz="4" w:space="0" w:color="auto"/>
            </w:tcBorders>
            <w:shd w:val="clear" w:color="auto" w:fill="auto"/>
          </w:tcPr>
          <w:p w14:paraId="258F5506" w14:textId="16A38122" w:rsidR="00A51A7B" w:rsidRPr="00AF7DDA" w:rsidRDefault="00A51A7B" w:rsidP="009C7C1E">
            <w:pPr>
              <w:pStyle w:val="ListParagraph2"/>
              <w:tabs>
                <w:tab w:val="clear" w:pos="1247"/>
                <w:tab w:val="clear" w:pos="1814"/>
                <w:tab w:val="clear" w:pos="2381"/>
                <w:tab w:val="clear" w:pos="2948"/>
                <w:tab w:val="clear" w:pos="3515"/>
              </w:tabs>
              <w:spacing w:before="40" w:after="40"/>
              <w:ind w:left="0"/>
              <w:jc w:val="left"/>
              <w:rPr>
                <w:rFonts w:ascii="SimSun" w:eastAsia="SimSun" w:hAnsi="SimSun"/>
                <w:color w:val="000000" w:themeColor="text1"/>
                <w:sz w:val="20"/>
                <w:szCs w:val="20"/>
              </w:rPr>
            </w:pPr>
            <w:r w:rsidRPr="00AF7DDA">
              <w:rPr>
                <w:rFonts w:ascii="SimSun" w:eastAsia="SimSun" w:hAnsi="SimSun"/>
                <w:sz w:val="20"/>
                <w:szCs w:val="20"/>
                <w:lang w:val="zh-CN"/>
              </w:rPr>
              <w:t>一位专家指出，“溢漏”本身若妥善收集，应为由汞构成的废物。另一位专家指出，木制板架、木材地板、土壤和地毯</w:t>
            </w:r>
            <w:r w:rsidR="00584D7F" w:rsidRPr="00AF7DDA">
              <w:rPr>
                <w:rFonts w:ascii="SimSun" w:eastAsia="SimSun" w:hAnsi="SimSun" w:hint="eastAsia"/>
                <w:sz w:val="20"/>
                <w:szCs w:val="20"/>
                <w:lang w:val="zh-CN" w:eastAsia="zh-CN"/>
              </w:rPr>
              <w:t>上</w:t>
            </w:r>
            <w:r w:rsidR="00584D7F" w:rsidRPr="00AF7DDA">
              <w:rPr>
                <w:rFonts w:ascii="SimSun" w:eastAsia="SimSun" w:hAnsi="SimSun"/>
                <w:sz w:val="20"/>
                <w:szCs w:val="20"/>
                <w:lang w:val="zh-CN" w:eastAsia="zh-CN"/>
              </w:rPr>
              <w:t>的溢漏</w:t>
            </w:r>
            <w:r w:rsidRPr="00AF7DDA">
              <w:rPr>
                <w:rFonts w:ascii="SimSun" w:eastAsia="SimSun" w:hAnsi="SimSun"/>
                <w:sz w:val="20"/>
                <w:szCs w:val="20"/>
                <w:lang w:val="zh-CN"/>
              </w:rPr>
              <w:t>也很常见，所以定义不应限于“由汞构成”。</w:t>
            </w:r>
          </w:p>
        </w:tc>
      </w:tr>
      <w:tr w:rsidR="00A51A7B" w:rsidRPr="00AF7DDA" w14:paraId="17B2CD01" w14:textId="77777777" w:rsidTr="000855ED">
        <w:trPr>
          <w:trHeight w:val="194"/>
          <w:jc w:val="right"/>
        </w:trPr>
        <w:tc>
          <w:tcPr>
            <w:tcW w:w="3379" w:type="dxa"/>
            <w:shd w:val="clear" w:color="auto" w:fill="auto"/>
          </w:tcPr>
          <w:p w14:paraId="2ED7E80A"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黑色金属的回收</w:t>
            </w:r>
          </w:p>
        </w:tc>
        <w:tc>
          <w:tcPr>
            <w:tcW w:w="3159" w:type="dxa"/>
            <w:vMerge/>
            <w:shd w:val="clear" w:color="auto" w:fill="auto"/>
          </w:tcPr>
          <w:p w14:paraId="2BED9975" w14:textId="77777777" w:rsidR="00A51A7B" w:rsidRPr="00AF7DDA" w:rsidRDefault="00A51A7B" w:rsidP="009C7C1E">
            <w:pPr>
              <w:spacing w:before="40" w:after="40"/>
              <w:rPr>
                <w:color w:val="000000" w:themeColor="text1"/>
                <w:sz w:val="20"/>
                <w:szCs w:val="20"/>
              </w:rPr>
            </w:pPr>
          </w:p>
        </w:tc>
        <w:tc>
          <w:tcPr>
            <w:tcW w:w="3425" w:type="dxa"/>
            <w:shd w:val="clear" w:color="auto" w:fill="auto"/>
          </w:tcPr>
          <w:p w14:paraId="5524DE77" w14:textId="65D3670D"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rPr>
                <w:rFonts w:eastAsia="SimSun"/>
                <w:color w:val="000000" w:themeColor="text1"/>
                <w:sz w:val="20"/>
                <w:szCs w:val="20"/>
              </w:rPr>
            </w:pPr>
            <w:r w:rsidRPr="00AF7DDA">
              <w:rPr>
                <w:rFonts w:eastAsia="SimSun"/>
                <w:sz w:val="20"/>
                <w:szCs w:val="20"/>
                <w:lang w:val="zh-CN"/>
              </w:rPr>
              <w:t>切碎</w:t>
            </w:r>
          </w:p>
          <w:p w14:paraId="02776795" w14:textId="7A255275"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rPr>
                <w:rFonts w:eastAsia="SimSun"/>
                <w:color w:val="000000" w:themeColor="text1"/>
                <w:sz w:val="20"/>
                <w:szCs w:val="20"/>
              </w:rPr>
            </w:pPr>
            <w:r w:rsidRPr="00AF7DDA">
              <w:rPr>
                <w:rFonts w:eastAsia="SimSun"/>
                <w:sz w:val="20"/>
                <w:szCs w:val="20"/>
                <w:lang w:val="zh-CN"/>
              </w:rPr>
              <w:t>熔化含汞材料</w:t>
            </w:r>
          </w:p>
        </w:tc>
        <w:tc>
          <w:tcPr>
            <w:tcW w:w="3078" w:type="dxa"/>
            <w:shd w:val="clear" w:color="auto" w:fill="auto"/>
          </w:tcPr>
          <w:p w14:paraId="39CD6545" w14:textId="78072A13"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ascii="SimSun" w:eastAsia="SimSun" w:hAnsi="SimSun"/>
                <w:color w:val="000000" w:themeColor="text1"/>
                <w:sz w:val="20"/>
                <w:szCs w:val="20"/>
              </w:rPr>
            </w:pPr>
            <w:r w:rsidRPr="00AF7DDA">
              <w:rPr>
                <w:rFonts w:ascii="SimSun" w:eastAsia="SimSun" w:hAnsi="SimSun"/>
                <w:sz w:val="20"/>
                <w:szCs w:val="20"/>
                <w:lang w:val="zh-CN"/>
              </w:rPr>
              <w:t>一位专家提议删除本条，以及“铜、铝等其他金属的回收”这一条。巴塞尔技术准则原来的表格中列有这些物质（碎片除外）。需要更多信息，以讨论是否应列入。</w:t>
            </w:r>
          </w:p>
        </w:tc>
      </w:tr>
      <w:tr w:rsidR="00A51A7B" w:rsidRPr="00AF7DDA" w14:paraId="2AFCD42C" w14:textId="77777777" w:rsidTr="000855ED">
        <w:trPr>
          <w:trHeight w:val="194"/>
          <w:jc w:val="right"/>
        </w:trPr>
        <w:tc>
          <w:tcPr>
            <w:tcW w:w="3379" w:type="dxa"/>
            <w:shd w:val="clear" w:color="auto" w:fill="auto"/>
          </w:tcPr>
          <w:p w14:paraId="416F6E0A"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铜、铝等其他金属的回收</w:t>
            </w:r>
          </w:p>
        </w:tc>
        <w:tc>
          <w:tcPr>
            <w:tcW w:w="3159" w:type="dxa"/>
            <w:vMerge/>
            <w:shd w:val="clear" w:color="auto" w:fill="auto"/>
          </w:tcPr>
          <w:p w14:paraId="6ADD44D4" w14:textId="77777777" w:rsidR="00A51A7B" w:rsidRPr="00AF7DDA" w:rsidRDefault="00A51A7B" w:rsidP="009C7C1E">
            <w:pPr>
              <w:spacing w:before="40" w:after="40"/>
              <w:rPr>
                <w:color w:val="000000" w:themeColor="text1"/>
                <w:sz w:val="20"/>
                <w:szCs w:val="20"/>
              </w:rPr>
            </w:pPr>
          </w:p>
        </w:tc>
        <w:tc>
          <w:tcPr>
            <w:tcW w:w="3425" w:type="dxa"/>
            <w:shd w:val="clear" w:color="auto" w:fill="auto"/>
          </w:tcPr>
          <w:p w14:paraId="45A678FE"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rPr>
                <w:rFonts w:eastAsia="SimSun"/>
                <w:color w:val="000000" w:themeColor="text1"/>
                <w:sz w:val="20"/>
                <w:szCs w:val="20"/>
              </w:rPr>
            </w:pPr>
            <w:r w:rsidRPr="00AF7DDA">
              <w:rPr>
                <w:rFonts w:eastAsia="SimSun"/>
                <w:sz w:val="20"/>
                <w:szCs w:val="20"/>
                <w:lang w:val="zh-CN"/>
              </w:rPr>
              <w:t>其他添汞的材料或产品</w:t>
            </w:r>
            <w:r w:rsidRPr="00AF7DDA">
              <w:rPr>
                <w:rFonts w:eastAsia="SimSun"/>
                <w:sz w:val="20"/>
                <w:szCs w:val="20"/>
                <w:lang w:val="zh-CN"/>
              </w:rPr>
              <w:t>/</w:t>
            </w:r>
            <w:r w:rsidRPr="00AF7DDA">
              <w:rPr>
                <w:rFonts w:eastAsia="SimSun"/>
                <w:sz w:val="20"/>
                <w:szCs w:val="20"/>
                <w:lang w:val="zh-CN"/>
              </w:rPr>
              <w:t>部件</w:t>
            </w:r>
          </w:p>
        </w:tc>
        <w:tc>
          <w:tcPr>
            <w:tcW w:w="3078" w:type="dxa"/>
            <w:shd w:val="clear" w:color="auto" w:fill="auto"/>
          </w:tcPr>
          <w:p w14:paraId="1E7C8B68"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ascii="SimSun" w:eastAsia="SimSun" w:hAnsi="SimSun"/>
                <w:color w:val="000000" w:themeColor="text1"/>
                <w:sz w:val="20"/>
                <w:szCs w:val="20"/>
              </w:rPr>
            </w:pPr>
          </w:p>
        </w:tc>
      </w:tr>
      <w:tr w:rsidR="00A51A7B" w:rsidRPr="00AF7DDA" w14:paraId="55658F40" w14:textId="77777777" w:rsidTr="000855ED">
        <w:trPr>
          <w:trHeight w:val="194"/>
          <w:jc w:val="right"/>
        </w:trPr>
        <w:tc>
          <w:tcPr>
            <w:tcW w:w="3379" w:type="dxa"/>
            <w:shd w:val="clear" w:color="auto" w:fill="auto"/>
          </w:tcPr>
          <w:p w14:paraId="40646916" w14:textId="77777777" w:rsidR="00A51A7B" w:rsidRPr="009C7C1E" w:rsidRDefault="00A51A7B" w:rsidP="009C7C1E">
            <w:pPr>
              <w:tabs>
                <w:tab w:val="clear" w:pos="1247"/>
                <w:tab w:val="clear" w:pos="1814"/>
                <w:tab w:val="clear" w:pos="2381"/>
                <w:tab w:val="clear" w:pos="2948"/>
                <w:tab w:val="clear" w:pos="3515"/>
                <w:tab w:val="num" w:pos="624"/>
              </w:tabs>
              <w:spacing w:before="40" w:after="40"/>
              <w:jc w:val="left"/>
              <w:rPr>
                <w:color w:val="000000" w:themeColor="text1"/>
                <w:spacing w:val="-10"/>
                <w:sz w:val="20"/>
                <w:szCs w:val="20"/>
              </w:rPr>
            </w:pPr>
            <w:r w:rsidRPr="009C7C1E">
              <w:rPr>
                <w:spacing w:val="-10"/>
                <w:sz w:val="20"/>
                <w:szCs w:val="20"/>
                <w:lang w:val="zh-CN"/>
              </w:rPr>
              <w:t>从电子废物（印刷电路板）中回收金</w:t>
            </w:r>
          </w:p>
        </w:tc>
        <w:tc>
          <w:tcPr>
            <w:tcW w:w="3159" w:type="dxa"/>
            <w:shd w:val="clear" w:color="auto" w:fill="auto"/>
          </w:tcPr>
          <w:p w14:paraId="6720474F" w14:textId="77777777" w:rsidR="00A51A7B" w:rsidRPr="00AF7DDA" w:rsidRDefault="00A51A7B" w:rsidP="009C7C1E">
            <w:pPr>
              <w:spacing w:before="40" w:after="40"/>
              <w:rPr>
                <w:color w:val="000000" w:themeColor="text1"/>
                <w:sz w:val="20"/>
                <w:szCs w:val="20"/>
              </w:rPr>
            </w:pPr>
          </w:p>
        </w:tc>
        <w:tc>
          <w:tcPr>
            <w:tcW w:w="3425" w:type="dxa"/>
            <w:shd w:val="clear" w:color="auto" w:fill="auto"/>
          </w:tcPr>
          <w:p w14:paraId="5C5C8521" w14:textId="45E60A9F"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rPr>
                <w:rFonts w:eastAsia="SimSun"/>
                <w:color w:val="000000" w:themeColor="text1"/>
                <w:sz w:val="20"/>
                <w:szCs w:val="20"/>
              </w:rPr>
            </w:pPr>
            <w:r w:rsidRPr="00AF7DDA">
              <w:rPr>
                <w:rFonts w:eastAsia="SimSun"/>
                <w:sz w:val="20"/>
                <w:szCs w:val="20"/>
                <w:lang w:val="zh-CN"/>
              </w:rPr>
              <w:t>汞</w:t>
            </w:r>
          </w:p>
          <w:p w14:paraId="646C1E40" w14:textId="25324902"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rPr>
                <w:rFonts w:eastAsia="SimSun"/>
                <w:color w:val="000000" w:themeColor="text1"/>
                <w:sz w:val="20"/>
                <w:szCs w:val="20"/>
              </w:rPr>
            </w:pPr>
            <w:r w:rsidRPr="00AF7DDA">
              <w:rPr>
                <w:rFonts w:eastAsia="SimSun"/>
                <w:sz w:val="20"/>
                <w:szCs w:val="20"/>
                <w:lang w:val="zh-CN"/>
              </w:rPr>
              <w:t>热加工</w:t>
            </w:r>
          </w:p>
        </w:tc>
        <w:tc>
          <w:tcPr>
            <w:tcW w:w="3078" w:type="dxa"/>
            <w:shd w:val="clear" w:color="auto" w:fill="auto"/>
          </w:tcPr>
          <w:p w14:paraId="22D1603B" w14:textId="35AFFE4C"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ascii="SimSun" w:eastAsia="SimSun" w:hAnsi="SimSun"/>
                <w:color w:val="000000" w:themeColor="text1"/>
                <w:sz w:val="20"/>
                <w:szCs w:val="20"/>
              </w:rPr>
            </w:pPr>
            <w:r w:rsidRPr="00AF7DDA">
              <w:rPr>
                <w:rFonts w:ascii="SimSun" w:eastAsia="SimSun" w:hAnsi="SimSun"/>
                <w:sz w:val="20"/>
                <w:szCs w:val="20"/>
                <w:lang w:val="zh-CN"/>
              </w:rPr>
              <w:t>一位专家建议将这一条限定为“从电子废物（使用汞齐法的印刷电路板）中回收金”</w:t>
            </w:r>
            <w:r w:rsidR="00934D35" w:rsidRPr="00AF7DDA">
              <w:rPr>
                <w:rFonts w:ascii="SimSun" w:eastAsia="SimSun" w:hAnsi="SimSun"/>
                <w:sz w:val="20"/>
                <w:szCs w:val="20"/>
                <w:lang w:val="zh-CN"/>
              </w:rPr>
              <w:t>或其他产生汞废物的具体</w:t>
            </w:r>
            <w:r w:rsidR="00934D35" w:rsidRPr="00AF7DDA">
              <w:rPr>
                <w:rFonts w:ascii="SimSun" w:eastAsia="SimSun" w:hAnsi="SimSun" w:hint="eastAsia"/>
                <w:sz w:val="20"/>
                <w:szCs w:val="20"/>
                <w:lang w:val="zh-CN" w:eastAsia="zh-CN"/>
              </w:rPr>
              <w:t>工艺</w:t>
            </w:r>
            <w:r w:rsidRPr="00AF7DDA">
              <w:rPr>
                <w:rFonts w:ascii="SimSun" w:eastAsia="SimSun" w:hAnsi="SimSun"/>
                <w:sz w:val="20"/>
                <w:szCs w:val="20"/>
                <w:lang w:val="zh-CN"/>
              </w:rPr>
              <w:t>，并删除热加工，因为印刷电路板中只存在痕量汞。巴塞尔技术准则原来的表格中列有该物质（碎片除外）。需要更多信息，以讨论该作何描述。</w:t>
            </w:r>
          </w:p>
        </w:tc>
      </w:tr>
      <w:tr w:rsidR="00A51A7B" w:rsidRPr="00AF7DDA" w14:paraId="63E0AC34" w14:textId="77777777" w:rsidTr="000855ED">
        <w:trPr>
          <w:trHeight w:val="194"/>
          <w:jc w:val="right"/>
        </w:trPr>
        <w:tc>
          <w:tcPr>
            <w:tcW w:w="3379" w:type="dxa"/>
            <w:tcBorders>
              <w:bottom w:val="single" w:sz="4" w:space="0" w:color="auto"/>
            </w:tcBorders>
            <w:shd w:val="clear" w:color="auto" w:fill="auto"/>
          </w:tcPr>
          <w:p w14:paraId="34355F98"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小规模珠宝加工（工艺品商店里或商店附近手工回收黄金废物）</w:t>
            </w:r>
          </w:p>
        </w:tc>
        <w:tc>
          <w:tcPr>
            <w:tcW w:w="3159" w:type="dxa"/>
            <w:tcBorders>
              <w:bottom w:val="single" w:sz="4" w:space="0" w:color="auto"/>
            </w:tcBorders>
            <w:shd w:val="clear" w:color="auto" w:fill="auto"/>
          </w:tcPr>
          <w:p w14:paraId="7EA11FC9" w14:textId="77777777"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废水、开采加工残留物、固体废物（包括粉尘和灰烬）</w:t>
            </w:r>
          </w:p>
        </w:tc>
        <w:tc>
          <w:tcPr>
            <w:tcW w:w="3425" w:type="dxa"/>
            <w:tcBorders>
              <w:bottom w:val="single" w:sz="4" w:space="0" w:color="auto"/>
            </w:tcBorders>
            <w:shd w:val="clear" w:color="auto" w:fill="auto"/>
          </w:tcPr>
          <w:p w14:paraId="064D4C7F"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rPr>
                <w:rFonts w:eastAsia="SimSun"/>
                <w:color w:val="000000" w:themeColor="text1"/>
                <w:sz w:val="20"/>
                <w:szCs w:val="20"/>
                <w:u w:val="single"/>
              </w:rPr>
            </w:pPr>
            <w:r w:rsidRPr="00AF7DDA">
              <w:rPr>
                <w:rFonts w:eastAsia="SimSun"/>
                <w:sz w:val="20"/>
                <w:szCs w:val="20"/>
                <w:u w:val="single"/>
                <w:lang w:val="zh-CN"/>
              </w:rPr>
              <w:t>汞齐</w:t>
            </w:r>
          </w:p>
        </w:tc>
        <w:tc>
          <w:tcPr>
            <w:tcW w:w="3078" w:type="dxa"/>
            <w:tcBorders>
              <w:bottom w:val="single" w:sz="4" w:space="0" w:color="auto"/>
            </w:tcBorders>
            <w:shd w:val="clear" w:color="auto" w:fill="auto"/>
          </w:tcPr>
          <w:p w14:paraId="5E7C5BF5"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16"/>
              <w:rPr>
                <w:rFonts w:eastAsia="SimSun"/>
                <w:color w:val="000000" w:themeColor="text1"/>
                <w:sz w:val="20"/>
                <w:szCs w:val="20"/>
              </w:rPr>
            </w:pPr>
          </w:p>
        </w:tc>
      </w:tr>
      <w:tr w:rsidR="006F4DE1" w:rsidRPr="00AF7DDA" w14:paraId="24BEC56E" w14:textId="77777777" w:rsidTr="00E56D12">
        <w:trPr>
          <w:trHeight w:val="194"/>
          <w:jc w:val="right"/>
        </w:trPr>
        <w:tc>
          <w:tcPr>
            <w:tcW w:w="13041" w:type="dxa"/>
            <w:gridSpan w:val="4"/>
            <w:tcBorders>
              <w:top w:val="single" w:sz="4" w:space="0" w:color="auto"/>
              <w:bottom w:val="single" w:sz="4" w:space="0" w:color="auto"/>
            </w:tcBorders>
            <w:shd w:val="clear" w:color="auto" w:fill="auto"/>
          </w:tcPr>
          <w:p w14:paraId="3D3B3DCD" w14:textId="77777777" w:rsidR="006F4DE1" w:rsidRPr="00AF7DDA" w:rsidRDefault="006F4DE1" w:rsidP="009C7C1E">
            <w:pPr>
              <w:pStyle w:val="ListParagraph2"/>
              <w:keepNext/>
              <w:keepLines/>
              <w:tabs>
                <w:tab w:val="clear" w:pos="1247"/>
                <w:tab w:val="clear" w:pos="1814"/>
                <w:tab w:val="clear" w:pos="2381"/>
                <w:tab w:val="clear" w:pos="2948"/>
                <w:tab w:val="clear" w:pos="3515"/>
              </w:tabs>
              <w:spacing w:before="40" w:after="40"/>
              <w:ind w:left="0"/>
              <w:rPr>
                <w:rFonts w:ascii="SimHei" w:eastAsia="SimHei" w:hAnsi="SimHei"/>
                <w:b/>
                <w:color w:val="000000" w:themeColor="text1"/>
                <w:sz w:val="20"/>
                <w:szCs w:val="20"/>
              </w:rPr>
            </w:pPr>
            <w:r w:rsidRPr="00AF7DDA">
              <w:rPr>
                <w:rFonts w:ascii="SimHei" w:eastAsia="SimHei" w:hAnsi="SimHei"/>
                <w:b/>
                <w:sz w:val="20"/>
                <w:szCs w:val="20"/>
                <w:lang w:val="zh-CN"/>
              </w:rPr>
              <w:t>废物焚烧</w:t>
            </w:r>
          </w:p>
        </w:tc>
      </w:tr>
      <w:tr w:rsidR="00A51A7B" w:rsidRPr="00AF7DDA" w14:paraId="304027CE" w14:textId="77777777" w:rsidTr="000855ED">
        <w:trPr>
          <w:trHeight w:val="194"/>
          <w:jc w:val="right"/>
        </w:trPr>
        <w:tc>
          <w:tcPr>
            <w:tcW w:w="3379" w:type="dxa"/>
            <w:tcBorders>
              <w:top w:val="single" w:sz="4" w:space="0" w:color="auto"/>
              <w:bottom w:val="single" w:sz="4" w:space="0" w:color="auto"/>
            </w:tcBorders>
            <w:shd w:val="clear" w:color="auto" w:fill="auto"/>
          </w:tcPr>
          <w:p w14:paraId="45A8CC46" w14:textId="77777777" w:rsidR="00A51A7B" w:rsidRPr="00AF7DDA" w:rsidRDefault="00A51A7B" w:rsidP="009C7C1E">
            <w:pPr>
              <w:tabs>
                <w:tab w:val="clear" w:pos="1247"/>
                <w:tab w:val="left" w:pos="596"/>
              </w:tabs>
              <w:spacing w:before="40" w:after="40"/>
              <w:jc w:val="left"/>
              <w:rPr>
                <w:color w:val="000000" w:themeColor="text1"/>
                <w:sz w:val="20"/>
                <w:szCs w:val="20"/>
              </w:rPr>
            </w:pPr>
            <w:r w:rsidRPr="00AF7DDA">
              <w:rPr>
                <w:sz w:val="20"/>
                <w:szCs w:val="20"/>
                <w:lang w:val="zh-CN"/>
              </w:rPr>
              <w:t>城市固体废物的焚烧</w:t>
            </w:r>
          </w:p>
          <w:p w14:paraId="77B185EC" w14:textId="77777777" w:rsidR="00A51A7B" w:rsidRPr="00AF7DDA" w:rsidRDefault="00A51A7B" w:rsidP="009C7C1E">
            <w:pPr>
              <w:tabs>
                <w:tab w:val="clear" w:pos="1247"/>
                <w:tab w:val="left" w:pos="596"/>
              </w:tabs>
              <w:spacing w:before="40" w:after="40"/>
              <w:jc w:val="left"/>
              <w:rPr>
                <w:color w:val="000000" w:themeColor="text1"/>
                <w:sz w:val="20"/>
                <w:szCs w:val="20"/>
              </w:rPr>
            </w:pPr>
            <w:r w:rsidRPr="00AF7DDA">
              <w:rPr>
                <w:sz w:val="20"/>
                <w:szCs w:val="20"/>
                <w:lang w:val="zh-CN"/>
              </w:rPr>
              <w:t>危险废物的焚烧</w:t>
            </w:r>
          </w:p>
          <w:p w14:paraId="706BAF89" w14:textId="77777777" w:rsidR="00A51A7B" w:rsidRPr="00AF7DDA" w:rsidRDefault="00A51A7B" w:rsidP="009C7C1E">
            <w:pPr>
              <w:tabs>
                <w:tab w:val="clear" w:pos="1247"/>
                <w:tab w:val="left" w:pos="596"/>
              </w:tabs>
              <w:spacing w:before="40" w:after="40"/>
              <w:jc w:val="left"/>
              <w:rPr>
                <w:color w:val="000000" w:themeColor="text1"/>
                <w:sz w:val="20"/>
                <w:szCs w:val="20"/>
              </w:rPr>
            </w:pPr>
            <w:r w:rsidRPr="00AF7DDA">
              <w:rPr>
                <w:sz w:val="20"/>
                <w:szCs w:val="20"/>
                <w:lang w:val="zh-CN"/>
              </w:rPr>
              <w:t>医疗废物的焚烧</w:t>
            </w:r>
          </w:p>
          <w:p w14:paraId="6E39FDE6" w14:textId="77777777" w:rsidR="00A51A7B" w:rsidRPr="00AF7DDA" w:rsidRDefault="00A51A7B" w:rsidP="009C7C1E">
            <w:pPr>
              <w:tabs>
                <w:tab w:val="clear" w:pos="1247"/>
                <w:tab w:val="left" w:pos="596"/>
              </w:tabs>
              <w:spacing w:before="40" w:after="40"/>
              <w:jc w:val="left"/>
              <w:rPr>
                <w:color w:val="000000" w:themeColor="text1"/>
                <w:sz w:val="20"/>
                <w:szCs w:val="20"/>
              </w:rPr>
            </w:pPr>
            <w:r w:rsidRPr="00AF7DDA">
              <w:rPr>
                <w:sz w:val="20"/>
                <w:szCs w:val="20"/>
                <w:lang w:val="zh-CN"/>
              </w:rPr>
              <w:t>污水污泥的焚烧</w:t>
            </w:r>
          </w:p>
        </w:tc>
        <w:tc>
          <w:tcPr>
            <w:tcW w:w="3159" w:type="dxa"/>
            <w:tcBorders>
              <w:top w:val="single" w:sz="4" w:space="0" w:color="auto"/>
              <w:bottom w:val="single" w:sz="4" w:space="0" w:color="auto"/>
            </w:tcBorders>
            <w:shd w:val="clear" w:color="auto" w:fill="auto"/>
          </w:tcPr>
          <w:p w14:paraId="41CE4662" w14:textId="77777777" w:rsidR="00A51A7B" w:rsidRPr="00AF7DDA" w:rsidRDefault="00A51A7B" w:rsidP="009C7C1E">
            <w:pPr>
              <w:keepNext/>
              <w:keepLines/>
              <w:spacing w:before="40" w:after="40"/>
              <w:jc w:val="left"/>
              <w:rPr>
                <w:color w:val="000000" w:themeColor="text1"/>
                <w:sz w:val="20"/>
                <w:szCs w:val="20"/>
              </w:rPr>
            </w:pPr>
            <w:r w:rsidRPr="00AF7DDA">
              <w:rPr>
                <w:sz w:val="20"/>
                <w:szCs w:val="20"/>
                <w:lang w:val="zh-CN"/>
              </w:rPr>
              <w:t>烟道气体清理残留物、废水处理残留物、</w:t>
            </w:r>
            <w:r w:rsidRPr="00AF7DDA">
              <w:rPr>
                <w:sz w:val="20"/>
                <w:szCs w:val="20"/>
                <w:u w:val="single"/>
                <w:lang w:val="zh-CN"/>
              </w:rPr>
              <w:t>焚烧残留物</w:t>
            </w:r>
          </w:p>
        </w:tc>
        <w:tc>
          <w:tcPr>
            <w:tcW w:w="3425" w:type="dxa"/>
            <w:tcBorders>
              <w:top w:val="single" w:sz="4" w:space="0" w:color="auto"/>
              <w:bottom w:val="single" w:sz="4" w:space="0" w:color="auto"/>
            </w:tcBorders>
            <w:shd w:val="clear" w:color="auto" w:fill="auto"/>
          </w:tcPr>
          <w:p w14:paraId="216EF1C0" w14:textId="7249E0B1" w:rsidR="00A51A7B" w:rsidRPr="00AF7DDA" w:rsidRDefault="00A51A7B" w:rsidP="009C7C1E">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u w:val="single"/>
                <w:lang w:val="zh-CN"/>
              </w:rPr>
              <w:t>未分类的</w:t>
            </w:r>
            <w:r w:rsidRPr="00AF7DDA">
              <w:rPr>
                <w:rFonts w:eastAsia="SimSun"/>
                <w:sz w:val="20"/>
                <w:szCs w:val="20"/>
                <w:lang w:val="zh-CN"/>
              </w:rPr>
              <w:t>添汞产品和工艺废物</w:t>
            </w:r>
          </w:p>
          <w:p w14:paraId="180AD1E9" w14:textId="1B401721" w:rsidR="00A51A7B" w:rsidRPr="00AF7DDA" w:rsidRDefault="00A51A7B" w:rsidP="009C7C1E">
            <w:pPr>
              <w:pStyle w:val="ListParagraph2"/>
              <w:keepNext/>
              <w:keepLines/>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大批量材料（塑料、纸张等）和</w:t>
            </w:r>
            <w:r w:rsidR="006F041A">
              <w:rPr>
                <w:sz w:val="20"/>
                <w:szCs w:val="20"/>
                <w:lang w:val="zh-CN"/>
              </w:rPr>
              <w:br/>
            </w:r>
            <w:r w:rsidRPr="00AF7DDA">
              <w:rPr>
                <w:rFonts w:eastAsia="SimSun"/>
                <w:sz w:val="20"/>
                <w:szCs w:val="20"/>
                <w:lang w:val="zh-CN"/>
              </w:rPr>
              <w:t>矿物中的天然杂质汞</w:t>
            </w:r>
          </w:p>
        </w:tc>
        <w:tc>
          <w:tcPr>
            <w:tcW w:w="3078" w:type="dxa"/>
            <w:tcBorders>
              <w:bottom w:val="single" w:sz="4" w:space="0" w:color="auto"/>
            </w:tcBorders>
            <w:shd w:val="clear" w:color="auto" w:fill="auto"/>
          </w:tcPr>
          <w:p w14:paraId="72238965" w14:textId="72A0FD43" w:rsidR="00A51A7B" w:rsidRPr="00AF7DDA" w:rsidRDefault="00A51A7B" w:rsidP="009C7C1E">
            <w:pPr>
              <w:pStyle w:val="ListParagraph2"/>
              <w:keepNext/>
              <w:keepLines/>
              <w:tabs>
                <w:tab w:val="clear" w:pos="1247"/>
                <w:tab w:val="clear" w:pos="1814"/>
                <w:tab w:val="clear" w:pos="2381"/>
                <w:tab w:val="clear" w:pos="2948"/>
                <w:tab w:val="clear" w:pos="3515"/>
              </w:tabs>
              <w:spacing w:before="40" w:after="40"/>
              <w:ind w:left="0"/>
              <w:jc w:val="left"/>
              <w:rPr>
                <w:rFonts w:ascii="SimSun" w:eastAsia="SimSun" w:hAnsi="SimSun"/>
                <w:color w:val="000000" w:themeColor="text1"/>
                <w:sz w:val="20"/>
                <w:szCs w:val="20"/>
              </w:rPr>
            </w:pPr>
            <w:r w:rsidRPr="00AF7DDA">
              <w:rPr>
                <w:rFonts w:ascii="SimSun" w:eastAsia="SimSun" w:hAnsi="SimSun"/>
                <w:sz w:val="20"/>
                <w:szCs w:val="20"/>
                <w:lang w:val="zh-CN"/>
              </w:rPr>
              <w:t>一位专家提议删除本条，以及“铜、铝等其他金属的回收”这一条。巴塞尔技术准则原来的表格中列有这些物质（碎片除外）。需要更多信息，以讨论是否应列入。</w:t>
            </w:r>
          </w:p>
          <w:p w14:paraId="585AD8E8" w14:textId="1B377F8B" w:rsidR="00A51A7B" w:rsidRPr="00AF7DDA" w:rsidRDefault="00A51A7B" w:rsidP="009C7C1E">
            <w:pPr>
              <w:pStyle w:val="ListParagraph2"/>
              <w:keepNext/>
              <w:keepLines/>
              <w:tabs>
                <w:tab w:val="clear" w:pos="1247"/>
                <w:tab w:val="clear" w:pos="1814"/>
                <w:tab w:val="clear" w:pos="2381"/>
                <w:tab w:val="clear" w:pos="2948"/>
                <w:tab w:val="clear" w:pos="3515"/>
              </w:tabs>
              <w:spacing w:before="40" w:after="40"/>
              <w:ind w:left="0"/>
              <w:jc w:val="left"/>
              <w:rPr>
                <w:rFonts w:ascii="SimSun" w:eastAsia="SimSun" w:hAnsi="SimSun"/>
                <w:color w:val="000000" w:themeColor="text1"/>
                <w:sz w:val="20"/>
                <w:szCs w:val="20"/>
              </w:rPr>
            </w:pPr>
            <w:r w:rsidRPr="00AF7DDA">
              <w:rPr>
                <w:rFonts w:ascii="SimSun" w:eastAsia="SimSun" w:hAnsi="SimSun"/>
                <w:sz w:val="20"/>
                <w:szCs w:val="20"/>
                <w:lang w:val="zh-CN"/>
              </w:rPr>
              <w:t>一位专家建议删除这些条目，因为汞并非废物焚烧中的主要污染物，而飞灰等已在多国作为危险废物加以管理。另一位专家指出，某些国家并未进行适当管理。需要进一步讨论。</w:t>
            </w:r>
          </w:p>
        </w:tc>
      </w:tr>
      <w:tr w:rsidR="006F4DE1" w:rsidRPr="00AF7DDA" w14:paraId="4D856C69" w14:textId="77777777" w:rsidTr="00E56D12">
        <w:trPr>
          <w:trHeight w:val="194"/>
          <w:jc w:val="right"/>
        </w:trPr>
        <w:tc>
          <w:tcPr>
            <w:tcW w:w="13041" w:type="dxa"/>
            <w:gridSpan w:val="4"/>
            <w:tcBorders>
              <w:top w:val="single" w:sz="4" w:space="0" w:color="auto"/>
            </w:tcBorders>
            <w:shd w:val="clear" w:color="auto" w:fill="auto"/>
          </w:tcPr>
          <w:p w14:paraId="2843D66A" w14:textId="77777777" w:rsidR="006F4DE1" w:rsidRPr="00AF7DDA" w:rsidRDefault="006F4DE1" w:rsidP="009C7C1E">
            <w:pPr>
              <w:pStyle w:val="ListParagraph2"/>
              <w:keepNext/>
              <w:keepLines/>
              <w:tabs>
                <w:tab w:val="clear" w:pos="1247"/>
                <w:tab w:val="clear" w:pos="1814"/>
                <w:tab w:val="clear" w:pos="2381"/>
                <w:tab w:val="clear" w:pos="2948"/>
                <w:tab w:val="clear" w:pos="3515"/>
              </w:tabs>
              <w:spacing w:before="40" w:after="40"/>
              <w:ind w:left="0"/>
              <w:rPr>
                <w:rFonts w:ascii="SimHei" w:eastAsia="SimHei" w:hAnsi="SimHei"/>
                <w:b/>
                <w:sz w:val="20"/>
                <w:szCs w:val="20"/>
                <w:lang w:val="zh-CN"/>
              </w:rPr>
            </w:pPr>
            <w:r w:rsidRPr="00AF7DDA">
              <w:rPr>
                <w:rFonts w:ascii="SimHei" w:eastAsia="SimHei" w:hAnsi="SimHei"/>
                <w:b/>
                <w:sz w:val="20"/>
                <w:szCs w:val="20"/>
                <w:lang w:val="zh-CN"/>
              </w:rPr>
              <w:t>废物堆放/填埋和废水处理</w:t>
            </w:r>
          </w:p>
        </w:tc>
      </w:tr>
      <w:tr w:rsidR="00A51A7B" w:rsidRPr="00AF7DDA" w14:paraId="406DAE35" w14:textId="77777777" w:rsidTr="000855ED">
        <w:trPr>
          <w:trHeight w:val="194"/>
          <w:jc w:val="right"/>
        </w:trPr>
        <w:tc>
          <w:tcPr>
            <w:tcW w:w="3379" w:type="dxa"/>
            <w:tcBorders>
              <w:top w:val="single" w:sz="4" w:space="0" w:color="auto"/>
            </w:tcBorders>
            <w:shd w:val="clear" w:color="auto" w:fill="auto"/>
          </w:tcPr>
          <w:p w14:paraId="129CD210"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受控的填埋场</w:t>
            </w:r>
            <w:r w:rsidRPr="00AF7DDA">
              <w:rPr>
                <w:sz w:val="20"/>
                <w:szCs w:val="20"/>
                <w:lang w:val="zh-CN"/>
              </w:rPr>
              <w:t>/</w:t>
            </w:r>
            <w:r w:rsidRPr="00AF7DDA">
              <w:rPr>
                <w:sz w:val="20"/>
                <w:szCs w:val="20"/>
                <w:lang w:val="zh-CN"/>
              </w:rPr>
              <w:t>堆放场</w:t>
            </w:r>
          </w:p>
        </w:tc>
        <w:tc>
          <w:tcPr>
            <w:tcW w:w="3159" w:type="dxa"/>
            <w:vMerge w:val="restart"/>
            <w:tcBorders>
              <w:top w:val="single" w:sz="4" w:space="0" w:color="auto"/>
            </w:tcBorders>
            <w:shd w:val="clear" w:color="auto" w:fill="auto"/>
          </w:tcPr>
          <w:p w14:paraId="25336217" w14:textId="04C41B84" w:rsidR="00A51A7B" w:rsidRPr="00AF7DDA" w:rsidRDefault="00A51A7B" w:rsidP="009C7C1E">
            <w:pPr>
              <w:spacing w:before="40" w:after="40"/>
              <w:jc w:val="left"/>
              <w:rPr>
                <w:color w:val="000000" w:themeColor="text1"/>
                <w:sz w:val="20"/>
                <w:szCs w:val="20"/>
              </w:rPr>
            </w:pPr>
            <w:r w:rsidRPr="00AF7DDA">
              <w:rPr>
                <w:sz w:val="20"/>
                <w:szCs w:val="20"/>
                <w:lang w:val="zh-CN"/>
              </w:rPr>
              <w:t>受汞污染的废水、废水处理</w:t>
            </w:r>
            <w:r w:rsidR="006F041A">
              <w:rPr>
                <w:sz w:val="20"/>
                <w:szCs w:val="20"/>
                <w:lang w:val="zh-CN"/>
              </w:rPr>
              <w:br/>
            </w:r>
            <w:r w:rsidRPr="00AF7DDA">
              <w:rPr>
                <w:sz w:val="20"/>
                <w:szCs w:val="20"/>
                <w:lang w:val="zh-CN"/>
              </w:rPr>
              <w:t>残留物、固体废物</w:t>
            </w:r>
          </w:p>
        </w:tc>
        <w:tc>
          <w:tcPr>
            <w:tcW w:w="3425" w:type="dxa"/>
            <w:vMerge w:val="restart"/>
            <w:tcBorders>
              <w:top w:val="single" w:sz="4" w:space="0" w:color="auto"/>
            </w:tcBorders>
            <w:shd w:val="clear" w:color="auto" w:fill="auto"/>
          </w:tcPr>
          <w:p w14:paraId="3F46E1A0" w14:textId="3B24C101"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添汞产品和工艺废物</w:t>
            </w:r>
          </w:p>
          <w:p w14:paraId="1D4A85BA" w14:textId="72605837" w:rsidR="00A51A7B" w:rsidRPr="00AF7DDA" w:rsidRDefault="00A51A7B" w:rsidP="009C7C1E">
            <w:pPr>
              <w:pStyle w:val="ListParagraph2"/>
              <w:tabs>
                <w:tab w:val="clear" w:pos="1247"/>
                <w:tab w:val="clear" w:pos="1814"/>
                <w:tab w:val="clear" w:pos="2381"/>
                <w:tab w:val="clear" w:pos="2948"/>
                <w:tab w:val="clear" w:pos="3515"/>
              </w:tabs>
              <w:spacing w:before="40" w:after="40"/>
              <w:ind w:left="202"/>
              <w:jc w:val="left"/>
              <w:rPr>
                <w:rFonts w:eastAsia="SimSun"/>
                <w:color w:val="000000" w:themeColor="text1"/>
                <w:sz w:val="20"/>
                <w:szCs w:val="20"/>
              </w:rPr>
            </w:pPr>
            <w:r w:rsidRPr="00AF7DDA">
              <w:rPr>
                <w:rFonts w:eastAsia="SimSun"/>
                <w:sz w:val="20"/>
                <w:szCs w:val="20"/>
                <w:lang w:val="zh-CN"/>
              </w:rPr>
              <w:t>散装材料（塑料、锡罐等）和</w:t>
            </w:r>
            <w:r w:rsidR="006F041A">
              <w:rPr>
                <w:sz w:val="20"/>
                <w:szCs w:val="20"/>
                <w:lang w:val="zh-CN"/>
              </w:rPr>
              <w:br/>
            </w:r>
            <w:r w:rsidRPr="00AF7DDA">
              <w:rPr>
                <w:rFonts w:eastAsia="SimSun"/>
                <w:sz w:val="20"/>
                <w:szCs w:val="20"/>
                <w:lang w:val="zh-CN"/>
              </w:rPr>
              <w:t>矿物中的天然杂质汞</w:t>
            </w:r>
          </w:p>
        </w:tc>
        <w:tc>
          <w:tcPr>
            <w:tcW w:w="3078" w:type="dxa"/>
            <w:tcBorders>
              <w:top w:val="single" w:sz="4" w:space="0" w:color="auto"/>
            </w:tcBorders>
            <w:shd w:val="clear" w:color="auto" w:fill="auto"/>
          </w:tcPr>
          <w:p w14:paraId="4EF8F8CD" w14:textId="1CDC8FB0" w:rsidR="00A51A7B" w:rsidRPr="00AF7DDA" w:rsidRDefault="00A51A7B"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一位专家建议删除此处的</w:t>
            </w:r>
            <w:r w:rsidRPr="00AF7DDA">
              <w:rPr>
                <w:rFonts w:ascii="SimSun" w:eastAsia="SimSun" w:hAnsi="SimSun"/>
                <w:sz w:val="20"/>
                <w:szCs w:val="20"/>
                <w:lang w:val="zh-CN"/>
              </w:rPr>
              <w:t>“天然杂质汞”</w:t>
            </w:r>
            <w:r w:rsidRPr="00AF7DDA">
              <w:rPr>
                <w:rFonts w:eastAsia="SimSun"/>
                <w:sz w:val="20"/>
                <w:szCs w:val="20"/>
                <w:lang w:val="zh-CN"/>
              </w:rPr>
              <w:t>，但支持将这一表述加到</w:t>
            </w:r>
            <w:r w:rsidRPr="00AF7DDA">
              <w:rPr>
                <w:rFonts w:ascii="SimSun" w:eastAsia="SimSun" w:hAnsi="SimSun"/>
                <w:sz w:val="20"/>
                <w:szCs w:val="20"/>
                <w:lang w:val="zh-CN"/>
              </w:rPr>
              <w:t>“危险废物的焚烧”</w:t>
            </w:r>
            <w:r w:rsidRPr="00AF7DDA">
              <w:rPr>
                <w:rFonts w:eastAsia="SimSun"/>
                <w:sz w:val="20"/>
                <w:szCs w:val="20"/>
                <w:lang w:val="zh-CN"/>
              </w:rPr>
              <w:t>中。理由是焚烧过程可能排放汞，而汞在填埋场中并不处于凝</w:t>
            </w:r>
            <w:r w:rsidR="0046079A" w:rsidRPr="00AF7DDA">
              <w:rPr>
                <w:rFonts w:eastAsia="SimSun" w:hint="eastAsia"/>
                <w:sz w:val="20"/>
                <w:szCs w:val="20"/>
                <w:lang w:val="zh-CN" w:eastAsia="zh-CN"/>
              </w:rPr>
              <w:t>缩</w:t>
            </w:r>
            <w:r w:rsidRPr="00AF7DDA">
              <w:rPr>
                <w:rFonts w:eastAsia="SimSun"/>
                <w:sz w:val="20"/>
                <w:szCs w:val="20"/>
                <w:lang w:val="zh-CN"/>
              </w:rPr>
              <w:t>状态。</w:t>
            </w:r>
          </w:p>
        </w:tc>
      </w:tr>
      <w:tr w:rsidR="00A51A7B" w:rsidRPr="00AF7DDA" w14:paraId="531AF834" w14:textId="77777777" w:rsidTr="000855ED">
        <w:trPr>
          <w:trHeight w:val="194"/>
          <w:jc w:val="right"/>
        </w:trPr>
        <w:tc>
          <w:tcPr>
            <w:tcW w:w="3379" w:type="dxa"/>
            <w:shd w:val="clear" w:color="auto" w:fill="auto"/>
          </w:tcPr>
          <w:p w14:paraId="4AC10A02" w14:textId="77777777" w:rsidR="00A51A7B" w:rsidRPr="00AF7DDA" w:rsidRDefault="00A51A7B" w:rsidP="009C7C1E">
            <w:pPr>
              <w:keepNext/>
              <w:keepLines/>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部分受控的分散堆放</w:t>
            </w:r>
          </w:p>
        </w:tc>
        <w:tc>
          <w:tcPr>
            <w:tcW w:w="3159" w:type="dxa"/>
            <w:vMerge/>
            <w:shd w:val="clear" w:color="auto" w:fill="auto"/>
          </w:tcPr>
          <w:p w14:paraId="6AA9D800" w14:textId="77777777" w:rsidR="00A51A7B" w:rsidRPr="00AF7DDA" w:rsidRDefault="00A51A7B" w:rsidP="009C7C1E">
            <w:pPr>
              <w:spacing w:before="40" w:after="40"/>
              <w:jc w:val="left"/>
              <w:rPr>
                <w:color w:val="000000" w:themeColor="text1"/>
                <w:sz w:val="20"/>
                <w:szCs w:val="20"/>
              </w:rPr>
            </w:pPr>
          </w:p>
        </w:tc>
        <w:tc>
          <w:tcPr>
            <w:tcW w:w="3425" w:type="dxa"/>
            <w:vMerge/>
            <w:shd w:val="clear" w:color="auto" w:fill="auto"/>
          </w:tcPr>
          <w:p w14:paraId="10D059B6" w14:textId="77777777" w:rsidR="00A51A7B" w:rsidRPr="00AF7DDA" w:rsidRDefault="00A51A7B" w:rsidP="009C7C1E">
            <w:pPr>
              <w:tabs>
                <w:tab w:val="clear" w:pos="1247"/>
                <w:tab w:val="clear" w:pos="1814"/>
                <w:tab w:val="clear" w:pos="2381"/>
                <w:tab w:val="clear" w:pos="2948"/>
                <w:tab w:val="clear" w:pos="3515"/>
              </w:tabs>
              <w:spacing w:before="40" w:after="40"/>
              <w:jc w:val="left"/>
              <w:rPr>
                <w:color w:val="000000" w:themeColor="text1"/>
                <w:sz w:val="20"/>
                <w:szCs w:val="20"/>
              </w:rPr>
            </w:pPr>
          </w:p>
        </w:tc>
        <w:tc>
          <w:tcPr>
            <w:tcW w:w="3078" w:type="dxa"/>
            <w:shd w:val="clear" w:color="auto" w:fill="auto"/>
          </w:tcPr>
          <w:p w14:paraId="240E4933" w14:textId="77777777" w:rsidR="00A51A7B" w:rsidRPr="00AF7DDA" w:rsidRDefault="00A51A7B" w:rsidP="009C7C1E">
            <w:pPr>
              <w:tabs>
                <w:tab w:val="clear" w:pos="1247"/>
                <w:tab w:val="clear" w:pos="1814"/>
                <w:tab w:val="clear" w:pos="2381"/>
                <w:tab w:val="clear" w:pos="2948"/>
                <w:tab w:val="clear" w:pos="3515"/>
              </w:tabs>
              <w:spacing w:before="40" w:after="40"/>
              <w:jc w:val="left"/>
              <w:rPr>
                <w:color w:val="000000" w:themeColor="text1"/>
                <w:sz w:val="20"/>
                <w:szCs w:val="20"/>
              </w:rPr>
            </w:pPr>
          </w:p>
        </w:tc>
      </w:tr>
      <w:tr w:rsidR="00A51A7B" w:rsidRPr="00AF7DDA" w14:paraId="283629F8" w14:textId="77777777" w:rsidTr="000855ED">
        <w:trPr>
          <w:trHeight w:val="791"/>
          <w:jc w:val="right"/>
        </w:trPr>
        <w:tc>
          <w:tcPr>
            <w:tcW w:w="3379" w:type="dxa"/>
            <w:shd w:val="clear" w:color="auto" w:fill="auto"/>
          </w:tcPr>
          <w:p w14:paraId="4CB0B217" w14:textId="18E76C95"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工业生产废物的无</w:t>
            </w:r>
            <w:r w:rsidR="00F80B9B" w:rsidRPr="00AF7DDA">
              <w:rPr>
                <w:rFonts w:hint="eastAsia"/>
                <w:sz w:val="20"/>
                <w:szCs w:val="20"/>
                <w:lang w:val="zh-CN"/>
              </w:rPr>
              <w:t>管制</w:t>
            </w:r>
            <w:r w:rsidRPr="00AF7DDA">
              <w:rPr>
                <w:sz w:val="20"/>
                <w:szCs w:val="20"/>
                <w:lang w:val="zh-CN"/>
              </w:rPr>
              <w:t>本地处置</w:t>
            </w:r>
          </w:p>
        </w:tc>
        <w:tc>
          <w:tcPr>
            <w:tcW w:w="3159" w:type="dxa"/>
            <w:vMerge/>
            <w:shd w:val="clear" w:color="auto" w:fill="auto"/>
          </w:tcPr>
          <w:p w14:paraId="31ACF5F9" w14:textId="77777777" w:rsidR="00A51A7B" w:rsidRPr="00AF7DDA" w:rsidRDefault="00A51A7B" w:rsidP="009C7C1E">
            <w:pPr>
              <w:spacing w:before="40" w:after="40"/>
              <w:jc w:val="left"/>
              <w:rPr>
                <w:color w:val="000000" w:themeColor="text1"/>
                <w:sz w:val="20"/>
                <w:szCs w:val="20"/>
              </w:rPr>
            </w:pPr>
          </w:p>
        </w:tc>
        <w:tc>
          <w:tcPr>
            <w:tcW w:w="3425" w:type="dxa"/>
            <w:vMerge/>
            <w:shd w:val="clear" w:color="auto" w:fill="auto"/>
          </w:tcPr>
          <w:p w14:paraId="53650E39" w14:textId="77777777" w:rsidR="00A51A7B" w:rsidRPr="00AF7DDA" w:rsidRDefault="00A51A7B" w:rsidP="009C7C1E">
            <w:pPr>
              <w:tabs>
                <w:tab w:val="clear" w:pos="1247"/>
                <w:tab w:val="clear" w:pos="1814"/>
                <w:tab w:val="clear" w:pos="2381"/>
                <w:tab w:val="clear" w:pos="2948"/>
                <w:tab w:val="clear" w:pos="3515"/>
              </w:tabs>
              <w:spacing w:before="40" w:after="40"/>
              <w:jc w:val="left"/>
              <w:rPr>
                <w:color w:val="000000" w:themeColor="text1"/>
                <w:sz w:val="20"/>
                <w:szCs w:val="20"/>
              </w:rPr>
            </w:pPr>
          </w:p>
        </w:tc>
        <w:tc>
          <w:tcPr>
            <w:tcW w:w="3078" w:type="dxa"/>
            <w:shd w:val="clear" w:color="auto" w:fill="auto"/>
          </w:tcPr>
          <w:p w14:paraId="66DF8675" w14:textId="77777777" w:rsidR="00A51A7B" w:rsidRPr="00AF7DDA" w:rsidRDefault="00A51A7B" w:rsidP="009C7C1E">
            <w:pPr>
              <w:tabs>
                <w:tab w:val="clear" w:pos="1247"/>
                <w:tab w:val="clear" w:pos="1814"/>
                <w:tab w:val="clear" w:pos="2381"/>
                <w:tab w:val="clear" w:pos="2948"/>
                <w:tab w:val="clear" w:pos="3515"/>
              </w:tabs>
              <w:spacing w:before="40" w:after="40"/>
              <w:jc w:val="left"/>
              <w:rPr>
                <w:color w:val="000000" w:themeColor="text1"/>
                <w:sz w:val="20"/>
                <w:szCs w:val="20"/>
              </w:rPr>
            </w:pPr>
          </w:p>
        </w:tc>
      </w:tr>
      <w:tr w:rsidR="00A51A7B" w:rsidRPr="00AF7DDA" w14:paraId="77D71879" w14:textId="77777777" w:rsidTr="000855ED">
        <w:trPr>
          <w:trHeight w:val="194"/>
          <w:jc w:val="right"/>
        </w:trPr>
        <w:tc>
          <w:tcPr>
            <w:tcW w:w="3379" w:type="dxa"/>
            <w:shd w:val="clear" w:color="auto" w:fill="auto"/>
          </w:tcPr>
          <w:p w14:paraId="40F4E569" w14:textId="4EAE3563"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一般废物的无</w:t>
            </w:r>
            <w:r w:rsidR="00F80B9B" w:rsidRPr="00AF7DDA">
              <w:rPr>
                <w:rFonts w:hint="eastAsia"/>
                <w:sz w:val="20"/>
                <w:szCs w:val="20"/>
                <w:lang w:val="zh-CN"/>
              </w:rPr>
              <w:t>管制</w:t>
            </w:r>
            <w:r w:rsidRPr="00AF7DDA">
              <w:rPr>
                <w:sz w:val="20"/>
                <w:szCs w:val="20"/>
                <w:lang w:val="zh-CN"/>
              </w:rPr>
              <w:t>倾倒</w:t>
            </w:r>
          </w:p>
        </w:tc>
        <w:tc>
          <w:tcPr>
            <w:tcW w:w="3159" w:type="dxa"/>
            <w:vMerge/>
            <w:shd w:val="clear" w:color="auto" w:fill="auto"/>
          </w:tcPr>
          <w:p w14:paraId="0E11D094" w14:textId="77777777" w:rsidR="00A51A7B" w:rsidRPr="00AF7DDA" w:rsidRDefault="00A51A7B" w:rsidP="009C7C1E">
            <w:pPr>
              <w:spacing w:before="40" w:after="40"/>
              <w:jc w:val="left"/>
              <w:rPr>
                <w:color w:val="000000" w:themeColor="text1"/>
                <w:sz w:val="20"/>
                <w:szCs w:val="20"/>
              </w:rPr>
            </w:pPr>
          </w:p>
        </w:tc>
        <w:tc>
          <w:tcPr>
            <w:tcW w:w="3425" w:type="dxa"/>
            <w:vMerge/>
            <w:shd w:val="clear" w:color="auto" w:fill="auto"/>
          </w:tcPr>
          <w:p w14:paraId="5C7B72AA" w14:textId="77777777" w:rsidR="00A51A7B" w:rsidRPr="00AF7DDA" w:rsidRDefault="00A51A7B" w:rsidP="009C7C1E">
            <w:pPr>
              <w:tabs>
                <w:tab w:val="clear" w:pos="1247"/>
                <w:tab w:val="clear" w:pos="1814"/>
                <w:tab w:val="clear" w:pos="2381"/>
                <w:tab w:val="clear" w:pos="2948"/>
                <w:tab w:val="clear" w:pos="3515"/>
              </w:tabs>
              <w:spacing w:before="40" w:after="40"/>
              <w:jc w:val="left"/>
              <w:rPr>
                <w:color w:val="000000" w:themeColor="text1"/>
                <w:sz w:val="20"/>
                <w:szCs w:val="20"/>
              </w:rPr>
            </w:pPr>
          </w:p>
        </w:tc>
        <w:tc>
          <w:tcPr>
            <w:tcW w:w="3078" w:type="dxa"/>
            <w:shd w:val="clear" w:color="auto" w:fill="auto"/>
          </w:tcPr>
          <w:p w14:paraId="06EAC6BE" w14:textId="77777777" w:rsidR="00A51A7B" w:rsidRPr="00AF7DDA" w:rsidRDefault="00A51A7B" w:rsidP="009C7C1E">
            <w:pPr>
              <w:tabs>
                <w:tab w:val="clear" w:pos="1247"/>
                <w:tab w:val="clear" w:pos="1814"/>
                <w:tab w:val="clear" w:pos="2381"/>
                <w:tab w:val="clear" w:pos="2948"/>
                <w:tab w:val="clear" w:pos="3515"/>
              </w:tabs>
              <w:spacing w:before="40" w:after="40"/>
              <w:jc w:val="left"/>
              <w:rPr>
                <w:color w:val="000000" w:themeColor="text1"/>
                <w:sz w:val="20"/>
                <w:szCs w:val="20"/>
              </w:rPr>
            </w:pPr>
          </w:p>
        </w:tc>
      </w:tr>
      <w:tr w:rsidR="00A51A7B" w:rsidRPr="00AF7DDA" w14:paraId="754D31F1" w14:textId="77777777" w:rsidTr="000855ED">
        <w:trPr>
          <w:trHeight w:val="194"/>
          <w:jc w:val="right"/>
        </w:trPr>
        <w:tc>
          <w:tcPr>
            <w:tcW w:w="3379" w:type="dxa"/>
            <w:shd w:val="clear" w:color="auto" w:fill="auto"/>
          </w:tcPr>
          <w:p w14:paraId="11D2D5AB"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rPr>
            </w:pPr>
            <w:r w:rsidRPr="00AF7DDA">
              <w:rPr>
                <w:sz w:val="20"/>
                <w:szCs w:val="20"/>
                <w:lang w:val="zh-CN"/>
              </w:rPr>
              <w:t>废水系统</w:t>
            </w:r>
            <w:r w:rsidRPr="00AF7DDA">
              <w:rPr>
                <w:sz w:val="20"/>
                <w:szCs w:val="20"/>
                <w:lang w:val="zh-CN"/>
              </w:rPr>
              <w:t>/</w:t>
            </w:r>
            <w:r w:rsidRPr="00AF7DDA">
              <w:rPr>
                <w:sz w:val="20"/>
                <w:szCs w:val="20"/>
                <w:lang w:val="zh-CN"/>
              </w:rPr>
              <w:t>处理</w:t>
            </w:r>
          </w:p>
        </w:tc>
        <w:tc>
          <w:tcPr>
            <w:tcW w:w="3159" w:type="dxa"/>
            <w:shd w:val="clear" w:color="auto" w:fill="auto"/>
          </w:tcPr>
          <w:p w14:paraId="605BB066" w14:textId="77777777" w:rsidR="00A51A7B" w:rsidRPr="00AF7DDA" w:rsidRDefault="00A51A7B" w:rsidP="009C7C1E">
            <w:pPr>
              <w:spacing w:before="40" w:after="40"/>
              <w:jc w:val="left"/>
              <w:rPr>
                <w:color w:val="000000" w:themeColor="text1"/>
                <w:sz w:val="20"/>
                <w:szCs w:val="20"/>
              </w:rPr>
            </w:pPr>
            <w:r w:rsidRPr="00AF7DDA">
              <w:rPr>
                <w:sz w:val="20"/>
                <w:szCs w:val="20"/>
                <w:lang w:val="zh-CN"/>
              </w:rPr>
              <w:t>废水处理残留物、泥浆</w:t>
            </w:r>
          </w:p>
        </w:tc>
        <w:tc>
          <w:tcPr>
            <w:tcW w:w="3425" w:type="dxa"/>
            <w:shd w:val="clear" w:color="auto" w:fill="auto"/>
          </w:tcPr>
          <w:p w14:paraId="388B2A7F" w14:textId="6480BB3F"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已消费产品和工艺废物中有意使用的汞</w:t>
            </w:r>
          </w:p>
          <w:p w14:paraId="4DEA2420" w14:textId="399C3BC0"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rPr>
            </w:pPr>
            <w:r w:rsidRPr="00AF7DDA">
              <w:rPr>
                <w:rFonts w:eastAsia="SimSun"/>
                <w:sz w:val="20"/>
                <w:szCs w:val="20"/>
                <w:lang w:val="zh-CN"/>
              </w:rPr>
              <w:t>散装材料中作为人为产生痕量污染物的汞</w:t>
            </w:r>
          </w:p>
        </w:tc>
        <w:tc>
          <w:tcPr>
            <w:tcW w:w="3078" w:type="dxa"/>
            <w:shd w:val="clear" w:color="auto" w:fill="auto"/>
          </w:tcPr>
          <w:p w14:paraId="2A78BF3C" w14:textId="3D4F5CF6"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一位专家指出，牙科汞合金也是人产生的废物的一部分，这些废物在城市废水处理厂处理。该专家还强调有些含汞的污泥被用作肥料。</w:t>
            </w:r>
          </w:p>
        </w:tc>
      </w:tr>
      <w:tr w:rsidR="00A51A7B" w:rsidRPr="00AF7DDA" w14:paraId="22F7413E" w14:textId="77777777" w:rsidTr="000855ED">
        <w:trPr>
          <w:trHeight w:val="194"/>
          <w:jc w:val="right"/>
        </w:trPr>
        <w:tc>
          <w:tcPr>
            <w:tcW w:w="3379" w:type="dxa"/>
            <w:shd w:val="clear" w:color="auto" w:fill="auto"/>
          </w:tcPr>
          <w:p w14:paraId="2D81DFE4"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建筑</w:t>
            </w:r>
            <w:r w:rsidRPr="00AF7DDA">
              <w:rPr>
                <w:sz w:val="20"/>
                <w:szCs w:val="20"/>
                <w:u w:val="single"/>
                <w:lang w:val="zh-CN"/>
              </w:rPr>
              <w:t>/</w:t>
            </w:r>
            <w:r w:rsidRPr="00AF7DDA">
              <w:rPr>
                <w:sz w:val="20"/>
                <w:szCs w:val="20"/>
                <w:u w:val="single"/>
                <w:lang w:val="zh-CN"/>
              </w:rPr>
              <w:t>拆除废物</w:t>
            </w:r>
          </w:p>
        </w:tc>
        <w:tc>
          <w:tcPr>
            <w:tcW w:w="3159" w:type="dxa"/>
            <w:shd w:val="clear" w:color="auto" w:fill="auto"/>
          </w:tcPr>
          <w:p w14:paraId="6A76F2AF" w14:textId="23E34EBE"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受汞污染的碎石、</w:t>
            </w:r>
            <w:r w:rsidR="00BD70EE" w:rsidRPr="00AF7DDA">
              <w:rPr>
                <w:rFonts w:hint="eastAsia"/>
                <w:sz w:val="20"/>
                <w:szCs w:val="20"/>
                <w:u w:val="single"/>
                <w:lang w:val="zh-CN"/>
              </w:rPr>
              <w:t>碎</w:t>
            </w:r>
            <w:r w:rsidRPr="00AF7DDA">
              <w:rPr>
                <w:sz w:val="20"/>
                <w:szCs w:val="20"/>
                <w:u w:val="single"/>
                <w:lang w:val="zh-CN"/>
              </w:rPr>
              <w:t>块和土壤</w:t>
            </w:r>
          </w:p>
        </w:tc>
        <w:tc>
          <w:tcPr>
            <w:tcW w:w="3425" w:type="dxa"/>
            <w:shd w:val="clear" w:color="auto" w:fill="auto"/>
          </w:tcPr>
          <w:p w14:paraId="70492100"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u w:val="single"/>
              </w:rPr>
            </w:pPr>
            <w:r w:rsidRPr="00AF7DDA">
              <w:rPr>
                <w:rFonts w:eastAsia="SimSun"/>
                <w:sz w:val="20"/>
                <w:szCs w:val="20"/>
                <w:u w:val="single"/>
                <w:lang w:val="zh-CN"/>
              </w:rPr>
              <w:t>受到汞或汞化合物污染的建筑材料</w:t>
            </w:r>
          </w:p>
        </w:tc>
        <w:tc>
          <w:tcPr>
            <w:tcW w:w="3078" w:type="dxa"/>
            <w:shd w:val="clear" w:color="auto" w:fill="auto"/>
          </w:tcPr>
          <w:p w14:paraId="4083FFC0"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16"/>
              <w:rPr>
                <w:rFonts w:eastAsia="SimSun"/>
                <w:color w:val="000000" w:themeColor="text1"/>
                <w:sz w:val="20"/>
                <w:szCs w:val="20"/>
              </w:rPr>
            </w:pPr>
          </w:p>
        </w:tc>
      </w:tr>
      <w:tr w:rsidR="00A51A7B" w:rsidRPr="00AF7DDA" w14:paraId="7F81B2B7" w14:textId="77777777" w:rsidTr="000855ED">
        <w:trPr>
          <w:trHeight w:val="194"/>
          <w:jc w:val="right"/>
        </w:trPr>
        <w:tc>
          <w:tcPr>
            <w:tcW w:w="3379" w:type="dxa"/>
            <w:shd w:val="clear" w:color="auto" w:fill="auto"/>
          </w:tcPr>
          <w:p w14:paraId="028EAEDC"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土地修复活动</w:t>
            </w:r>
          </w:p>
        </w:tc>
        <w:tc>
          <w:tcPr>
            <w:tcW w:w="3159" w:type="dxa"/>
            <w:shd w:val="clear" w:color="auto" w:fill="auto"/>
          </w:tcPr>
          <w:p w14:paraId="36D6DE67" w14:textId="3B4FFC83"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受汞污染的土壤</w:t>
            </w:r>
          </w:p>
        </w:tc>
        <w:tc>
          <w:tcPr>
            <w:tcW w:w="3425" w:type="dxa"/>
            <w:shd w:val="clear" w:color="auto" w:fill="auto"/>
          </w:tcPr>
          <w:p w14:paraId="6C1EDCE6"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jc w:val="left"/>
              <w:rPr>
                <w:rFonts w:eastAsia="SimSun"/>
                <w:color w:val="000000" w:themeColor="text1"/>
                <w:sz w:val="20"/>
                <w:szCs w:val="20"/>
                <w:u w:val="single"/>
              </w:rPr>
            </w:pPr>
            <w:r w:rsidRPr="00AF7DDA">
              <w:rPr>
                <w:rFonts w:eastAsia="SimSun"/>
                <w:sz w:val="20"/>
                <w:szCs w:val="20"/>
                <w:u w:val="single"/>
                <w:lang w:val="zh-CN"/>
              </w:rPr>
              <w:t>受来自生产或加工设施的汞污染的土地</w:t>
            </w:r>
          </w:p>
        </w:tc>
        <w:tc>
          <w:tcPr>
            <w:tcW w:w="3078" w:type="dxa"/>
            <w:shd w:val="clear" w:color="auto" w:fill="auto"/>
          </w:tcPr>
          <w:p w14:paraId="770D5F55" w14:textId="6BCE0F94" w:rsidR="00A51A7B" w:rsidRPr="00AF7DDA" w:rsidRDefault="00A51A7B" w:rsidP="009C7C1E">
            <w:pPr>
              <w:pStyle w:val="ListParagraph2"/>
              <w:tabs>
                <w:tab w:val="clear" w:pos="1247"/>
                <w:tab w:val="clear" w:pos="1814"/>
                <w:tab w:val="clear" w:pos="2381"/>
                <w:tab w:val="clear" w:pos="2948"/>
                <w:tab w:val="clear" w:pos="3515"/>
              </w:tabs>
              <w:spacing w:before="40" w:after="40"/>
              <w:ind w:left="0"/>
              <w:jc w:val="left"/>
              <w:rPr>
                <w:rFonts w:eastAsia="SimSun"/>
                <w:color w:val="000000" w:themeColor="text1"/>
                <w:sz w:val="20"/>
                <w:szCs w:val="20"/>
              </w:rPr>
            </w:pPr>
            <w:r w:rsidRPr="00AF7DDA">
              <w:rPr>
                <w:rFonts w:eastAsia="SimSun"/>
                <w:sz w:val="20"/>
                <w:szCs w:val="20"/>
                <w:lang w:val="zh-CN"/>
              </w:rPr>
              <w:t>一位专家指出，有可能在根据《公约》第</w:t>
            </w:r>
            <w:r w:rsidRPr="00AF7DDA">
              <w:rPr>
                <w:rFonts w:eastAsia="SimSun"/>
                <w:sz w:val="20"/>
                <w:szCs w:val="20"/>
                <w:lang w:val="zh-CN"/>
              </w:rPr>
              <w:t>12</w:t>
            </w:r>
            <w:r w:rsidRPr="00AF7DDA">
              <w:rPr>
                <w:rFonts w:eastAsia="SimSun"/>
                <w:sz w:val="20"/>
                <w:szCs w:val="20"/>
                <w:lang w:val="zh-CN"/>
              </w:rPr>
              <w:t>条编制的指导意见中为受污染土壤确定阈值。</w:t>
            </w:r>
          </w:p>
          <w:p w14:paraId="570F42C7" w14:textId="2ED8646F" w:rsidR="00A51A7B" w:rsidRPr="00AF7DDA" w:rsidRDefault="00A51A7B" w:rsidP="009C7C1E">
            <w:pPr>
              <w:pStyle w:val="ListParagraph2"/>
              <w:tabs>
                <w:tab w:val="clear" w:pos="1247"/>
                <w:tab w:val="clear" w:pos="1814"/>
                <w:tab w:val="clear" w:pos="2381"/>
                <w:tab w:val="clear" w:pos="2948"/>
                <w:tab w:val="clear" w:pos="3515"/>
              </w:tabs>
              <w:spacing w:before="40" w:after="40"/>
              <w:ind w:left="-16"/>
              <w:jc w:val="left"/>
              <w:rPr>
                <w:rFonts w:eastAsia="SimSun"/>
                <w:color w:val="000000" w:themeColor="text1"/>
                <w:sz w:val="20"/>
                <w:szCs w:val="20"/>
              </w:rPr>
            </w:pPr>
            <w:r w:rsidRPr="00AF7DDA">
              <w:rPr>
                <w:rFonts w:eastAsia="SimSun"/>
                <w:sz w:val="20"/>
                <w:szCs w:val="20"/>
                <w:lang w:val="zh-CN"/>
              </w:rPr>
              <w:t>一位专家指出，也许有必要区分现场修复和非现场修复。</w:t>
            </w:r>
          </w:p>
        </w:tc>
      </w:tr>
      <w:tr w:rsidR="00A51A7B" w:rsidRPr="00AF7DDA" w14:paraId="3534432B" w14:textId="77777777" w:rsidTr="000855ED">
        <w:trPr>
          <w:trHeight w:val="194"/>
          <w:jc w:val="right"/>
        </w:trPr>
        <w:tc>
          <w:tcPr>
            <w:tcW w:w="3379" w:type="dxa"/>
            <w:tcBorders>
              <w:bottom w:val="single" w:sz="4" w:space="0" w:color="auto"/>
            </w:tcBorders>
            <w:shd w:val="clear" w:color="auto" w:fill="auto"/>
          </w:tcPr>
          <w:p w14:paraId="2DB2224C" w14:textId="77777777" w:rsidR="00A51A7B" w:rsidRPr="00AF7DDA" w:rsidRDefault="00A51A7B" w:rsidP="009C7C1E">
            <w:pPr>
              <w:tabs>
                <w:tab w:val="clear" w:pos="1247"/>
                <w:tab w:val="clear" w:pos="1814"/>
                <w:tab w:val="clear" w:pos="2381"/>
                <w:tab w:val="clear" w:pos="2948"/>
                <w:tab w:val="clear" w:pos="3515"/>
                <w:tab w:val="num" w:pos="624"/>
              </w:tabs>
              <w:spacing w:before="40" w:after="40"/>
              <w:jc w:val="left"/>
              <w:rPr>
                <w:color w:val="000000" w:themeColor="text1"/>
                <w:sz w:val="20"/>
                <w:szCs w:val="20"/>
                <w:u w:val="single"/>
              </w:rPr>
            </w:pPr>
            <w:r w:rsidRPr="00AF7DDA">
              <w:rPr>
                <w:sz w:val="20"/>
                <w:szCs w:val="20"/>
                <w:u w:val="single"/>
                <w:lang w:val="zh-CN"/>
              </w:rPr>
              <w:t>疏浚</w:t>
            </w:r>
          </w:p>
        </w:tc>
        <w:tc>
          <w:tcPr>
            <w:tcW w:w="3159" w:type="dxa"/>
            <w:tcBorders>
              <w:bottom w:val="single" w:sz="4" w:space="0" w:color="auto"/>
            </w:tcBorders>
            <w:shd w:val="clear" w:color="auto" w:fill="auto"/>
          </w:tcPr>
          <w:p w14:paraId="25DA955A" w14:textId="77777777" w:rsidR="00A51A7B" w:rsidRPr="00AF7DDA" w:rsidRDefault="00A51A7B" w:rsidP="009C7C1E">
            <w:pPr>
              <w:spacing w:before="40" w:after="40"/>
              <w:jc w:val="left"/>
              <w:rPr>
                <w:color w:val="000000" w:themeColor="text1"/>
                <w:sz w:val="20"/>
                <w:szCs w:val="20"/>
                <w:u w:val="single"/>
              </w:rPr>
            </w:pPr>
            <w:r w:rsidRPr="00AF7DDA">
              <w:rPr>
                <w:sz w:val="20"/>
                <w:szCs w:val="20"/>
                <w:u w:val="single"/>
                <w:lang w:val="zh-CN"/>
              </w:rPr>
              <w:t>受汞污染的沉积物和泥浆</w:t>
            </w:r>
          </w:p>
        </w:tc>
        <w:tc>
          <w:tcPr>
            <w:tcW w:w="3425" w:type="dxa"/>
            <w:tcBorders>
              <w:bottom w:val="single" w:sz="4" w:space="0" w:color="auto"/>
            </w:tcBorders>
            <w:shd w:val="clear" w:color="auto" w:fill="auto"/>
          </w:tcPr>
          <w:p w14:paraId="4DA06C12"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202"/>
              <w:rPr>
                <w:rFonts w:eastAsia="SimSun"/>
                <w:color w:val="000000" w:themeColor="text1"/>
                <w:sz w:val="20"/>
                <w:szCs w:val="20"/>
                <w:u w:val="single"/>
              </w:rPr>
            </w:pPr>
          </w:p>
        </w:tc>
        <w:tc>
          <w:tcPr>
            <w:tcW w:w="3078" w:type="dxa"/>
            <w:tcBorders>
              <w:bottom w:val="single" w:sz="4" w:space="0" w:color="auto"/>
            </w:tcBorders>
            <w:shd w:val="clear" w:color="auto" w:fill="auto"/>
          </w:tcPr>
          <w:p w14:paraId="1E5EC83B"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rFonts w:eastAsia="SimSun"/>
                <w:color w:val="000000" w:themeColor="text1"/>
                <w:sz w:val="20"/>
                <w:szCs w:val="20"/>
              </w:rPr>
            </w:pPr>
          </w:p>
        </w:tc>
      </w:tr>
      <w:tr w:rsidR="006F4DE1" w:rsidRPr="00AF7DDA" w14:paraId="27ED4D17" w14:textId="77777777" w:rsidTr="00E56D12">
        <w:trPr>
          <w:trHeight w:val="194"/>
          <w:jc w:val="right"/>
        </w:trPr>
        <w:tc>
          <w:tcPr>
            <w:tcW w:w="13041" w:type="dxa"/>
            <w:gridSpan w:val="4"/>
            <w:tcBorders>
              <w:top w:val="single" w:sz="4" w:space="0" w:color="auto"/>
            </w:tcBorders>
            <w:shd w:val="clear" w:color="auto" w:fill="auto"/>
          </w:tcPr>
          <w:p w14:paraId="3101AA41" w14:textId="77777777" w:rsidR="006F4DE1" w:rsidRPr="00AF7DDA" w:rsidRDefault="006F4DE1" w:rsidP="009C7C1E">
            <w:pPr>
              <w:pStyle w:val="ListParagraph2"/>
              <w:keepNext/>
              <w:keepLines/>
              <w:tabs>
                <w:tab w:val="clear" w:pos="1247"/>
                <w:tab w:val="clear" w:pos="1814"/>
                <w:tab w:val="clear" w:pos="2381"/>
                <w:tab w:val="clear" w:pos="2948"/>
                <w:tab w:val="clear" w:pos="3515"/>
              </w:tabs>
              <w:spacing w:before="40" w:after="40"/>
              <w:ind w:left="0"/>
              <w:rPr>
                <w:rFonts w:ascii="SimHei" w:eastAsia="SimHei" w:hAnsi="SimHei"/>
                <w:b/>
                <w:sz w:val="20"/>
                <w:szCs w:val="20"/>
                <w:lang w:val="zh-CN"/>
              </w:rPr>
            </w:pPr>
            <w:r w:rsidRPr="00AF7DDA">
              <w:rPr>
                <w:rFonts w:ascii="SimHei" w:eastAsia="SimHei" w:hAnsi="SimHei"/>
                <w:b/>
                <w:sz w:val="20"/>
                <w:szCs w:val="20"/>
                <w:lang w:val="zh-CN"/>
              </w:rPr>
              <w:t>焚尸炉和墓地</w:t>
            </w:r>
          </w:p>
        </w:tc>
      </w:tr>
      <w:tr w:rsidR="00A51A7B" w:rsidRPr="00AF7DDA" w14:paraId="38B7D5D5" w14:textId="77777777" w:rsidTr="000855ED">
        <w:trPr>
          <w:trHeight w:val="194"/>
          <w:jc w:val="right"/>
        </w:trPr>
        <w:tc>
          <w:tcPr>
            <w:tcW w:w="3379" w:type="dxa"/>
            <w:tcBorders>
              <w:top w:val="single" w:sz="4" w:space="0" w:color="auto"/>
            </w:tcBorders>
            <w:shd w:val="clear" w:color="auto" w:fill="auto"/>
          </w:tcPr>
          <w:p w14:paraId="55B33E26" w14:textId="77777777" w:rsidR="00A51A7B" w:rsidRPr="00AF7DDA" w:rsidRDefault="00A51A7B" w:rsidP="009C7C1E">
            <w:pPr>
              <w:tabs>
                <w:tab w:val="clear" w:pos="1247"/>
                <w:tab w:val="clear" w:pos="1814"/>
                <w:tab w:val="clear" w:pos="2381"/>
                <w:tab w:val="clear" w:pos="2948"/>
                <w:tab w:val="clear" w:pos="3515"/>
              </w:tabs>
              <w:spacing w:before="40" w:after="40"/>
              <w:jc w:val="left"/>
              <w:rPr>
                <w:color w:val="000000" w:themeColor="text1"/>
                <w:sz w:val="20"/>
                <w:szCs w:val="20"/>
              </w:rPr>
            </w:pPr>
            <w:r w:rsidRPr="00AF7DDA">
              <w:rPr>
                <w:sz w:val="20"/>
                <w:szCs w:val="20"/>
                <w:lang w:val="zh-CN"/>
              </w:rPr>
              <w:t>焚尸炉</w:t>
            </w:r>
          </w:p>
        </w:tc>
        <w:tc>
          <w:tcPr>
            <w:tcW w:w="3159" w:type="dxa"/>
            <w:tcBorders>
              <w:top w:val="single" w:sz="4" w:space="0" w:color="auto"/>
            </w:tcBorders>
            <w:shd w:val="clear" w:color="auto" w:fill="auto"/>
          </w:tcPr>
          <w:p w14:paraId="58642CFE" w14:textId="77777777" w:rsidR="00A51A7B" w:rsidRPr="00AF7DDA" w:rsidRDefault="00A51A7B" w:rsidP="009C7C1E">
            <w:pPr>
              <w:spacing w:before="40" w:after="40"/>
              <w:jc w:val="left"/>
              <w:rPr>
                <w:color w:val="000000" w:themeColor="text1"/>
                <w:sz w:val="20"/>
                <w:szCs w:val="20"/>
              </w:rPr>
            </w:pPr>
            <w:r w:rsidRPr="00AF7DDA">
              <w:rPr>
                <w:sz w:val="20"/>
                <w:szCs w:val="20"/>
                <w:lang w:val="zh-CN"/>
              </w:rPr>
              <w:t>烟道气体清理残留物、废水处理残留物、</w:t>
            </w:r>
            <w:r w:rsidRPr="00AF7DDA">
              <w:rPr>
                <w:sz w:val="20"/>
                <w:szCs w:val="20"/>
                <w:u w:val="single"/>
                <w:lang w:val="zh-CN"/>
              </w:rPr>
              <w:t>残留骨灰</w:t>
            </w:r>
          </w:p>
        </w:tc>
        <w:tc>
          <w:tcPr>
            <w:tcW w:w="3425" w:type="dxa"/>
            <w:vMerge w:val="restart"/>
            <w:tcBorders>
              <w:top w:val="single" w:sz="4" w:space="0" w:color="auto"/>
              <w:bottom w:val="single" w:sz="12" w:space="0" w:color="auto"/>
            </w:tcBorders>
            <w:shd w:val="clear" w:color="auto" w:fill="auto"/>
          </w:tcPr>
          <w:p w14:paraId="161EE96A" w14:textId="77777777" w:rsidR="00A51A7B" w:rsidRPr="00AF7DDA" w:rsidRDefault="00A51A7B" w:rsidP="009C7C1E">
            <w:pPr>
              <w:pStyle w:val="ListParagraph2"/>
              <w:numPr>
                <w:ilvl w:val="0"/>
                <w:numId w:val="24"/>
              </w:numPr>
              <w:tabs>
                <w:tab w:val="clear" w:pos="1247"/>
                <w:tab w:val="clear" w:pos="1814"/>
                <w:tab w:val="clear" w:pos="2381"/>
                <w:tab w:val="clear" w:pos="2948"/>
                <w:tab w:val="clear" w:pos="3515"/>
              </w:tabs>
              <w:spacing w:before="40" w:after="40"/>
              <w:ind w:left="202" w:hanging="218"/>
              <w:rPr>
                <w:rFonts w:eastAsia="SimSun"/>
                <w:color w:val="000000" w:themeColor="text1"/>
                <w:sz w:val="20"/>
                <w:szCs w:val="20"/>
              </w:rPr>
            </w:pPr>
            <w:r w:rsidRPr="00AF7DDA">
              <w:rPr>
                <w:rFonts w:eastAsia="SimSun"/>
                <w:sz w:val="20"/>
                <w:szCs w:val="20"/>
                <w:lang w:val="zh-CN"/>
              </w:rPr>
              <w:t>汞合金补牙填料</w:t>
            </w:r>
          </w:p>
        </w:tc>
        <w:tc>
          <w:tcPr>
            <w:tcW w:w="3078" w:type="dxa"/>
            <w:tcBorders>
              <w:top w:val="single" w:sz="4" w:space="0" w:color="auto"/>
            </w:tcBorders>
            <w:shd w:val="clear" w:color="auto" w:fill="auto"/>
          </w:tcPr>
          <w:p w14:paraId="3AED3284"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color w:val="000000" w:themeColor="text1"/>
                <w:sz w:val="20"/>
                <w:szCs w:val="20"/>
              </w:rPr>
            </w:pPr>
          </w:p>
        </w:tc>
      </w:tr>
      <w:tr w:rsidR="00A51A7B" w:rsidRPr="00AF7DDA" w14:paraId="3BF4234B" w14:textId="77777777" w:rsidTr="000855ED">
        <w:trPr>
          <w:trHeight w:val="80"/>
          <w:jc w:val="right"/>
        </w:trPr>
        <w:tc>
          <w:tcPr>
            <w:tcW w:w="3379" w:type="dxa"/>
            <w:tcBorders>
              <w:bottom w:val="single" w:sz="12" w:space="0" w:color="auto"/>
            </w:tcBorders>
            <w:shd w:val="clear" w:color="auto" w:fill="auto"/>
          </w:tcPr>
          <w:p w14:paraId="7F932B16" w14:textId="77777777" w:rsidR="00A51A7B" w:rsidRPr="00AF7DDA" w:rsidRDefault="00A51A7B" w:rsidP="009C7C1E">
            <w:pPr>
              <w:tabs>
                <w:tab w:val="clear" w:pos="1247"/>
                <w:tab w:val="clear" w:pos="1814"/>
                <w:tab w:val="clear" w:pos="2381"/>
                <w:tab w:val="clear" w:pos="2948"/>
                <w:tab w:val="clear" w:pos="3515"/>
              </w:tabs>
              <w:spacing w:before="40" w:after="40"/>
              <w:jc w:val="left"/>
              <w:rPr>
                <w:color w:val="000000" w:themeColor="text1"/>
                <w:sz w:val="20"/>
                <w:szCs w:val="20"/>
              </w:rPr>
            </w:pPr>
            <w:r w:rsidRPr="00AF7DDA">
              <w:rPr>
                <w:sz w:val="20"/>
                <w:szCs w:val="20"/>
                <w:lang w:val="zh-CN"/>
              </w:rPr>
              <w:t>墓地</w:t>
            </w:r>
          </w:p>
        </w:tc>
        <w:tc>
          <w:tcPr>
            <w:tcW w:w="3159" w:type="dxa"/>
            <w:tcBorders>
              <w:bottom w:val="single" w:sz="12" w:space="0" w:color="auto"/>
            </w:tcBorders>
            <w:shd w:val="clear" w:color="auto" w:fill="auto"/>
          </w:tcPr>
          <w:p w14:paraId="4BE8DB9C" w14:textId="77777777" w:rsidR="00A51A7B" w:rsidRPr="00AF7DDA" w:rsidRDefault="00A51A7B" w:rsidP="009C7C1E">
            <w:pPr>
              <w:spacing w:before="40" w:after="40"/>
              <w:jc w:val="left"/>
              <w:rPr>
                <w:color w:val="000000" w:themeColor="text1"/>
                <w:sz w:val="20"/>
                <w:szCs w:val="20"/>
              </w:rPr>
            </w:pPr>
            <w:r w:rsidRPr="00AF7DDA">
              <w:rPr>
                <w:sz w:val="20"/>
                <w:szCs w:val="20"/>
                <w:lang w:val="zh-CN"/>
              </w:rPr>
              <w:t>受汞污染的土壤</w:t>
            </w:r>
          </w:p>
        </w:tc>
        <w:tc>
          <w:tcPr>
            <w:tcW w:w="3425" w:type="dxa"/>
            <w:vMerge/>
            <w:tcBorders>
              <w:bottom w:val="single" w:sz="12" w:space="0" w:color="auto"/>
            </w:tcBorders>
            <w:shd w:val="clear" w:color="auto" w:fill="auto"/>
          </w:tcPr>
          <w:p w14:paraId="3F3DC9D0" w14:textId="77777777" w:rsidR="00A51A7B" w:rsidRPr="00AF7DDA" w:rsidRDefault="00A51A7B" w:rsidP="009C7C1E">
            <w:pPr>
              <w:spacing w:before="40" w:after="40"/>
              <w:rPr>
                <w:color w:val="000000" w:themeColor="text1"/>
                <w:sz w:val="20"/>
                <w:szCs w:val="20"/>
              </w:rPr>
            </w:pPr>
          </w:p>
        </w:tc>
        <w:tc>
          <w:tcPr>
            <w:tcW w:w="3078" w:type="dxa"/>
            <w:tcBorders>
              <w:bottom w:val="single" w:sz="12" w:space="0" w:color="auto"/>
            </w:tcBorders>
            <w:shd w:val="clear" w:color="auto" w:fill="auto"/>
          </w:tcPr>
          <w:p w14:paraId="4073F7BF" w14:textId="77777777" w:rsidR="00A51A7B" w:rsidRPr="00AF7DDA" w:rsidRDefault="00A51A7B" w:rsidP="009C7C1E">
            <w:pPr>
              <w:pStyle w:val="ListParagraph2"/>
              <w:tabs>
                <w:tab w:val="clear" w:pos="1247"/>
                <w:tab w:val="clear" w:pos="1814"/>
                <w:tab w:val="clear" w:pos="2381"/>
                <w:tab w:val="clear" w:pos="2948"/>
                <w:tab w:val="clear" w:pos="3515"/>
              </w:tabs>
              <w:spacing w:before="40" w:after="40"/>
              <w:ind w:left="0"/>
              <w:rPr>
                <w:color w:val="000000" w:themeColor="text1"/>
                <w:sz w:val="20"/>
                <w:szCs w:val="20"/>
              </w:rPr>
            </w:pPr>
          </w:p>
        </w:tc>
      </w:tr>
    </w:tbl>
    <w:p w14:paraId="1FFAC3F9" w14:textId="77777777" w:rsidR="00A219F7" w:rsidRPr="000855ED" w:rsidRDefault="00A219F7" w:rsidP="009C7C1E">
      <w:pPr>
        <w:pStyle w:val="Normal-pool"/>
        <w:ind w:left="1247"/>
        <w:rPr>
          <w:sz w:val="18"/>
          <w:szCs w:val="18"/>
          <w:lang w:eastAsia="ja-JP"/>
        </w:rPr>
      </w:pPr>
    </w:p>
    <w:p w14:paraId="252EC2E9" w14:textId="51AD477E" w:rsidR="000C65B1" w:rsidRPr="00365494" w:rsidRDefault="000C65B1" w:rsidP="009C7C1E">
      <w:pPr>
        <w:pStyle w:val="Normal-pool"/>
        <w:ind w:left="1296"/>
        <w:rPr>
          <w:rFonts w:ascii="SimSun" w:hAnsi="SimSun"/>
          <w:sz w:val="18"/>
          <w:szCs w:val="18"/>
          <w:lang w:eastAsia="zh-CN"/>
        </w:rPr>
      </w:pPr>
      <w:r w:rsidRPr="00365494">
        <w:rPr>
          <w:rFonts w:ascii="KaiTi" w:eastAsia="KaiTi" w:hAnsi="KaiTi"/>
          <w:lang w:val="zh-CN" w:eastAsia="zh-CN"/>
        </w:rPr>
        <w:t>注</w:t>
      </w:r>
      <w:r w:rsidRPr="00365494">
        <w:rPr>
          <w:rFonts w:ascii="SimSun" w:hAnsi="SimSun"/>
          <w:lang w:val="zh-CN" w:eastAsia="zh-CN"/>
        </w:rPr>
        <w:t>：实例取自</w:t>
      </w:r>
      <w:r w:rsidR="00365494">
        <w:rPr>
          <w:rFonts w:ascii="SimSun" w:hAnsi="SimSun" w:hint="eastAsia"/>
          <w:lang w:val="zh-CN" w:eastAsia="zh-CN"/>
        </w:rPr>
        <w:t>《</w:t>
      </w:r>
      <w:r w:rsidR="00365494" w:rsidRPr="00365494">
        <w:rPr>
          <w:rFonts w:ascii="SimSun" w:hAnsi="SimSun"/>
          <w:lang w:val="zh-CN" w:eastAsia="zh-CN"/>
        </w:rPr>
        <w:t>巴塞尔公约</w:t>
      </w:r>
      <w:r w:rsidR="00365494">
        <w:rPr>
          <w:rFonts w:ascii="SimSun" w:hAnsi="SimSun" w:hint="eastAsia"/>
          <w:lang w:val="zh-CN" w:eastAsia="zh-CN"/>
        </w:rPr>
        <w:t>》的</w:t>
      </w:r>
      <w:r w:rsidRPr="00365494">
        <w:rPr>
          <w:rFonts w:ascii="SimSun" w:hAnsi="SimSun"/>
          <w:lang w:val="zh-CN" w:eastAsia="zh-CN"/>
        </w:rPr>
        <w:t>技术准则。专家提出的更多实例和评论意见以下划线</w:t>
      </w:r>
      <w:r w:rsidR="00262C40">
        <w:rPr>
          <w:rFonts w:ascii="SimSun" w:hAnsi="SimSun" w:hint="eastAsia"/>
          <w:lang w:val="zh-CN" w:eastAsia="zh-CN"/>
        </w:rPr>
        <w:t>标示</w:t>
      </w:r>
      <w:r w:rsidRPr="00365494">
        <w:rPr>
          <w:rFonts w:ascii="SimSun" w:hAnsi="SimSun"/>
          <w:lang w:val="zh-CN" w:eastAsia="zh-CN"/>
        </w:rPr>
        <w:t>。</w:t>
      </w:r>
    </w:p>
    <w:p w14:paraId="03F59597" w14:textId="77777777" w:rsidR="000C65B1" w:rsidRPr="000855ED" w:rsidRDefault="000C65B1" w:rsidP="009C7C1E">
      <w:pPr>
        <w:pStyle w:val="Normalnumber"/>
        <w:numPr>
          <w:ilvl w:val="0"/>
          <w:numId w:val="0"/>
        </w:numPr>
        <w:tabs>
          <w:tab w:val="clear" w:pos="1247"/>
          <w:tab w:val="clear" w:pos="1814"/>
          <w:tab w:val="clear" w:pos="2381"/>
          <w:tab w:val="clear" w:pos="2948"/>
          <w:tab w:val="clear" w:pos="3515"/>
          <w:tab w:val="clear" w:pos="4082"/>
          <w:tab w:val="left" w:pos="624"/>
        </w:tabs>
        <w:ind w:left="1247"/>
        <w:rPr>
          <w:lang w:eastAsia="zh-CN"/>
        </w:rPr>
      </w:pPr>
    </w:p>
    <w:p w14:paraId="7F7872C8" w14:textId="77777777" w:rsidR="000C65B1" w:rsidRPr="000855ED" w:rsidRDefault="000C65B1" w:rsidP="009C7C1E">
      <w:pPr>
        <w:pStyle w:val="Normalnumber"/>
        <w:numPr>
          <w:ilvl w:val="0"/>
          <w:numId w:val="0"/>
        </w:numPr>
        <w:tabs>
          <w:tab w:val="clear" w:pos="1247"/>
          <w:tab w:val="clear" w:pos="1814"/>
          <w:tab w:val="clear" w:pos="2381"/>
          <w:tab w:val="clear" w:pos="2948"/>
          <w:tab w:val="clear" w:pos="3515"/>
          <w:tab w:val="clear" w:pos="4082"/>
          <w:tab w:val="left" w:pos="624"/>
        </w:tabs>
        <w:ind w:left="1247"/>
        <w:rPr>
          <w:lang w:eastAsia="zh-CN"/>
        </w:rPr>
        <w:sectPr w:rsidR="000C65B1" w:rsidRPr="000855ED" w:rsidSect="008C4869">
          <w:headerReference w:type="even" r:id="rId17"/>
          <w:headerReference w:type="default" r:id="rId18"/>
          <w:headerReference w:type="first" r:id="rId19"/>
          <w:footerReference w:type="first" r:id="rId20"/>
          <w:pgSz w:w="16838" w:h="11906" w:orient="landscape" w:code="9"/>
          <w:pgMar w:top="1418" w:right="907" w:bottom="992" w:left="1418" w:header="539" w:footer="975" w:gutter="0"/>
          <w:cols w:space="539"/>
          <w:titlePg/>
          <w:docGrid w:linePitch="360"/>
        </w:sectPr>
      </w:pPr>
    </w:p>
    <w:p w14:paraId="68195D54" w14:textId="65CD4C13" w:rsidR="000C65B1" w:rsidRPr="00262C40" w:rsidRDefault="00262C40" w:rsidP="009C7C1E">
      <w:pPr>
        <w:pStyle w:val="CH2"/>
        <w:rPr>
          <w:rFonts w:eastAsia="SimHei"/>
          <w:sz w:val="28"/>
          <w:lang w:val="zh-CN" w:eastAsia="zh-CN"/>
        </w:rPr>
      </w:pPr>
      <w:r>
        <w:rPr>
          <w:rFonts w:eastAsia="SimHei"/>
          <w:sz w:val="28"/>
          <w:lang w:val="zh-CN" w:eastAsia="zh-CN"/>
        </w:rPr>
        <w:t xml:space="preserve">         </w:t>
      </w:r>
      <w:r w:rsidR="000C65B1" w:rsidRPr="00262C40">
        <w:rPr>
          <w:rFonts w:eastAsia="SimHei"/>
          <w:sz w:val="28"/>
          <w:lang w:val="zh-CN" w:eastAsia="zh-CN"/>
        </w:rPr>
        <w:t>C.</w:t>
      </w:r>
      <w:r w:rsidR="000C65B1" w:rsidRPr="00262C40">
        <w:rPr>
          <w:rFonts w:eastAsia="SimHei"/>
          <w:sz w:val="28"/>
          <w:lang w:val="zh-CN" w:eastAsia="zh-CN"/>
        </w:rPr>
        <w:tab/>
      </w:r>
      <w:r w:rsidR="000C65B1" w:rsidRPr="00262C40">
        <w:rPr>
          <w:rFonts w:eastAsia="SimHei"/>
          <w:sz w:val="28"/>
          <w:lang w:val="zh-CN" w:eastAsia="zh-CN"/>
        </w:rPr>
        <w:t>确定汞废物阈值的优先事项</w:t>
      </w:r>
    </w:p>
    <w:p w14:paraId="301E475E" w14:textId="23A7E44E" w:rsidR="000C65B1" w:rsidRPr="00262C40" w:rsidRDefault="00262C40" w:rsidP="009C7C1E">
      <w:pPr>
        <w:pStyle w:val="CH3"/>
        <w:jc w:val="both"/>
        <w:rPr>
          <w:rFonts w:eastAsia="SimHei"/>
          <w:sz w:val="24"/>
          <w:szCs w:val="24"/>
          <w:lang w:eastAsia="zh-CN"/>
        </w:rPr>
      </w:pPr>
      <w:r>
        <w:rPr>
          <w:rFonts w:eastAsia="SimHei"/>
          <w:sz w:val="24"/>
          <w:szCs w:val="24"/>
          <w:lang w:val="zh-CN" w:eastAsia="zh-CN"/>
        </w:rPr>
        <w:t xml:space="preserve">            </w:t>
      </w:r>
      <w:r w:rsidR="00C86F5A" w:rsidRPr="00262C40">
        <w:rPr>
          <w:rFonts w:eastAsia="SimHei"/>
          <w:sz w:val="24"/>
          <w:szCs w:val="24"/>
          <w:lang w:val="zh-CN" w:eastAsia="zh-CN"/>
        </w:rPr>
        <w:t>1.</w:t>
      </w:r>
      <w:r w:rsidR="00C86F5A" w:rsidRPr="00262C40">
        <w:rPr>
          <w:rFonts w:eastAsia="SimHei"/>
          <w:sz w:val="24"/>
          <w:szCs w:val="24"/>
          <w:lang w:val="zh-CN" w:eastAsia="zh-CN"/>
        </w:rPr>
        <w:tab/>
      </w:r>
      <w:r w:rsidR="00C86F5A" w:rsidRPr="00262C40">
        <w:rPr>
          <w:rFonts w:eastAsia="SimHei"/>
          <w:sz w:val="24"/>
          <w:szCs w:val="24"/>
          <w:lang w:val="zh-CN" w:eastAsia="zh-CN"/>
        </w:rPr>
        <w:t>汞废物阈值的作用</w:t>
      </w:r>
    </w:p>
    <w:p w14:paraId="14A4B18D" w14:textId="7B0CC44E"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szCs w:val="24"/>
          <w:lang w:eastAsia="zh-CN"/>
        </w:rPr>
      </w:pPr>
      <w:r w:rsidRPr="00262C40">
        <w:rPr>
          <w:sz w:val="24"/>
          <w:szCs w:val="24"/>
          <w:lang w:val="zh-CN" w:eastAsia="zh-CN"/>
        </w:rPr>
        <w:t>一位专家概述了《公约》下汞废物阈值的功能，如下：</w:t>
      </w:r>
    </w:p>
    <w:p w14:paraId="0D3C1DE1" w14:textId="4619ADB4" w:rsidR="000C65B1" w:rsidRPr="00262C40" w:rsidRDefault="002F7AF2" w:rsidP="009C7C1E">
      <w:pPr>
        <w:pStyle w:val="Normalnumber"/>
        <w:numPr>
          <w:ilvl w:val="0"/>
          <w:numId w:val="47"/>
        </w:numPr>
        <w:tabs>
          <w:tab w:val="clear" w:pos="1247"/>
          <w:tab w:val="clear" w:pos="1701"/>
          <w:tab w:val="clear" w:pos="1814"/>
          <w:tab w:val="clear" w:pos="2381"/>
          <w:tab w:val="clear" w:pos="2948"/>
          <w:tab w:val="clear" w:pos="3515"/>
          <w:tab w:val="clear" w:pos="4082"/>
          <w:tab w:val="left" w:pos="624"/>
        </w:tabs>
        <w:ind w:left="1247" w:firstLine="624"/>
        <w:jc w:val="both"/>
        <w:rPr>
          <w:sz w:val="24"/>
          <w:szCs w:val="24"/>
          <w:lang w:eastAsia="zh-CN"/>
        </w:rPr>
      </w:pPr>
      <w:r w:rsidRPr="00262C40">
        <w:rPr>
          <w:sz w:val="24"/>
          <w:szCs w:val="24"/>
          <w:lang w:val="zh-CN" w:eastAsia="zh-CN"/>
        </w:rPr>
        <w:t>某些废物</w:t>
      </w:r>
      <w:r>
        <w:rPr>
          <w:rFonts w:hint="eastAsia"/>
          <w:sz w:val="24"/>
          <w:szCs w:val="24"/>
          <w:lang w:val="zh-CN" w:eastAsia="zh-CN"/>
        </w:rPr>
        <w:t>本来在</w:t>
      </w:r>
      <w:r w:rsidRPr="00262C40">
        <w:rPr>
          <w:sz w:val="24"/>
          <w:szCs w:val="24"/>
          <w:lang w:val="zh-CN" w:eastAsia="zh-CN"/>
        </w:rPr>
        <w:t>《公约》规定</w:t>
      </w:r>
      <w:r>
        <w:rPr>
          <w:rFonts w:hint="eastAsia"/>
          <w:sz w:val="24"/>
          <w:szCs w:val="24"/>
          <w:lang w:val="zh-CN" w:eastAsia="zh-CN"/>
        </w:rPr>
        <w:t>范围之内，通过设立阈值可将其</w:t>
      </w:r>
      <w:r w:rsidRPr="00262C40">
        <w:rPr>
          <w:sz w:val="24"/>
          <w:szCs w:val="24"/>
          <w:lang w:val="zh-CN" w:eastAsia="zh-CN"/>
        </w:rPr>
        <w:t>排除在第</w:t>
      </w:r>
      <w:r w:rsidRPr="00262C40">
        <w:rPr>
          <w:sz w:val="24"/>
          <w:szCs w:val="24"/>
          <w:lang w:val="zh-CN" w:eastAsia="zh-CN"/>
        </w:rPr>
        <w:t>11</w:t>
      </w:r>
      <w:r w:rsidRPr="00262C40">
        <w:rPr>
          <w:sz w:val="24"/>
          <w:szCs w:val="24"/>
          <w:lang w:val="zh-CN" w:eastAsia="zh-CN"/>
        </w:rPr>
        <w:t>条</w:t>
      </w:r>
      <w:r w:rsidR="00D7128D">
        <w:rPr>
          <w:rFonts w:hint="eastAsia"/>
          <w:sz w:val="24"/>
          <w:szCs w:val="24"/>
          <w:lang w:val="zh-CN" w:eastAsia="zh-CN"/>
        </w:rPr>
        <w:t>的管辖</w:t>
      </w:r>
      <w:r w:rsidRPr="00262C40">
        <w:rPr>
          <w:sz w:val="24"/>
          <w:szCs w:val="24"/>
          <w:lang w:val="zh-CN" w:eastAsia="zh-CN"/>
        </w:rPr>
        <w:t>范围之外</w:t>
      </w:r>
      <w:r w:rsidR="00907E2F" w:rsidRPr="00262C40">
        <w:rPr>
          <w:sz w:val="24"/>
          <w:szCs w:val="24"/>
          <w:lang w:val="zh-CN" w:eastAsia="zh-CN"/>
        </w:rPr>
        <w:t>；</w:t>
      </w:r>
    </w:p>
    <w:p w14:paraId="5653084B" w14:textId="06EC4104" w:rsidR="000C65B1" w:rsidRPr="00262C40" w:rsidRDefault="00907E2F" w:rsidP="009C7C1E">
      <w:pPr>
        <w:pStyle w:val="Normalnumber"/>
        <w:numPr>
          <w:ilvl w:val="0"/>
          <w:numId w:val="47"/>
        </w:numPr>
        <w:tabs>
          <w:tab w:val="clear" w:pos="1247"/>
          <w:tab w:val="clear" w:pos="1701"/>
          <w:tab w:val="clear" w:pos="1814"/>
          <w:tab w:val="clear" w:pos="2381"/>
          <w:tab w:val="clear" w:pos="2948"/>
          <w:tab w:val="clear" w:pos="3515"/>
          <w:tab w:val="clear" w:pos="4082"/>
          <w:tab w:val="left" w:pos="624"/>
        </w:tabs>
        <w:ind w:left="1247" w:firstLine="624"/>
        <w:jc w:val="both"/>
        <w:rPr>
          <w:sz w:val="24"/>
          <w:szCs w:val="24"/>
          <w:lang w:eastAsia="zh-CN"/>
        </w:rPr>
      </w:pPr>
      <w:r w:rsidRPr="00262C40">
        <w:rPr>
          <w:sz w:val="24"/>
          <w:szCs w:val="24"/>
          <w:lang w:val="zh-CN" w:eastAsia="zh-CN"/>
        </w:rPr>
        <w:t>某些源自除原生汞矿开采以外的采矿作业的汞废物</w:t>
      </w:r>
      <w:r w:rsidR="002F7AF2">
        <w:rPr>
          <w:rFonts w:hint="eastAsia"/>
          <w:sz w:val="24"/>
          <w:szCs w:val="24"/>
          <w:lang w:val="zh-CN" w:eastAsia="zh-CN"/>
        </w:rPr>
        <w:t>本来不在</w:t>
      </w:r>
      <w:r w:rsidR="002F7AF2" w:rsidRPr="00262C40">
        <w:rPr>
          <w:sz w:val="24"/>
          <w:szCs w:val="24"/>
          <w:lang w:val="zh-CN" w:eastAsia="zh-CN"/>
        </w:rPr>
        <w:t>《公约》规定</w:t>
      </w:r>
      <w:r w:rsidR="002F7AF2">
        <w:rPr>
          <w:rFonts w:hint="eastAsia"/>
          <w:sz w:val="24"/>
          <w:szCs w:val="24"/>
          <w:lang w:val="zh-CN" w:eastAsia="zh-CN"/>
        </w:rPr>
        <w:t>范围之内，通过设立阈值可将其纳入</w:t>
      </w:r>
      <w:r w:rsidR="002F7AF2" w:rsidRPr="00262C40">
        <w:rPr>
          <w:sz w:val="24"/>
          <w:szCs w:val="24"/>
          <w:lang w:val="zh-CN" w:eastAsia="zh-CN"/>
        </w:rPr>
        <w:t>在第</w:t>
      </w:r>
      <w:r w:rsidR="002F7AF2" w:rsidRPr="00262C40">
        <w:rPr>
          <w:sz w:val="24"/>
          <w:szCs w:val="24"/>
          <w:lang w:val="zh-CN" w:eastAsia="zh-CN"/>
        </w:rPr>
        <w:t>11</w:t>
      </w:r>
      <w:r w:rsidR="002F7AF2" w:rsidRPr="00262C40">
        <w:rPr>
          <w:sz w:val="24"/>
          <w:szCs w:val="24"/>
          <w:lang w:val="zh-CN" w:eastAsia="zh-CN"/>
        </w:rPr>
        <w:t>条</w:t>
      </w:r>
      <w:r w:rsidR="00D7128D">
        <w:rPr>
          <w:rFonts w:hint="eastAsia"/>
          <w:sz w:val="24"/>
          <w:szCs w:val="24"/>
          <w:lang w:val="zh-CN" w:eastAsia="zh-CN"/>
        </w:rPr>
        <w:t>的管辖</w:t>
      </w:r>
      <w:r w:rsidR="002F7AF2" w:rsidRPr="00262C40">
        <w:rPr>
          <w:sz w:val="24"/>
          <w:szCs w:val="24"/>
          <w:lang w:val="zh-CN" w:eastAsia="zh-CN"/>
        </w:rPr>
        <w:t>范围之</w:t>
      </w:r>
      <w:r w:rsidR="002F7AF2">
        <w:rPr>
          <w:rFonts w:hint="eastAsia"/>
          <w:sz w:val="24"/>
          <w:szCs w:val="24"/>
          <w:lang w:val="zh-CN" w:eastAsia="zh-CN"/>
        </w:rPr>
        <w:t>内</w:t>
      </w:r>
      <w:r w:rsidRPr="00262C40">
        <w:rPr>
          <w:sz w:val="24"/>
          <w:szCs w:val="24"/>
          <w:lang w:val="zh-CN" w:eastAsia="zh-CN"/>
        </w:rPr>
        <w:t>。</w:t>
      </w:r>
    </w:p>
    <w:p w14:paraId="4A7210FE" w14:textId="352D1C35"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szCs w:val="24"/>
          <w:lang w:eastAsia="zh-CN"/>
        </w:rPr>
      </w:pPr>
      <w:r w:rsidRPr="00262C40">
        <w:rPr>
          <w:sz w:val="24"/>
          <w:szCs w:val="24"/>
          <w:lang w:val="zh-CN" w:eastAsia="zh-CN"/>
        </w:rPr>
        <w:t>一些专家讨论了是否需要确定废物分类的阈值</w:t>
      </w:r>
      <w:r w:rsidR="000B37D4">
        <w:rPr>
          <w:rFonts w:hint="eastAsia"/>
          <w:sz w:val="24"/>
          <w:szCs w:val="24"/>
          <w:lang w:val="zh-CN" w:eastAsia="zh-CN"/>
        </w:rPr>
        <w:t>才能进行</w:t>
      </w:r>
      <w:r w:rsidRPr="00262C40">
        <w:rPr>
          <w:sz w:val="24"/>
          <w:szCs w:val="24"/>
          <w:lang w:val="zh-CN" w:eastAsia="zh-CN"/>
        </w:rPr>
        <w:t>具体的无害环境管理。例如，</w:t>
      </w:r>
      <w:r w:rsidR="006511DC">
        <w:rPr>
          <w:rFonts w:hint="eastAsia"/>
          <w:sz w:val="24"/>
          <w:szCs w:val="24"/>
          <w:lang w:val="zh-CN" w:eastAsia="zh-CN"/>
        </w:rPr>
        <w:t>《</w:t>
      </w:r>
      <w:r w:rsidR="006511DC" w:rsidRPr="00262C40">
        <w:rPr>
          <w:sz w:val="24"/>
          <w:szCs w:val="24"/>
          <w:lang w:val="zh-CN" w:eastAsia="zh-CN"/>
        </w:rPr>
        <w:t>巴塞尔公约</w:t>
      </w:r>
      <w:r w:rsidR="006511DC">
        <w:rPr>
          <w:rFonts w:hint="eastAsia"/>
          <w:sz w:val="24"/>
          <w:szCs w:val="24"/>
          <w:lang w:val="zh-CN" w:eastAsia="zh-CN"/>
        </w:rPr>
        <w:t>》的</w:t>
      </w:r>
      <w:r w:rsidRPr="00262C40">
        <w:rPr>
          <w:sz w:val="24"/>
          <w:szCs w:val="24"/>
          <w:lang w:val="zh-CN" w:eastAsia="zh-CN"/>
        </w:rPr>
        <w:t>技术准则</w:t>
      </w:r>
      <w:r w:rsidR="000B37D4">
        <w:rPr>
          <w:rFonts w:hint="eastAsia"/>
          <w:sz w:val="24"/>
          <w:szCs w:val="24"/>
          <w:lang w:val="zh-CN" w:eastAsia="zh-CN"/>
        </w:rPr>
        <w:t>已经</w:t>
      </w:r>
      <w:r w:rsidRPr="00262C40">
        <w:rPr>
          <w:sz w:val="24"/>
          <w:szCs w:val="24"/>
          <w:lang w:val="zh-CN" w:eastAsia="zh-CN"/>
        </w:rPr>
        <w:t>针对由汞构成、含汞或受其污染的废物提供了具体管理指导。另一些专家提醒说，</w:t>
      </w:r>
      <w:r w:rsidR="00561689">
        <w:rPr>
          <w:rFonts w:hint="eastAsia"/>
          <w:sz w:val="24"/>
          <w:szCs w:val="24"/>
          <w:lang w:val="zh-CN" w:eastAsia="zh-CN"/>
        </w:rPr>
        <w:t>由于</w:t>
      </w:r>
      <w:r w:rsidRPr="00262C40">
        <w:rPr>
          <w:sz w:val="24"/>
          <w:szCs w:val="24"/>
          <w:lang w:val="zh-CN" w:eastAsia="zh-CN"/>
        </w:rPr>
        <w:t>这一举动涉及到设定阈值以确定某些废物是否属于《公约》第</w:t>
      </w:r>
      <w:r w:rsidRPr="00262C40">
        <w:rPr>
          <w:sz w:val="24"/>
          <w:szCs w:val="24"/>
          <w:lang w:val="zh-CN" w:eastAsia="zh-CN"/>
        </w:rPr>
        <w:t>11</w:t>
      </w:r>
      <w:r w:rsidRPr="00262C40">
        <w:rPr>
          <w:sz w:val="24"/>
          <w:szCs w:val="24"/>
          <w:lang w:val="zh-CN" w:eastAsia="zh-CN"/>
        </w:rPr>
        <w:t>条规定的管辖范围，设定阈值以对汞废物作分类一事应</w:t>
      </w:r>
      <w:r w:rsidR="005C2A7D">
        <w:rPr>
          <w:rFonts w:hint="eastAsia"/>
          <w:sz w:val="24"/>
          <w:szCs w:val="24"/>
          <w:lang w:val="zh-CN" w:eastAsia="zh-CN"/>
        </w:rPr>
        <w:t>由</w:t>
      </w:r>
      <w:r w:rsidRPr="00262C40">
        <w:rPr>
          <w:sz w:val="24"/>
          <w:szCs w:val="24"/>
          <w:lang w:val="zh-CN" w:eastAsia="zh-CN"/>
        </w:rPr>
        <w:t>缔约方大会</w:t>
      </w:r>
      <w:r w:rsidR="005C2A7D">
        <w:rPr>
          <w:rFonts w:hint="eastAsia"/>
          <w:sz w:val="24"/>
          <w:szCs w:val="24"/>
          <w:lang w:val="zh-CN" w:eastAsia="zh-CN"/>
        </w:rPr>
        <w:t>以后酌情作出</w:t>
      </w:r>
      <w:r w:rsidRPr="00262C40">
        <w:rPr>
          <w:sz w:val="24"/>
          <w:szCs w:val="24"/>
          <w:lang w:val="zh-CN" w:eastAsia="zh-CN"/>
        </w:rPr>
        <w:t>决定。</w:t>
      </w:r>
    </w:p>
    <w:p w14:paraId="1502C1C2" w14:textId="67754117" w:rsidR="000C65B1" w:rsidRPr="00262C40" w:rsidRDefault="00262C40" w:rsidP="009C7C1E">
      <w:pPr>
        <w:pStyle w:val="CH3"/>
        <w:rPr>
          <w:rFonts w:eastAsia="SimHei"/>
          <w:sz w:val="24"/>
          <w:szCs w:val="24"/>
          <w:lang w:val="zh-CN"/>
        </w:rPr>
      </w:pPr>
      <w:r w:rsidRPr="00262C40">
        <w:rPr>
          <w:rFonts w:eastAsia="SimHei"/>
          <w:sz w:val="24"/>
          <w:szCs w:val="24"/>
          <w:lang w:val="zh-CN" w:eastAsia="zh-CN"/>
        </w:rPr>
        <w:t xml:space="preserve">            </w:t>
      </w:r>
      <w:r w:rsidR="00C86F5A" w:rsidRPr="00262C40">
        <w:rPr>
          <w:rFonts w:eastAsia="SimHei"/>
          <w:sz w:val="24"/>
          <w:szCs w:val="24"/>
          <w:lang w:val="zh-CN"/>
        </w:rPr>
        <w:t>2.</w:t>
      </w:r>
      <w:r w:rsidR="00C86F5A" w:rsidRPr="00262C40">
        <w:rPr>
          <w:rFonts w:eastAsia="SimHei"/>
          <w:sz w:val="24"/>
          <w:szCs w:val="24"/>
          <w:lang w:val="zh-CN"/>
        </w:rPr>
        <w:tab/>
      </w:r>
      <w:r w:rsidR="00C86F5A" w:rsidRPr="00262C40">
        <w:rPr>
          <w:rFonts w:eastAsia="SimHei"/>
          <w:sz w:val="24"/>
          <w:szCs w:val="24"/>
          <w:lang w:val="zh-CN"/>
        </w:rPr>
        <w:t>总体优先事项</w:t>
      </w:r>
    </w:p>
    <w:p w14:paraId="25CFEF05" w14:textId="714A5B40"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szCs w:val="24"/>
          <w:lang w:eastAsia="zh-CN"/>
        </w:rPr>
      </w:pPr>
      <w:r w:rsidRPr="00262C40">
        <w:rPr>
          <w:sz w:val="24"/>
          <w:szCs w:val="24"/>
          <w:lang w:val="zh-CN" w:eastAsia="zh-CN"/>
        </w:rPr>
        <w:t>一些专家认为，应优先考虑那些更可能排放或释放到环境并对人类健康和环境产生不利影响的废物类型。一些专家还高度重视那些已有高成本效益措施来控制汞的环境释放的废物类型。另一位专家根据汞的存在及其对人类健康和环境的潜在影响对汞废物的来源类别作了排序，以下三个类别优先度最高：初级（原生）金属生产、工业生产中汞的有意使用、有意使用汞的产品和应用。</w:t>
      </w:r>
    </w:p>
    <w:p w14:paraId="3511477E" w14:textId="5CCD9213" w:rsidR="000C65B1" w:rsidRPr="00262C40" w:rsidRDefault="00E41E77"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szCs w:val="24"/>
          <w:lang w:eastAsia="zh-CN"/>
        </w:rPr>
      </w:pPr>
      <w:r w:rsidRPr="00262C40">
        <w:rPr>
          <w:sz w:val="24"/>
          <w:szCs w:val="24"/>
          <w:lang w:val="zh-CN" w:eastAsia="zh-CN"/>
        </w:rPr>
        <w:t>大多数专家提供的意见都明确提及第</w:t>
      </w:r>
      <w:r w:rsidRPr="00262C40">
        <w:rPr>
          <w:sz w:val="24"/>
          <w:szCs w:val="24"/>
          <w:lang w:val="zh-CN" w:eastAsia="zh-CN"/>
        </w:rPr>
        <w:t>11</w:t>
      </w:r>
      <w:r w:rsidRPr="00262C40">
        <w:rPr>
          <w:sz w:val="24"/>
          <w:szCs w:val="24"/>
          <w:lang w:val="zh-CN" w:eastAsia="zh-CN"/>
        </w:rPr>
        <w:t>条第</w:t>
      </w:r>
      <w:r w:rsidRPr="00262C40">
        <w:rPr>
          <w:sz w:val="24"/>
          <w:szCs w:val="24"/>
          <w:lang w:val="zh-CN" w:eastAsia="zh-CN"/>
        </w:rPr>
        <w:t>2</w:t>
      </w:r>
      <w:r w:rsidRPr="00262C40">
        <w:rPr>
          <w:sz w:val="24"/>
          <w:szCs w:val="24"/>
          <w:lang w:val="zh-CN" w:eastAsia="zh-CN"/>
        </w:rPr>
        <w:t>款所述</w:t>
      </w:r>
      <w:r w:rsidR="00CE52C6">
        <w:rPr>
          <w:rFonts w:hint="eastAsia"/>
          <w:sz w:val="24"/>
          <w:szCs w:val="24"/>
          <w:lang w:val="zh-CN" w:eastAsia="zh-CN"/>
        </w:rPr>
        <w:t>的</w:t>
      </w:r>
      <w:r w:rsidR="00CE52C6" w:rsidRPr="00262C40">
        <w:rPr>
          <w:sz w:val="24"/>
          <w:szCs w:val="24"/>
          <w:lang w:val="zh-CN" w:eastAsia="zh-CN"/>
        </w:rPr>
        <w:t>三类汞废物</w:t>
      </w:r>
      <w:r w:rsidRPr="00262C40">
        <w:rPr>
          <w:sz w:val="24"/>
          <w:szCs w:val="24"/>
          <w:lang w:val="zh-CN" w:eastAsia="zh-CN"/>
        </w:rPr>
        <w:t>。目前</w:t>
      </w:r>
      <w:r w:rsidR="00AB0B3E">
        <w:rPr>
          <w:rFonts w:hint="eastAsia"/>
          <w:sz w:val="24"/>
          <w:szCs w:val="24"/>
          <w:lang w:val="zh-CN" w:eastAsia="zh-CN"/>
        </w:rPr>
        <w:t>形成的</w:t>
      </w:r>
      <w:r w:rsidRPr="00262C40">
        <w:rPr>
          <w:sz w:val="24"/>
          <w:szCs w:val="24"/>
          <w:lang w:val="zh-CN" w:eastAsia="zh-CN"/>
        </w:rPr>
        <w:t>共识</w:t>
      </w:r>
      <w:r w:rsidR="00AB0B3E">
        <w:rPr>
          <w:rFonts w:hint="eastAsia"/>
          <w:sz w:val="24"/>
          <w:szCs w:val="24"/>
          <w:lang w:val="zh-CN" w:eastAsia="zh-CN"/>
        </w:rPr>
        <w:t>是</w:t>
      </w:r>
      <w:r w:rsidRPr="00262C40">
        <w:rPr>
          <w:sz w:val="24"/>
          <w:szCs w:val="24"/>
          <w:lang w:val="zh-CN" w:eastAsia="zh-CN"/>
        </w:rPr>
        <w:t>，受汞和汞化合物污染的废物需</w:t>
      </w:r>
      <w:r w:rsidR="00CE52C6">
        <w:rPr>
          <w:rFonts w:hint="eastAsia"/>
          <w:sz w:val="24"/>
          <w:szCs w:val="24"/>
          <w:lang w:val="zh-CN" w:eastAsia="zh-CN"/>
        </w:rPr>
        <w:t>要高度</w:t>
      </w:r>
      <w:r w:rsidRPr="00262C40">
        <w:rPr>
          <w:sz w:val="24"/>
          <w:szCs w:val="24"/>
          <w:lang w:val="zh-CN" w:eastAsia="zh-CN"/>
        </w:rPr>
        <w:t>优先考虑。</w:t>
      </w:r>
    </w:p>
    <w:p w14:paraId="72F07AD9" w14:textId="0D666DD2"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szCs w:val="24"/>
        </w:rPr>
      </w:pPr>
      <w:r w:rsidRPr="00262C40">
        <w:rPr>
          <w:sz w:val="24"/>
          <w:szCs w:val="24"/>
          <w:lang w:val="zh-CN" w:eastAsia="zh-CN"/>
        </w:rPr>
        <w:t>若干专家认为，受汞和汞化合物污染的废物是需要设定阈值的唯一类别。然而，如下文所述，一些专家对其他类别给予高度重视，其中一位专家指出受汞污染的废物是最难处理的类别，应从其他较为容易的类别着手工作。</w:t>
      </w:r>
      <w:r w:rsidRPr="00262C40">
        <w:rPr>
          <w:sz w:val="24"/>
          <w:szCs w:val="24"/>
          <w:lang w:val="zh-CN"/>
        </w:rPr>
        <w:t>这些优先事项需要进一步讨论。</w:t>
      </w:r>
    </w:p>
    <w:p w14:paraId="0EA5BB04" w14:textId="2D8FD660"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szCs w:val="24"/>
          <w:lang w:eastAsia="zh-CN"/>
        </w:rPr>
      </w:pPr>
      <w:r w:rsidRPr="00262C40">
        <w:rPr>
          <w:sz w:val="24"/>
          <w:szCs w:val="24"/>
          <w:lang w:val="zh-CN" w:eastAsia="zh-CN"/>
        </w:rPr>
        <w:t>若干专家指出，采矿废物需要作为单独类别处理。</w:t>
      </w:r>
    </w:p>
    <w:p w14:paraId="07043663" w14:textId="5D30CC56" w:rsidR="000C65B1" w:rsidRPr="00262C40" w:rsidRDefault="00262C40" w:rsidP="009C7C1E">
      <w:pPr>
        <w:pStyle w:val="CH3"/>
        <w:rPr>
          <w:rFonts w:eastAsia="SimHei"/>
          <w:sz w:val="24"/>
          <w:szCs w:val="24"/>
          <w:lang w:val="zh-CN" w:eastAsia="zh-CN"/>
        </w:rPr>
      </w:pPr>
      <w:r w:rsidRPr="00262C40">
        <w:rPr>
          <w:rFonts w:eastAsia="SimHei"/>
          <w:sz w:val="24"/>
          <w:szCs w:val="24"/>
          <w:lang w:val="zh-CN" w:eastAsia="zh-CN"/>
        </w:rPr>
        <w:t xml:space="preserve">            </w:t>
      </w:r>
      <w:r w:rsidR="00C86F5A" w:rsidRPr="00262C40">
        <w:rPr>
          <w:rFonts w:eastAsia="SimHei"/>
          <w:sz w:val="24"/>
          <w:szCs w:val="24"/>
          <w:lang w:val="zh-CN" w:eastAsia="zh-CN"/>
        </w:rPr>
        <w:t>3.</w:t>
      </w:r>
      <w:r w:rsidR="00C86F5A" w:rsidRPr="00262C40">
        <w:rPr>
          <w:rFonts w:eastAsia="SimHei"/>
          <w:sz w:val="24"/>
          <w:szCs w:val="24"/>
          <w:lang w:val="zh-CN" w:eastAsia="zh-CN"/>
        </w:rPr>
        <w:tab/>
      </w:r>
      <w:r w:rsidR="00C86F5A" w:rsidRPr="00262C40">
        <w:rPr>
          <w:rFonts w:eastAsia="SimHei"/>
          <w:sz w:val="24"/>
          <w:szCs w:val="24"/>
          <w:lang w:val="zh-CN" w:eastAsia="zh-CN"/>
        </w:rPr>
        <w:t>由汞或汞化合物构成的废物</w:t>
      </w:r>
    </w:p>
    <w:p w14:paraId="47A734B4" w14:textId="50004363" w:rsidR="000C65B1" w:rsidRPr="00262C40" w:rsidRDefault="000D76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szCs w:val="24"/>
          <w:lang w:eastAsia="zh-CN"/>
        </w:rPr>
      </w:pPr>
      <w:r w:rsidRPr="00262C40">
        <w:rPr>
          <w:sz w:val="24"/>
          <w:szCs w:val="24"/>
          <w:lang w:val="zh-CN" w:eastAsia="zh-CN"/>
        </w:rPr>
        <w:t>一些专家说，由汞构成的废物显然毒性很高，没有必要为这一类别设定阈值。任何此类废物若管理不善，都会严重威胁人类健康和环境，因此这些专家认为，该类别不需要设定阈值，所有此类废物都应继续受到第</w:t>
      </w:r>
      <w:r w:rsidRPr="00262C40">
        <w:rPr>
          <w:sz w:val="24"/>
          <w:szCs w:val="24"/>
          <w:lang w:val="zh-CN" w:eastAsia="zh-CN"/>
        </w:rPr>
        <w:t>11</w:t>
      </w:r>
      <w:r w:rsidRPr="00262C40">
        <w:rPr>
          <w:sz w:val="24"/>
          <w:szCs w:val="24"/>
          <w:lang w:val="zh-CN" w:eastAsia="zh-CN"/>
        </w:rPr>
        <w:t>条管辖。</w:t>
      </w:r>
    </w:p>
    <w:p w14:paraId="749DB4D4" w14:textId="47DFDAE1"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szCs w:val="24"/>
          <w:lang w:eastAsia="zh-CN"/>
        </w:rPr>
      </w:pPr>
      <w:r w:rsidRPr="00262C40">
        <w:rPr>
          <w:sz w:val="24"/>
          <w:szCs w:val="24"/>
          <w:lang w:val="zh-CN" w:eastAsia="zh-CN"/>
        </w:rPr>
        <w:t>一位专家坚决反对这一观点，并指出《公约》已明确要求制定阈值。可以假定，这一类别里所有废物都会轻易超过阈值而受到第</w:t>
      </w:r>
      <w:r w:rsidRPr="00262C40">
        <w:rPr>
          <w:sz w:val="24"/>
          <w:szCs w:val="24"/>
          <w:lang w:val="zh-CN" w:eastAsia="zh-CN"/>
        </w:rPr>
        <w:t>11</w:t>
      </w:r>
      <w:r w:rsidRPr="00262C40">
        <w:rPr>
          <w:sz w:val="24"/>
          <w:szCs w:val="24"/>
          <w:lang w:val="zh-CN" w:eastAsia="zh-CN"/>
        </w:rPr>
        <w:t>条管辖。然而，明确将其纳入阈值的约束范围可让这一点更清晰无误，以防</w:t>
      </w:r>
      <w:r w:rsidR="00CD1E6C">
        <w:rPr>
          <w:sz w:val="24"/>
          <w:szCs w:val="24"/>
          <w:lang w:val="zh-CN" w:eastAsia="zh-CN"/>
        </w:rPr>
        <w:t>某些缔约方</w:t>
      </w:r>
      <w:r w:rsidR="00CD1E6C">
        <w:rPr>
          <w:rFonts w:hint="eastAsia"/>
          <w:sz w:val="24"/>
          <w:szCs w:val="24"/>
          <w:lang w:val="zh-CN" w:eastAsia="zh-CN"/>
        </w:rPr>
        <w:t>认为</w:t>
      </w:r>
      <w:r w:rsidRPr="00262C40">
        <w:rPr>
          <w:sz w:val="24"/>
          <w:szCs w:val="24"/>
          <w:lang w:val="zh-CN" w:eastAsia="zh-CN"/>
        </w:rPr>
        <w:t>某</w:t>
      </w:r>
      <w:r w:rsidR="00CD1E6C">
        <w:rPr>
          <w:rFonts w:hint="eastAsia"/>
          <w:sz w:val="24"/>
          <w:szCs w:val="24"/>
          <w:lang w:val="zh-CN" w:eastAsia="zh-CN"/>
        </w:rPr>
        <w:t>些</w:t>
      </w:r>
      <w:r w:rsidRPr="00262C40">
        <w:rPr>
          <w:sz w:val="24"/>
          <w:szCs w:val="24"/>
          <w:lang w:val="zh-CN" w:eastAsia="zh-CN"/>
        </w:rPr>
        <w:t>废物并非不言自明地属于第</w:t>
      </w:r>
      <w:r w:rsidRPr="00262C40">
        <w:rPr>
          <w:sz w:val="24"/>
          <w:szCs w:val="24"/>
          <w:lang w:val="zh-CN" w:eastAsia="zh-CN"/>
        </w:rPr>
        <w:t>11</w:t>
      </w:r>
      <w:r w:rsidRPr="00262C40">
        <w:rPr>
          <w:sz w:val="24"/>
          <w:szCs w:val="24"/>
          <w:lang w:val="zh-CN" w:eastAsia="zh-CN"/>
        </w:rPr>
        <w:t>条管辖。另外两位专家也对该类汞废物给予了较高</w:t>
      </w:r>
      <w:r w:rsidR="00D556AD">
        <w:rPr>
          <w:rFonts w:hint="eastAsia"/>
          <w:sz w:val="24"/>
          <w:szCs w:val="24"/>
          <w:lang w:val="zh-CN" w:eastAsia="zh-CN"/>
        </w:rPr>
        <w:t>优先程度</w:t>
      </w:r>
      <w:r w:rsidRPr="00262C40">
        <w:rPr>
          <w:sz w:val="24"/>
          <w:szCs w:val="24"/>
          <w:lang w:val="zh-CN" w:eastAsia="zh-CN"/>
        </w:rPr>
        <w:t>，因为此类汞废物需要最为严格的管控，因此需要与受到汞或汞化合物污染的废物区别开来。一些专家指出，由汞或汞化合物构成的废物可能以与其他化学物质混合的方式被排放。</w:t>
      </w:r>
    </w:p>
    <w:p w14:paraId="612F283E" w14:textId="69D0C7A0"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szCs w:val="24"/>
          <w:lang w:eastAsia="zh-CN"/>
        </w:rPr>
      </w:pPr>
      <w:r w:rsidRPr="00262C40">
        <w:rPr>
          <w:sz w:val="24"/>
          <w:szCs w:val="24"/>
          <w:lang w:val="zh-CN" w:eastAsia="zh-CN"/>
        </w:rPr>
        <w:t>在发表评论意见的早期阶段，专家们建议元素汞的阈值应为</w:t>
      </w:r>
      <w:r w:rsidRPr="00262C40">
        <w:rPr>
          <w:sz w:val="24"/>
          <w:szCs w:val="24"/>
          <w:lang w:val="zh-CN" w:eastAsia="zh-CN"/>
        </w:rPr>
        <w:t>95%</w:t>
      </w:r>
      <w:r w:rsidRPr="00262C40">
        <w:rPr>
          <w:sz w:val="24"/>
          <w:szCs w:val="24"/>
          <w:lang w:val="zh-CN" w:eastAsia="zh-CN"/>
        </w:rPr>
        <w:t>。一些专家谈及早些时候汇编文件中提到的</w:t>
      </w:r>
      <w:r w:rsidRPr="00262C40">
        <w:rPr>
          <w:sz w:val="24"/>
          <w:szCs w:val="24"/>
          <w:lang w:val="zh-CN" w:eastAsia="zh-CN"/>
        </w:rPr>
        <w:t>95%</w:t>
      </w:r>
      <w:r w:rsidRPr="00262C40">
        <w:rPr>
          <w:sz w:val="24"/>
          <w:szCs w:val="24"/>
          <w:lang w:val="zh-CN" w:eastAsia="zh-CN"/>
        </w:rPr>
        <w:t>上限。尽管有两条评论支持使用</w:t>
      </w:r>
      <w:r w:rsidRPr="00262C40">
        <w:rPr>
          <w:sz w:val="24"/>
          <w:szCs w:val="24"/>
          <w:lang w:val="zh-CN" w:eastAsia="zh-CN"/>
        </w:rPr>
        <w:t>95%</w:t>
      </w:r>
      <w:r w:rsidRPr="00262C40">
        <w:rPr>
          <w:sz w:val="24"/>
          <w:szCs w:val="24"/>
          <w:lang w:val="zh-CN" w:eastAsia="zh-CN"/>
        </w:rPr>
        <w:t>的阈值，但是一些专家指出这只是控制汞供应和贸易的阈值（第</w:t>
      </w:r>
      <w:r w:rsidRPr="00262C40">
        <w:rPr>
          <w:sz w:val="24"/>
          <w:szCs w:val="24"/>
          <w:lang w:val="zh-CN" w:eastAsia="zh-CN"/>
        </w:rPr>
        <w:t>3</w:t>
      </w:r>
      <w:r w:rsidRPr="00262C40">
        <w:rPr>
          <w:sz w:val="24"/>
          <w:szCs w:val="24"/>
          <w:lang w:val="zh-CN" w:eastAsia="zh-CN"/>
        </w:rPr>
        <w:t>条）。一位专家强烈反对使用这一阈值，因为由</w:t>
      </w:r>
      <w:r w:rsidRPr="00262C40">
        <w:rPr>
          <w:sz w:val="24"/>
          <w:szCs w:val="24"/>
          <w:lang w:val="zh-CN" w:eastAsia="zh-CN"/>
        </w:rPr>
        <w:t>85%</w:t>
      </w:r>
      <w:r w:rsidRPr="00262C40">
        <w:rPr>
          <w:sz w:val="24"/>
          <w:szCs w:val="24"/>
          <w:lang w:val="zh-CN" w:eastAsia="zh-CN"/>
        </w:rPr>
        <w:t>的汞构成的废物需要与纯汞同样的控制水平。但是，一位专家指出，在汞得到国际监管的新情况下，商品汞可能成为废物，只有</w:t>
      </w:r>
      <w:r w:rsidR="0064618D">
        <w:rPr>
          <w:rFonts w:hint="eastAsia"/>
          <w:sz w:val="24"/>
          <w:szCs w:val="24"/>
          <w:lang w:val="zh-CN" w:eastAsia="zh-CN"/>
        </w:rPr>
        <w:t>采用</w:t>
      </w:r>
      <w:r w:rsidRPr="00262C40">
        <w:rPr>
          <w:sz w:val="24"/>
          <w:szCs w:val="24"/>
          <w:lang w:val="zh-CN" w:eastAsia="zh-CN"/>
        </w:rPr>
        <w:t>广泛使用的</w:t>
      </w:r>
      <w:r w:rsidRPr="00262C40">
        <w:rPr>
          <w:sz w:val="24"/>
          <w:szCs w:val="24"/>
          <w:lang w:val="zh-CN" w:eastAsia="zh-CN"/>
        </w:rPr>
        <w:t>95%</w:t>
      </w:r>
      <w:r w:rsidRPr="00262C40">
        <w:rPr>
          <w:sz w:val="24"/>
          <w:szCs w:val="24"/>
          <w:lang w:val="zh-CN" w:eastAsia="zh-CN"/>
        </w:rPr>
        <w:t>的标准，才有可能对由汞构成的废物作定义。</w:t>
      </w:r>
    </w:p>
    <w:p w14:paraId="6927BCD8" w14:textId="7A4DFA68"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szCs w:val="24"/>
        </w:rPr>
      </w:pPr>
      <w:r w:rsidRPr="00262C40">
        <w:rPr>
          <w:sz w:val="24"/>
          <w:szCs w:val="24"/>
          <w:lang w:val="zh-CN" w:eastAsia="zh-CN"/>
        </w:rPr>
        <w:t>关于汞化合物，《公约》第</w:t>
      </w:r>
      <w:r w:rsidRPr="00262C40">
        <w:rPr>
          <w:sz w:val="24"/>
          <w:szCs w:val="24"/>
          <w:lang w:val="zh-CN" w:eastAsia="zh-CN"/>
        </w:rPr>
        <w:t>2</w:t>
      </w:r>
      <w:r w:rsidRPr="00262C40">
        <w:rPr>
          <w:sz w:val="24"/>
          <w:szCs w:val="24"/>
          <w:lang w:val="zh-CN" w:eastAsia="zh-CN"/>
        </w:rPr>
        <w:t>条规定</w:t>
      </w:r>
      <w:r w:rsidRPr="0064618D">
        <w:rPr>
          <w:rFonts w:ascii="SimSun" w:hAnsi="SimSun"/>
          <w:sz w:val="24"/>
          <w:szCs w:val="24"/>
          <w:lang w:val="zh-CN" w:eastAsia="zh-CN"/>
        </w:rPr>
        <w:t>“汞化合物”</w:t>
      </w:r>
      <w:r w:rsidRPr="00262C40">
        <w:rPr>
          <w:sz w:val="24"/>
          <w:szCs w:val="24"/>
          <w:lang w:val="zh-CN" w:eastAsia="zh-CN"/>
        </w:rPr>
        <w:t>系指由汞原子和其他化学元素的一个或多个原子构成、且只有通过化学反应才能分解为不同成分的任何物质。一位专家指出，如果这一类别的定义是基于总汞，则有必要说明化合物所含汞的比例较低。</w:t>
      </w:r>
      <w:r w:rsidRPr="00262C40">
        <w:rPr>
          <w:sz w:val="24"/>
          <w:szCs w:val="24"/>
          <w:lang w:val="zh-CN"/>
        </w:rPr>
        <w:t>例如，一种由</w:t>
      </w:r>
      <w:r w:rsidRPr="00262C40">
        <w:rPr>
          <w:sz w:val="24"/>
          <w:szCs w:val="24"/>
          <w:lang w:val="zh-CN"/>
        </w:rPr>
        <w:t>100%</w:t>
      </w:r>
      <w:r w:rsidRPr="00262C40">
        <w:rPr>
          <w:sz w:val="24"/>
          <w:szCs w:val="24"/>
          <w:lang w:val="zh-CN"/>
        </w:rPr>
        <w:t>甘汞构成的废物含有</w:t>
      </w:r>
      <w:r w:rsidRPr="00262C40">
        <w:rPr>
          <w:sz w:val="24"/>
          <w:szCs w:val="24"/>
          <w:lang w:val="zh-CN"/>
        </w:rPr>
        <w:t>85%</w:t>
      </w:r>
      <w:r w:rsidRPr="00262C40">
        <w:rPr>
          <w:sz w:val="24"/>
          <w:szCs w:val="24"/>
          <w:lang w:val="zh-CN"/>
        </w:rPr>
        <w:t>的汞。</w:t>
      </w:r>
    </w:p>
    <w:p w14:paraId="3484A102" w14:textId="692A2683" w:rsidR="000C65B1" w:rsidRPr="00262C40" w:rsidRDefault="00262C40" w:rsidP="009C7C1E">
      <w:pPr>
        <w:pStyle w:val="CH3"/>
        <w:jc w:val="both"/>
        <w:rPr>
          <w:rFonts w:eastAsia="SimHei"/>
          <w:sz w:val="24"/>
          <w:szCs w:val="24"/>
          <w:lang w:val="zh-CN" w:eastAsia="zh-CN"/>
        </w:rPr>
      </w:pPr>
      <w:r>
        <w:rPr>
          <w:rFonts w:eastAsia="SimHei"/>
          <w:sz w:val="24"/>
          <w:szCs w:val="24"/>
          <w:lang w:val="zh-CN" w:eastAsia="zh-CN"/>
        </w:rPr>
        <w:t xml:space="preserve">            </w:t>
      </w:r>
      <w:r w:rsidR="00C86F5A" w:rsidRPr="00262C40">
        <w:rPr>
          <w:rFonts w:eastAsia="SimHei"/>
          <w:sz w:val="24"/>
          <w:szCs w:val="24"/>
          <w:lang w:val="zh-CN" w:eastAsia="zh-CN"/>
        </w:rPr>
        <w:t>4.</w:t>
      </w:r>
      <w:r w:rsidR="00C86F5A" w:rsidRPr="00262C40">
        <w:rPr>
          <w:rFonts w:eastAsia="SimHei"/>
          <w:sz w:val="24"/>
          <w:szCs w:val="24"/>
          <w:lang w:val="zh-CN" w:eastAsia="zh-CN"/>
        </w:rPr>
        <w:tab/>
      </w:r>
      <w:r w:rsidR="00C86F5A" w:rsidRPr="00262C40">
        <w:rPr>
          <w:rFonts w:eastAsia="SimHei"/>
          <w:sz w:val="24"/>
          <w:szCs w:val="24"/>
          <w:lang w:val="zh-CN" w:eastAsia="zh-CN"/>
        </w:rPr>
        <w:t>含有汞或汞化合物的废物</w:t>
      </w:r>
    </w:p>
    <w:p w14:paraId="5F218AD6" w14:textId="4621BF46" w:rsidR="000C65B1" w:rsidRPr="00262C40" w:rsidRDefault="000A581D"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一些专家认为没有必要为含有汞或汞化合物的废物制定阈值。属于这一类别的废物都是废弃或已使用过的产品和应用，这些产品和应用中有意使用了汞。如果这类废物管理不当，就会排放和释放出汞和汞化合物，可能危及人类健康和环境。因此，这些专家认为不需要为</w:t>
      </w:r>
      <w:r w:rsidRPr="00262C40">
        <w:rPr>
          <w:sz w:val="24"/>
          <w:lang w:val="zh-CN" w:eastAsia="zh-CN"/>
        </w:rPr>
        <w:t>B</w:t>
      </w:r>
      <w:r w:rsidRPr="00262C40">
        <w:rPr>
          <w:sz w:val="24"/>
          <w:lang w:val="zh-CN" w:eastAsia="zh-CN"/>
        </w:rPr>
        <w:t>类废物设定阈值，因为他们认为所有这类废物都应继续由第</w:t>
      </w:r>
      <w:r w:rsidRPr="00262C40">
        <w:rPr>
          <w:sz w:val="24"/>
          <w:lang w:val="zh-CN" w:eastAsia="zh-CN"/>
        </w:rPr>
        <w:t>11</w:t>
      </w:r>
      <w:r w:rsidRPr="00262C40">
        <w:rPr>
          <w:sz w:val="24"/>
          <w:lang w:val="zh-CN" w:eastAsia="zh-CN"/>
        </w:rPr>
        <w:t>条管辖。</w:t>
      </w:r>
    </w:p>
    <w:p w14:paraId="24D82E07" w14:textId="192E2F29" w:rsidR="000C65B1" w:rsidRPr="00262C40" w:rsidRDefault="000A581D"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但是，一位专家指出，查明含汞产品并非易事。根据对其汞含量的了解，将其列为超出阈值的废物，即可明确确定含汞产品。一些专家指出，《水俣公约》附件</w:t>
      </w:r>
      <w:r w:rsidRPr="00262C40">
        <w:rPr>
          <w:sz w:val="24"/>
          <w:lang w:val="zh-CN" w:eastAsia="zh-CN"/>
        </w:rPr>
        <w:t>A</w:t>
      </w:r>
      <w:r w:rsidRPr="00262C40">
        <w:rPr>
          <w:sz w:val="24"/>
          <w:lang w:val="zh-CN" w:eastAsia="zh-CN"/>
        </w:rPr>
        <w:t>只根据替代产品目前和未来的可得性列出了将逐步淘汰（逐步减少）的含汞产品，因此添汞产品的废物管理不应只局限于附件</w:t>
      </w:r>
      <w:r w:rsidRPr="00262C40">
        <w:rPr>
          <w:sz w:val="24"/>
          <w:lang w:val="zh-CN" w:eastAsia="zh-CN"/>
        </w:rPr>
        <w:t>A</w:t>
      </w:r>
      <w:r w:rsidRPr="00262C40">
        <w:rPr>
          <w:sz w:val="24"/>
          <w:lang w:val="zh-CN" w:eastAsia="zh-CN"/>
        </w:rPr>
        <w:t>，尽管其中的清单</w:t>
      </w:r>
      <w:r w:rsidR="00EC4D08">
        <w:rPr>
          <w:rFonts w:hint="eastAsia"/>
          <w:sz w:val="24"/>
          <w:lang w:val="zh-CN" w:eastAsia="zh-CN"/>
        </w:rPr>
        <w:t>是起步</w:t>
      </w:r>
      <w:r w:rsidRPr="00262C40">
        <w:rPr>
          <w:sz w:val="24"/>
          <w:lang w:val="zh-CN" w:eastAsia="zh-CN"/>
        </w:rPr>
        <w:t>。</w:t>
      </w:r>
    </w:p>
    <w:p w14:paraId="146A86CE" w14:textId="2899F82E"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一位专家认为，虽然许多添汞产品的废物很容易识别（如温度计、开关、荧光灯），但是有些类别有时（但并非所有时候）含汞，而且不易与不含汞的替代品区分开来。后一类包括纽扣电池、涂料、颜料、烟花、镜子和聚氨酯地板。该专家认为，最需优先处理的是《公约》附件</w:t>
      </w:r>
      <w:r w:rsidRPr="00262C40">
        <w:rPr>
          <w:sz w:val="24"/>
          <w:lang w:val="zh-CN" w:eastAsia="zh-CN"/>
        </w:rPr>
        <w:t>A</w:t>
      </w:r>
      <w:r w:rsidRPr="00262C40">
        <w:rPr>
          <w:sz w:val="24"/>
          <w:lang w:val="zh-CN" w:eastAsia="zh-CN"/>
        </w:rPr>
        <w:t>第一部分明确的产品以及其他可以很容易确定为含有汞或汞化合物的报废产品，其次需优先处理的是可能含有汞或汞化合物、但难以确定或难以与其无汞替代品区分的报废产品，因为阈值的制定可能需要更多时间和工作。</w:t>
      </w:r>
    </w:p>
    <w:p w14:paraId="55C25285" w14:textId="35D2C89D"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另一位专家认为根据产品类型设立阈值之事应予以中度优先考虑，因为添加到产品中的汞数量通常应为人所知。</w:t>
      </w:r>
    </w:p>
    <w:p w14:paraId="1AE48F50" w14:textId="0465497B" w:rsidR="000C65B1" w:rsidRPr="00262C40" w:rsidRDefault="00262C40" w:rsidP="009C7C1E">
      <w:pPr>
        <w:pStyle w:val="CH3"/>
        <w:jc w:val="both"/>
        <w:rPr>
          <w:rFonts w:eastAsia="SimHei"/>
          <w:sz w:val="24"/>
          <w:szCs w:val="24"/>
          <w:lang w:val="zh-CN" w:eastAsia="zh-CN"/>
        </w:rPr>
      </w:pPr>
      <w:r>
        <w:rPr>
          <w:rFonts w:eastAsia="SimHei"/>
          <w:sz w:val="24"/>
          <w:szCs w:val="24"/>
          <w:lang w:val="zh-CN" w:eastAsia="zh-CN"/>
        </w:rPr>
        <w:t xml:space="preserve">            </w:t>
      </w:r>
      <w:r w:rsidR="00C86F5A" w:rsidRPr="00262C40">
        <w:rPr>
          <w:rFonts w:eastAsia="SimHei"/>
          <w:sz w:val="24"/>
          <w:szCs w:val="24"/>
          <w:lang w:val="zh-CN" w:eastAsia="zh-CN"/>
        </w:rPr>
        <w:t>5.</w:t>
      </w:r>
      <w:r w:rsidR="00C86F5A" w:rsidRPr="00262C40">
        <w:rPr>
          <w:rFonts w:eastAsia="SimHei"/>
          <w:sz w:val="24"/>
          <w:szCs w:val="24"/>
          <w:lang w:val="zh-CN" w:eastAsia="zh-CN"/>
        </w:rPr>
        <w:tab/>
      </w:r>
      <w:r w:rsidR="00C86F5A" w:rsidRPr="00262C40">
        <w:rPr>
          <w:rFonts w:eastAsia="SimHei"/>
          <w:sz w:val="24"/>
          <w:szCs w:val="24"/>
          <w:lang w:val="zh-CN" w:eastAsia="zh-CN"/>
        </w:rPr>
        <w:t>受到汞或汞化合物污染的废物</w:t>
      </w:r>
    </w:p>
    <w:p w14:paraId="4D5A9F1E" w14:textId="5569DC23"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大多数专家</w:t>
      </w:r>
      <w:r w:rsidR="00600DC5">
        <w:rPr>
          <w:rFonts w:hint="eastAsia"/>
          <w:sz w:val="24"/>
          <w:lang w:val="zh-CN" w:eastAsia="zh-CN"/>
        </w:rPr>
        <w:t>对</w:t>
      </w:r>
      <w:r w:rsidRPr="00262C40">
        <w:rPr>
          <w:sz w:val="24"/>
          <w:lang w:val="zh-CN" w:eastAsia="zh-CN"/>
        </w:rPr>
        <w:t>受汞污染的废物</w:t>
      </w:r>
      <w:r w:rsidR="00600DC5">
        <w:rPr>
          <w:rFonts w:hint="eastAsia"/>
          <w:sz w:val="24"/>
          <w:lang w:val="zh-CN" w:eastAsia="zh-CN"/>
        </w:rPr>
        <w:t>给予</w:t>
      </w:r>
      <w:r w:rsidR="00600DC5">
        <w:rPr>
          <w:sz w:val="24"/>
          <w:lang w:val="zh-CN" w:eastAsia="zh-CN"/>
        </w:rPr>
        <w:t>高度优先</w:t>
      </w:r>
      <w:r w:rsidR="00A16F32">
        <w:rPr>
          <w:rFonts w:hint="eastAsia"/>
          <w:sz w:val="24"/>
          <w:lang w:val="zh-CN" w:eastAsia="zh-CN"/>
        </w:rPr>
        <w:t>考虑</w:t>
      </w:r>
      <w:r w:rsidRPr="00262C40">
        <w:rPr>
          <w:sz w:val="24"/>
          <w:lang w:val="zh-CN" w:eastAsia="zh-CN"/>
        </w:rPr>
        <w:t>。一些专家认为这是</w:t>
      </w:r>
      <w:r w:rsidR="00C722EA">
        <w:rPr>
          <w:rFonts w:hint="eastAsia"/>
          <w:sz w:val="24"/>
          <w:lang w:val="zh-CN" w:eastAsia="zh-CN"/>
        </w:rPr>
        <w:t>一个</w:t>
      </w:r>
      <w:r w:rsidRPr="00FA35D8">
        <w:rPr>
          <w:rFonts w:ascii="SimSun" w:hAnsi="SimSun"/>
          <w:sz w:val="24"/>
          <w:lang w:val="zh-CN" w:eastAsia="zh-CN"/>
        </w:rPr>
        <w:t>“一揽子”</w:t>
      </w:r>
      <w:r w:rsidR="008E63D9">
        <w:rPr>
          <w:sz w:val="24"/>
          <w:lang w:val="zh-CN" w:eastAsia="zh-CN"/>
        </w:rPr>
        <w:t>类别（除采矿废物），主要</w:t>
      </w:r>
      <w:r w:rsidR="008E63D9">
        <w:rPr>
          <w:rFonts w:hint="eastAsia"/>
          <w:sz w:val="24"/>
          <w:lang w:val="zh-CN" w:eastAsia="zh-CN"/>
        </w:rPr>
        <w:t>取决于</w:t>
      </w:r>
      <w:r w:rsidRPr="00262C40">
        <w:rPr>
          <w:sz w:val="24"/>
          <w:lang w:val="zh-CN" w:eastAsia="zh-CN"/>
        </w:rPr>
        <w:t>汞含量而非</w:t>
      </w:r>
      <w:r w:rsidR="00C722EA">
        <w:rPr>
          <w:rFonts w:hint="eastAsia"/>
          <w:sz w:val="24"/>
          <w:lang w:val="zh-CN" w:eastAsia="zh-CN"/>
        </w:rPr>
        <w:t>列</w:t>
      </w:r>
      <w:r w:rsidRPr="00262C40">
        <w:rPr>
          <w:sz w:val="24"/>
          <w:lang w:val="zh-CN" w:eastAsia="zh-CN"/>
        </w:rPr>
        <w:t>清单。</w:t>
      </w:r>
    </w:p>
    <w:p w14:paraId="28971E70" w14:textId="7E45ED23"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一位专家认为，这是唯一需要设立阈值的类别，可将某些废物排除在第</w:t>
      </w:r>
      <w:r w:rsidRPr="00262C40">
        <w:rPr>
          <w:sz w:val="24"/>
          <w:lang w:val="zh-CN" w:eastAsia="zh-CN"/>
        </w:rPr>
        <w:t>11</w:t>
      </w:r>
      <w:r w:rsidRPr="00262C40">
        <w:rPr>
          <w:sz w:val="24"/>
          <w:lang w:val="zh-CN" w:eastAsia="zh-CN"/>
        </w:rPr>
        <w:t>条管辖范围之外，因为此类废物的管理是否会导致威胁人类健康和环境的排放和释放，取决于废物的类型及其</w:t>
      </w:r>
      <w:r w:rsidR="00E31504">
        <w:rPr>
          <w:rFonts w:hint="eastAsia"/>
          <w:sz w:val="24"/>
          <w:lang w:val="zh-CN" w:eastAsia="zh-CN"/>
        </w:rPr>
        <w:t>所含的</w:t>
      </w:r>
      <w:r w:rsidRPr="00262C40">
        <w:rPr>
          <w:sz w:val="24"/>
          <w:lang w:val="zh-CN" w:eastAsia="zh-CN"/>
        </w:rPr>
        <w:t>汞和汞化合物的含量。</w:t>
      </w:r>
    </w:p>
    <w:p w14:paraId="48776EAD" w14:textId="7B33543D" w:rsidR="000C65B1" w:rsidRPr="00262C40" w:rsidRDefault="00D77FE8"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两位专家提议对表</w:t>
      </w:r>
      <w:r w:rsidR="008A4B44">
        <w:rPr>
          <w:rFonts w:hint="eastAsia"/>
          <w:sz w:val="24"/>
          <w:lang w:val="zh-CN" w:eastAsia="zh-CN"/>
        </w:rPr>
        <w:t>中</w:t>
      </w:r>
      <w:r w:rsidRPr="00262C40">
        <w:rPr>
          <w:sz w:val="24"/>
          <w:lang w:val="zh-CN" w:eastAsia="zh-CN"/>
        </w:rPr>
        <w:t>所列不同废物类型进行优先排序，但一位专家评论说，优先排序的依据并不明确。另一位专家指出，这一类别非常广泛，从受污染的建筑材料到工业加工的残留物皆包含其中，此类废物的清单可帮助缔约方将废物管理工作的重点放在适当的废物上。表</w:t>
      </w:r>
      <w:r w:rsidR="008A4B44">
        <w:rPr>
          <w:rFonts w:hint="eastAsia"/>
          <w:sz w:val="24"/>
          <w:lang w:val="zh-CN" w:eastAsia="zh-CN"/>
        </w:rPr>
        <w:t>中</w:t>
      </w:r>
      <w:r w:rsidRPr="00262C40">
        <w:rPr>
          <w:sz w:val="24"/>
          <w:lang w:val="zh-CN" w:eastAsia="zh-CN"/>
        </w:rPr>
        <w:t>提供了有用的信息，可用来制定这样一份清单。</w:t>
      </w:r>
    </w:p>
    <w:p w14:paraId="28DDC155" w14:textId="42E5B20D"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bCs/>
          <w:sz w:val="24"/>
          <w:lang w:eastAsia="zh-CN"/>
        </w:rPr>
      </w:pPr>
      <w:r w:rsidRPr="00262C40">
        <w:rPr>
          <w:sz w:val="24"/>
          <w:lang w:val="zh-CN" w:eastAsia="zh-CN"/>
        </w:rPr>
        <w:t>另一位专家认为该类别中应优先处理的废物包括受污染土壤、工业固体废物、污泥、滤饼和尾矿。可能还包括由于溢漏而受到汞污染的物品或材料，例如纺织品、地毯和木材。</w:t>
      </w:r>
    </w:p>
    <w:p w14:paraId="5E4EB597" w14:textId="371D5819" w:rsidR="000C65B1" w:rsidRPr="00262C40" w:rsidRDefault="00262C40" w:rsidP="009C7C1E">
      <w:pPr>
        <w:pStyle w:val="CH3"/>
        <w:jc w:val="both"/>
        <w:rPr>
          <w:rFonts w:eastAsia="SimHei"/>
          <w:sz w:val="24"/>
          <w:szCs w:val="24"/>
          <w:lang w:val="zh-CN" w:eastAsia="zh-CN"/>
        </w:rPr>
      </w:pPr>
      <w:r>
        <w:rPr>
          <w:rFonts w:eastAsia="SimHei"/>
          <w:sz w:val="24"/>
          <w:szCs w:val="24"/>
          <w:lang w:val="zh-CN" w:eastAsia="zh-CN"/>
        </w:rPr>
        <w:t xml:space="preserve">            </w:t>
      </w:r>
      <w:r w:rsidR="00C86F5A" w:rsidRPr="00262C40">
        <w:rPr>
          <w:rFonts w:eastAsia="SimHei"/>
          <w:sz w:val="24"/>
          <w:szCs w:val="24"/>
          <w:lang w:val="zh-CN" w:eastAsia="zh-CN"/>
        </w:rPr>
        <w:t>6.</w:t>
      </w:r>
      <w:r w:rsidR="00C86F5A" w:rsidRPr="00262C40">
        <w:rPr>
          <w:rFonts w:eastAsia="SimHei"/>
          <w:sz w:val="24"/>
          <w:szCs w:val="24"/>
          <w:lang w:val="zh-CN" w:eastAsia="zh-CN"/>
        </w:rPr>
        <w:tab/>
      </w:r>
      <w:r w:rsidR="00C86F5A" w:rsidRPr="00262C40">
        <w:rPr>
          <w:rFonts w:eastAsia="SimHei"/>
          <w:sz w:val="24"/>
          <w:szCs w:val="24"/>
          <w:lang w:val="zh-CN" w:eastAsia="zh-CN"/>
        </w:rPr>
        <w:t>源自采矿作业的表层土、废岩石和</w:t>
      </w:r>
      <w:r w:rsidR="009D2CD4">
        <w:rPr>
          <w:rFonts w:eastAsia="SimHei"/>
          <w:sz w:val="24"/>
          <w:szCs w:val="24"/>
          <w:lang w:val="zh-CN" w:eastAsia="zh-CN"/>
        </w:rPr>
        <w:t>尾矿</w:t>
      </w:r>
    </w:p>
    <w:p w14:paraId="0C994849" w14:textId="77E86148" w:rsidR="000C65B1" w:rsidRPr="00262C40" w:rsidRDefault="00FD6376"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专家们对采矿废物的优先次序发表了不同意见。一位专家将这一废物列为最优先任务，尤其对开采金、铅、锌、铜和银矿所产生的尾矿表示关切。另一位专家评论说，应为尾矿设定阈值，因为尾矿排放和释放出来的汞或汞化合物会严重威胁人类健康和环境，而表层土和废岩石则不需要阈值。然而另一位专家指</w:t>
      </w:r>
      <w:r w:rsidR="008E61F2">
        <w:rPr>
          <w:sz w:val="24"/>
          <w:lang w:val="zh-CN" w:eastAsia="zh-CN"/>
        </w:rPr>
        <w:t>出，这是一个复杂的问题，需要进一步讨论，且应被视为</w:t>
      </w:r>
      <w:r w:rsidR="00DD20EA">
        <w:rPr>
          <w:rFonts w:hint="eastAsia"/>
          <w:sz w:val="24"/>
          <w:lang w:val="zh-CN" w:eastAsia="zh-CN"/>
        </w:rPr>
        <w:t>第二</w:t>
      </w:r>
      <w:r w:rsidR="00DD20EA">
        <w:rPr>
          <w:sz w:val="24"/>
          <w:lang w:val="zh-CN" w:eastAsia="zh-CN"/>
        </w:rPr>
        <w:t>大</w:t>
      </w:r>
      <w:r w:rsidR="008E61F2">
        <w:rPr>
          <w:sz w:val="24"/>
          <w:lang w:val="zh-CN" w:eastAsia="zh-CN"/>
        </w:rPr>
        <w:t>优先事项</w:t>
      </w:r>
      <w:r w:rsidRPr="00262C40">
        <w:rPr>
          <w:sz w:val="24"/>
          <w:lang w:val="zh-CN" w:eastAsia="zh-CN"/>
        </w:rPr>
        <w:t>。</w:t>
      </w:r>
    </w:p>
    <w:p w14:paraId="6F76D79B" w14:textId="2F96E576"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另外两位专家指出，非原生汞矿开采产生的表层土、废岩石和尾矿通常含有处于高度不可溶状态的汞，其存在于原本的岩土材料中，已经得到各国监管，会在现场用特别设计的设施进行管理，不会</w:t>
      </w:r>
      <w:r w:rsidR="006C2578" w:rsidRPr="00262C40">
        <w:rPr>
          <w:sz w:val="24"/>
          <w:lang w:val="zh-CN" w:eastAsia="zh-CN"/>
        </w:rPr>
        <w:t>造成</w:t>
      </w:r>
      <w:r w:rsidRPr="00262C40">
        <w:rPr>
          <w:sz w:val="24"/>
          <w:lang w:val="zh-CN" w:eastAsia="zh-CN"/>
        </w:rPr>
        <w:t>公众</w:t>
      </w:r>
      <w:r w:rsidR="006C2578">
        <w:rPr>
          <w:rFonts w:hint="eastAsia"/>
          <w:sz w:val="24"/>
          <w:lang w:val="zh-CN" w:eastAsia="zh-CN"/>
        </w:rPr>
        <w:t>接触</w:t>
      </w:r>
      <w:r w:rsidRPr="00262C40">
        <w:rPr>
          <w:sz w:val="24"/>
          <w:lang w:val="zh-CN" w:eastAsia="zh-CN"/>
        </w:rPr>
        <w:t>，因此</w:t>
      </w:r>
      <w:r w:rsidR="00E114A1">
        <w:rPr>
          <w:sz w:val="24"/>
          <w:lang w:val="zh-CN" w:eastAsia="zh-CN"/>
        </w:rPr>
        <w:t>非原生汞矿开采造成的采矿废物优先</w:t>
      </w:r>
      <w:r w:rsidR="00E114A1">
        <w:rPr>
          <w:rFonts w:hint="eastAsia"/>
          <w:sz w:val="24"/>
          <w:lang w:val="zh-CN" w:eastAsia="zh-CN"/>
        </w:rPr>
        <w:t>程度</w:t>
      </w:r>
      <w:r w:rsidRPr="00262C40">
        <w:rPr>
          <w:sz w:val="24"/>
          <w:lang w:val="zh-CN" w:eastAsia="zh-CN"/>
        </w:rPr>
        <w:t>较低。一位专家评论说，这不仅是一个人类接触或尾矿距</w:t>
      </w:r>
      <w:r w:rsidRPr="006B5D86">
        <w:rPr>
          <w:rFonts w:ascii="SimSun" w:hAnsi="SimSun"/>
          <w:sz w:val="24"/>
          <w:lang w:val="zh-CN" w:eastAsia="zh-CN"/>
        </w:rPr>
        <w:t>离“遥远”</w:t>
      </w:r>
      <w:r w:rsidRPr="00262C40">
        <w:rPr>
          <w:sz w:val="24"/>
          <w:lang w:val="zh-CN" w:eastAsia="zh-CN"/>
        </w:rPr>
        <w:t>的问题，而且还要考虑挥发性以及对水体的释放。</w:t>
      </w:r>
    </w:p>
    <w:p w14:paraId="3D3A5343" w14:textId="69272DDC" w:rsidR="000C65B1" w:rsidRPr="00262C40" w:rsidRDefault="00262C40" w:rsidP="009C7C1E">
      <w:pPr>
        <w:pStyle w:val="CH2"/>
        <w:jc w:val="both"/>
        <w:rPr>
          <w:rFonts w:eastAsia="SimHei"/>
          <w:sz w:val="28"/>
          <w:lang w:val="zh-CN" w:eastAsia="zh-CN"/>
        </w:rPr>
      </w:pPr>
      <w:r>
        <w:rPr>
          <w:rFonts w:eastAsia="SimHei"/>
          <w:sz w:val="28"/>
          <w:lang w:val="zh-CN" w:eastAsia="zh-CN"/>
        </w:rPr>
        <w:t xml:space="preserve">         </w:t>
      </w:r>
      <w:r w:rsidR="000C65B1" w:rsidRPr="00262C40">
        <w:rPr>
          <w:rFonts w:eastAsia="SimHei"/>
          <w:sz w:val="28"/>
          <w:lang w:val="zh-CN" w:eastAsia="zh-CN"/>
        </w:rPr>
        <w:t>D.</w:t>
      </w:r>
      <w:r w:rsidR="000C65B1" w:rsidRPr="00262C40">
        <w:rPr>
          <w:rFonts w:eastAsia="SimHei"/>
          <w:sz w:val="28"/>
          <w:lang w:val="zh-CN" w:eastAsia="zh-CN"/>
        </w:rPr>
        <w:tab/>
      </w:r>
      <w:r w:rsidR="000C65B1" w:rsidRPr="00262C40">
        <w:rPr>
          <w:rFonts w:eastAsia="SimHei"/>
          <w:sz w:val="28"/>
          <w:lang w:val="zh-CN" w:eastAsia="zh-CN"/>
        </w:rPr>
        <w:t>确定阈值可能采取的办法</w:t>
      </w:r>
    </w:p>
    <w:p w14:paraId="01991838" w14:textId="7B33A044" w:rsidR="000C65B1" w:rsidRPr="00262C40" w:rsidRDefault="00262C40" w:rsidP="009C7C1E">
      <w:pPr>
        <w:pStyle w:val="CH3"/>
        <w:jc w:val="both"/>
        <w:rPr>
          <w:rFonts w:eastAsia="SimHei"/>
          <w:sz w:val="24"/>
          <w:szCs w:val="24"/>
          <w:lang w:val="zh-CN" w:eastAsia="zh-CN"/>
        </w:rPr>
      </w:pPr>
      <w:r>
        <w:rPr>
          <w:rFonts w:eastAsia="SimHei"/>
          <w:sz w:val="24"/>
          <w:szCs w:val="24"/>
          <w:lang w:val="zh-CN" w:eastAsia="zh-CN"/>
        </w:rPr>
        <w:t xml:space="preserve">            </w:t>
      </w:r>
      <w:r w:rsidR="00C86F5A" w:rsidRPr="00262C40">
        <w:rPr>
          <w:rFonts w:eastAsia="SimHei"/>
          <w:sz w:val="24"/>
          <w:szCs w:val="24"/>
          <w:lang w:val="zh-CN" w:eastAsia="zh-CN"/>
        </w:rPr>
        <w:t>1.</w:t>
      </w:r>
      <w:r w:rsidR="00C86F5A" w:rsidRPr="00262C40">
        <w:rPr>
          <w:rFonts w:eastAsia="SimHei"/>
          <w:sz w:val="24"/>
          <w:szCs w:val="24"/>
          <w:lang w:val="zh-CN" w:eastAsia="zh-CN"/>
        </w:rPr>
        <w:tab/>
      </w:r>
      <w:r w:rsidR="00C86F5A" w:rsidRPr="00262C40">
        <w:rPr>
          <w:rFonts w:eastAsia="SimHei"/>
          <w:sz w:val="24"/>
          <w:szCs w:val="24"/>
          <w:lang w:val="zh-CN" w:eastAsia="zh-CN"/>
        </w:rPr>
        <w:t>三种办法：总汞含量、释放</w:t>
      </w:r>
      <w:r w:rsidR="005C50AE">
        <w:rPr>
          <w:rFonts w:eastAsia="SimHei"/>
          <w:sz w:val="24"/>
          <w:szCs w:val="24"/>
          <w:lang w:val="zh-CN" w:eastAsia="zh-CN"/>
        </w:rPr>
        <w:t>潜势</w:t>
      </w:r>
      <w:r w:rsidR="00C86F5A" w:rsidRPr="00262C40">
        <w:rPr>
          <w:rFonts w:eastAsia="SimHei"/>
          <w:sz w:val="24"/>
          <w:szCs w:val="24"/>
          <w:lang w:val="zh-CN" w:eastAsia="zh-CN"/>
        </w:rPr>
        <w:t>和列清单法</w:t>
      </w:r>
    </w:p>
    <w:p w14:paraId="6942DEE1" w14:textId="06985781"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设定阈值的办法目前有三种，分别为废物中的总汞浓度、废物中汞的释放</w:t>
      </w:r>
      <w:r w:rsidR="005C50AE">
        <w:rPr>
          <w:sz w:val="24"/>
          <w:lang w:val="zh-CN" w:eastAsia="zh-CN"/>
        </w:rPr>
        <w:t>潜势</w:t>
      </w:r>
      <w:r w:rsidRPr="00262C40">
        <w:rPr>
          <w:sz w:val="24"/>
          <w:lang w:val="zh-CN" w:eastAsia="zh-CN"/>
        </w:rPr>
        <w:t>测量、定性测定（即列清单法）。</w:t>
      </w:r>
    </w:p>
    <w:p w14:paraId="456D42F8" w14:textId="5E3B86F6"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废物总汞含量是一种最直接的阈值。这种办法查明废物中汞的存在，而且假定汞含量越高，其构成实际危险的可能性越大。但</w:t>
      </w:r>
      <w:r w:rsidR="009E77DE">
        <w:rPr>
          <w:rFonts w:hint="eastAsia"/>
          <w:sz w:val="24"/>
          <w:lang w:val="zh-CN" w:eastAsia="zh-CN"/>
        </w:rPr>
        <w:t>这种</w:t>
      </w:r>
      <w:r w:rsidR="009E77DE">
        <w:rPr>
          <w:sz w:val="24"/>
          <w:lang w:val="zh-CN" w:eastAsia="zh-CN"/>
        </w:rPr>
        <w:t>办法</w:t>
      </w:r>
      <w:r w:rsidRPr="00262C40">
        <w:rPr>
          <w:sz w:val="24"/>
          <w:lang w:val="zh-CN" w:eastAsia="zh-CN"/>
        </w:rPr>
        <w:t>并不试图确定废物可能构成的风险（即接触的可能性以及对健康导致的不利影响）。因此，任何汞总浓度阈值的测量都始终会带有一定的任意性，尽管也许可以对审议中的各种废物的特定阈值达成共识。</w:t>
      </w:r>
    </w:p>
    <w:p w14:paraId="0BAEF23F" w14:textId="4476A147"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汞释放</w:t>
      </w:r>
      <w:r w:rsidR="005C50AE">
        <w:rPr>
          <w:sz w:val="24"/>
          <w:lang w:val="zh-CN" w:eastAsia="zh-CN"/>
        </w:rPr>
        <w:t>潜势</w:t>
      </w:r>
      <w:r w:rsidRPr="00262C40">
        <w:rPr>
          <w:sz w:val="24"/>
          <w:lang w:val="zh-CN" w:eastAsia="zh-CN"/>
        </w:rPr>
        <w:t>测量可基于废物中汞的存在形式，或废物基质中促进或阻碍</w:t>
      </w:r>
      <w:r w:rsidR="000451A5">
        <w:rPr>
          <w:rFonts w:hint="eastAsia"/>
          <w:sz w:val="24"/>
          <w:lang w:val="zh-CN" w:eastAsia="zh-CN"/>
        </w:rPr>
        <w:t>汞</w:t>
      </w:r>
      <w:r w:rsidRPr="00262C40">
        <w:rPr>
          <w:sz w:val="24"/>
          <w:lang w:val="zh-CN" w:eastAsia="zh-CN"/>
        </w:rPr>
        <w:t>向环境释放的</w:t>
      </w:r>
      <w:r w:rsidR="000451A5">
        <w:rPr>
          <w:rFonts w:hint="eastAsia"/>
          <w:sz w:val="24"/>
          <w:lang w:val="zh-CN" w:eastAsia="zh-CN"/>
        </w:rPr>
        <w:t>因素</w:t>
      </w:r>
      <w:r w:rsidRPr="00262C40">
        <w:rPr>
          <w:sz w:val="24"/>
          <w:lang w:val="zh-CN" w:eastAsia="zh-CN"/>
        </w:rPr>
        <w:t>，</w:t>
      </w:r>
      <w:r w:rsidR="000451A5">
        <w:rPr>
          <w:rFonts w:hint="eastAsia"/>
          <w:sz w:val="24"/>
          <w:lang w:val="zh-CN" w:eastAsia="zh-CN"/>
        </w:rPr>
        <w:t>这</w:t>
      </w:r>
      <w:r w:rsidRPr="00262C40">
        <w:rPr>
          <w:sz w:val="24"/>
          <w:lang w:val="zh-CN" w:eastAsia="zh-CN"/>
        </w:rPr>
        <w:t>对于某些废物而言可能是确定阈值的适当依据。然而汞释放</w:t>
      </w:r>
      <w:r w:rsidR="005C50AE">
        <w:rPr>
          <w:sz w:val="24"/>
          <w:lang w:val="zh-CN" w:eastAsia="zh-CN"/>
        </w:rPr>
        <w:t>潜势</w:t>
      </w:r>
      <w:r w:rsidRPr="00262C40">
        <w:rPr>
          <w:sz w:val="24"/>
          <w:lang w:val="zh-CN" w:eastAsia="zh-CN"/>
        </w:rPr>
        <w:t>测量通常与特定管理条件相关（如浸出试验，以评估陆上管理的废物污染地下水的可能性），而任何单一测试都无法涵盖所有释放途径。</w:t>
      </w:r>
    </w:p>
    <w:p w14:paraId="51901FAC" w14:textId="6EB4BB2C"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rPr>
      </w:pPr>
      <w:r w:rsidRPr="00262C40">
        <w:rPr>
          <w:sz w:val="24"/>
          <w:lang w:val="zh-CN" w:eastAsia="zh-CN"/>
        </w:rPr>
        <w:t>专家针对浸出试验的使用发表了不同看法。一些专家推荐该办法，特别是针对受汞和汞化合物污染的废物，并指出在某些管辖区此类阈值被用于汞废物管理的监管工作。另一些专家则认为，这种办法不足以确立《公约》规定的汞废物阈值。浸出程序通常用来测量填埋处理的汞废物对附近饮用水井构成的风险。因此，这一接触途径未能考虑到人们主要关切的汞接触途径，如吸入、皮肤接触，以及将汇入全球污染并最终导致水生食物来源污染的大气排放。以浸出标准为基础设定阈值，意味着假定废物将填埋处理，因为浸出程序与焚毁或露天焚烧的废物无关。出于所有这些原因，这些专家指出，为管辖目的而设立的阈值</w:t>
      </w:r>
      <w:r w:rsidRPr="00AF7DDA">
        <w:rPr>
          <w:spacing w:val="-6"/>
          <w:sz w:val="24"/>
          <w:lang w:val="zh-CN" w:eastAsia="zh-CN"/>
        </w:rPr>
        <w:t>，应依据汞总浓度，而非浸出水平，但浸出标准最终也许还是可用于废物管理要求中，尤其是注定会作填埋处理的废物。</w:t>
      </w:r>
      <w:r w:rsidRPr="00AF7DDA">
        <w:rPr>
          <w:spacing w:val="-6"/>
          <w:sz w:val="24"/>
          <w:lang w:val="zh-CN"/>
        </w:rPr>
        <w:t>这一办法需要进一步讨论。</w:t>
      </w:r>
    </w:p>
    <w:p w14:paraId="211BD996" w14:textId="0FAA9AA6"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定性（或列清单）法认为大多数废旧或报废的含汞装置（即为实现某功能而有意添加汞的装置）是可识别的，</w:t>
      </w:r>
      <w:r w:rsidRPr="000451A5">
        <w:rPr>
          <w:rFonts w:ascii="SimSun" w:hAnsi="SimSun"/>
          <w:sz w:val="24"/>
          <w:lang w:val="zh-CN" w:eastAsia="zh-CN"/>
        </w:rPr>
        <w:t>因此对这些废物的了解可作为可靠依据而得出这些废物“超过阈值”</w:t>
      </w:r>
      <w:r w:rsidRPr="00262C40">
        <w:rPr>
          <w:sz w:val="24"/>
          <w:lang w:val="zh-CN" w:eastAsia="zh-CN"/>
        </w:rPr>
        <w:t>的结论。同样，由汞或汞化合物构成的废物也可包含其中，因为已知这类废物大多是元素汞或一种汞化合物，无需测试。</w:t>
      </w:r>
    </w:p>
    <w:p w14:paraId="447709A3" w14:textId="77777777"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一位专家讨论了这些办法的有效性和实用性，建议采用以下办法确定阈值：</w:t>
      </w:r>
    </w:p>
    <w:p w14:paraId="25B98A42" w14:textId="18A1F3DA" w:rsidR="000C65B1" w:rsidRPr="00262C40" w:rsidRDefault="000C65B1" w:rsidP="009C7C1E">
      <w:pPr>
        <w:pStyle w:val="Normalnumber"/>
        <w:numPr>
          <w:ilvl w:val="0"/>
          <w:numId w:val="48"/>
        </w:numPr>
        <w:tabs>
          <w:tab w:val="clear" w:pos="1247"/>
          <w:tab w:val="clear" w:pos="1701"/>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由汞或汞化合物构成的废物：按重量算的汞浓度或废物清单。确定高于某汞浓度就需要稳定化或固化，这似乎是合理的。然而，如果难以商定具体数值，可采用列清单的备选办法；</w:t>
      </w:r>
    </w:p>
    <w:p w14:paraId="59F9C9DC" w14:textId="3C7BD96C" w:rsidR="000C65B1" w:rsidRPr="00262C40" w:rsidRDefault="000C65B1" w:rsidP="009C7C1E">
      <w:pPr>
        <w:pStyle w:val="Normalnumber"/>
        <w:numPr>
          <w:ilvl w:val="0"/>
          <w:numId w:val="48"/>
        </w:numPr>
        <w:tabs>
          <w:tab w:val="clear" w:pos="1247"/>
          <w:tab w:val="clear" w:pos="1701"/>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含有汞或汞化合物的废物：废物清单或按重量算的汞浓度。含汞产品相对容易识别，而要求分析汞含量又会造成太大的负担。然而，由于有些产品类别不容易确定是否含有汞，那么汞浓度可能是另一种选择；</w:t>
      </w:r>
    </w:p>
    <w:p w14:paraId="5EC1EC7D" w14:textId="1595EE1C" w:rsidR="000C65B1" w:rsidRPr="00262C40" w:rsidRDefault="000C65B1" w:rsidP="009C7C1E">
      <w:pPr>
        <w:pStyle w:val="Normalnumber"/>
        <w:numPr>
          <w:ilvl w:val="0"/>
          <w:numId w:val="48"/>
        </w:numPr>
        <w:tabs>
          <w:tab w:val="clear" w:pos="1247"/>
          <w:tab w:val="clear" w:pos="1701"/>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受到汞或汞化合物</w:t>
      </w:r>
      <w:r w:rsidR="000451A5">
        <w:rPr>
          <w:sz w:val="24"/>
          <w:lang w:val="zh-CN" w:eastAsia="zh-CN"/>
        </w:rPr>
        <w:t>污染的废物：按重量算的汞浓度，以及处置设施的交收标准。总汞含量</w:t>
      </w:r>
      <w:r w:rsidRPr="00262C40">
        <w:rPr>
          <w:sz w:val="24"/>
          <w:lang w:val="zh-CN" w:eastAsia="zh-CN"/>
        </w:rPr>
        <w:t>适合用于确定是否要求</w:t>
      </w:r>
      <w:r w:rsidR="000451A5">
        <w:rPr>
          <w:rFonts w:hint="eastAsia"/>
          <w:sz w:val="24"/>
          <w:lang w:val="zh-CN" w:eastAsia="zh-CN"/>
        </w:rPr>
        <w:t>进行</w:t>
      </w:r>
      <w:r w:rsidRPr="00262C40">
        <w:rPr>
          <w:sz w:val="24"/>
          <w:lang w:val="zh-CN" w:eastAsia="zh-CN"/>
        </w:rPr>
        <w:t>汞回收。至于最终处置，各国可能有各自的最终处置交收标准。</w:t>
      </w:r>
    </w:p>
    <w:p w14:paraId="509A6302" w14:textId="7D584D6C"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其他专家就前两个类别发表的看法似乎与这一建议一致。关于由汞构成的废物，一位专家提出了</w:t>
      </w:r>
      <w:r w:rsidRPr="00262C40">
        <w:rPr>
          <w:sz w:val="24"/>
          <w:lang w:val="zh-CN" w:eastAsia="zh-CN"/>
        </w:rPr>
        <w:t>95%</w:t>
      </w:r>
      <w:r w:rsidRPr="00262C40">
        <w:rPr>
          <w:sz w:val="24"/>
          <w:lang w:val="zh-CN" w:eastAsia="zh-CN"/>
        </w:rPr>
        <w:t>的汞阈值，但其他专家表示需要对具体数值作进一步讨论。一些认为不需要对此类废物设定阈值的专家认为废物清单是有益的。</w:t>
      </w:r>
    </w:p>
    <w:p w14:paraId="4DD51745" w14:textId="02167FAC"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至于受到汞污染的废物，专家们发表了不同观点。一些专家提议使用总汞浓度，因为阈值的设定应依据废物的固有属性，无论采用何种废物管理技术。另一些专家提议使用浸出试验，认为这种办法更好地体现了释放到环境中的汞对人类健康和环境造成的风险。但还有专家指出，需要进一步开展工作，评估这三种办法是否适用于特定类型的废物。</w:t>
      </w:r>
    </w:p>
    <w:p w14:paraId="02EAA037" w14:textId="47A2910D" w:rsidR="000C65B1" w:rsidRPr="00262C40" w:rsidRDefault="00262C40" w:rsidP="009C7C1E">
      <w:pPr>
        <w:pStyle w:val="CH3"/>
        <w:jc w:val="both"/>
        <w:rPr>
          <w:rFonts w:eastAsia="SimHei"/>
          <w:sz w:val="24"/>
          <w:szCs w:val="24"/>
          <w:lang w:val="zh-CN"/>
        </w:rPr>
      </w:pPr>
      <w:r>
        <w:rPr>
          <w:rFonts w:eastAsia="SimHei"/>
          <w:sz w:val="24"/>
          <w:szCs w:val="24"/>
          <w:lang w:val="zh-CN" w:eastAsia="zh-CN"/>
        </w:rPr>
        <w:t xml:space="preserve">            </w:t>
      </w:r>
      <w:r w:rsidR="00C86F5A" w:rsidRPr="00262C40">
        <w:rPr>
          <w:rFonts w:eastAsia="SimHei"/>
          <w:sz w:val="24"/>
          <w:szCs w:val="24"/>
          <w:lang w:val="zh-CN"/>
        </w:rPr>
        <w:t>2.</w:t>
      </w:r>
      <w:r w:rsidR="00C86F5A" w:rsidRPr="00262C40">
        <w:rPr>
          <w:rFonts w:eastAsia="SimHei"/>
          <w:sz w:val="24"/>
          <w:szCs w:val="24"/>
          <w:lang w:val="zh-CN"/>
        </w:rPr>
        <w:tab/>
      </w:r>
      <w:r w:rsidR="00C86F5A" w:rsidRPr="00262C40">
        <w:rPr>
          <w:rFonts w:eastAsia="SimHei"/>
          <w:sz w:val="24"/>
          <w:szCs w:val="24"/>
          <w:lang w:val="zh-CN"/>
        </w:rPr>
        <w:t>采矿废物</w:t>
      </w:r>
    </w:p>
    <w:p w14:paraId="7E1111E7" w14:textId="65B16450"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一位专家质疑是否需要为此类废物设立阈值，但也指出如果要考虑任何具体阈值，那就需要考虑到矿址的汞天然本底水平，以及这些材料中的汞对人类和环境的暴露风险。</w:t>
      </w:r>
    </w:p>
    <w:p w14:paraId="6FE8C666" w14:textId="55CC1271"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一位专家建议使用浸出试验和其他释放测量，并指出采矿废物始终不会被焚烧。另一位专家提议，在确定表层土、废岩石和尾矿是否被视为《公约》规定的</w:t>
      </w:r>
      <w:r w:rsidRPr="000451A5">
        <w:rPr>
          <w:rFonts w:ascii="SimSun" w:hAnsi="SimSun"/>
          <w:sz w:val="24"/>
          <w:lang w:val="zh-CN" w:eastAsia="zh-CN"/>
        </w:rPr>
        <w:t>“汞废物”</w:t>
      </w:r>
      <w:r w:rsidRPr="00262C40">
        <w:rPr>
          <w:sz w:val="24"/>
          <w:lang w:val="zh-CN" w:eastAsia="zh-CN"/>
        </w:rPr>
        <w:t>时，应根据可浸出性设定第一梯次阈值，如果（仅仅是如果）可浸出性阈值被超过后，第二梯次阈值即可发挥作用，该数值是根据当地降雨</w:t>
      </w:r>
      <w:r w:rsidRPr="00262C40">
        <w:rPr>
          <w:sz w:val="24"/>
          <w:lang w:val="zh-CN" w:eastAsia="zh-CN"/>
        </w:rPr>
        <w:t>/</w:t>
      </w:r>
      <w:r w:rsidRPr="00262C40">
        <w:rPr>
          <w:sz w:val="24"/>
          <w:lang w:val="zh-CN" w:eastAsia="zh-CN"/>
        </w:rPr>
        <w:t>渗透情况、具体化学、下坡度地区人口或生物群的接触风险等因素设定</w:t>
      </w:r>
      <w:r w:rsidR="000451A5">
        <w:rPr>
          <w:sz w:val="24"/>
          <w:lang w:val="zh-CN" w:eastAsia="zh-CN"/>
        </w:rPr>
        <w:t>的因地而异的阈值。还有一位专家建议</w:t>
      </w:r>
      <w:r w:rsidRPr="00262C40">
        <w:rPr>
          <w:sz w:val="24"/>
          <w:lang w:val="zh-CN" w:eastAsia="zh-CN"/>
        </w:rPr>
        <w:t>列出《公约》管辖范围内的尾矿类型，无论其浓度多少。</w:t>
      </w:r>
    </w:p>
    <w:p w14:paraId="50103529" w14:textId="1AC7565E" w:rsidR="000C65B1" w:rsidRPr="00262C40" w:rsidRDefault="00262C40" w:rsidP="009C7C1E">
      <w:pPr>
        <w:pStyle w:val="CH3"/>
        <w:jc w:val="both"/>
        <w:rPr>
          <w:rFonts w:eastAsia="SimHei"/>
          <w:sz w:val="24"/>
          <w:szCs w:val="24"/>
          <w:lang w:val="zh-CN" w:eastAsia="zh-CN"/>
        </w:rPr>
      </w:pPr>
      <w:r>
        <w:rPr>
          <w:rFonts w:eastAsia="SimHei"/>
          <w:sz w:val="24"/>
          <w:szCs w:val="24"/>
          <w:lang w:val="zh-CN" w:eastAsia="zh-CN"/>
        </w:rPr>
        <w:t xml:space="preserve">            </w:t>
      </w:r>
      <w:r w:rsidR="00C86F5A" w:rsidRPr="00262C40">
        <w:rPr>
          <w:rFonts w:eastAsia="SimHei"/>
          <w:sz w:val="24"/>
          <w:szCs w:val="24"/>
          <w:lang w:val="zh-CN" w:eastAsia="zh-CN"/>
        </w:rPr>
        <w:t>3.</w:t>
      </w:r>
      <w:r w:rsidR="00C86F5A" w:rsidRPr="00262C40">
        <w:rPr>
          <w:rFonts w:eastAsia="SimHei"/>
          <w:sz w:val="24"/>
          <w:szCs w:val="24"/>
          <w:lang w:val="zh-CN" w:eastAsia="zh-CN"/>
        </w:rPr>
        <w:tab/>
      </w:r>
      <w:r w:rsidR="00C86F5A" w:rsidRPr="00262C40">
        <w:rPr>
          <w:rFonts w:eastAsia="SimHei"/>
          <w:sz w:val="24"/>
          <w:szCs w:val="24"/>
          <w:lang w:val="zh-CN" w:eastAsia="zh-CN"/>
        </w:rPr>
        <w:t>设立阈值时需要考虑的问题</w:t>
      </w:r>
    </w:p>
    <w:p w14:paraId="18D43459" w14:textId="77777777"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rPr>
      </w:pPr>
      <w:r w:rsidRPr="00262C40">
        <w:rPr>
          <w:sz w:val="24"/>
          <w:lang w:val="zh-CN" w:eastAsia="zh-CN"/>
        </w:rPr>
        <w:t>专家们应邀就设立阈值时需要考虑的问题发表了看法。</w:t>
      </w:r>
      <w:r w:rsidRPr="00262C40">
        <w:rPr>
          <w:sz w:val="24"/>
          <w:lang w:val="zh-CN"/>
        </w:rPr>
        <w:t>收到的评论意见如下：</w:t>
      </w:r>
    </w:p>
    <w:p w14:paraId="1FE8F4A1" w14:textId="54924C79" w:rsidR="000C65B1" w:rsidRPr="00262C40" w:rsidRDefault="000C65B1" w:rsidP="009C7C1E">
      <w:pPr>
        <w:pStyle w:val="Normalnumber"/>
        <w:numPr>
          <w:ilvl w:val="0"/>
          <w:numId w:val="49"/>
        </w:numPr>
        <w:tabs>
          <w:tab w:val="clear" w:pos="1247"/>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为《公约》制定的废物分类必须易于理解，也易于实地应用，包括在发展中国家。因此，需要海关或其他政府官员现场测试纯度或其他化学特性的分类，或需要识别废物来源的分类目前可能是不可行的。同样，难以解释或需要广泛技术背景的分类也可能不可行；</w:t>
      </w:r>
    </w:p>
    <w:p w14:paraId="46FD841A" w14:textId="5C596068" w:rsidR="000C65B1" w:rsidRPr="00262C40" w:rsidRDefault="000C65B1" w:rsidP="009C7C1E">
      <w:pPr>
        <w:pStyle w:val="Normalnumber"/>
        <w:numPr>
          <w:ilvl w:val="0"/>
          <w:numId w:val="49"/>
        </w:numPr>
        <w:tabs>
          <w:tab w:val="clear" w:pos="1247"/>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在设定阈值时</w:t>
      </w:r>
      <w:r w:rsidR="000451A5">
        <w:rPr>
          <w:sz w:val="24"/>
          <w:lang w:val="zh-CN" w:eastAsia="zh-CN"/>
        </w:rPr>
        <w:t>，应考虑到国家法规和技术准则，以及《巴塞尔公约》技术准则的要求</w:t>
      </w:r>
      <w:r w:rsidR="000451A5">
        <w:rPr>
          <w:rFonts w:hint="eastAsia"/>
          <w:sz w:val="24"/>
          <w:lang w:val="zh-CN" w:eastAsia="zh-CN"/>
        </w:rPr>
        <w:t>；</w:t>
      </w:r>
    </w:p>
    <w:p w14:paraId="06C1BB75" w14:textId="16160BDE" w:rsidR="000A3B42" w:rsidRPr="00262C40" w:rsidRDefault="000C65B1" w:rsidP="009C7C1E">
      <w:pPr>
        <w:pStyle w:val="Normalnumber"/>
        <w:numPr>
          <w:ilvl w:val="0"/>
          <w:numId w:val="49"/>
        </w:numPr>
        <w:tabs>
          <w:tab w:val="clear" w:pos="1247"/>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一位专家认为，应评估汞释放</w:t>
      </w:r>
      <w:r w:rsidR="005C50AE">
        <w:rPr>
          <w:sz w:val="24"/>
          <w:lang w:val="zh-CN" w:eastAsia="zh-CN"/>
        </w:rPr>
        <w:t>潜势</w:t>
      </w:r>
      <w:r w:rsidRPr="00262C40">
        <w:rPr>
          <w:sz w:val="24"/>
          <w:lang w:val="zh-CN" w:eastAsia="zh-CN"/>
        </w:rPr>
        <w:t>及其风险。然而，另一位专家指出，如果要求根据废物中每种化合物的毒性来管理汞废物，就必须为一种汞废物分析其每一种汞化合物。由于分析工作成本高，在这位专家看来，每个缔约方都引入这种管理似乎不太可能；</w:t>
      </w:r>
    </w:p>
    <w:p w14:paraId="49B94C46" w14:textId="511DCAD9" w:rsidR="000C65B1" w:rsidRPr="00262C40" w:rsidRDefault="000C65B1" w:rsidP="009C7C1E">
      <w:pPr>
        <w:pStyle w:val="Normalnumber"/>
        <w:numPr>
          <w:ilvl w:val="0"/>
          <w:numId w:val="49"/>
        </w:numPr>
        <w:tabs>
          <w:tab w:val="clear" w:pos="1247"/>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由于每个国家都有不同类型的填埋场（危险废物或非危险废物的填埋场）以及针对每类填埋场的建筑</w:t>
      </w:r>
      <w:r w:rsidRPr="00262C40">
        <w:rPr>
          <w:sz w:val="24"/>
          <w:lang w:val="zh-CN" w:eastAsia="zh-CN"/>
        </w:rPr>
        <w:t>/</w:t>
      </w:r>
      <w:r w:rsidRPr="00262C40">
        <w:rPr>
          <w:sz w:val="24"/>
          <w:lang w:val="zh-CN" w:eastAsia="zh-CN"/>
        </w:rPr>
        <w:t>运营标准和交收标准，将其交收标准采纳为阈值或许是可取的办法。如果有些国家尚未制定此类标准，则缔约方需要表明基本交收标准，作为这些国家的参考；</w:t>
      </w:r>
    </w:p>
    <w:p w14:paraId="4BB5BF84" w14:textId="7BC01176" w:rsidR="000C65B1" w:rsidRPr="00262C40" w:rsidRDefault="000C65B1" w:rsidP="009C7C1E">
      <w:pPr>
        <w:pStyle w:val="Normalnumber"/>
        <w:numPr>
          <w:ilvl w:val="0"/>
          <w:numId w:val="49"/>
        </w:numPr>
        <w:tabs>
          <w:tab w:val="clear" w:pos="1247"/>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分析方法的可</w:t>
      </w:r>
      <w:r w:rsidR="007F2E04">
        <w:rPr>
          <w:rFonts w:hint="eastAsia"/>
          <w:sz w:val="24"/>
          <w:lang w:val="zh-CN" w:eastAsia="zh-CN"/>
        </w:rPr>
        <w:t>得</w:t>
      </w:r>
      <w:r w:rsidRPr="00262C40">
        <w:rPr>
          <w:sz w:val="24"/>
          <w:lang w:val="zh-CN" w:eastAsia="zh-CN"/>
        </w:rPr>
        <w:t>性将影响如何</w:t>
      </w:r>
      <w:r w:rsidR="00A94302">
        <w:rPr>
          <w:rFonts w:hint="eastAsia"/>
          <w:sz w:val="24"/>
          <w:lang w:val="zh-CN" w:eastAsia="zh-CN"/>
        </w:rPr>
        <w:t>对</w:t>
      </w:r>
      <w:r w:rsidR="00A94302" w:rsidRPr="00262C40">
        <w:rPr>
          <w:sz w:val="24"/>
          <w:lang w:val="zh-CN" w:eastAsia="zh-CN"/>
        </w:rPr>
        <w:t>汞化合物应用</w:t>
      </w:r>
      <w:r w:rsidRPr="00262C40">
        <w:rPr>
          <w:sz w:val="24"/>
          <w:lang w:val="zh-CN" w:eastAsia="zh-CN"/>
        </w:rPr>
        <w:t>阈值浓度的决定。所有用于测试汞废物的基本分析测定方法</w:t>
      </w:r>
      <w:r w:rsidR="00D22932">
        <w:rPr>
          <w:rFonts w:hint="eastAsia"/>
          <w:sz w:val="24"/>
          <w:lang w:val="zh-CN" w:eastAsia="zh-CN"/>
        </w:rPr>
        <w:t>所得结果</w:t>
      </w:r>
      <w:r w:rsidRPr="00262C40">
        <w:rPr>
          <w:sz w:val="24"/>
          <w:lang w:val="zh-CN" w:eastAsia="zh-CN"/>
        </w:rPr>
        <w:t>都</w:t>
      </w:r>
      <w:r w:rsidR="00D22932">
        <w:rPr>
          <w:rFonts w:hint="eastAsia"/>
          <w:sz w:val="24"/>
          <w:lang w:val="zh-CN" w:eastAsia="zh-CN"/>
        </w:rPr>
        <w:t>是</w:t>
      </w:r>
      <w:r w:rsidRPr="00262C40">
        <w:rPr>
          <w:sz w:val="24"/>
          <w:lang w:val="zh-CN" w:eastAsia="zh-CN"/>
        </w:rPr>
        <w:t>总汞浓度。采样和预处理方法也很重要；</w:t>
      </w:r>
    </w:p>
    <w:p w14:paraId="16810864" w14:textId="32ADCF6A" w:rsidR="000C65B1" w:rsidRPr="00262C40" w:rsidRDefault="000C65B1" w:rsidP="009C7C1E">
      <w:pPr>
        <w:pStyle w:val="Normalnumber"/>
        <w:numPr>
          <w:ilvl w:val="0"/>
          <w:numId w:val="49"/>
        </w:numPr>
        <w:tabs>
          <w:tab w:val="clear" w:pos="1247"/>
          <w:tab w:val="clear" w:pos="1814"/>
          <w:tab w:val="clear" w:pos="2381"/>
          <w:tab w:val="clear" w:pos="2948"/>
          <w:tab w:val="clear" w:pos="3515"/>
          <w:tab w:val="clear" w:pos="4082"/>
          <w:tab w:val="left" w:pos="624"/>
        </w:tabs>
        <w:ind w:left="1247" w:firstLine="624"/>
        <w:jc w:val="both"/>
        <w:rPr>
          <w:sz w:val="24"/>
        </w:rPr>
      </w:pPr>
      <w:r w:rsidRPr="00262C40">
        <w:rPr>
          <w:sz w:val="24"/>
          <w:lang w:val="zh-CN" w:eastAsia="zh-CN"/>
        </w:rPr>
        <w:t>如果所有添汞产品类别都列入清单，那么清单会过于冗长，难以判断有关废物是否目标废物。因此，有必要制定一</w:t>
      </w:r>
      <w:r w:rsidR="002D40BD">
        <w:rPr>
          <w:rFonts w:hint="eastAsia"/>
          <w:sz w:val="24"/>
          <w:lang w:val="zh-CN" w:eastAsia="zh-CN"/>
        </w:rPr>
        <w:t>个</w:t>
      </w:r>
      <w:r w:rsidR="00FD20CB">
        <w:rPr>
          <w:sz w:val="24"/>
          <w:lang w:val="zh-CN" w:eastAsia="zh-CN"/>
        </w:rPr>
        <w:t>列表编制政策，例如先列出若不</w:t>
      </w:r>
      <w:r w:rsidR="00FD20CB">
        <w:rPr>
          <w:rFonts w:hint="eastAsia"/>
          <w:sz w:val="24"/>
          <w:lang w:val="zh-CN" w:eastAsia="zh-CN"/>
        </w:rPr>
        <w:t>作</w:t>
      </w:r>
      <w:r w:rsidR="00FD20CB">
        <w:rPr>
          <w:sz w:val="24"/>
          <w:lang w:val="zh-CN" w:eastAsia="zh-CN"/>
        </w:rPr>
        <w:t>无害环境</w:t>
      </w:r>
      <w:r w:rsidRPr="00262C40">
        <w:rPr>
          <w:sz w:val="24"/>
          <w:lang w:val="zh-CN" w:eastAsia="zh-CN"/>
        </w:rPr>
        <w:t>管理就可能对人类健康和环境产生不利影响的产品类别，然后根据缔约方采取的相关措施的进展情况扩展清单。</w:t>
      </w:r>
      <w:r w:rsidRPr="00262C40">
        <w:rPr>
          <w:sz w:val="24"/>
          <w:lang w:val="zh-CN"/>
        </w:rPr>
        <w:t>还有必要讨论如何及时更新清单。</w:t>
      </w:r>
    </w:p>
    <w:p w14:paraId="6F2BAB35" w14:textId="41E97494" w:rsidR="000C65B1" w:rsidRPr="00AF7DDA"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pacing w:val="-4"/>
          <w:sz w:val="24"/>
          <w:lang w:eastAsia="zh-CN"/>
        </w:rPr>
      </w:pPr>
      <w:r w:rsidRPr="00AF7DDA">
        <w:rPr>
          <w:spacing w:val="-4"/>
          <w:sz w:val="24"/>
          <w:lang w:val="zh-CN" w:eastAsia="zh-CN"/>
        </w:rPr>
        <w:t>一位专家要求澄清《水俣公约》的阈值是否需要与《巴塞尔公约》关于危险废物的规定相联系。该专家认为，如果阈值需要与《巴塞尔公约》规定的危险废物定义保持一致，那么阈值可能会设得太高，无法确保汞废物的健全管理。</w:t>
      </w:r>
    </w:p>
    <w:p w14:paraId="79540A02" w14:textId="7557AD90" w:rsidR="000C65B1" w:rsidRPr="00262C40" w:rsidRDefault="00262C40" w:rsidP="009C7C1E">
      <w:pPr>
        <w:pStyle w:val="CH3"/>
        <w:jc w:val="both"/>
        <w:rPr>
          <w:rFonts w:eastAsia="SimHei"/>
          <w:sz w:val="24"/>
          <w:szCs w:val="24"/>
          <w:lang w:val="zh-CN" w:eastAsia="zh-CN"/>
        </w:rPr>
      </w:pPr>
      <w:r>
        <w:rPr>
          <w:rFonts w:eastAsia="SimHei"/>
          <w:sz w:val="24"/>
          <w:szCs w:val="24"/>
          <w:lang w:val="zh-CN" w:eastAsia="zh-CN"/>
        </w:rPr>
        <w:t xml:space="preserve">            </w:t>
      </w:r>
      <w:r w:rsidR="00C86F5A" w:rsidRPr="00262C40">
        <w:rPr>
          <w:rFonts w:eastAsia="SimHei"/>
          <w:sz w:val="24"/>
          <w:szCs w:val="24"/>
          <w:lang w:val="zh-CN" w:eastAsia="zh-CN"/>
        </w:rPr>
        <w:t>4.</w:t>
      </w:r>
      <w:r w:rsidR="00C86F5A" w:rsidRPr="00262C40">
        <w:rPr>
          <w:rFonts w:eastAsia="SimHei"/>
          <w:sz w:val="24"/>
          <w:szCs w:val="24"/>
          <w:lang w:val="zh-CN" w:eastAsia="zh-CN"/>
        </w:rPr>
        <w:tab/>
      </w:r>
      <w:r w:rsidR="00C86F5A" w:rsidRPr="00262C40">
        <w:rPr>
          <w:rFonts w:eastAsia="SimHei"/>
          <w:sz w:val="24"/>
          <w:szCs w:val="24"/>
          <w:lang w:val="zh-CN" w:eastAsia="zh-CN"/>
        </w:rPr>
        <w:t>设立阈值需开展的工作</w:t>
      </w:r>
    </w:p>
    <w:p w14:paraId="2810F560" w14:textId="06D97FCD"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上文提到</w:t>
      </w:r>
      <w:r w:rsidR="00B161DF">
        <w:rPr>
          <w:rFonts w:hint="eastAsia"/>
          <w:sz w:val="24"/>
          <w:lang w:val="zh-CN" w:eastAsia="zh-CN"/>
        </w:rPr>
        <w:t>的</w:t>
      </w:r>
      <w:r w:rsidRPr="00262C40">
        <w:rPr>
          <w:sz w:val="24"/>
          <w:lang w:val="zh-CN" w:eastAsia="zh-CN"/>
        </w:rPr>
        <w:t>需进一步讨论的问题包括：</w:t>
      </w:r>
    </w:p>
    <w:p w14:paraId="2DA22716" w14:textId="257B3FB6" w:rsidR="000C65B1" w:rsidRPr="00262C40" w:rsidRDefault="000C65B1" w:rsidP="009C7C1E">
      <w:pPr>
        <w:pStyle w:val="Normalnumber"/>
        <w:numPr>
          <w:ilvl w:val="0"/>
          <w:numId w:val="50"/>
        </w:numPr>
        <w:tabs>
          <w:tab w:val="clear" w:pos="1247"/>
          <w:tab w:val="clear" w:pos="1701"/>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某些废物类型</w:t>
      </w:r>
      <w:r w:rsidR="00522971">
        <w:rPr>
          <w:rFonts w:hint="eastAsia"/>
          <w:sz w:val="24"/>
          <w:lang w:val="zh-CN" w:eastAsia="zh-CN"/>
        </w:rPr>
        <w:t>的</w:t>
      </w:r>
      <w:r w:rsidR="00522971" w:rsidRPr="00262C40">
        <w:rPr>
          <w:sz w:val="24"/>
          <w:lang w:val="zh-CN" w:eastAsia="zh-CN"/>
        </w:rPr>
        <w:t>描述</w:t>
      </w:r>
      <w:r w:rsidRPr="00262C40">
        <w:rPr>
          <w:sz w:val="24"/>
          <w:lang w:val="zh-CN" w:eastAsia="zh-CN"/>
        </w:rPr>
        <w:t>，如废物处理残留物；</w:t>
      </w:r>
    </w:p>
    <w:p w14:paraId="40C24E36" w14:textId="77777777" w:rsidR="000C65B1" w:rsidRPr="00262C40" w:rsidRDefault="000C65B1" w:rsidP="009C7C1E">
      <w:pPr>
        <w:pStyle w:val="Normalnumber"/>
        <w:numPr>
          <w:ilvl w:val="0"/>
          <w:numId w:val="50"/>
        </w:numPr>
        <w:tabs>
          <w:tab w:val="clear" w:pos="1247"/>
          <w:tab w:val="clear" w:pos="1701"/>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受到汞或汞化合物污染的废物以外的其他废物的优先排序；</w:t>
      </w:r>
    </w:p>
    <w:p w14:paraId="793F3193" w14:textId="126AC598" w:rsidR="000C65B1" w:rsidRPr="00262C40" w:rsidRDefault="000C65B1" w:rsidP="009C7C1E">
      <w:pPr>
        <w:pStyle w:val="Normalnumber"/>
        <w:numPr>
          <w:ilvl w:val="0"/>
          <w:numId w:val="50"/>
        </w:numPr>
        <w:tabs>
          <w:tab w:val="clear" w:pos="1247"/>
          <w:tab w:val="clear" w:pos="1701"/>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特定类型的废物应适用哪种办法（总汞含量、释放</w:t>
      </w:r>
      <w:r w:rsidR="005C50AE">
        <w:rPr>
          <w:sz w:val="24"/>
          <w:lang w:val="zh-CN" w:eastAsia="zh-CN"/>
        </w:rPr>
        <w:t>潜势</w:t>
      </w:r>
      <w:r w:rsidRPr="00262C40">
        <w:rPr>
          <w:sz w:val="24"/>
          <w:lang w:val="zh-CN" w:eastAsia="zh-CN"/>
        </w:rPr>
        <w:t>和列清单法）。</w:t>
      </w:r>
    </w:p>
    <w:p w14:paraId="085DCAF1" w14:textId="77777777"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此外，专家们提出了一些具体任务，其中包括：</w:t>
      </w:r>
    </w:p>
    <w:p w14:paraId="113F40D1" w14:textId="1FFC2A95" w:rsidR="000C65B1" w:rsidRPr="00262C40" w:rsidRDefault="000C65B1" w:rsidP="009C7C1E">
      <w:pPr>
        <w:pStyle w:val="Normalnumber"/>
        <w:numPr>
          <w:ilvl w:val="0"/>
          <w:numId w:val="51"/>
        </w:numPr>
        <w:tabs>
          <w:tab w:val="clear" w:pos="1247"/>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开展国家信息调查，包括要求回收汞的阈值，以及废物处置设施的交收标准；</w:t>
      </w:r>
    </w:p>
    <w:p w14:paraId="42A64D6B" w14:textId="4798F479" w:rsidR="000C65B1" w:rsidRPr="00262C40" w:rsidRDefault="000C65B1" w:rsidP="009C7C1E">
      <w:pPr>
        <w:pStyle w:val="Normalnumber"/>
        <w:numPr>
          <w:ilvl w:val="0"/>
          <w:numId w:val="51"/>
        </w:numPr>
        <w:tabs>
          <w:tab w:val="clear" w:pos="1247"/>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收集有关废物中汞浓度的信息；</w:t>
      </w:r>
    </w:p>
    <w:p w14:paraId="00F4E442" w14:textId="252B1716" w:rsidR="000C65B1" w:rsidRPr="00262C40" w:rsidRDefault="000C65B1" w:rsidP="009C7C1E">
      <w:pPr>
        <w:pStyle w:val="Normalnumber"/>
        <w:numPr>
          <w:ilvl w:val="0"/>
          <w:numId w:val="51"/>
        </w:numPr>
        <w:tabs>
          <w:tab w:val="clear" w:pos="1247"/>
          <w:tab w:val="clear" w:pos="1814"/>
          <w:tab w:val="clear" w:pos="2381"/>
          <w:tab w:val="clear" w:pos="2948"/>
          <w:tab w:val="clear" w:pos="3515"/>
          <w:tab w:val="clear" w:pos="4082"/>
          <w:tab w:val="left" w:pos="624"/>
        </w:tabs>
        <w:ind w:left="1247" w:firstLine="624"/>
        <w:jc w:val="both"/>
        <w:rPr>
          <w:sz w:val="24"/>
          <w:lang w:eastAsia="zh-CN"/>
        </w:rPr>
      </w:pPr>
      <w:r w:rsidRPr="00262C40">
        <w:rPr>
          <w:sz w:val="24"/>
          <w:lang w:val="zh-CN" w:eastAsia="zh-CN"/>
        </w:rPr>
        <w:t>请缔约方提供表</w:t>
      </w:r>
      <w:r w:rsidR="00F820D6">
        <w:rPr>
          <w:rFonts w:hint="eastAsia"/>
          <w:sz w:val="24"/>
          <w:lang w:val="zh-CN" w:eastAsia="zh-CN"/>
        </w:rPr>
        <w:t>中</w:t>
      </w:r>
      <w:r w:rsidRPr="00262C40">
        <w:rPr>
          <w:sz w:val="24"/>
          <w:lang w:val="zh-CN" w:eastAsia="zh-CN"/>
        </w:rPr>
        <w:t>未涵盖的废物类型，包括添汞产品清单；</w:t>
      </w:r>
    </w:p>
    <w:p w14:paraId="4DE5580C" w14:textId="6DB0DF06" w:rsidR="000C65B1" w:rsidRPr="00AF7DDA" w:rsidRDefault="000C65B1" w:rsidP="009C7C1E">
      <w:pPr>
        <w:pStyle w:val="Normalnumber"/>
        <w:numPr>
          <w:ilvl w:val="0"/>
          <w:numId w:val="51"/>
        </w:numPr>
        <w:tabs>
          <w:tab w:val="clear" w:pos="1247"/>
          <w:tab w:val="clear" w:pos="1814"/>
          <w:tab w:val="clear" w:pos="2381"/>
          <w:tab w:val="clear" w:pos="2948"/>
          <w:tab w:val="clear" w:pos="3515"/>
          <w:tab w:val="clear" w:pos="4082"/>
          <w:tab w:val="left" w:pos="624"/>
        </w:tabs>
        <w:ind w:left="1247" w:firstLine="624"/>
        <w:jc w:val="both"/>
        <w:rPr>
          <w:spacing w:val="-8"/>
          <w:sz w:val="24"/>
          <w:lang w:eastAsia="zh-CN"/>
        </w:rPr>
      </w:pPr>
      <w:r w:rsidRPr="00AF7DDA">
        <w:rPr>
          <w:spacing w:val="-8"/>
          <w:sz w:val="24"/>
          <w:lang w:val="zh-CN" w:eastAsia="zh-CN"/>
        </w:rPr>
        <w:t>分析关于汞废物采样、预处理和分析的可用方法的信息，包括其成本。</w:t>
      </w:r>
    </w:p>
    <w:p w14:paraId="726F944E" w14:textId="0AAA5A1C" w:rsidR="000C65B1" w:rsidRPr="00262C40" w:rsidRDefault="000C65B1" w:rsidP="009C7C1E">
      <w:pPr>
        <w:pStyle w:val="Normalnumber"/>
        <w:numPr>
          <w:ilvl w:val="0"/>
          <w:numId w:val="25"/>
        </w:numPr>
        <w:tabs>
          <w:tab w:val="clear" w:pos="1135"/>
          <w:tab w:val="clear" w:pos="1247"/>
          <w:tab w:val="clear" w:pos="1814"/>
          <w:tab w:val="clear" w:pos="2381"/>
          <w:tab w:val="clear" w:pos="2948"/>
          <w:tab w:val="clear" w:pos="3515"/>
          <w:tab w:val="clear" w:pos="4082"/>
          <w:tab w:val="left" w:pos="624"/>
        </w:tabs>
        <w:ind w:left="1247"/>
        <w:jc w:val="both"/>
        <w:rPr>
          <w:sz w:val="24"/>
          <w:lang w:eastAsia="zh-CN"/>
        </w:rPr>
      </w:pPr>
      <w:r w:rsidRPr="00262C40">
        <w:rPr>
          <w:sz w:val="24"/>
          <w:lang w:val="zh-CN" w:eastAsia="zh-CN"/>
        </w:rPr>
        <w:t>一些专家们指出，为开展进一步工作，需要召开面对面会议或电话会议。</w:t>
      </w:r>
    </w:p>
    <w:p w14:paraId="3D9978BC" w14:textId="77777777" w:rsidR="00D013F5" w:rsidRPr="00D25175" w:rsidRDefault="00D013F5" w:rsidP="009C7C1E">
      <w:pPr>
        <w:pStyle w:val="Normal-pool"/>
        <w:jc w:val="both"/>
        <w:rPr>
          <w:lang w:eastAsia="zh-CN"/>
        </w:rPr>
      </w:pPr>
    </w:p>
    <w:tbl>
      <w:tblPr>
        <w:tblW w:w="0" w:type="auto"/>
        <w:jc w:val="center"/>
        <w:tblLayout w:type="fixed"/>
        <w:tblLook w:val="04A0" w:firstRow="1" w:lastRow="0" w:firstColumn="1" w:lastColumn="0" w:noHBand="0" w:noVBand="1"/>
      </w:tblPr>
      <w:tblGrid>
        <w:gridCol w:w="1942"/>
        <w:gridCol w:w="1942"/>
        <w:gridCol w:w="1942"/>
        <w:gridCol w:w="1943"/>
        <w:gridCol w:w="1943"/>
      </w:tblGrid>
      <w:tr w:rsidR="00E976AB" w:rsidRPr="00D25175" w14:paraId="1721D548" w14:textId="77777777" w:rsidTr="00AF7DDA">
        <w:trPr>
          <w:jc w:val="center"/>
        </w:trPr>
        <w:tc>
          <w:tcPr>
            <w:tcW w:w="1942" w:type="dxa"/>
            <w:shd w:val="clear" w:color="auto" w:fill="auto"/>
          </w:tcPr>
          <w:p w14:paraId="43B99CA3" w14:textId="77777777" w:rsidR="00E976AB" w:rsidRPr="00D25175" w:rsidRDefault="00E976AB" w:rsidP="009C7C1E">
            <w:pPr>
              <w:pStyle w:val="Normal-pool"/>
              <w:spacing w:before="520"/>
              <w:jc w:val="both"/>
              <w:rPr>
                <w:lang w:eastAsia="zh-CN"/>
              </w:rPr>
            </w:pPr>
          </w:p>
        </w:tc>
        <w:tc>
          <w:tcPr>
            <w:tcW w:w="1942" w:type="dxa"/>
            <w:shd w:val="clear" w:color="auto" w:fill="auto"/>
          </w:tcPr>
          <w:p w14:paraId="42BAF8F9" w14:textId="77777777" w:rsidR="00E976AB" w:rsidRPr="00D25175" w:rsidRDefault="00E976AB" w:rsidP="009C7C1E">
            <w:pPr>
              <w:pStyle w:val="Normal-pool"/>
              <w:spacing w:before="520"/>
              <w:jc w:val="both"/>
              <w:rPr>
                <w:lang w:eastAsia="zh-CN"/>
              </w:rPr>
            </w:pPr>
          </w:p>
        </w:tc>
        <w:tc>
          <w:tcPr>
            <w:tcW w:w="1942" w:type="dxa"/>
            <w:tcBorders>
              <w:bottom w:val="single" w:sz="4" w:space="0" w:color="auto"/>
            </w:tcBorders>
            <w:shd w:val="clear" w:color="auto" w:fill="auto"/>
          </w:tcPr>
          <w:p w14:paraId="19EE478B" w14:textId="77777777" w:rsidR="00E976AB" w:rsidRPr="00D25175" w:rsidRDefault="00E976AB" w:rsidP="009C7C1E">
            <w:pPr>
              <w:pStyle w:val="Normal-pool"/>
              <w:spacing w:before="520"/>
              <w:jc w:val="both"/>
              <w:rPr>
                <w:lang w:eastAsia="zh-CN"/>
              </w:rPr>
            </w:pPr>
          </w:p>
        </w:tc>
        <w:tc>
          <w:tcPr>
            <w:tcW w:w="1943" w:type="dxa"/>
            <w:shd w:val="clear" w:color="auto" w:fill="auto"/>
          </w:tcPr>
          <w:p w14:paraId="653B663A" w14:textId="77777777" w:rsidR="00E976AB" w:rsidRPr="00D25175" w:rsidRDefault="00E976AB" w:rsidP="009C7C1E">
            <w:pPr>
              <w:pStyle w:val="Normal-pool"/>
              <w:spacing w:before="520"/>
              <w:jc w:val="both"/>
              <w:rPr>
                <w:lang w:eastAsia="zh-CN"/>
              </w:rPr>
            </w:pPr>
          </w:p>
        </w:tc>
        <w:tc>
          <w:tcPr>
            <w:tcW w:w="1943" w:type="dxa"/>
            <w:shd w:val="clear" w:color="auto" w:fill="auto"/>
          </w:tcPr>
          <w:p w14:paraId="32CDAAE5" w14:textId="77777777" w:rsidR="00E976AB" w:rsidRPr="00D25175" w:rsidRDefault="00E976AB" w:rsidP="009C7C1E">
            <w:pPr>
              <w:pStyle w:val="Normal-pool"/>
              <w:spacing w:before="520"/>
              <w:jc w:val="both"/>
              <w:rPr>
                <w:lang w:eastAsia="zh-CN"/>
              </w:rPr>
            </w:pPr>
          </w:p>
        </w:tc>
      </w:tr>
    </w:tbl>
    <w:p w14:paraId="07FFE694" w14:textId="77777777" w:rsidR="00032E4E" w:rsidRPr="00D25175" w:rsidRDefault="00032E4E" w:rsidP="009C7C1E">
      <w:pPr>
        <w:pStyle w:val="Normal-pool"/>
        <w:jc w:val="both"/>
        <w:rPr>
          <w:lang w:eastAsia="zh-CN"/>
        </w:rPr>
      </w:pPr>
    </w:p>
    <w:sectPr w:rsidR="00032E4E" w:rsidRPr="00D25175" w:rsidSect="000855ED">
      <w:headerReference w:type="even" r:id="rId21"/>
      <w:headerReference w:type="default" r:id="rId22"/>
      <w:footerReference w:type="even" r:id="rId23"/>
      <w:footerReference w:type="default" r:id="rId24"/>
      <w:headerReference w:type="first" r:id="rId25"/>
      <w:footerReference w:type="first" r:id="rId26"/>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99717" w14:textId="77777777" w:rsidR="002F68DD" w:rsidRDefault="002F68DD">
      <w:r>
        <w:separator/>
      </w:r>
    </w:p>
  </w:endnote>
  <w:endnote w:type="continuationSeparator" w:id="0">
    <w:p w14:paraId="14733128" w14:textId="77777777" w:rsidR="002F68DD" w:rsidRDefault="002F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Arial Unicode MS"/>
    <w:panose1 w:val="02010600030101010101"/>
    <w:charset w:val="86"/>
    <w:family w:val="modern"/>
    <w:pitch w:val="fixed"/>
    <w:sig w:usb0="00000000"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E0B88" w14:textId="27A192D8" w:rsidR="002F68DD" w:rsidRPr="00AF7DDA" w:rsidRDefault="002F68DD" w:rsidP="000855ED">
    <w:pPr>
      <w:pStyle w:val="Normal-pool"/>
    </w:pPr>
    <w:r w:rsidRPr="00AF7DDA">
      <w:rPr>
        <w:rStyle w:val="PageNumber"/>
        <w:sz w:val="20"/>
      </w:rPr>
      <w:fldChar w:fldCharType="begin"/>
    </w:r>
    <w:r w:rsidRPr="00AF7DDA">
      <w:rPr>
        <w:rStyle w:val="PageNumber"/>
        <w:sz w:val="20"/>
      </w:rPr>
      <w:instrText xml:space="preserve"> PAGE </w:instrText>
    </w:r>
    <w:r w:rsidRPr="00AF7DDA">
      <w:rPr>
        <w:rStyle w:val="PageNumber"/>
        <w:sz w:val="20"/>
      </w:rPr>
      <w:fldChar w:fldCharType="separate"/>
    </w:r>
    <w:r w:rsidR="008200B1">
      <w:rPr>
        <w:rStyle w:val="PageNumber"/>
        <w:noProof/>
        <w:sz w:val="20"/>
      </w:rPr>
      <w:t>2</w:t>
    </w:r>
    <w:r w:rsidRPr="00AF7DDA">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3348" w14:textId="442E2973" w:rsidR="002F68DD" w:rsidRPr="00AF7DDA" w:rsidRDefault="002F68DD" w:rsidP="00E406DE">
    <w:pPr>
      <w:pStyle w:val="Footer"/>
      <w:jc w:val="right"/>
      <w:rPr>
        <w:sz w:val="20"/>
        <w:szCs w:val="20"/>
      </w:rPr>
    </w:pPr>
    <w:r w:rsidRPr="00AF7DDA">
      <w:rPr>
        <w:rStyle w:val="PageNumber"/>
        <w:b/>
        <w:sz w:val="20"/>
        <w:szCs w:val="20"/>
      </w:rPr>
      <w:fldChar w:fldCharType="begin"/>
    </w:r>
    <w:r w:rsidRPr="00AF7DDA">
      <w:rPr>
        <w:rStyle w:val="PageNumber"/>
        <w:b/>
        <w:sz w:val="20"/>
        <w:szCs w:val="20"/>
      </w:rPr>
      <w:instrText xml:space="preserve"> PAGE </w:instrText>
    </w:r>
    <w:r w:rsidRPr="00AF7DDA">
      <w:rPr>
        <w:rStyle w:val="PageNumber"/>
        <w:b/>
        <w:sz w:val="20"/>
        <w:szCs w:val="20"/>
      </w:rPr>
      <w:fldChar w:fldCharType="separate"/>
    </w:r>
    <w:r w:rsidR="008200B1">
      <w:rPr>
        <w:rStyle w:val="PageNumber"/>
        <w:b/>
        <w:sz w:val="20"/>
        <w:szCs w:val="20"/>
      </w:rPr>
      <w:t>15</w:t>
    </w:r>
    <w:r w:rsidRPr="00AF7DDA">
      <w:rPr>
        <w:rStyle w:val="PageNumbe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63DC" w14:textId="012169AF" w:rsidR="002F68DD" w:rsidRPr="00AF7DDA" w:rsidRDefault="002F68DD" w:rsidP="000855ED">
    <w:pPr>
      <w:pStyle w:val="Normal-pool"/>
      <w:rPr>
        <w:b/>
      </w:rPr>
    </w:pPr>
    <w:r w:rsidRPr="00AF7DDA">
      <w:rPr>
        <w:b/>
      </w:rPr>
      <w:t>K1802155</w:t>
    </w:r>
    <w:r w:rsidRPr="00AF7DDA">
      <w:rPr>
        <w:b/>
      </w:rPr>
      <w:tab/>
      <w:t>101018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05729421"/>
      <w:docPartObj>
        <w:docPartGallery w:val="Page Numbers (Bottom of Page)"/>
        <w:docPartUnique/>
      </w:docPartObj>
    </w:sdtPr>
    <w:sdtEndPr>
      <w:rPr>
        <w:noProof/>
        <w:sz w:val="20"/>
        <w:szCs w:val="20"/>
      </w:rPr>
    </w:sdtEndPr>
    <w:sdtContent>
      <w:p w14:paraId="72A57999" w14:textId="1DDD6D0D" w:rsidR="002F68DD" w:rsidRPr="00AF7DDA" w:rsidRDefault="002F68DD" w:rsidP="000855ED">
        <w:pPr>
          <w:pStyle w:val="Normal-pool"/>
          <w:jc w:val="right"/>
          <w:rPr>
            <w:b/>
          </w:rPr>
        </w:pPr>
        <w:r w:rsidRPr="00AF7DDA">
          <w:rPr>
            <w:b/>
          </w:rPr>
          <w:fldChar w:fldCharType="begin"/>
        </w:r>
        <w:r w:rsidRPr="00AF7DDA">
          <w:rPr>
            <w:b/>
          </w:rPr>
          <w:instrText xml:space="preserve"> PAGE   \* MERGEFORMAT </w:instrText>
        </w:r>
        <w:r w:rsidRPr="00AF7DDA">
          <w:rPr>
            <w:b/>
          </w:rPr>
          <w:fldChar w:fldCharType="separate"/>
        </w:r>
        <w:r w:rsidR="008200B1">
          <w:rPr>
            <w:b/>
            <w:noProof/>
          </w:rPr>
          <w:t>6</w:t>
        </w:r>
        <w:r w:rsidRPr="00AF7DDA">
          <w:rPr>
            <w:b/>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A249" w14:textId="3D35B20E" w:rsidR="002F68DD" w:rsidRPr="00AF7DDA" w:rsidRDefault="002F68DD" w:rsidP="000855ED">
    <w:pPr>
      <w:pStyle w:val="Normal-pool"/>
    </w:pPr>
    <w:r w:rsidRPr="00AF7DDA">
      <w:rPr>
        <w:rStyle w:val="PageNumber"/>
        <w:sz w:val="20"/>
      </w:rPr>
      <w:fldChar w:fldCharType="begin"/>
    </w:r>
    <w:r w:rsidRPr="00AF7DDA">
      <w:rPr>
        <w:rStyle w:val="PageNumber"/>
        <w:sz w:val="20"/>
      </w:rPr>
      <w:instrText xml:space="preserve"> PAGE </w:instrText>
    </w:r>
    <w:r w:rsidRPr="00AF7DDA">
      <w:rPr>
        <w:rStyle w:val="PageNumber"/>
        <w:sz w:val="20"/>
      </w:rPr>
      <w:fldChar w:fldCharType="separate"/>
    </w:r>
    <w:r w:rsidR="008200B1">
      <w:rPr>
        <w:rStyle w:val="PageNumber"/>
        <w:noProof/>
        <w:sz w:val="20"/>
      </w:rPr>
      <w:t>20</w:t>
    </w:r>
    <w:r w:rsidRPr="00AF7DDA">
      <w:rPr>
        <w:rStyle w:val="PageNumbe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823B8" w14:textId="24CEB05E" w:rsidR="002F68DD" w:rsidRPr="00AF7DDA" w:rsidRDefault="002F68DD" w:rsidP="000855ED">
    <w:pPr>
      <w:pStyle w:val="Normal-pool"/>
      <w:jc w:val="right"/>
    </w:pPr>
    <w:r w:rsidRPr="00AF7DDA">
      <w:rPr>
        <w:rStyle w:val="PageNumber"/>
        <w:sz w:val="20"/>
      </w:rPr>
      <w:fldChar w:fldCharType="begin"/>
    </w:r>
    <w:r w:rsidRPr="00AF7DDA">
      <w:rPr>
        <w:rStyle w:val="PageNumber"/>
        <w:sz w:val="20"/>
      </w:rPr>
      <w:instrText xml:space="preserve"> PAGE </w:instrText>
    </w:r>
    <w:r w:rsidRPr="00AF7DDA">
      <w:rPr>
        <w:rStyle w:val="PageNumber"/>
        <w:sz w:val="20"/>
      </w:rPr>
      <w:fldChar w:fldCharType="separate"/>
    </w:r>
    <w:r w:rsidR="008200B1">
      <w:rPr>
        <w:rStyle w:val="PageNumber"/>
        <w:noProof/>
        <w:sz w:val="20"/>
      </w:rPr>
      <w:t>19</w:t>
    </w:r>
    <w:r w:rsidRPr="00AF7DDA">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625808214"/>
      <w:docPartObj>
        <w:docPartGallery w:val="Page Numbers (Bottom of Page)"/>
        <w:docPartUnique/>
      </w:docPartObj>
    </w:sdtPr>
    <w:sdtEndPr>
      <w:rPr>
        <w:noProof/>
      </w:rPr>
    </w:sdtEndPr>
    <w:sdtContent>
      <w:p w14:paraId="1593ADF2" w14:textId="2053219C" w:rsidR="002F68DD" w:rsidRPr="000855ED" w:rsidRDefault="002F68DD" w:rsidP="00CA2D4B">
        <w:pPr>
          <w:pStyle w:val="Normal-pool"/>
          <w:jc w:val="right"/>
          <w:rPr>
            <w:b/>
            <w:szCs w:val="18"/>
          </w:rPr>
        </w:pPr>
        <w:r w:rsidRPr="000855ED">
          <w:rPr>
            <w:b/>
            <w:sz w:val="18"/>
            <w:szCs w:val="18"/>
          </w:rPr>
          <w:fldChar w:fldCharType="begin"/>
        </w:r>
        <w:r w:rsidRPr="000855ED">
          <w:rPr>
            <w:b/>
            <w:sz w:val="18"/>
            <w:szCs w:val="18"/>
          </w:rPr>
          <w:instrText xml:space="preserve"> PAGE   \* MERGEFORMAT </w:instrText>
        </w:r>
        <w:r w:rsidRPr="000855ED">
          <w:rPr>
            <w:b/>
            <w:sz w:val="18"/>
            <w:szCs w:val="18"/>
          </w:rPr>
          <w:fldChar w:fldCharType="separate"/>
        </w:r>
        <w:r w:rsidR="008200B1">
          <w:rPr>
            <w:b/>
            <w:noProof/>
            <w:sz w:val="18"/>
            <w:szCs w:val="18"/>
          </w:rPr>
          <w:t>16</w:t>
        </w:r>
        <w:r w:rsidRPr="000855ED">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7960" w14:textId="77777777" w:rsidR="002F68DD" w:rsidRPr="000855ED" w:rsidRDefault="002F68DD" w:rsidP="000855ED">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0855ED">
        <w:rPr>
          <w:sz w:val="18"/>
          <w:szCs w:val="18"/>
        </w:rPr>
        <w:separator/>
      </w:r>
    </w:p>
  </w:footnote>
  <w:footnote w:type="continuationSeparator" w:id="0">
    <w:p w14:paraId="66E5189A" w14:textId="77777777" w:rsidR="002F68DD" w:rsidRDefault="002F68DD">
      <w:r>
        <w:continuationSeparator/>
      </w:r>
    </w:p>
  </w:footnote>
  <w:footnote w:id="1">
    <w:p w14:paraId="6BAEBC73" w14:textId="77777777" w:rsidR="002F68DD" w:rsidRPr="00A74E07" w:rsidRDefault="002F68DD" w:rsidP="00AF7DDA">
      <w:pPr>
        <w:tabs>
          <w:tab w:val="left" w:pos="624"/>
        </w:tabs>
        <w:spacing w:before="20" w:after="40" w:line="240" w:lineRule="auto"/>
        <w:ind w:left="1247"/>
        <w:rPr>
          <w:sz w:val="20"/>
          <w:szCs w:val="20"/>
        </w:rPr>
      </w:pPr>
      <w:r w:rsidRPr="00A74E07">
        <w:rPr>
          <w:sz w:val="20"/>
          <w:szCs w:val="20"/>
        </w:rPr>
        <w:t>* UNEP/MC/COP.2/1</w:t>
      </w:r>
      <w:r w:rsidRPr="00A74E07">
        <w:rPr>
          <w:rFonts w:hint="eastAsia"/>
          <w:sz w:val="20"/>
          <w:szCs w:val="20"/>
        </w:rPr>
        <w:t>。</w:t>
      </w:r>
    </w:p>
  </w:footnote>
  <w:footnote w:id="2">
    <w:p w14:paraId="14969C92" w14:textId="23778C47" w:rsidR="002F68DD" w:rsidRPr="00AF7DDA" w:rsidRDefault="002F68DD" w:rsidP="00AF7DDA">
      <w:pPr>
        <w:pStyle w:val="FootnoteText"/>
        <w:tabs>
          <w:tab w:val="left" w:pos="624"/>
        </w:tabs>
        <w:spacing w:after="40" w:line="240" w:lineRule="auto"/>
        <w:ind w:left="1253" w:firstLine="0"/>
        <w:rPr>
          <w:spacing w:val="0"/>
          <w:w w:val="100"/>
          <w:kern w:val="0"/>
          <w:sz w:val="20"/>
        </w:rPr>
      </w:pPr>
      <w:r w:rsidRPr="00AF7DDA">
        <w:rPr>
          <w:rStyle w:val="FootnoteReference"/>
          <w:spacing w:val="0"/>
          <w:w w:val="100"/>
          <w:kern w:val="0"/>
          <w:position w:val="0"/>
          <w:szCs w:val="20"/>
          <w:lang w:val="zh-CN"/>
        </w:rPr>
        <w:footnoteRef/>
      </w:r>
      <w:r w:rsidRPr="00AF7DDA">
        <w:rPr>
          <w:spacing w:val="0"/>
          <w:w w:val="100"/>
          <w:kern w:val="0"/>
          <w:sz w:val="20"/>
          <w:lang w:val="zh-CN"/>
        </w:rPr>
        <w:t xml:space="preserve"> </w:t>
      </w:r>
      <w:r w:rsidRPr="00AF7DDA">
        <w:rPr>
          <w:rFonts w:ascii="SimSun" w:hAnsi="SimSun"/>
          <w:spacing w:val="0"/>
          <w:w w:val="100"/>
          <w:kern w:val="0"/>
          <w:sz w:val="20"/>
          <w:lang w:val="zh-CN"/>
        </w:rPr>
        <w:t>“</w:t>
      </w:r>
      <w:r w:rsidRPr="00AF7DDA">
        <w:rPr>
          <w:spacing w:val="0"/>
          <w:w w:val="100"/>
          <w:kern w:val="0"/>
          <w:sz w:val="20"/>
          <w:lang w:val="zh-CN"/>
        </w:rPr>
        <w:t>添汞产品</w:t>
      </w:r>
      <w:r w:rsidRPr="00AF7DDA">
        <w:rPr>
          <w:rFonts w:ascii="SimSun" w:hAnsi="SimSun"/>
          <w:spacing w:val="0"/>
          <w:w w:val="100"/>
          <w:kern w:val="0"/>
          <w:sz w:val="20"/>
          <w:lang w:val="zh-CN"/>
        </w:rPr>
        <w:t>”</w:t>
      </w:r>
      <w:r w:rsidRPr="00AF7DDA">
        <w:rPr>
          <w:spacing w:val="0"/>
          <w:w w:val="100"/>
          <w:kern w:val="0"/>
          <w:sz w:val="20"/>
          <w:lang w:val="zh-CN"/>
        </w:rPr>
        <w:t>系指含有有意添加的汞或某种汞化合物的产品或产品组件（见《水俣公约》</w:t>
      </w:r>
      <w:r>
        <w:rPr>
          <w:spacing w:val="0"/>
          <w:w w:val="100"/>
          <w:kern w:val="0"/>
          <w:sz w:val="20"/>
          <w:lang w:val="zh-CN"/>
        </w:rPr>
        <w:br/>
      </w:r>
      <w:r w:rsidRPr="00AF7DDA">
        <w:rPr>
          <w:spacing w:val="0"/>
          <w:w w:val="100"/>
          <w:kern w:val="0"/>
          <w:sz w:val="20"/>
          <w:lang w:val="zh-CN"/>
        </w:rPr>
        <w:t>第</w:t>
      </w:r>
      <w:r w:rsidRPr="00AF7DDA">
        <w:rPr>
          <w:spacing w:val="0"/>
          <w:w w:val="100"/>
          <w:kern w:val="0"/>
          <w:sz w:val="20"/>
          <w:lang w:val="zh-CN"/>
        </w:rPr>
        <w:t>2</w:t>
      </w:r>
      <w:r w:rsidRPr="00AF7DDA">
        <w:rPr>
          <w:spacing w:val="0"/>
          <w:w w:val="100"/>
          <w:kern w:val="0"/>
          <w:sz w:val="20"/>
          <w:lang w:val="zh-CN"/>
        </w:rPr>
        <w:t>条</w:t>
      </w:r>
      <w:r w:rsidRPr="00AF7DDA">
        <w:rPr>
          <w:spacing w:val="0"/>
          <w:w w:val="100"/>
          <w:kern w:val="0"/>
          <w:sz w:val="20"/>
          <w:lang w:val="zh-CN"/>
        </w:rPr>
        <w:t>(f)</w:t>
      </w:r>
      <w:r w:rsidRPr="00AF7DDA">
        <w:rPr>
          <w:spacing w:val="0"/>
          <w:w w:val="100"/>
          <w:kern w:val="0"/>
          <w:sz w:val="20"/>
          <w:lang w:val="zh-CN"/>
        </w:rPr>
        <w:t>项）。</w:t>
      </w:r>
    </w:p>
  </w:footnote>
  <w:footnote w:id="3">
    <w:p w14:paraId="71014801" w14:textId="77777777" w:rsidR="002F68DD" w:rsidRPr="00AB568B" w:rsidRDefault="002F68DD" w:rsidP="00AF7DDA">
      <w:pPr>
        <w:pStyle w:val="FootnoteText"/>
        <w:tabs>
          <w:tab w:val="left" w:pos="624"/>
        </w:tabs>
        <w:spacing w:after="40" w:line="240" w:lineRule="auto"/>
        <w:ind w:left="1253" w:firstLine="0"/>
      </w:pPr>
      <w:r w:rsidRPr="00AF7DDA">
        <w:rPr>
          <w:rStyle w:val="FootnoteReference"/>
          <w:spacing w:val="0"/>
          <w:w w:val="100"/>
          <w:kern w:val="0"/>
          <w:position w:val="0"/>
          <w:szCs w:val="20"/>
          <w:lang w:val="zh-CN"/>
        </w:rPr>
        <w:footnoteRef/>
      </w:r>
      <w:r w:rsidRPr="00AF7DDA">
        <w:rPr>
          <w:spacing w:val="0"/>
          <w:w w:val="100"/>
          <w:kern w:val="0"/>
          <w:sz w:val="20"/>
          <w:lang w:val="zh-CN"/>
        </w:rPr>
        <w:t xml:space="preserve"> </w:t>
      </w:r>
      <w:r w:rsidRPr="00AF7DDA">
        <w:rPr>
          <w:spacing w:val="0"/>
          <w:w w:val="100"/>
          <w:kern w:val="0"/>
          <w:sz w:val="20"/>
          <w:lang w:val="zh-CN"/>
        </w:rPr>
        <w:t>一位专家表示</w:t>
      </w:r>
      <w:r w:rsidRPr="00AF7DDA">
        <w:rPr>
          <w:rFonts w:ascii="SimSun" w:hAnsi="SimSun"/>
          <w:spacing w:val="0"/>
          <w:w w:val="100"/>
          <w:kern w:val="0"/>
          <w:sz w:val="20"/>
          <w:lang w:val="zh-CN"/>
        </w:rPr>
        <w:t>“</w:t>
      </w:r>
      <w:r w:rsidRPr="00AF7DDA">
        <w:rPr>
          <w:spacing w:val="0"/>
          <w:w w:val="100"/>
          <w:kern w:val="0"/>
          <w:sz w:val="20"/>
          <w:lang w:val="zh-CN"/>
        </w:rPr>
        <w:t>残留物</w:t>
      </w:r>
      <w:r w:rsidRPr="00AF7DDA">
        <w:rPr>
          <w:rFonts w:ascii="SimSun" w:hAnsi="SimSun"/>
          <w:spacing w:val="0"/>
          <w:w w:val="100"/>
          <w:kern w:val="0"/>
          <w:sz w:val="20"/>
          <w:lang w:val="zh-CN"/>
        </w:rPr>
        <w:t>”</w:t>
      </w:r>
      <w:r w:rsidRPr="00AF7DDA">
        <w:rPr>
          <w:spacing w:val="0"/>
          <w:w w:val="100"/>
          <w:kern w:val="0"/>
          <w:sz w:val="20"/>
          <w:lang w:val="zh-CN"/>
        </w:rPr>
        <w:t>一词应加以澄清。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EFF82" w14:textId="3C251034" w:rsidR="002F68DD" w:rsidRPr="00AF7DDA" w:rsidRDefault="002F68DD" w:rsidP="000C65B1">
    <w:pPr>
      <w:pStyle w:val="Header-pool"/>
      <w:rPr>
        <w:sz w:val="20"/>
      </w:rPr>
    </w:pPr>
    <w:r w:rsidRPr="00AF7DDA">
      <w:rPr>
        <w:bCs/>
        <w:sz w:val="20"/>
      </w:rPr>
      <w:t>UNEP</w:t>
    </w:r>
    <w:r w:rsidRPr="00AF7DDA">
      <w:rPr>
        <w:sz w:val="20"/>
      </w:rPr>
      <w:t>/MC/COP.2/6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D755" w14:textId="74EB7E51" w:rsidR="002F68DD" w:rsidRPr="00AF7DDA" w:rsidRDefault="002F68DD" w:rsidP="000C65B1">
    <w:pPr>
      <w:pStyle w:val="Header-pool"/>
      <w:jc w:val="right"/>
      <w:rPr>
        <w:sz w:val="20"/>
      </w:rPr>
    </w:pPr>
    <w:r w:rsidRPr="00AF7DDA">
      <w:rPr>
        <w:bCs/>
        <w:sz w:val="20"/>
      </w:rPr>
      <w:t>UNEP</w:t>
    </w:r>
    <w:r w:rsidRPr="00AF7DDA">
      <w:rPr>
        <w:sz w:val="20"/>
      </w:rPr>
      <w:t>/MC/COP.2/6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A47C" w14:textId="6C816C4F" w:rsidR="002F68DD" w:rsidRPr="000C65B1" w:rsidRDefault="002F68DD" w:rsidP="000855ED">
    <w:pPr>
      <w:pStyle w:val="Header-pool"/>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DFF8" w14:textId="599B34DA" w:rsidR="002F68DD" w:rsidRPr="00AF7DDA" w:rsidRDefault="002F68DD" w:rsidP="005C4911">
    <w:pPr>
      <w:pStyle w:val="Header-pool"/>
      <w:rPr>
        <w:sz w:val="20"/>
      </w:rPr>
    </w:pPr>
    <w:r w:rsidRPr="00AF7DDA">
      <w:rPr>
        <w:bCs/>
        <w:sz w:val="20"/>
      </w:rPr>
      <w:t>UNEP</w:t>
    </w:r>
    <w:r w:rsidRPr="00AF7DDA">
      <w:rPr>
        <w:sz w:val="20"/>
      </w:rPr>
      <w:t>/MC/COP.2/6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151ED" w14:textId="2BFBDD6D" w:rsidR="002F68DD" w:rsidRPr="00AF7DDA" w:rsidRDefault="002F68DD" w:rsidP="005C4911">
    <w:pPr>
      <w:pStyle w:val="Header-pool"/>
      <w:jc w:val="right"/>
      <w:rPr>
        <w:sz w:val="20"/>
      </w:rPr>
    </w:pPr>
    <w:r w:rsidRPr="00AF7DDA">
      <w:rPr>
        <w:bCs/>
        <w:sz w:val="20"/>
      </w:rPr>
      <w:t>UNEP</w:t>
    </w:r>
    <w:r w:rsidRPr="00AF7DDA">
      <w:rPr>
        <w:sz w:val="20"/>
      </w:rPr>
      <w:t>/MC/COP.2/6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99DA5" w14:textId="0959EB0E" w:rsidR="002F68DD" w:rsidRPr="00AF7DDA" w:rsidRDefault="002F68DD" w:rsidP="000855ED">
    <w:pPr>
      <w:pStyle w:val="Header-pool"/>
      <w:jc w:val="right"/>
      <w:rPr>
        <w:sz w:val="20"/>
      </w:rPr>
    </w:pPr>
    <w:r w:rsidRPr="00AF7DDA">
      <w:rPr>
        <w:bCs/>
        <w:sz w:val="20"/>
      </w:rPr>
      <w:t>UNEP</w:t>
    </w:r>
    <w:r w:rsidRPr="00AF7DDA">
      <w:rPr>
        <w:sz w:val="20"/>
      </w:rPr>
      <w:t>/MC/COP.2/6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62D0A" w14:textId="10E46E8F" w:rsidR="002F68DD" w:rsidRPr="00AF7DDA" w:rsidRDefault="002F68DD" w:rsidP="00434321">
    <w:pPr>
      <w:pStyle w:val="Header"/>
      <w:rPr>
        <w:sz w:val="20"/>
        <w:szCs w:val="20"/>
      </w:rPr>
    </w:pPr>
    <w:r w:rsidRPr="00AF7DDA">
      <w:rPr>
        <w:bCs/>
        <w:sz w:val="20"/>
        <w:szCs w:val="20"/>
      </w:rPr>
      <w:t>UNEP</w:t>
    </w:r>
    <w:r w:rsidRPr="00AF7DDA">
      <w:rPr>
        <w:sz w:val="20"/>
        <w:szCs w:val="20"/>
      </w:rPr>
      <w:t>/MC/COP.2/6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31DC" w14:textId="26722105" w:rsidR="002F68DD" w:rsidRPr="00AF7DDA" w:rsidRDefault="002F68DD" w:rsidP="00F7137B">
    <w:pPr>
      <w:pStyle w:val="Header"/>
      <w:jc w:val="right"/>
      <w:rPr>
        <w:sz w:val="20"/>
        <w:szCs w:val="20"/>
      </w:rPr>
    </w:pPr>
    <w:r w:rsidRPr="00AF7DDA">
      <w:rPr>
        <w:bCs/>
        <w:sz w:val="20"/>
        <w:szCs w:val="20"/>
      </w:rPr>
      <w:t>UNEP</w:t>
    </w:r>
    <w:r w:rsidRPr="00AF7DDA">
      <w:rPr>
        <w:sz w:val="20"/>
        <w:szCs w:val="20"/>
      </w:rPr>
      <w:t>/MC/COP.2/6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E33E" w14:textId="7A5E5B60" w:rsidR="002F68DD" w:rsidRPr="00AF7DDA" w:rsidRDefault="002F68DD" w:rsidP="00CA2D4B">
    <w:pPr>
      <w:pStyle w:val="Header-pool"/>
      <w:jc w:val="right"/>
      <w:rPr>
        <w:sz w:val="20"/>
      </w:rPr>
    </w:pPr>
    <w:r w:rsidRPr="00AF7DDA">
      <w:rPr>
        <w:bCs/>
        <w:sz w:val="20"/>
      </w:rPr>
      <w:t>UNEP</w:t>
    </w:r>
    <w:r w:rsidRPr="00AF7DDA">
      <w:rPr>
        <w:sz w:val="20"/>
      </w:rPr>
      <w:t>/MC/COP.2/6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69E5"/>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 w15:restartNumberingAfterBreak="0">
    <w:nsid w:val="097469E3"/>
    <w:multiLevelType w:val="hybridMultilevel"/>
    <w:tmpl w:val="1B1C5F4E"/>
    <w:lvl w:ilvl="0" w:tplc="A072B35A">
      <w:start w:val="1"/>
      <w:numFmt w:val="lowerLetter"/>
      <w:lvlText w:val="(%1)"/>
      <w:lvlJc w:val="left"/>
      <w:pPr>
        <w:ind w:left="3716" w:hanging="1845"/>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 w15:restartNumberingAfterBreak="0">
    <w:nsid w:val="121D0744"/>
    <w:multiLevelType w:val="multilevel"/>
    <w:tmpl w:val="D07A6E4C"/>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Roman"/>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3" w15:restartNumberingAfterBreak="0">
    <w:nsid w:val="13BD6B44"/>
    <w:multiLevelType w:val="hybridMultilevel"/>
    <w:tmpl w:val="C16E450E"/>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4" w15:restartNumberingAfterBreak="0">
    <w:nsid w:val="1B13599C"/>
    <w:multiLevelType w:val="multilevel"/>
    <w:tmpl w:val="F3BCF540"/>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C7F90"/>
    <w:multiLevelType w:val="hybridMultilevel"/>
    <w:tmpl w:val="08FE62D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7"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4BF3682"/>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9"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8C81B10"/>
    <w:multiLevelType w:val="hybridMultilevel"/>
    <w:tmpl w:val="6820F978"/>
    <w:lvl w:ilvl="0" w:tplc="547801D0">
      <w:start w:val="1"/>
      <w:numFmt w:val="bullet"/>
      <w:lvlText w:val="•"/>
      <w:lvlJc w:val="left"/>
      <w:pPr>
        <w:ind w:left="720" w:hanging="360"/>
      </w:pPr>
      <w:rPr>
        <w:rFonts w:ascii="Times New Roman" w:hAnsi="Times New Roman" w:hint="default"/>
      </w:rPr>
    </w:lvl>
    <w:lvl w:ilvl="1" w:tplc="04070019">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1" w15:restartNumberingAfterBreak="0">
    <w:nsid w:val="4579029B"/>
    <w:multiLevelType w:val="multilevel"/>
    <w:tmpl w:val="52C4AF16"/>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2" w15:restartNumberingAfterBreak="0">
    <w:nsid w:val="4C924C33"/>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3" w15:restartNumberingAfterBreak="0">
    <w:nsid w:val="50CE3E53"/>
    <w:multiLevelType w:val="multilevel"/>
    <w:tmpl w:val="C816773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Letter"/>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4"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5" w15:restartNumberingAfterBreak="0">
    <w:nsid w:val="5C585A23"/>
    <w:multiLevelType w:val="multilevel"/>
    <w:tmpl w:val="73F29454"/>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6" w15:restartNumberingAfterBreak="0">
    <w:nsid w:val="617F19E8"/>
    <w:multiLevelType w:val="multilevel"/>
    <w:tmpl w:val="02D87266"/>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17" w15:restartNumberingAfterBreak="0">
    <w:nsid w:val="6AEC3219"/>
    <w:multiLevelType w:val="hybridMultilevel"/>
    <w:tmpl w:val="3BA81DFA"/>
    <w:lvl w:ilvl="0" w:tplc="A072B35A">
      <w:start w:val="1"/>
      <w:numFmt w:val="lowerLetter"/>
      <w:lvlText w:val="(%1)"/>
      <w:lvlJc w:val="left"/>
      <w:pPr>
        <w:ind w:left="2534" w:hanging="360"/>
      </w:pPr>
      <w:rPr>
        <w:rFonts w:hint="default"/>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18" w15:restartNumberingAfterBreak="0">
    <w:nsid w:val="6D982910"/>
    <w:multiLevelType w:val="hybridMultilevel"/>
    <w:tmpl w:val="F8EAE5A0"/>
    <w:lvl w:ilvl="0" w:tplc="A072B35A">
      <w:start w:val="1"/>
      <w:numFmt w:val="lowerLetter"/>
      <w:lvlText w:val="(%1)"/>
      <w:lvlJc w:val="left"/>
      <w:pPr>
        <w:ind w:left="1968" w:hanging="360"/>
      </w:pPr>
      <w:rPr>
        <w:rFonts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19" w15:restartNumberingAfterBreak="0">
    <w:nsid w:val="77DB689E"/>
    <w:multiLevelType w:val="multilevel"/>
    <w:tmpl w:val="8E5619C4"/>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0" w15:restartNumberingAfterBreak="0">
    <w:nsid w:val="7A7359AD"/>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1" w15:restartNumberingAfterBreak="0">
    <w:nsid w:val="7D59030E"/>
    <w:multiLevelType w:val="multilevel"/>
    <w:tmpl w:val="F79E09FA"/>
    <w:lvl w:ilvl="0">
      <w:start w:val="1"/>
      <w:numFmt w:val="bullet"/>
      <w:lvlText w:val=""/>
      <w:lvlJc w:val="left"/>
      <w:pPr>
        <w:tabs>
          <w:tab w:val="num" w:pos="1701"/>
        </w:tabs>
        <w:ind w:left="1814" w:firstLine="0"/>
      </w:pPr>
      <w:rPr>
        <w:rFonts w:ascii="Symbol" w:hAnsi="Symbol"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22" w15:restartNumberingAfterBreak="0">
    <w:nsid w:val="7F274260"/>
    <w:multiLevelType w:val="multilevel"/>
    <w:tmpl w:val="46849CFA"/>
    <w:lvl w:ilvl="0">
      <w:start w:val="1"/>
      <w:numFmt w:val="lowerLetter"/>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num w:numId="1">
    <w:abstractNumId w:val="14"/>
  </w:num>
  <w:num w:numId="2">
    <w:abstractNumId w:val="5"/>
  </w:num>
  <w:num w:numId="3">
    <w:abstractNumId w:val="9"/>
  </w:num>
  <w:num w:numId="4">
    <w:abstractNumId w:val="14"/>
  </w:num>
  <w:num w:numId="5">
    <w:abstractNumId w:val="14"/>
    <w:lvlOverride w:ilvl="0">
      <w:lvl w:ilvl="0">
        <w:start w:val="1"/>
        <w:numFmt w:val="decimal"/>
        <w:pStyle w:val="Normalnumber"/>
        <w:lvlText w:val="%1."/>
        <w:lvlJc w:val="left"/>
        <w:pPr>
          <w:tabs>
            <w:tab w:val="num" w:pos="1701"/>
          </w:tabs>
          <w:ind w:left="1814" w:firstLine="0"/>
        </w:pPr>
        <w:rPr>
          <w:rFonts w:hint="default"/>
        </w:rPr>
      </w:lvl>
    </w:lvlOverride>
  </w:num>
  <w:num w:numId="6">
    <w:abstractNumId w:val="7"/>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6"/>
  </w:num>
  <w:num w:numId="23">
    <w:abstractNumId w:val="1"/>
  </w:num>
  <w:num w:numId="24">
    <w:abstractNumId w:val="10"/>
    <w:lvlOverride w:ilvl="0">
      <w:lvl w:ilvl="0" w:tplc="547801D0">
        <w:start w:val="1"/>
        <w:numFmt w:val="bullet"/>
        <w:lvlText w:val="•"/>
        <w:lvlJc w:val="left"/>
        <w:pPr>
          <w:ind w:left="720" w:hanging="360"/>
        </w:pPr>
        <w:rPr>
          <w:rFonts w:ascii="Times New Roman" w:hAnsi="Times New Roman" w:hint="default"/>
        </w:rPr>
      </w:lvl>
    </w:lvlOverride>
  </w:num>
  <w:num w:numId="25">
    <w:abstractNumId w:val="2"/>
  </w:num>
  <w:num w:numId="26">
    <w:abstractNumId w:val="8"/>
  </w:num>
  <w:num w:numId="27">
    <w:abstractNumId w:val="0"/>
  </w:num>
  <w:num w:numId="28">
    <w:abstractNumId w:val="13"/>
  </w:num>
  <w:num w:numId="29">
    <w:abstractNumId w:val="15"/>
  </w:num>
  <w:num w:numId="30">
    <w:abstractNumId w:val="20"/>
  </w:num>
  <w:num w:numId="31">
    <w:abstractNumId w:val="21"/>
  </w:num>
  <w:num w:numId="32">
    <w:abstractNumId w:val="12"/>
  </w:num>
  <w:num w:numId="33">
    <w:abstractNumId w:val="3"/>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6"/>
  </w:num>
  <w:num w:numId="46">
    <w:abstractNumId w:val="4"/>
  </w:num>
  <w:num w:numId="47">
    <w:abstractNumId w:val="11"/>
  </w:num>
  <w:num w:numId="48">
    <w:abstractNumId w:val="19"/>
  </w:num>
  <w:num w:numId="49">
    <w:abstractNumId w:val="17"/>
  </w:num>
  <w:num w:numId="50">
    <w:abstractNumId w:val="22"/>
  </w:num>
  <w:num w:numId="51">
    <w:abstractNumId w:val="18"/>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 w:numId="63">
    <w:abstractNumId w:val="14"/>
  </w:num>
  <w:num w:numId="64">
    <w:abstractNumId w:val="14"/>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14"/>
  </w:num>
  <w:num w:numId="78">
    <w:abstractNumId w:val="14"/>
  </w:num>
  <w:num w:numId="79">
    <w:abstractNumId w:val="14"/>
  </w:num>
  <w:num w:numId="80">
    <w:abstractNumId w:val="14"/>
  </w:num>
  <w:num w:numId="81">
    <w:abstractNumId w:val="14"/>
  </w:num>
  <w:num w:numId="82">
    <w:abstractNumId w:val="14"/>
  </w:num>
  <w:num w:numId="83">
    <w:abstractNumId w:val="14"/>
  </w:num>
  <w:num w:numId="84">
    <w:abstractNumId w:val="14"/>
  </w:num>
  <w:num w:numId="85">
    <w:abstractNumId w:val="14"/>
  </w:num>
  <w:num w:numId="86">
    <w:abstractNumId w:val="14"/>
  </w:num>
  <w:num w:numId="87">
    <w:abstractNumId w:val="14"/>
  </w:num>
  <w:num w:numId="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3D5"/>
    <w:rsid w:val="000057BB"/>
    <w:rsid w:val="00007100"/>
    <w:rsid w:val="000077AD"/>
    <w:rsid w:val="00011A16"/>
    <w:rsid w:val="000126BB"/>
    <w:rsid w:val="000149E6"/>
    <w:rsid w:val="00020884"/>
    <w:rsid w:val="00023DA9"/>
    <w:rsid w:val="000247B0"/>
    <w:rsid w:val="00026997"/>
    <w:rsid w:val="00026A08"/>
    <w:rsid w:val="00032E4E"/>
    <w:rsid w:val="00033E0B"/>
    <w:rsid w:val="000340A3"/>
    <w:rsid w:val="00035EDE"/>
    <w:rsid w:val="00043129"/>
    <w:rsid w:val="0004341B"/>
    <w:rsid w:val="000441D6"/>
    <w:rsid w:val="000451A5"/>
    <w:rsid w:val="000509B4"/>
    <w:rsid w:val="00051622"/>
    <w:rsid w:val="0006035B"/>
    <w:rsid w:val="0006096F"/>
    <w:rsid w:val="000649C5"/>
    <w:rsid w:val="00070674"/>
    <w:rsid w:val="00071715"/>
    <w:rsid w:val="00071886"/>
    <w:rsid w:val="000742BC"/>
    <w:rsid w:val="00074A93"/>
    <w:rsid w:val="00074AB4"/>
    <w:rsid w:val="00076CC6"/>
    <w:rsid w:val="00082A0C"/>
    <w:rsid w:val="00083504"/>
    <w:rsid w:val="000855ED"/>
    <w:rsid w:val="0009640C"/>
    <w:rsid w:val="000A3B42"/>
    <w:rsid w:val="000A581D"/>
    <w:rsid w:val="000A6451"/>
    <w:rsid w:val="000B22A2"/>
    <w:rsid w:val="000B37D4"/>
    <w:rsid w:val="000B541B"/>
    <w:rsid w:val="000B73F9"/>
    <w:rsid w:val="000C2A52"/>
    <w:rsid w:val="000C2A88"/>
    <w:rsid w:val="000C65B1"/>
    <w:rsid w:val="000D05FA"/>
    <w:rsid w:val="000D33C0"/>
    <w:rsid w:val="000D4CF6"/>
    <w:rsid w:val="000D6941"/>
    <w:rsid w:val="000D76B1"/>
    <w:rsid w:val="000E49A5"/>
    <w:rsid w:val="000E6A08"/>
    <w:rsid w:val="000F07E6"/>
    <w:rsid w:val="000F4829"/>
    <w:rsid w:val="000F6B21"/>
    <w:rsid w:val="00100843"/>
    <w:rsid w:val="00102D6D"/>
    <w:rsid w:val="00102EFB"/>
    <w:rsid w:val="001202E3"/>
    <w:rsid w:val="00123699"/>
    <w:rsid w:val="001241FB"/>
    <w:rsid w:val="00125504"/>
    <w:rsid w:val="0013059D"/>
    <w:rsid w:val="0013072C"/>
    <w:rsid w:val="0013246E"/>
    <w:rsid w:val="001342E9"/>
    <w:rsid w:val="00136187"/>
    <w:rsid w:val="00141A55"/>
    <w:rsid w:val="0014293F"/>
    <w:rsid w:val="0014397D"/>
    <w:rsid w:val="001446A3"/>
    <w:rsid w:val="001529DE"/>
    <w:rsid w:val="00152B6B"/>
    <w:rsid w:val="00155395"/>
    <w:rsid w:val="00155A2F"/>
    <w:rsid w:val="00156B6B"/>
    <w:rsid w:val="001577EC"/>
    <w:rsid w:val="00160D74"/>
    <w:rsid w:val="00163083"/>
    <w:rsid w:val="001646EA"/>
    <w:rsid w:val="00167D02"/>
    <w:rsid w:val="001759D8"/>
    <w:rsid w:val="00177D7F"/>
    <w:rsid w:val="00180C3F"/>
    <w:rsid w:val="00181EC8"/>
    <w:rsid w:val="00184349"/>
    <w:rsid w:val="00184612"/>
    <w:rsid w:val="00195F33"/>
    <w:rsid w:val="001A47E5"/>
    <w:rsid w:val="001B06FF"/>
    <w:rsid w:val="001B1617"/>
    <w:rsid w:val="001B504B"/>
    <w:rsid w:val="001B6F98"/>
    <w:rsid w:val="001C191A"/>
    <w:rsid w:val="001D3874"/>
    <w:rsid w:val="001D7E75"/>
    <w:rsid w:val="001E0D73"/>
    <w:rsid w:val="001E1866"/>
    <w:rsid w:val="001E45BD"/>
    <w:rsid w:val="001E56D2"/>
    <w:rsid w:val="001E6F70"/>
    <w:rsid w:val="001E7D56"/>
    <w:rsid w:val="001F0625"/>
    <w:rsid w:val="001F5186"/>
    <w:rsid w:val="001F6535"/>
    <w:rsid w:val="001F75DE"/>
    <w:rsid w:val="00200D58"/>
    <w:rsid w:val="002011C1"/>
    <w:rsid w:val="002013BE"/>
    <w:rsid w:val="00201EDC"/>
    <w:rsid w:val="00204E6B"/>
    <w:rsid w:val="002063A4"/>
    <w:rsid w:val="0020698C"/>
    <w:rsid w:val="00207B14"/>
    <w:rsid w:val="0021145B"/>
    <w:rsid w:val="00215127"/>
    <w:rsid w:val="00220C23"/>
    <w:rsid w:val="002247F6"/>
    <w:rsid w:val="00225E21"/>
    <w:rsid w:val="00225E44"/>
    <w:rsid w:val="00227377"/>
    <w:rsid w:val="00234E78"/>
    <w:rsid w:val="00243D36"/>
    <w:rsid w:val="00246151"/>
    <w:rsid w:val="00247707"/>
    <w:rsid w:val="002517A5"/>
    <w:rsid w:val="00252456"/>
    <w:rsid w:val="0026018E"/>
    <w:rsid w:val="00262C40"/>
    <w:rsid w:val="00266DD2"/>
    <w:rsid w:val="00271321"/>
    <w:rsid w:val="002816A3"/>
    <w:rsid w:val="00286740"/>
    <w:rsid w:val="002903C8"/>
    <w:rsid w:val="00291EAE"/>
    <w:rsid w:val="002929D8"/>
    <w:rsid w:val="002A237D"/>
    <w:rsid w:val="002A47EE"/>
    <w:rsid w:val="002A4C53"/>
    <w:rsid w:val="002A6BE9"/>
    <w:rsid w:val="002B0672"/>
    <w:rsid w:val="002B247F"/>
    <w:rsid w:val="002B50D4"/>
    <w:rsid w:val="002B58BF"/>
    <w:rsid w:val="002C145D"/>
    <w:rsid w:val="002C2C3E"/>
    <w:rsid w:val="002C533E"/>
    <w:rsid w:val="002D027F"/>
    <w:rsid w:val="002D10C6"/>
    <w:rsid w:val="002D3E15"/>
    <w:rsid w:val="002D40BD"/>
    <w:rsid w:val="002D7A85"/>
    <w:rsid w:val="002D7B60"/>
    <w:rsid w:val="002F2BAD"/>
    <w:rsid w:val="002F4761"/>
    <w:rsid w:val="002F5C79"/>
    <w:rsid w:val="002F68DD"/>
    <w:rsid w:val="002F68EE"/>
    <w:rsid w:val="002F7AF2"/>
    <w:rsid w:val="003019E2"/>
    <w:rsid w:val="00310BEB"/>
    <w:rsid w:val="0031413F"/>
    <w:rsid w:val="00314854"/>
    <w:rsid w:val="003148BB"/>
    <w:rsid w:val="00317976"/>
    <w:rsid w:val="00320F2F"/>
    <w:rsid w:val="0032141C"/>
    <w:rsid w:val="00323EED"/>
    <w:rsid w:val="0032457E"/>
    <w:rsid w:val="00325D38"/>
    <w:rsid w:val="003310D2"/>
    <w:rsid w:val="00332550"/>
    <w:rsid w:val="003348DC"/>
    <w:rsid w:val="00344590"/>
    <w:rsid w:val="0035277E"/>
    <w:rsid w:val="00353F18"/>
    <w:rsid w:val="00355EA9"/>
    <w:rsid w:val="003578DE"/>
    <w:rsid w:val="00361688"/>
    <w:rsid w:val="00365494"/>
    <w:rsid w:val="00366C54"/>
    <w:rsid w:val="00372EC0"/>
    <w:rsid w:val="00377558"/>
    <w:rsid w:val="00380921"/>
    <w:rsid w:val="003813D7"/>
    <w:rsid w:val="003877D5"/>
    <w:rsid w:val="003929B8"/>
    <w:rsid w:val="00393432"/>
    <w:rsid w:val="00396257"/>
    <w:rsid w:val="00397EB8"/>
    <w:rsid w:val="003A4FD0"/>
    <w:rsid w:val="003A69D1"/>
    <w:rsid w:val="003A7705"/>
    <w:rsid w:val="003A77F1"/>
    <w:rsid w:val="003A7FD6"/>
    <w:rsid w:val="003B1545"/>
    <w:rsid w:val="003B2FFA"/>
    <w:rsid w:val="003C1609"/>
    <w:rsid w:val="003C3219"/>
    <w:rsid w:val="003C409D"/>
    <w:rsid w:val="003C4544"/>
    <w:rsid w:val="003C5583"/>
    <w:rsid w:val="003C5BA6"/>
    <w:rsid w:val="003C6A9A"/>
    <w:rsid w:val="003C74CF"/>
    <w:rsid w:val="003D3752"/>
    <w:rsid w:val="003E2E57"/>
    <w:rsid w:val="003E35DA"/>
    <w:rsid w:val="003E455D"/>
    <w:rsid w:val="003F0E85"/>
    <w:rsid w:val="00406DDE"/>
    <w:rsid w:val="00410C55"/>
    <w:rsid w:val="00412C46"/>
    <w:rsid w:val="00416854"/>
    <w:rsid w:val="00417725"/>
    <w:rsid w:val="00421BFA"/>
    <w:rsid w:val="0042266F"/>
    <w:rsid w:val="00434321"/>
    <w:rsid w:val="004349B9"/>
    <w:rsid w:val="004363AD"/>
    <w:rsid w:val="00437F26"/>
    <w:rsid w:val="00441018"/>
    <w:rsid w:val="00444097"/>
    <w:rsid w:val="00445487"/>
    <w:rsid w:val="00447940"/>
    <w:rsid w:val="00447E0D"/>
    <w:rsid w:val="00450E4D"/>
    <w:rsid w:val="004526EB"/>
    <w:rsid w:val="00453EA8"/>
    <w:rsid w:val="00454769"/>
    <w:rsid w:val="00454F67"/>
    <w:rsid w:val="00455209"/>
    <w:rsid w:val="0046079A"/>
    <w:rsid w:val="00466991"/>
    <w:rsid w:val="0047064C"/>
    <w:rsid w:val="004819B5"/>
    <w:rsid w:val="004822B7"/>
    <w:rsid w:val="004929D9"/>
    <w:rsid w:val="00493C99"/>
    <w:rsid w:val="0049469E"/>
    <w:rsid w:val="004A0C09"/>
    <w:rsid w:val="004A2217"/>
    <w:rsid w:val="004A24F9"/>
    <w:rsid w:val="004A42E1"/>
    <w:rsid w:val="004A7A97"/>
    <w:rsid w:val="004B162C"/>
    <w:rsid w:val="004B2ABE"/>
    <w:rsid w:val="004C1C69"/>
    <w:rsid w:val="004C3DBE"/>
    <w:rsid w:val="004C5C96"/>
    <w:rsid w:val="004D0347"/>
    <w:rsid w:val="004D06A4"/>
    <w:rsid w:val="004E23F3"/>
    <w:rsid w:val="004E311F"/>
    <w:rsid w:val="004E574D"/>
    <w:rsid w:val="004F1A81"/>
    <w:rsid w:val="004F4D3B"/>
    <w:rsid w:val="004F555F"/>
    <w:rsid w:val="004F5D88"/>
    <w:rsid w:val="004F7951"/>
    <w:rsid w:val="00501354"/>
    <w:rsid w:val="005050D2"/>
    <w:rsid w:val="00511C50"/>
    <w:rsid w:val="005135C2"/>
    <w:rsid w:val="005146C2"/>
    <w:rsid w:val="00521562"/>
    <w:rsid w:val="005218D9"/>
    <w:rsid w:val="005228DC"/>
    <w:rsid w:val="00522971"/>
    <w:rsid w:val="00527C93"/>
    <w:rsid w:val="00536186"/>
    <w:rsid w:val="00537A49"/>
    <w:rsid w:val="00544CBB"/>
    <w:rsid w:val="00550645"/>
    <w:rsid w:val="00551B65"/>
    <w:rsid w:val="00552A05"/>
    <w:rsid w:val="00553BED"/>
    <w:rsid w:val="00556704"/>
    <w:rsid w:val="00561689"/>
    <w:rsid w:val="0056502B"/>
    <w:rsid w:val="005656D7"/>
    <w:rsid w:val="0057315F"/>
    <w:rsid w:val="00574578"/>
    <w:rsid w:val="00576104"/>
    <w:rsid w:val="005840CD"/>
    <w:rsid w:val="00584D7F"/>
    <w:rsid w:val="00584F08"/>
    <w:rsid w:val="00586418"/>
    <w:rsid w:val="00592B21"/>
    <w:rsid w:val="00592EFE"/>
    <w:rsid w:val="005A59FB"/>
    <w:rsid w:val="005B2DF4"/>
    <w:rsid w:val="005B44BF"/>
    <w:rsid w:val="005C2A7D"/>
    <w:rsid w:val="005C4911"/>
    <w:rsid w:val="005C50AE"/>
    <w:rsid w:val="005C67C8"/>
    <w:rsid w:val="005D0249"/>
    <w:rsid w:val="005D18FA"/>
    <w:rsid w:val="005D340A"/>
    <w:rsid w:val="005D4FD4"/>
    <w:rsid w:val="005D6E8C"/>
    <w:rsid w:val="005E1625"/>
    <w:rsid w:val="005E252F"/>
    <w:rsid w:val="005E3004"/>
    <w:rsid w:val="005E4780"/>
    <w:rsid w:val="005F100C"/>
    <w:rsid w:val="005F68DA"/>
    <w:rsid w:val="005F7419"/>
    <w:rsid w:val="00600DC5"/>
    <w:rsid w:val="006018AE"/>
    <w:rsid w:val="00601BC9"/>
    <w:rsid w:val="0060773B"/>
    <w:rsid w:val="00613FD6"/>
    <w:rsid w:val="006157B5"/>
    <w:rsid w:val="00617224"/>
    <w:rsid w:val="0062085B"/>
    <w:rsid w:val="00626FC6"/>
    <w:rsid w:val="00627CBC"/>
    <w:rsid w:val="006303B4"/>
    <w:rsid w:val="006304C5"/>
    <w:rsid w:val="00630ADC"/>
    <w:rsid w:val="00633D3D"/>
    <w:rsid w:val="006358EB"/>
    <w:rsid w:val="00637133"/>
    <w:rsid w:val="00641703"/>
    <w:rsid w:val="006431A6"/>
    <w:rsid w:val="00643E3A"/>
    <w:rsid w:val="006459F6"/>
    <w:rsid w:val="0064618D"/>
    <w:rsid w:val="006501AD"/>
    <w:rsid w:val="006511DC"/>
    <w:rsid w:val="00651BFA"/>
    <w:rsid w:val="00651D65"/>
    <w:rsid w:val="00653D2C"/>
    <w:rsid w:val="00654475"/>
    <w:rsid w:val="00656DF0"/>
    <w:rsid w:val="00665A4B"/>
    <w:rsid w:val="00670FAE"/>
    <w:rsid w:val="006717B4"/>
    <w:rsid w:val="006751D8"/>
    <w:rsid w:val="006830D2"/>
    <w:rsid w:val="00686255"/>
    <w:rsid w:val="00692C30"/>
    <w:rsid w:val="00692E2A"/>
    <w:rsid w:val="006937BE"/>
    <w:rsid w:val="0069496A"/>
    <w:rsid w:val="00696C1C"/>
    <w:rsid w:val="00697F03"/>
    <w:rsid w:val="006A1C03"/>
    <w:rsid w:val="006A76F2"/>
    <w:rsid w:val="006B5D86"/>
    <w:rsid w:val="006B7D29"/>
    <w:rsid w:val="006C2578"/>
    <w:rsid w:val="006C3F5D"/>
    <w:rsid w:val="006C55BA"/>
    <w:rsid w:val="006D19D4"/>
    <w:rsid w:val="006D41BA"/>
    <w:rsid w:val="006D5644"/>
    <w:rsid w:val="006D7EFB"/>
    <w:rsid w:val="006E6672"/>
    <w:rsid w:val="006E6722"/>
    <w:rsid w:val="006E7517"/>
    <w:rsid w:val="006F041A"/>
    <w:rsid w:val="006F24E3"/>
    <w:rsid w:val="006F3A0D"/>
    <w:rsid w:val="006F4DE1"/>
    <w:rsid w:val="006F718B"/>
    <w:rsid w:val="006F7AFF"/>
    <w:rsid w:val="007027B9"/>
    <w:rsid w:val="00706408"/>
    <w:rsid w:val="007066B5"/>
    <w:rsid w:val="0071230B"/>
    <w:rsid w:val="007133D3"/>
    <w:rsid w:val="007145DA"/>
    <w:rsid w:val="00715E88"/>
    <w:rsid w:val="00716D8B"/>
    <w:rsid w:val="00723AEB"/>
    <w:rsid w:val="00731576"/>
    <w:rsid w:val="00731FE9"/>
    <w:rsid w:val="00734CAA"/>
    <w:rsid w:val="00740ADB"/>
    <w:rsid w:val="00740EE2"/>
    <w:rsid w:val="00742680"/>
    <w:rsid w:val="00750DA2"/>
    <w:rsid w:val="0075533C"/>
    <w:rsid w:val="00755A18"/>
    <w:rsid w:val="00757581"/>
    <w:rsid w:val="007602F5"/>
    <w:rsid w:val="00760D36"/>
    <w:rsid w:val="007611A0"/>
    <w:rsid w:val="00771CEA"/>
    <w:rsid w:val="00772574"/>
    <w:rsid w:val="00772F55"/>
    <w:rsid w:val="00773E54"/>
    <w:rsid w:val="0077642E"/>
    <w:rsid w:val="00784A03"/>
    <w:rsid w:val="00787688"/>
    <w:rsid w:val="007935E6"/>
    <w:rsid w:val="00796D3F"/>
    <w:rsid w:val="007A1683"/>
    <w:rsid w:val="007A5C12"/>
    <w:rsid w:val="007A7CB0"/>
    <w:rsid w:val="007B4132"/>
    <w:rsid w:val="007B68A3"/>
    <w:rsid w:val="007C2541"/>
    <w:rsid w:val="007C27D8"/>
    <w:rsid w:val="007D66A8"/>
    <w:rsid w:val="007E003F"/>
    <w:rsid w:val="007E2691"/>
    <w:rsid w:val="007E65A8"/>
    <w:rsid w:val="007F0CF8"/>
    <w:rsid w:val="007F2E04"/>
    <w:rsid w:val="007F5E1B"/>
    <w:rsid w:val="007F5E7D"/>
    <w:rsid w:val="007F62CB"/>
    <w:rsid w:val="008028AA"/>
    <w:rsid w:val="008142EC"/>
    <w:rsid w:val="008164F2"/>
    <w:rsid w:val="008200B1"/>
    <w:rsid w:val="00821395"/>
    <w:rsid w:val="00830972"/>
    <w:rsid w:val="00830E26"/>
    <w:rsid w:val="00831C41"/>
    <w:rsid w:val="00834368"/>
    <w:rsid w:val="0083441A"/>
    <w:rsid w:val="00843576"/>
    <w:rsid w:val="00843B64"/>
    <w:rsid w:val="00845261"/>
    <w:rsid w:val="008478FC"/>
    <w:rsid w:val="00851C51"/>
    <w:rsid w:val="0085205B"/>
    <w:rsid w:val="008538F7"/>
    <w:rsid w:val="008553A7"/>
    <w:rsid w:val="00857672"/>
    <w:rsid w:val="00867BCA"/>
    <w:rsid w:val="00867BFF"/>
    <w:rsid w:val="00870345"/>
    <w:rsid w:val="00871542"/>
    <w:rsid w:val="00872BF6"/>
    <w:rsid w:val="008747CE"/>
    <w:rsid w:val="0088480A"/>
    <w:rsid w:val="0088757A"/>
    <w:rsid w:val="00891A8C"/>
    <w:rsid w:val="0089431B"/>
    <w:rsid w:val="00895668"/>
    <w:rsid w:val="008957DD"/>
    <w:rsid w:val="00897D98"/>
    <w:rsid w:val="008A4B44"/>
    <w:rsid w:val="008A4FE9"/>
    <w:rsid w:val="008A59AD"/>
    <w:rsid w:val="008A6DF2"/>
    <w:rsid w:val="008A7807"/>
    <w:rsid w:val="008B4CC9"/>
    <w:rsid w:val="008C0B15"/>
    <w:rsid w:val="008C3940"/>
    <w:rsid w:val="008C4869"/>
    <w:rsid w:val="008D75E4"/>
    <w:rsid w:val="008D7C99"/>
    <w:rsid w:val="008E0232"/>
    <w:rsid w:val="008E0FCB"/>
    <w:rsid w:val="008E1818"/>
    <w:rsid w:val="008E61F2"/>
    <w:rsid w:val="008E63D9"/>
    <w:rsid w:val="008F6567"/>
    <w:rsid w:val="008F6DFE"/>
    <w:rsid w:val="0090529F"/>
    <w:rsid w:val="00907E2F"/>
    <w:rsid w:val="00915D85"/>
    <w:rsid w:val="0092178C"/>
    <w:rsid w:val="00923E70"/>
    <w:rsid w:val="00925F99"/>
    <w:rsid w:val="00930B88"/>
    <w:rsid w:val="009319C5"/>
    <w:rsid w:val="00934D35"/>
    <w:rsid w:val="00935376"/>
    <w:rsid w:val="00940DCC"/>
    <w:rsid w:val="0094179A"/>
    <w:rsid w:val="00942690"/>
    <w:rsid w:val="0094459E"/>
    <w:rsid w:val="00944DBC"/>
    <w:rsid w:val="00950178"/>
    <w:rsid w:val="00950221"/>
    <w:rsid w:val="00950977"/>
    <w:rsid w:val="00951A69"/>
    <w:rsid w:val="00951A7B"/>
    <w:rsid w:val="009536F5"/>
    <w:rsid w:val="00955512"/>
    <w:rsid w:val="009564A6"/>
    <w:rsid w:val="00957EF8"/>
    <w:rsid w:val="00966A53"/>
    <w:rsid w:val="00967621"/>
    <w:rsid w:val="00967E6A"/>
    <w:rsid w:val="0097109D"/>
    <w:rsid w:val="00985027"/>
    <w:rsid w:val="009907B9"/>
    <w:rsid w:val="00990918"/>
    <w:rsid w:val="00994A84"/>
    <w:rsid w:val="00996C61"/>
    <w:rsid w:val="009A0B15"/>
    <w:rsid w:val="009A2364"/>
    <w:rsid w:val="009A3A83"/>
    <w:rsid w:val="009A3EAF"/>
    <w:rsid w:val="009A6BD2"/>
    <w:rsid w:val="009B190D"/>
    <w:rsid w:val="009B4A0F"/>
    <w:rsid w:val="009B542F"/>
    <w:rsid w:val="009C11D2"/>
    <w:rsid w:val="009C21F4"/>
    <w:rsid w:val="009C5631"/>
    <w:rsid w:val="009C6C70"/>
    <w:rsid w:val="009C7B0A"/>
    <w:rsid w:val="009C7C1E"/>
    <w:rsid w:val="009D0B63"/>
    <w:rsid w:val="009D2CD4"/>
    <w:rsid w:val="009D5CB8"/>
    <w:rsid w:val="009D5EC9"/>
    <w:rsid w:val="009E307E"/>
    <w:rsid w:val="009E3DB6"/>
    <w:rsid w:val="009E4E2F"/>
    <w:rsid w:val="009E77DE"/>
    <w:rsid w:val="009F7458"/>
    <w:rsid w:val="00A05424"/>
    <w:rsid w:val="00A05915"/>
    <w:rsid w:val="00A07870"/>
    <w:rsid w:val="00A07C54"/>
    <w:rsid w:val="00A07F19"/>
    <w:rsid w:val="00A109BC"/>
    <w:rsid w:val="00A10ABB"/>
    <w:rsid w:val="00A1348D"/>
    <w:rsid w:val="00A13C99"/>
    <w:rsid w:val="00A16F32"/>
    <w:rsid w:val="00A219F7"/>
    <w:rsid w:val="00A232EE"/>
    <w:rsid w:val="00A4175F"/>
    <w:rsid w:val="00A44411"/>
    <w:rsid w:val="00A46724"/>
    <w:rsid w:val="00A469FA"/>
    <w:rsid w:val="00A50C65"/>
    <w:rsid w:val="00A51A7B"/>
    <w:rsid w:val="00A53662"/>
    <w:rsid w:val="00A55B01"/>
    <w:rsid w:val="00A56B5B"/>
    <w:rsid w:val="00A603FF"/>
    <w:rsid w:val="00A619B6"/>
    <w:rsid w:val="00A648CA"/>
    <w:rsid w:val="00A657DD"/>
    <w:rsid w:val="00A666A6"/>
    <w:rsid w:val="00A675FD"/>
    <w:rsid w:val="00A72437"/>
    <w:rsid w:val="00A8048B"/>
    <w:rsid w:val="00A80611"/>
    <w:rsid w:val="00A80F8E"/>
    <w:rsid w:val="00A84118"/>
    <w:rsid w:val="00A845B6"/>
    <w:rsid w:val="00A84E31"/>
    <w:rsid w:val="00A94302"/>
    <w:rsid w:val="00AA5BF4"/>
    <w:rsid w:val="00AB0B3E"/>
    <w:rsid w:val="00AB5340"/>
    <w:rsid w:val="00AC06F8"/>
    <w:rsid w:val="00AC0A89"/>
    <w:rsid w:val="00AC2022"/>
    <w:rsid w:val="00AC40C2"/>
    <w:rsid w:val="00AC7C96"/>
    <w:rsid w:val="00AD3593"/>
    <w:rsid w:val="00AD7FD7"/>
    <w:rsid w:val="00AE0812"/>
    <w:rsid w:val="00AE237D"/>
    <w:rsid w:val="00AE342A"/>
    <w:rsid w:val="00AE502A"/>
    <w:rsid w:val="00AF0010"/>
    <w:rsid w:val="00AF1AA8"/>
    <w:rsid w:val="00AF2C1F"/>
    <w:rsid w:val="00AF7C07"/>
    <w:rsid w:val="00AF7DDA"/>
    <w:rsid w:val="00B06C64"/>
    <w:rsid w:val="00B07D8E"/>
    <w:rsid w:val="00B11CAC"/>
    <w:rsid w:val="00B1345A"/>
    <w:rsid w:val="00B15A29"/>
    <w:rsid w:val="00B161DF"/>
    <w:rsid w:val="00B22C93"/>
    <w:rsid w:val="00B24F2A"/>
    <w:rsid w:val="00B259B2"/>
    <w:rsid w:val="00B261DD"/>
    <w:rsid w:val="00B27589"/>
    <w:rsid w:val="00B3017F"/>
    <w:rsid w:val="00B31771"/>
    <w:rsid w:val="00B405B7"/>
    <w:rsid w:val="00B41583"/>
    <w:rsid w:val="00B44926"/>
    <w:rsid w:val="00B468C0"/>
    <w:rsid w:val="00B52222"/>
    <w:rsid w:val="00B531DA"/>
    <w:rsid w:val="00B54895"/>
    <w:rsid w:val="00B54FE7"/>
    <w:rsid w:val="00B56125"/>
    <w:rsid w:val="00B647C6"/>
    <w:rsid w:val="00B647F7"/>
    <w:rsid w:val="00B655F9"/>
    <w:rsid w:val="00B66901"/>
    <w:rsid w:val="00B66F60"/>
    <w:rsid w:val="00B70FCC"/>
    <w:rsid w:val="00B71E6D"/>
    <w:rsid w:val="00B72070"/>
    <w:rsid w:val="00B779E1"/>
    <w:rsid w:val="00B81E3A"/>
    <w:rsid w:val="00B8249C"/>
    <w:rsid w:val="00B83535"/>
    <w:rsid w:val="00B85CFB"/>
    <w:rsid w:val="00B90F8D"/>
    <w:rsid w:val="00B914E9"/>
    <w:rsid w:val="00B91DCA"/>
    <w:rsid w:val="00B91EE1"/>
    <w:rsid w:val="00B92135"/>
    <w:rsid w:val="00B94602"/>
    <w:rsid w:val="00B94787"/>
    <w:rsid w:val="00BA0090"/>
    <w:rsid w:val="00BA1A67"/>
    <w:rsid w:val="00BA48FB"/>
    <w:rsid w:val="00BA6A80"/>
    <w:rsid w:val="00BB4ABB"/>
    <w:rsid w:val="00BC5B6F"/>
    <w:rsid w:val="00BC62BA"/>
    <w:rsid w:val="00BD5573"/>
    <w:rsid w:val="00BD70EE"/>
    <w:rsid w:val="00BE2F41"/>
    <w:rsid w:val="00BE44EA"/>
    <w:rsid w:val="00BE5B5F"/>
    <w:rsid w:val="00BE7993"/>
    <w:rsid w:val="00BF2760"/>
    <w:rsid w:val="00BF3CC5"/>
    <w:rsid w:val="00C0032B"/>
    <w:rsid w:val="00C055B1"/>
    <w:rsid w:val="00C11971"/>
    <w:rsid w:val="00C142A5"/>
    <w:rsid w:val="00C179DE"/>
    <w:rsid w:val="00C26F55"/>
    <w:rsid w:val="00C30C63"/>
    <w:rsid w:val="00C30FF3"/>
    <w:rsid w:val="00C323EC"/>
    <w:rsid w:val="00C331B7"/>
    <w:rsid w:val="00C34D5C"/>
    <w:rsid w:val="00C36B8B"/>
    <w:rsid w:val="00C415C1"/>
    <w:rsid w:val="00C47DBF"/>
    <w:rsid w:val="00C531FD"/>
    <w:rsid w:val="00C552FF"/>
    <w:rsid w:val="00C558DA"/>
    <w:rsid w:val="00C55AF3"/>
    <w:rsid w:val="00C55B40"/>
    <w:rsid w:val="00C57554"/>
    <w:rsid w:val="00C722EA"/>
    <w:rsid w:val="00C745B8"/>
    <w:rsid w:val="00C771A9"/>
    <w:rsid w:val="00C77439"/>
    <w:rsid w:val="00C82943"/>
    <w:rsid w:val="00C84329"/>
    <w:rsid w:val="00C84759"/>
    <w:rsid w:val="00C86F5A"/>
    <w:rsid w:val="00C93096"/>
    <w:rsid w:val="00C96761"/>
    <w:rsid w:val="00C97796"/>
    <w:rsid w:val="00CA2D4B"/>
    <w:rsid w:val="00CA5CA9"/>
    <w:rsid w:val="00CA6C7F"/>
    <w:rsid w:val="00CA7948"/>
    <w:rsid w:val="00CB007D"/>
    <w:rsid w:val="00CB1A4C"/>
    <w:rsid w:val="00CB30C3"/>
    <w:rsid w:val="00CB60CA"/>
    <w:rsid w:val="00CB7E92"/>
    <w:rsid w:val="00CC0FC7"/>
    <w:rsid w:val="00CC10A6"/>
    <w:rsid w:val="00CD1E6C"/>
    <w:rsid w:val="00CD5EB8"/>
    <w:rsid w:val="00CD7044"/>
    <w:rsid w:val="00CE08B9"/>
    <w:rsid w:val="00CE1BED"/>
    <w:rsid w:val="00CE3515"/>
    <w:rsid w:val="00CE4E08"/>
    <w:rsid w:val="00CE524C"/>
    <w:rsid w:val="00CE52C6"/>
    <w:rsid w:val="00CF141F"/>
    <w:rsid w:val="00CF4777"/>
    <w:rsid w:val="00CF65C8"/>
    <w:rsid w:val="00D013F5"/>
    <w:rsid w:val="00D03577"/>
    <w:rsid w:val="00D05E3F"/>
    <w:rsid w:val="00D067BB"/>
    <w:rsid w:val="00D113E2"/>
    <w:rsid w:val="00D1352A"/>
    <w:rsid w:val="00D1638E"/>
    <w:rsid w:val="00D169AF"/>
    <w:rsid w:val="00D200EF"/>
    <w:rsid w:val="00D22932"/>
    <w:rsid w:val="00D25175"/>
    <w:rsid w:val="00D25249"/>
    <w:rsid w:val="00D26854"/>
    <w:rsid w:val="00D319AD"/>
    <w:rsid w:val="00D324EE"/>
    <w:rsid w:val="00D37CDE"/>
    <w:rsid w:val="00D44172"/>
    <w:rsid w:val="00D47BE3"/>
    <w:rsid w:val="00D556AD"/>
    <w:rsid w:val="00D63B8C"/>
    <w:rsid w:val="00D64106"/>
    <w:rsid w:val="00D7128D"/>
    <w:rsid w:val="00D71C18"/>
    <w:rsid w:val="00D739CC"/>
    <w:rsid w:val="00D76205"/>
    <w:rsid w:val="00D77FE8"/>
    <w:rsid w:val="00D806F9"/>
    <w:rsid w:val="00D8093D"/>
    <w:rsid w:val="00D8108C"/>
    <w:rsid w:val="00D83683"/>
    <w:rsid w:val="00D842AE"/>
    <w:rsid w:val="00D86FCB"/>
    <w:rsid w:val="00D9211C"/>
    <w:rsid w:val="00D92DE0"/>
    <w:rsid w:val="00D92FEF"/>
    <w:rsid w:val="00D931F9"/>
    <w:rsid w:val="00D93A0F"/>
    <w:rsid w:val="00D9494F"/>
    <w:rsid w:val="00D954FE"/>
    <w:rsid w:val="00DA1BCA"/>
    <w:rsid w:val="00DA3663"/>
    <w:rsid w:val="00DB24F4"/>
    <w:rsid w:val="00DB56BA"/>
    <w:rsid w:val="00DB7848"/>
    <w:rsid w:val="00DC274A"/>
    <w:rsid w:val="00DC46FF"/>
    <w:rsid w:val="00DC5254"/>
    <w:rsid w:val="00DC569D"/>
    <w:rsid w:val="00DC5A40"/>
    <w:rsid w:val="00DD1A4F"/>
    <w:rsid w:val="00DD1CF9"/>
    <w:rsid w:val="00DD20EA"/>
    <w:rsid w:val="00DD2A4E"/>
    <w:rsid w:val="00DD3107"/>
    <w:rsid w:val="00DD4C70"/>
    <w:rsid w:val="00DD7C2C"/>
    <w:rsid w:val="00DE5BDA"/>
    <w:rsid w:val="00DF433C"/>
    <w:rsid w:val="00DF519F"/>
    <w:rsid w:val="00E0035A"/>
    <w:rsid w:val="00E04E07"/>
    <w:rsid w:val="00E06797"/>
    <w:rsid w:val="00E114A1"/>
    <w:rsid w:val="00E1265B"/>
    <w:rsid w:val="00E12E09"/>
    <w:rsid w:val="00E13B48"/>
    <w:rsid w:val="00E1404F"/>
    <w:rsid w:val="00E21C83"/>
    <w:rsid w:val="00E24ADA"/>
    <w:rsid w:val="00E31504"/>
    <w:rsid w:val="00E32DC0"/>
    <w:rsid w:val="00E32F59"/>
    <w:rsid w:val="00E406DE"/>
    <w:rsid w:val="00E41908"/>
    <w:rsid w:val="00E41E77"/>
    <w:rsid w:val="00E46D9A"/>
    <w:rsid w:val="00E565FF"/>
    <w:rsid w:val="00E5693F"/>
    <w:rsid w:val="00E56D12"/>
    <w:rsid w:val="00E60800"/>
    <w:rsid w:val="00E65388"/>
    <w:rsid w:val="00E7741D"/>
    <w:rsid w:val="00E808CD"/>
    <w:rsid w:val="00E8348F"/>
    <w:rsid w:val="00E85B7D"/>
    <w:rsid w:val="00E9121B"/>
    <w:rsid w:val="00E9302E"/>
    <w:rsid w:val="00E976AB"/>
    <w:rsid w:val="00EA0AE2"/>
    <w:rsid w:val="00EA39E5"/>
    <w:rsid w:val="00EA549D"/>
    <w:rsid w:val="00EA57A3"/>
    <w:rsid w:val="00EB4597"/>
    <w:rsid w:val="00EB49B7"/>
    <w:rsid w:val="00EC02A8"/>
    <w:rsid w:val="00EC2813"/>
    <w:rsid w:val="00EC4D08"/>
    <w:rsid w:val="00EC5A46"/>
    <w:rsid w:val="00EC63E2"/>
    <w:rsid w:val="00ED0225"/>
    <w:rsid w:val="00ED325C"/>
    <w:rsid w:val="00ED366A"/>
    <w:rsid w:val="00ED6BB7"/>
    <w:rsid w:val="00EE0FBF"/>
    <w:rsid w:val="00EE2807"/>
    <w:rsid w:val="00EE3A9B"/>
    <w:rsid w:val="00EF22B3"/>
    <w:rsid w:val="00EF77BA"/>
    <w:rsid w:val="00F03B69"/>
    <w:rsid w:val="00F06243"/>
    <w:rsid w:val="00F06F66"/>
    <w:rsid w:val="00F07A50"/>
    <w:rsid w:val="00F103CF"/>
    <w:rsid w:val="00F113DA"/>
    <w:rsid w:val="00F1736B"/>
    <w:rsid w:val="00F266FC"/>
    <w:rsid w:val="00F3037A"/>
    <w:rsid w:val="00F33009"/>
    <w:rsid w:val="00F3465A"/>
    <w:rsid w:val="00F35F13"/>
    <w:rsid w:val="00F376EE"/>
    <w:rsid w:val="00F37DC8"/>
    <w:rsid w:val="00F42A86"/>
    <w:rsid w:val="00F439B3"/>
    <w:rsid w:val="00F5283D"/>
    <w:rsid w:val="00F623C9"/>
    <w:rsid w:val="00F6337E"/>
    <w:rsid w:val="00F650C3"/>
    <w:rsid w:val="00F65D85"/>
    <w:rsid w:val="00F6700B"/>
    <w:rsid w:val="00F7137B"/>
    <w:rsid w:val="00F73346"/>
    <w:rsid w:val="00F8091E"/>
    <w:rsid w:val="00F80B9B"/>
    <w:rsid w:val="00F820D6"/>
    <w:rsid w:val="00F8431A"/>
    <w:rsid w:val="00F8615C"/>
    <w:rsid w:val="00F93C0E"/>
    <w:rsid w:val="00F969E5"/>
    <w:rsid w:val="00FA35D8"/>
    <w:rsid w:val="00FA4972"/>
    <w:rsid w:val="00FA6BB0"/>
    <w:rsid w:val="00FB2DBD"/>
    <w:rsid w:val="00FC65A0"/>
    <w:rsid w:val="00FD20CB"/>
    <w:rsid w:val="00FD48DF"/>
    <w:rsid w:val="00FD5860"/>
    <w:rsid w:val="00FD6376"/>
    <w:rsid w:val="00FE19DA"/>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BB233"/>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04341B"/>
    <w:pPr>
      <w:tabs>
        <w:tab w:val="clear" w:pos="4082"/>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0C65B1"/>
    <w:rPr>
      <w:b/>
      <w:sz w:val="28"/>
      <w:szCs w:val="28"/>
      <w:lang w:eastAsia="en-US"/>
    </w:rPr>
  </w:style>
  <w:style w:type="character" w:customStyle="1" w:styleId="CH2Char">
    <w:name w:val="CH2 Char"/>
    <w:link w:val="CH2"/>
    <w:locked/>
    <w:rsid w:val="000C65B1"/>
    <w:rPr>
      <w:b/>
      <w:sz w:val="24"/>
      <w:szCs w:val="24"/>
      <w:lang w:eastAsia="en-US"/>
    </w:rPr>
  </w:style>
  <w:style w:type="character" w:customStyle="1" w:styleId="Normal-poolChar">
    <w:name w:val="Normal-pool Char"/>
    <w:link w:val="Normal-pool"/>
    <w:rsid w:val="000C65B1"/>
    <w:rPr>
      <w:lang w:eastAsia="en-US"/>
    </w:rPr>
  </w:style>
  <w:style w:type="character" w:customStyle="1" w:styleId="NormalnumberChar">
    <w:name w:val="Normal_number Char"/>
    <w:link w:val="Normalnumber"/>
    <w:locked/>
    <w:rsid w:val="000C65B1"/>
    <w:rPr>
      <w:lang w:eastAsia="en-US"/>
    </w:rPr>
  </w:style>
  <w:style w:type="character" w:customStyle="1" w:styleId="FooterChar">
    <w:name w:val="Footer Char"/>
    <w:basedOn w:val="DefaultParagraphFont"/>
    <w:link w:val="Footer"/>
    <w:uiPriority w:val="99"/>
    <w:rsid w:val="000C65B1"/>
    <w:rPr>
      <w:sz w:val="18"/>
      <w:lang w:eastAsia="en-US"/>
    </w:rPr>
  </w:style>
  <w:style w:type="paragraph" w:customStyle="1" w:styleId="main">
    <w:name w:val="main"/>
    <w:rsid w:val="000C65B1"/>
    <w:pPr>
      <w:pBdr>
        <w:top w:val="nil"/>
        <w:left w:val="nil"/>
        <w:bottom w:val="nil"/>
        <w:right w:val="nil"/>
        <w:between w:val="nil"/>
        <w:bar w:val="nil"/>
      </w:pBdr>
      <w:spacing w:after="240"/>
    </w:pPr>
    <w:rPr>
      <w:rFonts w:eastAsiaTheme="minorEastAsia" w:cs="Arial Unicode MS"/>
      <w:b/>
      <w:bCs/>
      <w:color w:val="000000"/>
      <w:sz w:val="24"/>
      <w:szCs w:val="24"/>
      <w:u w:color="000000"/>
      <w:bdr w:val="nil"/>
      <w:lang w:val="en-US"/>
    </w:rPr>
  </w:style>
  <w:style w:type="paragraph" w:styleId="Title">
    <w:name w:val="Title"/>
    <w:basedOn w:val="Normal"/>
    <w:link w:val="TitleChar"/>
    <w:autoRedefine/>
    <w:qFormat/>
    <w:rsid w:val="000C65B1"/>
    <w:pPr>
      <w:tabs>
        <w:tab w:val="clear" w:pos="1247"/>
        <w:tab w:val="clear" w:pos="1814"/>
        <w:tab w:val="clear" w:pos="2381"/>
        <w:tab w:val="clear" w:pos="2948"/>
        <w:tab w:val="clear" w:pos="3515"/>
      </w:tabs>
      <w:spacing w:before="360" w:after="240"/>
      <w:ind w:left="1247" w:right="567"/>
      <w:outlineLvl w:val="0"/>
    </w:pPr>
    <w:rPr>
      <w:rFonts w:eastAsia="Yu Mincho"/>
      <w:b/>
      <w:bCs/>
      <w:kern w:val="28"/>
      <w:sz w:val="28"/>
      <w:szCs w:val="28"/>
    </w:rPr>
  </w:style>
  <w:style w:type="character" w:customStyle="1" w:styleId="TitleChar">
    <w:name w:val="Title Char"/>
    <w:basedOn w:val="DefaultParagraphFont"/>
    <w:link w:val="Title"/>
    <w:rsid w:val="000C65B1"/>
    <w:rPr>
      <w:rFonts w:eastAsia="Yu Mincho"/>
      <w:b/>
      <w:bCs/>
      <w:kern w:val="28"/>
      <w:sz w:val="28"/>
      <w:szCs w:val="28"/>
      <w:lang w:val="en-US" w:eastAsia="en-US"/>
    </w:rPr>
  </w:style>
  <w:style w:type="character" w:customStyle="1" w:styleId="HeaderChar">
    <w:name w:val="Header Char"/>
    <w:link w:val="Header"/>
    <w:semiHidden/>
    <w:rsid w:val="000C65B1"/>
    <w:rPr>
      <w:b/>
      <w:sz w:val="18"/>
      <w:lang w:eastAsia="en-US"/>
    </w:rPr>
  </w:style>
  <w:style w:type="paragraph" w:customStyle="1" w:styleId="ListParagraph2">
    <w:name w:val="List Paragraph2"/>
    <w:basedOn w:val="Normal"/>
    <w:qFormat/>
    <w:rsid w:val="000C65B1"/>
    <w:pPr>
      <w:ind w:left="720"/>
    </w:pPr>
    <w:rPr>
      <w:rFonts w:eastAsia="MS Mincho"/>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0675352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14721487">
      <w:bodyDiv w:val="1"/>
      <w:marLeft w:val="0"/>
      <w:marRight w:val="0"/>
      <w:marTop w:val="0"/>
      <w:marBottom w:val="0"/>
      <w:divBdr>
        <w:top w:val="none" w:sz="0" w:space="0" w:color="auto"/>
        <w:left w:val="none" w:sz="0" w:space="0" w:color="auto"/>
        <w:bottom w:val="none" w:sz="0" w:space="0" w:color="auto"/>
        <w:right w:val="none" w:sz="0" w:space="0" w:color="auto"/>
      </w:divBdr>
    </w:div>
    <w:div w:id="1325940024">
      <w:bodyDiv w:val="1"/>
      <w:marLeft w:val="0"/>
      <w:marRight w:val="0"/>
      <w:marTop w:val="0"/>
      <w:marBottom w:val="0"/>
      <w:divBdr>
        <w:top w:val="none" w:sz="0" w:space="0" w:color="auto"/>
        <w:left w:val="none" w:sz="0" w:space="0" w:color="auto"/>
        <w:bottom w:val="none" w:sz="0" w:space="0" w:color="auto"/>
        <w:right w:val="none" w:sz="0" w:space="0" w:color="auto"/>
      </w:divBdr>
    </w:div>
    <w:div w:id="180534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DF8AD-51B6-4D05-B3A1-E692F86C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2018-10-10T14:20:00Z</cp:lastPrinted>
  <dcterms:created xsi:type="dcterms:W3CDTF">2018-10-16T15:39:00Z</dcterms:created>
  <dcterms:modified xsi:type="dcterms:W3CDTF">2018-10-16T15:39:00Z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9/28/2018 2:48:18 PM</vt:lpwstr>
  </property>
  <property fmtid="{D5CDD505-2E9C-101B-9397-08002B2CF9AE}" pid="5" name="OriginalDocID">
    <vt:lpwstr>fc858827-1313-487e-a103-1de5cb1ffd36</vt:lpwstr>
  </property>
</Properties>
</file>