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37462D" w:rsidRPr="001050F2" w14:paraId="1ACECFEC" w14:textId="77777777" w:rsidTr="00364A57">
        <w:trPr>
          <w:cantSplit/>
          <w:trHeight w:val="850"/>
          <w:jc w:val="right"/>
        </w:trPr>
        <w:tc>
          <w:tcPr>
            <w:tcW w:w="1549" w:type="dxa"/>
          </w:tcPr>
          <w:p w14:paraId="26D6E6C1" w14:textId="77777777" w:rsidR="0037462D" w:rsidRPr="001050F2" w:rsidRDefault="0037462D" w:rsidP="00364A57">
            <w:pPr>
              <w:spacing w:after="0" w:line="240" w:lineRule="auto"/>
              <w:jc w:val="left"/>
              <w:rPr>
                <w:rFonts w:ascii="Univers" w:eastAsiaTheme="minorEastAsia" w:hAnsi="Univers"/>
                <w:b/>
                <w:noProof/>
                <w:sz w:val="32"/>
                <w:szCs w:val="32"/>
                <w:lang w:val="en-GB" w:eastAsia="en-US"/>
              </w:rPr>
            </w:pPr>
            <w:bookmarkStart w:id="0" w:name="_Hlk517786179"/>
            <w:r w:rsidRPr="001050F2">
              <w:rPr>
                <w:rFonts w:ascii="SimHei" w:eastAsia="SimHei" w:hAnsi="SimHei" w:cs="Arial" w:hint="eastAsia"/>
                <w:b/>
                <w:noProof/>
                <w:sz w:val="32"/>
                <w:szCs w:val="32"/>
                <w:lang w:val="en-GB"/>
              </w:rPr>
              <w:t>联合国</w:t>
            </w:r>
          </w:p>
        </w:tc>
        <w:tc>
          <w:tcPr>
            <w:tcW w:w="4748" w:type="dxa"/>
          </w:tcPr>
          <w:p w14:paraId="1D5F341C" w14:textId="77777777" w:rsidR="0037462D" w:rsidRPr="001050F2" w:rsidRDefault="0037462D" w:rsidP="00364A57">
            <w:pPr>
              <w:spacing w:after="0" w:line="240" w:lineRule="auto"/>
              <w:jc w:val="left"/>
              <w:rPr>
                <w:rFonts w:ascii="Univers" w:eastAsiaTheme="minorEastAsia" w:hAnsi="Univers"/>
                <w:b/>
                <w:sz w:val="27"/>
                <w:szCs w:val="27"/>
                <w:lang w:val="en-GB" w:eastAsia="en-US"/>
              </w:rPr>
            </w:pPr>
          </w:p>
        </w:tc>
        <w:tc>
          <w:tcPr>
            <w:tcW w:w="3409" w:type="dxa"/>
          </w:tcPr>
          <w:p w14:paraId="685EE046" w14:textId="77777777" w:rsidR="0037462D" w:rsidRPr="001050F2" w:rsidRDefault="0037462D" w:rsidP="00364A57">
            <w:pPr>
              <w:spacing w:after="0" w:line="240" w:lineRule="auto"/>
              <w:jc w:val="right"/>
              <w:rPr>
                <w:rFonts w:ascii="Arial" w:eastAsiaTheme="minorEastAsia" w:hAnsi="Arial" w:cs="Arial"/>
                <w:b/>
                <w:sz w:val="64"/>
                <w:szCs w:val="64"/>
                <w:lang w:val="en-GB" w:eastAsia="en-US"/>
              </w:rPr>
            </w:pPr>
            <w:r w:rsidRPr="001050F2">
              <w:rPr>
                <w:rFonts w:ascii="Arial" w:eastAsiaTheme="minorEastAsia" w:hAnsi="Arial" w:cs="Arial"/>
                <w:b/>
                <w:sz w:val="64"/>
                <w:szCs w:val="64"/>
                <w:lang w:val="en-GB" w:eastAsia="en-US"/>
              </w:rPr>
              <w:t>MC</w:t>
            </w:r>
          </w:p>
        </w:tc>
      </w:tr>
      <w:tr w:rsidR="0037462D" w:rsidRPr="001050F2" w14:paraId="36A9796E" w14:textId="77777777" w:rsidTr="00364A57">
        <w:trPr>
          <w:cantSplit/>
          <w:trHeight w:val="281"/>
          <w:jc w:val="right"/>
        </w:trPr>
        <w:tc>
          <w:tcPr>
            <w:tcW w:w="1549" w:type="dxa"/>
            <w:tcBorders>
              <w:bottom w:val="single" w:sz="4" w:space="0" w:color="auto"/>
            </w:tcBorders>
          </w:tcPr>
          <w:p w14:paraId="0B0B5932" w14:textId="77777777" w:rsidR="0037462D" w:rsidRPr="001050F2" w:rsidRDefault="0037462D" w:rsidP="00364A57">
            <w:pPr>
              <w:spacing w:after="0" w:line="240" w:lineRule="auto"/>
              <w:jc w:val="left"/>
              <w:rPr>
                <w:rFonts w:eastAsiaTheme="minorEastAsia"/>
                <w:noProof/>
                <w:sz w:val="18"/>
                <w:szCs w:val="18"/>
                <w:lang w:val="en-GB" w:eastAsia="en-US"/>
              </w:rPr>
            </w:pPr>
          </w:p>
        </w:tc>
        <w:tc>
          <w:tcPr>
            <w:tcW w:w="4748" w:type="dxa"/>
            <w:tcBorders>
              <w:bottom w:val="single" w:sz="4" w:space="0" w:color="auto"/>
            </w:tcBorders>
          </w:tcPr>
          <w:p w14:paraId="4D697914" w14:textId="77777777" w:rsidR="0037462D" w:rsidRPr="001050F2" w:rsidRDefault="0037462D" w:rsidP="00364A57">
            <w:pPr>
              <w:spacing w:after="0" w:line="240" w:lineRule="auto"/>
              <w:jc w:val="left"/>
              <w:rPr>
                <w:rFonts w:ascii="Univers" w:eastAsiaTheme="minorEastAsia" w:hAnsi="Univers"/>
                <w:b/>
                <w:sz w:val="18"/>
                <w:szCs w:val="18"/>
                <w:lang w:val="en-GB" w:eastAsia="en-US"/>
              </w:rPr>
            </w:pPr>
          </w:p>
        </w:tc>
        <w:tc>
          <w:tcPr>
            <w:tcW w:w="3409" w:type="dxa"/>
            <w:tcBorders>
              <w:bottom w:val="single" w:sz="4" w:space="0" w:color="auto"/>
            </w:tcBorders>
          </w:tcPr>
          <w:p w14:paraId="6256CAA8" w14:textId="2FC9C328" w:rsidR="0037462D" w:rsidRPr="001050F2" w:rsidRDefault="0037462D" w:rsidP="00364A57">
            <w:pPr>
              <w:spacing w:after="0" w:line="240" w:lineRule="auto"/>
              <w:jc w:val="left"/>
              <w:rPr>
                <w:rFonts w:eastAsiaTheme="minorEastAsia"/>
                <w:noProof/>
                <w:sz w:val="18"/>
                <w:szCs w:val="18"/>
                <w:lang w:val="en-GB" w:eastAsia="en-US"/>
              </w:rPr>
            </w:pPr>
            <w:r w:rsidRPr="001050F2">
              <w:rPr>
                <w:rFonts w:eastAsiaTheme="minorEastAsia"/>
                <w:b/>
                <w:bCs/>
                <w:sz w:val="28"/>
                <w:szCs w:val="20"/>
                <w:lang w:val="en-GB" w:eastAsia="en-US"/>
              </w:rPr>
              <w:t>UNEP</w:t>
            </w:r>
            <w:bookmarkStart w:id="1" w:name="OLE_LINK1"/>
            <w:bookmarkStart w:id="2" w:name="OLE_LINK2"/>
            <w:r w:rsidRPr="001050F2">
              <w:rPr>
                <w:rFonts w:eastAsiaTheme="minorEastAsia"/>
                <w:b/>
                <w:bCs/>
                <w:sz w:val="28"/>
                <w:szCs w:val="20"/>
                <w:lang w:val="en-GB" w:eastAsia="en-US"/>
              </w:rPr>
              <w:t>/</w:t>
            </w:r>
            <w:r w:rsidRPr="001050F2">
              <w:rPr>
                <w:rFonts w:eastAsiaTheme="minorEastAsia"/>
                <w:sz w:val="20"/>
                <w:szCs w:val="20"/>
                <w:lang w:val="en-GB" w:eastAsia="en-US"/>
              </w:rPr>
              <w:t>MC/</w:t>
            </w:r>
            <w:bookmarkEnd w:id="1"/>
            <w:bookmarkEnd w:id="2"/>
            <w:r w:rsidRPr="001050F2">
              <w:rPr>
                <w:rFonts w:eastAsiaTheme="minorEastAsia"/>
                <w:sz w:val="20"/>
                <w:szCs w:val="20"/>
                <w:lang w:val="en-GB" w:eastAsia="en-US"/>
              </w:rPr>
              <w:t>COP.</w:t>
            </w:r>
            <w:r>
              <w:rPr>
                <w:rFonts w:eastAsiaTheme="minorEastAsia"/>
                <w:sz w:val="20"/>
                <w:szCs w:val="20"/>
                <w:lang w:val="en-GB" w:eastAsia="en-US"/>
              </w:rPr>
              <w:t>2</w:t>
            </w:r>
            <w:r w:rsidRPr="001050F2">
              <w:rPr>
                <w:rFonts w:eastAsiaTheme="minorEastAsia"/>
                <w:sz w:val="20"/>
                <w:szCs w:val="20"/>
                <w:lang w:val="en-GB" w:eastAsia="en-US"/>
              </w:rPr>
              <w:t>/</w:t>
            </w:r>
            <w:r>
              <w:rPr>
                <w:rFonts w:eastAsiaTheme="minorEastAsia"/>
                <w:sz w:val="20"/>
                <w:szCs w:val="20"/>
                <w:lang w:val="en-GB" w:eastAsia="en-US"/>
              </w:rPr>
              <w:t>1</w:t>
            </w:r>
            <w:r w:rsidR="004D6095">
              <w:rPr>
                <w:rFonts w:eastAsiaTheme="minorEastAsia"/>
                <w:sz w:val="20"/>
                <w:szCs w:val="20"/>
                <w:lang w:val="en-GB" w:eastAsia="en-US"/>
              </w:rPr>
              <w:t>7</w:t>
            </w:r>
          </w:p>
        </w:tc>
      </w:tr>
      <w:bookmarkStart w:id="3" w:name="_MON_1021710482"/>
      <w:bookmarkEnd w:id="3"/>
      <w:bookmarkStart w:id="4" w:name="_MON_1021710510"/>
      <w:bookmarkEnd w:id="4"/>
      <w:tr w:rsidR="0037462D" w:rsidRPr="001050F2" w14:paraId="52860BB2" w14:textId="77777777" w:rsidTr="00364A57">
        <w:trPr>
          <w:cantSplit/>
          <w:trHeight w:val="2549"/>
          <w:jc w:val="right"/>
        </w:trPr>
        <w:tc>
          <w:tcPr>
            <w:tcW w:w="1549" w:type="dxa"/>
            <w:tcBorders>
              <w:top w:val="single" w:sz="4" w:space="0" w:color="auto"/>
              <w:bottom w:val="single" w:sz="24" w:space="0" w:color="auto"/>
            </w:tcBorders>
          </w:tcPr>
          <w:p w14:paraId="1EA4481B" w14:textId="77777777" w:rsidR="0037462D" w:rsidRPr="001050F2" w:rsidRDefault="0037462D" w:rsidP="00364A57">
            <w:pPr>
              <w:spacing w:after="0" w:line="240" w:lineRule="auto"/>
              <w:jc w:val="left"/>
              <w:rPr>
                <w:rFonts w:eastAsiaTheme="minorEastAsia"/>
                <w:noProof/>
                <w:sz w:val="20"/>
                <w:szCs w:val="20"/>
                <w:lang w:val="en-GB" w:eastAsia="en-US"/>
              </w:rPr>
            </w:pPr>
            <w:r w:rsidRPr="001050F2">
              <w:rPr>
                <w:rFonts w:eastAsiaTheme="minorEastAsia"/>
                <w:noProof/>
                <w:sz w:val="20"/>
                <w:szCs w:val="20"/>
                <w:lang w:val="en-GB" w:eastAsia="en-US"/>
              </w:rPr>
              <w:object w:dxaOrig="1831" w:dyaOrig="1726" w14:anchorId="0568F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8" o:title=""/>
                </v:shape>
                <o:OLEObject Type="Embed" ProgID="Word.Picture.8" ShapeID="_x0000_i1025" DrawAspect="Content" ObjectID="_1603877425" r:id="rId9"/>
              </w:object>
            </w:r>
            <w:r w:rsidRPr="001050F2">
              <w:rPr>
                <w:rFonts w:eastAsiaTheme="minorEastAsia"/>
                <w:noProof/>
                <w:sz w:val="20"/>
                <w:szCs w:val="20"/>
                <w:lang w:val="fr-FR"/>
              </w:rPr>
              <w:drawing>
                <wp:inline distT="0" distB="0" distL="0" distR="0" wp14:anchorId="5FCB847C" wp14:editId="1DA66C2E">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F6EF0CD" w14:textId="77777777" w:rsidR="0037462D" w:rsidRPr="001050F2" w:rsidRDefault="0037462D" w:rsidP="00364A57">
            <w:pPr>
              <w:spacing w:after="0" w:line="240" w:lineRule="auto"/>
              <w:jc w:val="left"/>
              <w:rPr>
                <w:rFonts w:ascii="SimHei" w:eastAsia="SimHei" w:hAnsi="SimHei" w:cs="Arial"/>
                <w:b/>
                <w:sz w:val="32"/>
                <w:szCs w:val="32"/>
                <w:lang w:val="en-GB"/>
              </w:rPr>
            </w:pPr>
          </w:p>
          <w:p w14:paraId="7E18BCC3" w14:textId="77777777" w:rsidR="0037462D" w:rsidRPr="001050F2" w:rsidRDefault="0037462D" w:rsidP="00364A57">
            <w:pPr>
              <w:spacing w:after="0" w:line="240" w:lineRule="auto"/>
              <w:jc w:val="left"/>
              <w:rPr>
                <w:rFonts w:ascii="SimHei" w:eastAsia="SimHei" w:hAnsi="SimHei" w:cs="Arial"/>
                <w:b/>
                <w:sz w:val="32"/>
                <w:szCs w:val="32"/>
                <w:lang w:val="en-GB"/>
              </w:rPr>
            </w:pPr>
          </w:p>
          <w:p w14:paraId="160E924F" w14:textId="77777777" w:rsidR="0037462D" w:rsidRPr="001050F2" w:rsidRDefault="0037462D" w:rsidP="00364A57">
            <w:pPr>
              <w:spacing w:after="0" w:line="240" w:lineRule="auto"/>
              <w:jc w:val="left"/>
              <w:rPr>
                <w:rFonts w:ascii="SimHei" w:eastAsia="SimHei" w:hAnsi="SimHei" w:cs="Arial"/>
                <w:b/>
                <w:sz w:val="32"/>
                <w:szCs w:val="32"/>
                <w:lang w:val="en-GB"/>
              </w:rPr>
            </w:pPr>
          </w:p>
          <w:p w14:paraId="480F91C7" w14:textId="77777777" w:rsidR="0037462D" w:rsidRPr="001050F2" w:rsidRDefault="0037462D" w:rsidP="00364A57">
            <w:pPr>
              <w:spacing w:before="120" w:after="0" w:line="240" w:lineRule="auto"/>
              <w:jc w:val="left"/>
              <w:rPr>
                <w:rFonts w:ascii="SimHei" w:eastAsia="SimHei" w:hAnsi="SimHei" w:cs="Arial"/>
                <w:b/>
                <w:sz w:val="32"/>
                <w:szCs w:val="32"/>
                <w:lang w:val="en-GB"/>
              </w:rPr>
            </w:pPr>
            <w:r w:rsidRPr="001050F2">
              <w:rPr>
                <w:rFonts w:ascii="SimHei" w:eastAsia="SimHei" w:hAnsi="SimHei" w:cs="Arial" w:hint="eastAsia"/>
                <w:b/>
                <w:sz w:val="32"/>
                <w:szCs w:val="32"/>
                <w:lang w:val="en-GB"/>
              </w:rPr>
              <w:t>联合国</w:t>
            </w:r>
          </w:p>
          <w:p w14:paraId="18585829" w14:textId="77777777" w:rsidR="0037462D" w:rsidRPr="001050F2" w:rsidRDefault="0037462D" w:rsidP="00364A57">
            <w:pPr>
              <w:spacing w:after="0" w:line="240" w:lineRule="auto"/>
              <w:jc w:val="left"/>
              <w:rPr>
                <w:rFonts w:ascii="Arial" w:eastAsiaTheme="minorEastAsia" w:hAnsi="Arial" w:cs="Arial"/>
                <w:b/>
                <w:sz w:val="28"/>
                <w:szCs w:val="20"/>
                <w:lang w:val="en-GB" w:eastAsia="en-US"/>
              </w:rPr>
            </w:pPr>
            <w:r w:rsidRPr="001050F2">
              <w:rPr>
                <w:rFonts w:ascii="SimHei" w:eastAsia="SimHei" w:hAnsi="SimHei" w:cs="Arial" w:hint="eastAsia"/>
                <w:b/>
                <w:sz w:val="32"/>
                <w:szCs w:val="32"/>
                <w:lang w:val="en-GB"/>
              </w:rPr>
              <w:t>环境规划署</w:t>
            </w:r>
          </w:p>
        </w:tc>
        <w:tc>
          <w:tcPr>
            <w:tcW w:w="3409" w:type="dxa"/>
            <w:tcBorders>
              <w:top w:val="single" w:sz="4" w:space="0" w:color="auto"/>
              <w:bottom w:val="single" w:sz="24" w:space="0" w:color="auto"/>
            </w:tcBorders>
          </w:tcPr>
          <w:p w14:paraId="103AE0B5" w14:textId="30AA4C1F" w:rsidR="0037462D" w:rsidRPr="001050F2" w:rsidRDefault="0037462D" w:rsidP="00364A57">
            <w:pPr>
              <w:spacing w:before="120" w:after="0" w:line="240" w:lineRule="auto"/>
              <w:jc w:val="left"/>
              <w:rPr>
                <w:rFonts w:eastAsiaTheme="minorEastAsia"/>
                <w:sz w:val="20"/>
                <w:szCs w:val="20"/>
                <w:lang w:val="en-GB" w:eastAsia="en-US"/>
              </w:rPr>
            </w:pPr>
            <w:r w:rsidRPr="001050F2">
              <w:rPr>
                <w:rFonts w:eastAsiaTheme="minorEastAsia"/>
                <w:sz w:val="20"/>
                <w:szCs w:val="20"/>
                <w:lang w:val="en-GB" w:eastAsia="en-US"/>
              </w:rPr>
              <w:t>Distr.: General</w:t>
            </w:r>
            <w:r w:rsidRPr="001050F2">
              <w:rPr>
                <w:rFonts w:eastAsiaTheme="minorEastAsia"/>
                <w:sz w:val="20"/>
                <w:szCs w:val="20"/>
                <w:lang w:val="en-GB" w:eastAsia="en-US"/>
              </w:rPr>
              <w:br w:type="textWrapping" w:clear="all"/>
            </w:r>
            <w:r w:rsidR="004D6095">
              <w:rPr>
                <w:rFonts w:eastAsiaTheme="minorEastAsia"/>
                <w:sz w:val="20"/>
                <w:szCs w:val="20"/>
                <w:lang w:val="en-GB" w:eastAsia="en-US"/>
              </w:rPr>
              <w:t>2</w:t>
            </w:r>
            <w:r w:rsidRPr="00EC68CC">
              <w:rPr>
                <w:rFonts w:eastAsiaTheme="minorEastAsia"/>
                <w:sz w:val="20"/>
                <w:szCs w:val="20"/>
                <w:lang w:val="en-GB" w:eastAsia="en-US"/>
              </w:rPr>
              <w:t xml:space="preserve">2 October </w:t>
            </w:r>
            <w:r w:rsidRPr="00973FAB">
              <w:rPr>
                <w:rFonts w:eastAsiaTheme="minorEastAsia"/>
                <w:sz w:val="20"/>
                <w:szCs w:val="20"/>
                <w:lang w:val="en-GB" w:eastAsia="en-US"/>
              </w:rPr>
              <w:t>2018</w:t>
            </w:r>
          </w:p>
          <w:p w14:paraId="3DCB41FE" w14:textId="77777777" w:rsidR="0037462D" w:rsidRPr="001050F2" w:rsidRDefault="0037462D" w:rsidP="00364A57">
            <w:pPr>
              <w:spacing w:after="0" w:line="240" w:lineRule="auto"/>
              <w:jc w:val="left"/>
              <w:rPr>
                <w:rFonts w:eastAsiaTheme="minorEastAsia"/>
                <w:sz w:val="20"/>
                <w:szCs w:val="20"/>
                <w:lang w:val="en-GB"/>
              </w:rPr>
            </w:pPr>
          </w:p>
          <w:p w14:paraId="39AF76A1" w14:textId="77777777" w:rsidR="0037462D" w:rsidRPr="001050F2" w:rsidRDefault="0037462D" w:rsidP="00364A57">
            <w:pPr>
              <w:spacing w:after="0" w:line="240" w:lineRule="auto"/>
              <w:jc w:val="left"/>
              <w:rPr>
                <w:rFonts w:eastAsiaTheme="minorEastAsia"/>
                <w:sz w:val="20"/>
                <w:szCs w:val="20"/>
                <w:lang w:val="en-GB"/>
              </w:rPr>
            </w:pPr>
            <w:r w:rsidRPr="001050F2">
              <w:rPr>
                <w:rFonts w:eastAsiaTheme="minorEastAsia" w:hint="eastAsia"/>
                <w:sz w:val="20"/>
                <w:szCs w:val="20"/>
                <w:lang w:val="en-GB"/>
              </w:rPr>
              <w:t>Chinese</w:t>
            </w:r>
          </w:p>
          <w:p w14:paraId="1B66D1A9" w14:textId="77777777" w:rsidR="0037462D" w:rsidRPr="001050F2" w:rsidRDefault="0037462D" w:rsidP="00364A57">
            <w:pPr>
              <w:spacing w:after="0" w:line="240" w:lineRule="auto"/>
              <w:jc w:val="left"/>
              <w:rPr>
                <w:rFonts w:eastAsiaTheme="minorEastAsia"/>
                <w:sz w:val="20"/>
                <w:szCs w:val="20"/>
                <w:lang w:val="en-GB" w:eastAsia="en-US"/>
              </w:rPr>
            </w:pPr>
            <w:r w:rsidRPr="001050F2">
              <w:rPr>
                <w:rFonts w:eastAsiaTheme="minorEastAsia"/>
                <w:sz w:val="20"/>
                <w:szCs w:val="20"/>
                <w:lang w:val="en-GB" w:eastAsia="en-US"/>
              </w:rPr>
              <w:t>Original: English</w:t>
            </w:r>
          </w:p>
        </w:tc>
      </w:tr>
    </w:tbl>
    <w:p w14:paraId="7B7B9A8E" w14:textId="77777777" w:rsidR="0037462D" w:rsidRPr="001050F2" w:rsidRDefault="0037462D" w:rsidP="0037462D">
      <w:pPr>
        <w:tabs>
          <w:tab w:val="left" w:pos="4082"/>
        </w:tabs>
        <w:suppressAutoHyphens/>
        <w:spacing w:after="0" w:line="240" w:lineRule="auto"/>
        <w:ind w:right="5103"/>
        <w:jc w:val="left"/>
        <w:rPr>
          <w:rFonts w:ascii="SimHei" w:eastAsia="SimHei" w:hAnsi="SimHei"/>
          <w:b/>
          <w:sz w:val="24"/>
          <w:szCs w:val="24"/>
          <w:lang w:val="zh-CN"/>
        </w:rPr>
      </w:pPr>
      <w:r w:rsidRPr="001050F2">
        <w:rPr>
          <w:rFonts w:ascii="SimHei" w:eastAsia="SimHei" w:hAnsi="SimHei"/>
          <w:b/>
          <w:sz w:val="24"/>
          <w:szCs w:val="24"/>
          <w:lang w:val="zh-CN"/>
        </w:rPr>
        <w:t>关于汞的水俣公约缔约方大会</w:t>
      </w:r>
    </w:p>
    <w:p w14:paraId="4FE53332" w14:textId="77777777" w:rsidR="0037462D" w:rsidRPr="001050F2" w:rsidRDefault="0037462D" w:rsidP="0037462D">
      <w:pPr>
        <w:tabs>
          <w:tab w:val="left" w:pos="4082"/>
        </w:tabs>
        <w:suppressAutoHyphens/>
        <w:spacing w:after="0" w:line="240" w:lineRule="auto"/>
        <w:ind w:right="5103"/>
        <w:jc w:val="left"/>
        <w:rPr>
          <w:rFonts w:ascii="SimHei" w:eastAsia="SimHei" w:hAnsi="SimHei"/>
          <w:b/>
          <w:sz w:val="24"/>
          <w:szCs w:val="24"/>
          <w:lang w:val="en-GB"/>
        </w:rPr>
      </w:pPr>
      <w:r w:rsidRPr="001050F2">
        <w:rPr>
          <w:rFonts w:ascii="SimHei" w:eastAsia="SimHei" w:hAnsi="SimHei"/>
          <w:b/>
          <w:sz w:val="24"/>
          <w:szCs w:val="24"/>
          <w:lang w:val="zh-CN"/>
        </w:rPr>
        <w:t>第</w:t>
      </w:r>
      <w:r>
        <w:rPr>
          <w:rFonts w:ascii="SimHei" w:eastAsia="SimHei" w:hAnsi="SimHei" w:hint="eastAsia"/>
          <w:b/>
          <w:sz w:val="24"/>
          <w:szCs w:val="24"/>
          <w:lang w:val="zh-CN"/>
        </w:rPr>
        <w:t>二</w:t>
      </w:r>
      <w:r w:rsidRPr="001050F2">
        <w:rPr>
          <w:rFonts w:ascii="SimHei" w:eastAsia="SimHei" w:hAnsi="SimHei"/>
          <w:b/>
          <w:sz w:val="24"/>
          <w:szCs w:val="24"/>
          <w:lang w:val="zh-CN"/>
        </w:rPr>
        <w:t>次会议</w:t>
      </w:r>
    </w:p>
    <w:p w14:paraId="26E9D783" w14:textId="77777777" w:rsidR="0037462D" w:rsidRDefault="0037462D" w:rsidP="0037462D">
      <w:pPr>
        <w:tabs>
          <w:tab w:val="left" w:pos="4082"/>
        </w:tabs>
        <w:suppressAutoHyphens/>
        <w:spacing w:after="0" w:line="240" w:lineRule="auto"/>
        <w:ind w:right="5103"/>
        <w:jc w:val="left"/>
        <w:rPr>
          <w:sz w:val="24"/>
          <w:szCs w:val="24"/>
          <w:lang w:val="zh-CN"/>
        </w:rPr>
      </w:pPr>
      <w:r w:rsidRPr="001050F2">
        <w:rPr>
          <w:rFonts w:hint="eastAsia"/>
          <w:sz w:val="24"/>
          <w:szCs w:val="24"/>
          <w:lang w:val="zh-CN"/>
        </w:rPr>
        <w:t>2018</w:t>
      </w:r>
      <w:r w:rsidRPr="001050F2">
        <w:rPr>
          <w:rFonts w:hint="eastAsia"/>
          <w:sz w:val="24"/>
          <w:szCs w:val="24"/>
          <w:lang w:val="zh-CN"/>
        </w:rPr>
        <w:t>年</w:t>
      </w:r>
      <w:r w:rsidRPr="001050F2">
        <w:rPr>
          <w:rFonts w:hint="eastAsia"/>
          <w:sz w:val="24"/>
          <w:szCs w:val="24"/>
          <w:lang w:val="zh-CN"/>
        </w:rPr>
        <w:t>11</w:t>
      </w:r>
      <w:r w:rsidRPr="001050F2">
        <w:rPr>
          <w:rFonts w:hint="eastAsia"/>
          <w:sz w:val="24"/>
          <w:szCs w:val="24"/>
          <w:lang w:val="zh-CN"/>
        </w:rPr>
        <w:t>月</w:t>
      </w:r>
      <w:r w:rsidRPr="001050F2">
        <w:rPr>
          <w:rFonts w:hint="eastAsia"/>
          <w:sz w:val="24"/>
          <w:szCs w:val="24"/>
          <w:lang w:val="zh-CN"/>
        </w:rPr>
        <w:t>19</w:t>
      </w:r>
      <w:r w:rsidRPr="001050F2">
        <w:rPr>
          <w:rFonts w:hint="eastAsia"/>
          <w:sz w:val="24"/>
          <w:szCs w:val="24"/>
          <w:lang w:val="zh-CN"/>
        </w:rPr>
        <w:t>日至</w:t>
      </w:r>
      <w:r w:rsidRPr="001050F2">
        <w:rPr>
          <w:rFonts w:hint="eastAsia"/>
          <w:sz w:val="24"/>
          <w:szCs w:val="24"/>
          <w:lang w:val="zh-CN"/>
        </w:rPr>
        <w:t>23</w:t>
      </w:r>
      <w:r w:rsidRPr="001050F2">
        <w:rPr>
          <w:rFonts w:hint="eastAsia"/>
          <w:sz w:val="24"/>
          <w:szCs w:val="24"/>
          <w:lang w:val="zh-CN"/>
        </w:rPr>
        <w:t>日，日内瓦</w:t>
      </w:r>
    </w:p>
    <w:p w14:paraId="73FD87F7" w14:textId="77777777" w:rsidR="0037462D" w:rsidRPr="001050F2" w:rsidRDefault="0037462D" w:rsidP="0037462D">
      <w:pPr>
        <w:tabs>
          <w:tab w:val="left" w:pos="4082"/>
        </w:tabs>
        <w:suppressAutoHyphens/>
        <w:spacing w:after="0" w:line="240" w:lineRule="auto"/>
        <w:ind w:right="5103"/>
        <w:jc w:val="left"/>
        <w:rPr>
          <w:rFonts w:eastAsiaTheme="minorEastAsia"/>
          <w:sz w:val="24"/>
          <w:szCs w:val="24"/>
        </w:rPr>
      </w:pPr>
      <w:r w:rsidRPr="001050F2">
        <w:rPr>
          <w:rFonts w:eastAsiaTheme="minorEastAsia" w:hint="eastAsia"/>
          <w:sz w:val="24"/>
          <w:szCs w:val="24"/>
          <w:lang w:val="en-GB"/>
        </w:rPr>
        <w:t>临时议程</w:t>
      </w:r>
      <w:r w:rsidRPr="001050F2">
        <w:rPr>
          <w:rFonts w:eastAsiaTheme="minorEastAsia"/>
          <w:sz w:val="24"/>
          <w:szCs w:val="24"/>
        </w:rPr>
        <w:footnoteReference w:customMarkFollows="1" w:id="1"/>
        <w:t>*</w:t>
      </w:r>
      <w:r w:rsidRPr="001050F2">
        <w:rPr>
          <w:rFonts w:eastAsiaTheme="minorEastAsia" w:hint="eastAsia"/>
          <w:sz w:val="24"/>
          <w:szCs w:val="24"/>
        </w:rPr>
        <w:t>项目</w:t>
      </w:r>
      <w:r w:rsidRPr="001050F2">
        <w:rPr>
          <w:rFonts w:eastAsiaTheme="minorEastAsia" w:hint="eastAsia"/>
          <w:sz w:val="24"/>
          <w:szCs w:val="24"/>
        </w:rPr>
        <w:t>5(</w:t>
      </w:r>
      <w:r>
        <w:rPr>
          <w:rFonts w:eastAsiaTheme="minorEastAsia"/>
          <w:sz w:val="24"/>
          <w:szCs w:val="24"/>
        </w:rPr>
        <w:t>k</w:t>
      </w:r>
      <w:r w:rsidRPr="001050F2">
        <w:rPr>
          <w:rFonts w:eastAsiaTheme="minorEastAsia" w:hint="eastAsia"/>
          <w:sz w:val="24"/>
          <w:szCs w:val="24"/>
        </w:rPr>
        <w:t>)</w:t>
      </w:r>
    </w:p>
    <w:p w14:paraId="60560497" w14:textId="77777777" w:rsidR="0037462D" w:rsidRDefault="0037462D" w:rsidP="0037462D">
      <w:pPr>
        <w:tabs>
          <w:tab w:val="left" w:pos="4082"/>
        </w:tabs>
        <w:suppressAutoHyphens/>
        <w:spacing w:before="60" w:after="0" w:line="240" w:lineRule="auto"/>
        <w:ind w:right="5103"/>
        <w:jc w:val="left"/>
        <w:rPr>
          <w:rFonts w:ascii="SimHei" w:eastAsia="SimHei" w:hAnsi="SimHei"/>
          <w:b/>
          <w:sz w:val="24"/>
          <w:szCs w:val="24"/>
          <w:lang w:val="zh-CN"/>
        </w:rPr>
      </w:pPr>
      <w:r w:rsidRPr="005B1D05">
        <w:rPr>
          <w:rFonts w:ascii="SimHei" w:eastAsia="SimHei" w:hAnsi="SimHei"/>
          <w:b/>
          <w:sz w:val="24"/>
          <w:szCs w:val="24"/>
          <w:lang w:val="zh-CN"/>
        </w:rPr>
        <w:t>供缔约方大会审议或采取行动的事项</w:t>
      </w:r>
      <w:r>
        <w:rPr>
          <w:rFonts w:ascii="SimHei" w:eastAsia="SimHei" w:hAnsi="SimHei" w:hint="eastAsia"/>
          <w:b/>
          <w:sz w:val="24"/>
          <w:szCs w:val="24"/>
          <w:lang w:val="zh-CN"/>
        </w:rPr>
        <w:t>：</w:t>
      </w:r>
    </w:p>
    <w:p w14:paraId="5EFB0A6B" w14:textId="77777777" w:rsidR="0037462D" w:rsidRPr="005B1D05" w:rsidRDefault="0037462D" w:rsidP="0037462D">
      <w:pPr>
        <w:tabs>
          <w:tab w:val="left" w:pos="4082"/>
        </w:tabs>
        <w:suppressAutoHyphens/>
        <w:spacing w:after="0" w:line="240" w:lineRule="auto"/>
        <w:ind w:right="5103"/>
        <w:jc w:val="left"/>
        <w:rPr>
          <w:rFonts w:ascii="SimHei" w:eastAsia="SimHei" w:hAnsi="SimHei"/>
          <w:b/>
          <w:sz w:val="24"/>
          <w:szCs w:val="24"/>
          <w:lang w:val="zh-CN"/>
        </w:rPr>
      </w:pPr>
      <w:r>
        <w:rPr>
          <w:rFonts w:ascii="SimHei" w:eastAsia="SimHei" w:hAnsi="SimHei"/>
          <w:b/>
          <w:sz w:val="24"/>
          <w:szCs w:val="24"/>
          <w:lang w:val="zh-CN"/>
        </w:rPr>
        <w:t>秘书处</w:t>
      </w:r>
    </w:p>
    <w:p w14:paraId="447E73CD" w14:textId="352B5AC8" w:rsidR="00163DA4" w:rsidRPr="004D6095" w:rsidRDefault="00163DA4" w:rsidP="00116AF5">
      <w:pPr>
        <w:pStyle w:val="BBTitle"/>
        <w:rPr>
          <w:rFonts w:ascii="SimHei" w:eastAsia="SimHei" w:hAnsi="SimHei"/>
          <w:sz w:val="32"/>
          <w:lang w:eastAsia="zh-CN"/>
        </w:rPr>
      </w:pPr>
      <w:r w:rsidRPr="004D6095">
        <w:rPr>
          <w:rFonts w:ascii="SimHei" w:eastAsia="SimHei" w:hAnsi="SimHei"/>
          <w:bCs/>
          <w:sz w:val="32"/>
          <w:lang w:val="zh-CN" w:eastAsia="zh-CN"/>
        </w:rPr>
        <w:t>秘书处闭会期间</w:t>
      </w:r>
      <w:r w:rsidRPr="004D6095">
        <w:rPr>
          <w:rFonts w:ascii="SimHei" w:eastAsia="SimHei" w:hAnsi="SimHei"/>
          <w:sz w:val="32"/>
          <w:lang w:val="zh-CN" w:eastAsia="zh-CN"/>
        </w:rPr>
        <w:t>主要活动进度报告</w:t>
      </w:r>
    </w:p>
    <w:p w14:paraId="422D4AA7" w14:textId="3B4D2E32" w:rsidR="001D2D56" w:rsidRPr="004D6095" w:rsidRDefault="001D2D56" w:rsidP="00976789">
      <w:pPr>
        <w:pStyle w:val="CH2"/>
        <w:rPr>
          <w:rFonts w:ascii="SimHei" w:eastAsia="SimHei" w:hAnsi="SimHei"/>
        </w:rPr>
      </w:pPr>
      <w:r w:rsidRPr="004D6095">
        <w:rPr>
          <w:rFonts w:ascii="SimHei" w:eastAsia="SimHei" w:hAnsi="SimHei"/>
          <w:lang w:val="zh-CN" w:eastAsia="zh-CN"/>
        </w:rPr>
        <w:tab/>
      </w:r>
      <w:r w:rsidRPr="004D6095">
        <w:rPr>
          <w:rFonts w:ascii="SimHei" w:eastAsia="SimHei" w:hAnsi="SimHei"/>
          <w:lang w:val="zh-CN" w:eastAsia="zh-CN"/>
        </w:rPr>
        <w:tab/>
      </w:r>
      <w:r w:rsidRPr="004D6095">
        <w:rPr>
          <w:rFonts w:ascii="SimHei" w:eastAsia="SimHei" w:hAnsi="SimHei"/>
          <w:bCs/>
          <w:lang w:val="zh-CN"/>
        </w:rPr>
        <w:t>秘书处的说明</w:t>
      </w:r>
    </w:p>
    <w:p w14:paraId="5E95D10B" w14:textId="35213E11" w:rsidR="00163DA4" w:rsidRPr="00334B66" w:rsidRDefault="004D6095" w:rsidP="004D6095">
      <w:pPr>
        <w:pStyle w:val="CH1"/>
        <w:numPr>
          <w:ilvl w:val="0"/>
          <w:numId w:val="8"/>
        </w:numPr>
        <w:rPr>
          <w:rFonts w:ascii="SimHei" w:eastAsia="SimHei" w:hAnsi="SimHei"/>
          <w:sz w:val="32"/>
          <w:szCs w:val="32"/>
        </w:rPr>
      </w:pPr>
      <w:r w:rsidRPr="00334B66">
        <w:rPr>
          <w:rFonts w:ascii="SimHei" w:eastAsia="SimHei" w:hAnsi="SimHei"/>
          <w:sz w:val="32"/>
          <w:szCs w:val="32"/>
          <w:lang w:val="zh-CN" w:eastAsia="zh-CN"/>
        </w:rPr>
        <w:t xml:space="preserve"> </w:t>
      </w:r>
      <w:r w:rsidR="00163DA4" w:rsidRPr="00334B66">
        <w:rPr>
          <w:rFonts w:ascii="SimHei" w:eastAsia="SimHei" w:hAnsi="SimHei"/>
          <w:bCs/>
          <w:sz w:val="32"/>
          <w:szCs w:val="32"/>
          <w:lang w:val="zh-CN"/>
        </w:rPr>
        <w:t>导言</w:t>
      </w:r>
    </w:p>
    <w:p w14:paraId="34816DCF" w14:textId="3CB42F42" w:rsidR="00163DA4" w:rsidRPr="00970B4B" w:rsidRDefault="00163DA4" w:rsidP="00334B66">
      <w:pPr>
        <w:pStyle w:val="Normalnumber"/>
        <w:jc w:val="both"/>
        <w:rPr>
          <w:sz w:val="24"/>
          <w:lang w:eastAsia="zh-CN"/>
        </w:rPr>
      </w:pPr>
      <w:r w:rsidRPr="00970B4B">
        <w:rPr>
          <w:sz w:val="24"/>
          <w:lang w:val="zh-CN" w:eastAsia="zh-CN"/>
        </w:rPr>
        <w:t>本报告概述自关于汞的水俣公约缔约方大会第一次会议</w:t>
      </w:r>
      <w:r w:rsidRPr="00970B4B">
        <w:rPr>
          <w:sz w:val="24"/>
          <w:lang w:val="zh-CN" w:eastAsia="zh-CN"/>
        </w:rPr>
        <w:t>2017</w:t>
      </w:r>
      <w:r w:rsidRPr="00970B4B">
        <w:rPr>
          <w:sz w:val="24"/>
          <w:lang w:val="zh-CN" w:eastAsia="zh-CN"/>
        </w:rPr>
        <w:t>年</w:t>
      </w:r>
      <w:r w:rsidRPr="00970B4B">
        <w:rPr>
          <w:sz w:val="24"/>
          <w:lang w:val="zh-CN" w:eastAsia="zh-CN"/>
        </w:rPr>
        <w:t>9</w:t>
      </w:r>
      <w:r w:rsidRPr="00970B4B">
        <w:rPr>
          <w:sz w:val="24"/>
          <w:lang w:val="zh-CN" w:eastAsia="zh-CN"/>
        </w:rPr>
        <w:t>月在日内瓦举行以来的闭会期间水俣公约秘书处开展的主要活动。本报告</w:t>
      </w:r>
      <w:r w:rsidR="00CB19C0">
        <w:rPr>
          <w:rFonts w:hint="eastAsia"/>
          <w:sz w:val="24"/>
          <w:lang w:val="zh-CN" w:eastAsia="zh-CN"/>
        </w:rPr>
        <w:t>述及</w:t>
      </w:r>
      <w:r w:rsidRPr="00970B4B">
        <w:rPr>
          <w:sz w:val="24"/>
          <w:lang w:val="zh-CN" w:eastAsia="zh-CN"/>
        </w:rPr>
        <w:t>为筹备缔约方大会第二次会议开展的工作、向主席团提供的支持、缔约方大会第一次会议请求开展的闭会期间工作、支持《水俣公约》批准和尽早执行的工作，以及其他各种活动。</w:t>
      </w:r>
    </w:p>
    <w:p w14:paraId="645E7DBB" w14:textId="60E4DFF6" w:rsidR="00163DA4" w:rsidRPr="00334B66" w:rsidRDefault="006268BE" w:rsidP="004D6095">
      <w:pPr>
        <w:pStyle w:val="CH1"/>
        <w:numPr>
          <w:ilvl w:val="0"/>
          <w:numId w:val="8"/>
        </w:numPr>
        <w:rPr>
          <w:rFonts w:ascii="SimHei" w:eastAsia="SimHei" w:hAnsi="SimHei"/>
          <w:sz w:val="32"/>
          <w:szCs w:val="32"/>
          <w:lang w:val="zh-CN" w:eastAsia="zh-CN"/>
        </w:rPr>
      </w:pPr>
      <w:r w:rsidRPr="00334B66">
        <w:rPr>
          <w:rFonts w:ascii="SimHei" w:eastAsia="SimHei" w:hAnsi="SimHei" w:hint="eastAsia"/>
          <w:sz w:val="32"/>
          <w:szCs w:val="32"/>
          <w:lang w:val="zh-CN" w:eastAsia="zh-CN"/>
        </w:rPr>
        <w:t xml:space="preserve"> </w:t>
      </w:r>
      <w:r w:rsidR="00163DA4" w:rsidRPr="00334B66">
        <w:rPr>
          <w:rFonts w:ascii="SimHei" w:eastAsia="SimHei" w:hAnsi="SimHei"/>
          <w:sz w:val="32"/>
          <w:szCs w:val="32"/>
          <w:lang w:val="zh-CN" w:eastAsia="zh-CN"/>
        </w:rPr>
        <w:t>缔约方大会第二次会议的筹备工作</w:t>
      </w:r>
    </w:p>
    <w:p w14:paraId="180A5F7B" w14:textId="58B5EC72" w:rsidR="00163DA4" w:rsidRPr="00970B4B" w:rsidRDefault="00970B4B" w:rsidP="00116AF5">
      <w:pPr>
        <w:pStyle w:val="CH2"/>
        <w:rPr>
          <w:rFonts w:eastAsia="SimHei"/>
          <w:lang w:eastAsia="zh-CN"/>
        </w:rPr>
      </w:pPr>
      <w:r>
        <w:rPr>
          <w:rFonts w:eastAsia="SimHei"/>
          <w:lang w:val="zh-CN" w:eastAsia="zh-CN"/>
        </w:rPr>
        <w:t xml:space="preserve">           </w:t>
      </w:r>
      <w:r w:rsidR="00163DA4" w:rsidRPr="00970B4B">
        <w:rPr>
          <w:rFonts w:eastAsia="SimHei"/>
          <w:lang w:val="zh-CN" w:eastAsia="zh-CN"/>
        </w:rPr>
        <w:t>A.</w:t>
      </w:r>
      <w:r w:rsidR="00163DA4" w:rsidRPr="00970B4B">
        <w:rPr>
          <w:rFonts w:eastAsia="SimHei"/>
          <w:lang w:val="zh-CN" w:eastAsia="zh-CN"/>
        </w:rPr>
        <w:tab/>
      </w:r>
      <w:r w:rsidR="00163DA4" w:rsidRPr="00970B4B">
        <w:rPr>
          <w:rFonts w:eastAsia="SimHei"/>
          <w:bCs/>
          <w:lang w:val="zh-CN" w:eastAsia="zh-CN"/>
        </w:rPr>
        <w:t>组织安排和其他安排</w:t>
      </w:r>
    </w:p>
    <w:p w14:paraId="60FD9E6A" w14:textId="219B8A92" w:rsidR="00163DA4" w:rsidRPr="00441952" w:rsidRDefault="00163DA4" w:rsidP="00334B66">
      <w:pPr>
        <w:pStyle w:val="Normalnumber"/>
        <w:jc w:val="both"/>
        <w:rPr>
          <w:sz w:val="24"/>
          <w:lang w:eastAsia="zh-CN"/>
        </w:rPr>
      </w:pPr>
      <w:r w:rsidRPr="00441952">
        <w:rPr>
          <w:sz w:val="24"/>
          <w:lang w:val="zh-CN" w:eastAsia="zh-CN"/>
        </w:rPr>
        <w:t>秘书处正在组织水俣公约缔约方大会第二次会议，会议将于</w:t>
      </w:r>
      <w:r w:rsidRPr="00441952">
        <w:rPr>
          <w:sz w:val="24"/>
          <w:lang w:val="zh-CN" w:eastAsia="zh-CN"/>
        </w:rPr>
        <w:t>2018</w:t>
      </w:r>
      <w:r w:rsidRPr="00441952">
        <w:rPr>
          <w:sz w:val="24"/>
          <w:lang w:val="zh-CN" w:eastAsia="zh-CN"/>
        </w:rPr>
        <w:t>年</w:t>
      </w:r>
      <w:r w:rsidRPr="00441952">
        <w:rPr>
          <w:sz w:val="24"/>
          <w:lang w:val="zh-CN" w:eastAsia="zh-CN"/>
        </w:rPr>
        <w:t>11</w:t>
      </w:r>
      <w:r w:rsidRPr="00441952">
        <w:rPr>
          <w:sz w:val="24"/>
          <w:lang w:val="zh-CN" w:eastAsia="zh-CN"/>
        </w:rPr>
        <w:t>月</w:t>
      </w:r>
      <w:r w:rsidRPr="00441952">
        <w:rPr>
          <w:sz w:val="24"/>
          <w:lang w:val="zh-CN" w:eastAsia="zh-CN"/>
        </w:rPr>
        <w:t>19</w:t>
      </w:r>
      <w:r w:rsidRPr="00441952">
        <w:rPr>
          <w:sz w:val="24"/>
          <w:lang w:val="zh-CN" w:eastAsia="zh-CN"/>
        </w:rPr>
        <w:t>日至</w:t>
      </w:r>
      <w:r w:rsidRPr="00441952">
        <w:rPr>
          <w:sz w:val="24"/>
          <w:lang w:val="zh-CN" w:eastAsia="zh-CN"/>
        </w:rPr>
        <w:t>23</w:t>
      </w:r>
      <w:r w:rsidRPr="00441952">
        <w:rPr>
          <w:sz w:val="24"/>
          <w:lang w:val="zh-CN" w:eastAsia="zh-CN"/>
        </w:rPr>
        <w:t>日在日内瓦举行。迄今开展的工作包括</w:t>
      </w:r>
      <w:r w:rsidR="00064165">
        <w:rPr>
          <w:rFonts w:hint="eastAsia"/>
          <w:sz w:val="24"/>
          <w:lang w:val="zh-CN" w:eastAsia="zh-CN"/>
        </w:rPr>
        <w:t>通过</w:t>
      </w:r>
      <w:r w:rsidR="00064165" w:rsidRPr="00441952">
        <w:rPr>
          <w:sz w:val="24"/>
          <w:lang w:val="zh-CN" w:eastAsia="zh-CN"/>
        </w:rPr>
        <w:t>采购进程</w:t>
      </w:r>
      <w:r w:rsidR="00064165">
        <w:rPr>
          <w:rFonts w:hint="eastAsia"/>
          <w:sz w:val="24"/>
          <w:lang w:val="zh-CN" w:eastAsia="zh-CN"/>
        </w:rPr>
        <w:t>选取</w:t>
      </w:r>
      <w:r w:rsidRPr="00441952">
        <w:rPr>
          <w:sz w:val="24"/>
          <w:lang w:val="zh-CN" w:eastAsia="zh-CN"/>
        </w:rPr>
        <w:t>会议</w:t>
      </w:r>
      <w:r w:rsidR="00CE1BE2">
        <w:rPr>
          <w:rFonts w:hint="eastAsia"/>
          <w:sz w:val="24"/>
          <w:lang w:val="zh-CN" w:eastAsia="zh-CN"/>
        </w:rPr>
        <w:t>场地</w:t>
      </w:r>
      <w:r w:rsidR="009D4B46">
        <w:rPr>
          <w:rFonts w:hint="eastAsia"/>
          <w:sz w:val="24"/>
          <w:lang w:val="zh-CN" w:eastAsia="zh-CN"/>
        </w:rPr>
        <w:t>并</w:t>
      </w:r>
      <w:r w:rsidR="00064165">
        <w:rPr>
          <w:rFonts w:hint="eastAsia"/>
          <w:sz w:val="24"/>
          <w:lang w:val="zh-CN" w:eastAsia="zh-CN"/>
        </w:rPr>
        <w:t>进行</w:t>
      </w:r>
      <w:r w:rsidRPr="00441952">
        <w:rPr>
          <w:sz w:val="24"/>
          <w:lang w:val="zh-CN" w:eastAsia="zh-CN"/>
        </w:rPr>
        <w:t>筹备和后勤</w:t>
      </w:r>
      <w:r w:rsidR="009D4B46" w:rsidRPr="00441952">
        <w:rPr>
          <w:sz w:val="24"/>
          <w:lang w:val="zh-CN" w:eastAsia="zh-CN"/>
        </w:rPr>
        <w:t>工作</w:t>
      </w:r>
      <w:r w:rsidRPr="00441952">
        <w:rPr>
          <w:sz w:val="24"/>
          <w:lang w:val="zh-CN" w:eastAsia="zh-CN"/>
        </w:rPr>
        <w:t>。秘书处还在为</w:t>
      </w:r>
      <w:r w:rsidR="002F3518">
        <w:rPr>
          <w:rFonts w:hint="eastAsia"/>
          <w:sz w:val="24"/>
          <w:lang w:val="zh-CN" w:eastAsia="zh-CN"/>
        </w:rPr>
        <w:t>此次</w:t>
      </w:r>
      <w:r w:rsidRPr="00441952">
        <w:rPr>
          <w:sz w:val="24"/>
          <w:lang w:val="zh-CN" w:eastAsia="zh-CN"/>
        </w:rPr>
        <w:t>会议规划和编写所有实质性工作文件和资料文件；联络联合国内罗毕办事处会议事务司对这些文件进行处理、编辑和翻译；设立网上登记系统；编写和发送邀请函，</w:t>
      </w:r>
      <w:r w:rsidR="0069396B">
        <w:rPr>
          <w:rFonts w:hint="eastAsia"/>
          <w:sz w:val="24"/>
          <w:lang w:val="zh-CN" w:eastAsia="zh-CN"/>
        </w:rPr>
        <w:t>在</w:t>
      </w:r>
      <w:r w:rsidRPr="00441952">
        <w:rPr>
          <w:sz w:val="24"/>
          <w:lang w:val="zh-CN" w:eastAsia="zh-CN"/>
        </w:rPr>
        <w:t>提名已登记且符合条件的与会者后起草并发送确认函，并应请求提供</w:t>
      </w:r>
      <w:r w:rsidR="007217FA">
        <w:rPr>
          <w:rFonts w:hint="eastAsia"/>
          <w:sz w:val="24"/>
          <w:lang w:val="zh-CN" w:eastAsia="zh-CN"/>
        </w:rPr>
        <w:t>支持</w:t>
      </w:r>
      <w:r w:rsidR="00E66705">
        <w:rPr>
          <w:rFonts w:hint="eastAsia"/>
          <w:sz w:val="24"/>
          <w:lang w:val="zh-CN" w:eastAsia="zh-CN"/>
        </w:rPr>
        <w:t>申请</w:t>
      </w:r>
      <w:r w:rsidRPr="00441952">
        <w:rPr>
          <w:sz w:val="24"/>
          <w:lang w:val="zh-CN" w:eastAsia="zh-CN"/>
        </w:rPr>
        <w:t>签证</w:t>
      </w:r>
      <w:r w:rsidR="00E66705">
        <w:rPr>
          <w:rFonts w:hint="eastAsia"/>
          <w:sz w:val="24"/>
          <w:lang w:val="zh-CN" w:eastAsia="zh-CN"/>
        </w:rPr>
        <w:t>的</w:t>
      </w:r>
      <w:r w:rsidRPr="00441952">
        <w:rPr>
          <w:sz w:val="24"/>
          <w:lang w:val="zh-CN" w:eastAsia="zh-CN"/>
        </w:rPr>
        <w:t>信函；审查缔约</w:t>
      </w:r>
      <w:r w:rsidRPr="00441952">
        <w:rPr>
          <w:sz w:val="24"/>
          <w:lang w:val="zh-CN" w:eastAsia="zh-CN"/>
        </w:rPr>
        <w:lastRenderedPageBreak/>
        <w:t>方代表的全权证书；为符合条件的经提名与会者安排差旅费和每日生活津贴，并编制与会者名单；回应观察员</w:t>
      </w:r>
      <w:r w:rsidR="0069396B">
        <w:rPr>
          <w:rFonts w:hint="eastAsia"/>
          <w:sz w:val="24"/>
          <w:lang w:val="zh-CN" w:eastAsia="zh-CN"/>
        </w:rPr>
        <w:t>申请</w:t>
      </w:r>
      <w:r w:rsidRPr="00441952">
        <w:rPr>
          <w:sz w:val="24"/>
          <w:lang w:val="zh-CN" w:eastAsia="zh-CN"/>
        </w:rPr>
        <w:t>请求；组织符合条件的经提名代表的与会；审查会外活动举办申请，酌情组织会外活动，编制相关资料并发送给会外活动的潜在组织者；就活动的实际安排</w:t>
      </w:r>
      <w:r w:rsidR="00C55705">
        <w:rPr>
          <w:rFonts w:hint="eastAsia"/>
          <w:sz w:val="24"/>
          <w:lang w:val="zh-CN" w:eastAsia="zh-CN"/>
        </w:rPr>
        <w:t>联络</w:t>
      </w:r>
      <w:r w:rsidRPr="00441952">
        <w:rPr>
          <w:sz w:val="24"/>
          <w:lang w:val="zh-CN" w:eastAsia="zh-CN"/>
        </w:rPr>
        <w:t>这些组织者；为与会者和观察员编写资料；通过水俣公约网站以英文、法文和西班牙文宣传会议资料，并通过面向不同受众的简报介绍情况；筹集资金，用于支持有资格获得此类支助的国家代表与会等目的；支持缔约方大会主席团的活动；就会议后勤安排与联合国内罗毕办事处会议事务司联络，就安保措施与联合国日内瓦办事处安保和安全科联络。</w:t>
      </w:r>
    </w:p>
    <w:p w14:paraId="7CB33334" w14:textId="188DAE0B" w:rsidR="00163DA4" w:rsidRPr="00441952" w:rsidRDefault="00163DA4" w:rsidP="00334B66">
      <w:pPr>
        <w:pStyle w:val="Normalnumber"/>
        <w:jc w:val="both"/>
        <w:rPr>
          <w:sz w:val="24"/>
          <w:lang w:eastAsia="zh-CN"/>
        </w:rPr>
      </w:pPr>
      <w:r w:rsidRPr="00441952">
        <w:rPr>
          <w:sz w:val="24"/>
          <w:lang w:val="zh-CN" w:eastAsia="zh-CN"/>
        </w:rPr>
        <w:t>秘书处已着手</w:t>
      </w:r>
      <w:r w:rsidR="000C3B8E">
        <w:rPr>
          <w:rFonts w:hint="eastAsia"/>
          <w:sz w:val="24"/>
          <w:lang w:val="zh-CN" w:eastAsia="zh-CN"/>
        </w:rPr>
        <w:t>为</w:t>
      </w:r>
      <w:r w:rsidR="000C3B8E" w:rsidRPr="00441952">
        <w:rPr>
          <w:sz w:val="24"/>
          <w:lang w:val="zh-CN" w:eastAsia="zh-CN"/>
        </w:rPr>
        <w:t>会议</w:t>
      </w:r>
      <w:r w:rsidRPr="00441952">
        <w:rPr>
          <w:sz w:val="24"/>
          <w:lang w:val="zh-CN" w:eastAsia="zh-CN"/>
        </w:rPr>
        <w:t>编写大量技术材料，尤其是工作文件和资料文件，同时酌情与巴塞尔、鹿特丹和斯德哥尔摩公约秘书处、联合国环境规划署经济司化学品与健康处，以及其他利益攸关方磋商。</w:t>
      </w:r>
    </w:p>
    <w:p w14:paraId="01C044E9" w14:textId="35BAB4A4" w:rsidR="00163DA4" w:rsidRPr="00441952" w:rsidRDefault="00163DA4" w:rsidP="00334B66">
      <w:pPr>
        <w:pStyle w:val="Normalnumber"/>
        <w:jc w:val="both"/>
        <w:rPr>
          <w:sz w:val="24"/>
          <w:lang w:eastAsia="zh-CN"/>
        </w:rPr>
      </w:pPr>
      <w:r w:rsidRPr="00441952">
        <w:rPr>
          <w:sz w:val="24"/>
          <w:lang w:val="zh-CN" w:eastAsia="zh-CN"/>
        </w:rPr>
        <w:t>会议安排的后勤活动已经在化学品与健康处工作人员的支持下以互惠原则得到开展。会议期间，该处将提供后勤支助、现场登记和发放每日生活津贴，同样也是在互惠的基础上。巴塞尔、鹿特丹和斯德哥尔摩公约秘书处为相关文件提供了意见和建议，会议期间还将为水俣公约秘书处提供信息技术设备。已从巴塞尔、鹿特丹和斯德哥尔摩公约秘书处购买了相关服务，以支持来自三个联合国区域符合条件与会者受资助差旅的安排，该秘书处还将有偿提供现场登记和会议期间每日生活津贴的分发。化学品与健康处和巴塞尔、鹿特丹和斯德哥尔摩公约秘书处还将在互惠基础上为水俣公约秘书处提供实务支助，以协助会议举办，特别是与联络小组有关的工作。环境署法律司将提供类似的支助，还将支持会期文件的协调。由于水俣公约秘书处通信干事和通信助理的员额尚未填补，该会议宣传和外联活动的支持已经且将继续由环境署欧洲办公室和法律司提供。</w:t>
      </w:r>
    </w:p>
    <w:p w14:paraId="48204B3A" w14:textId="6F0F81D9" w:rsidR="00163DA4" w:rsidRPr="00970B4B" w:rsidRDefault="00AB3BC6" w:rsidP="00116AF5">
      <w:pPr>
        <w:pStyle w:val="CH2"/>
        <w:rPr>
          <w:rFonts w:eastAsia="SimHei"/>
          <w:lang w:val="zh-CN" w:eastAsia="zh-CN"/>
        </w:rPr>
      </w:pPr>
      <w:r>
        <w:rPr>
          <w:rFonts w:eastAsia="SimHei"/>
          <w:lang w:val="zh-CN" w:eastAsia="zh-CN"/>
        </w:rPr>
        <w:t xml:space="preserve">           </w:t>
      </w:r>
      <w:r w:rsidR="00163DA4" w:rsidRPr="00970B4B">
        <w:rPr>
          <w:rFonts w:eastAsia="SimHei"/>
          <w:lang w:val="zh-CN" w:eastAsia="zh-CN"/>
        </w:rPr>
        <w:t>B.</w:t>
      </w:r>
      <w:r w:rsidR="00163DA4" w:rsidRPr="00970B4B">
        <w:rPr>
          <w:rFonts w:eastAsia="SimHei"/>
          <w:lang w:val="zh-CN" w:eastAsia="zh-CN"/>
        </w:rPr>
        <w:tab/>
      </w:r>
      <w:r w:rsidR="00163DA4" w:rsidRPr="00970B4B">
        <w:rPr>
          <w:rFonts w:eastAsia="SimHei"/>
          <w:lang w:val="zh-CN" w:eastAsia="zh-CN"/>
        </w:rPr>
        <w:t>缔约方大会主席团</w:t>
      </w:r>
    </w:p>
    <w:p w14:paraId="19F2CCD6" w14:textId="671FC2E0" w:rsidR="00163DA4" w:rsidRPr="00441952" w:rsidRDefault="00163DA4" w:rsidP="00334B66">
      <w:pPr>
        <w:pStyle w:val="Normalnumber"/>
        <w:jc w:val="both"/>
        <w:rPr>
          <w:sz w:val="24"/>
          <w:lang w:eastAsia="zh-CN"/>
        </w:rPr>
      </w:pPr>
      <w:r w:rsidRPr="00441952">
        <w:rPr>
          <w:sz w:val="24"/>
          <w:lang w:val="zh-CN" w:eastAsia="zh-CN"/>
        </w:rPr>
        <w:t>自缔约方大会第一次会议以来，秘书处已在与《公约》有关所有实质性事项上向缔约方大会主席提供支持，已为分别在</w:t>
      </w:r>
      <w:r w:rsidRPr="00441952">
        <w:rPr>
          <w:sz w:val="24"/>
          <w:lang w:val="zh-CN" w:eastAsia="zh-CN"/>
        </w:rPr>
        <w:t>2017</w:t>
      </w:r>
      <w:r w:rsidRPr="00441952">
        <w:rPr>
          <w:sz w:val="24"/>
          <w:lang w:val="zh-CN" w:eastAsia="zh-CN"/>
        </w:rPr>
        <w:t>年</w:t>
      </w:r>
      <w:r w:rsidRPr="00441952">
        <w:rPr>
          <w:sz w:val="24"/>
          <w:lang w:val="zh-CN" w:eastAsia="zh-CN"/>
        </w:rPr>
        <w:t>12</w:t>
      </w:r>
      <w:r w:rsidRPr="00441952">
        <w:rPr>
          <w:sz w:val="24"/>
          <w:lang w:val="zh-CN" w:eastAsia="zh-CN"/>
        </w:rPr>
        <w:t>日</w:t>
      </w:r>
      <w:r w:rsidRPr="00441952">
        <w:rPr>
          <w:sz w:val="24"/>
          <w:lang w:val="zh-CN" w:eastAsia="zh-CN"/>
        </w:rPr>
        <w:t>20</w:t>
      </w:r>
      <w:r w:rsidRPr="00441952">
        <w:rPr>
          <w:sz w:val="24"/>
          <w:lang w:val="zh-CN" w:eastAsia="zh-CN"/>
        </w:rPr>
        <w:t>日和</w:t>
      </w:r>
      <w:r w:rsidRPr="00441952">
        <w:rPr>
          <w:sz w:val="24"/>
          <w:lang w:val="zh-CN" w:eastAsia="zh-CN"/>
        </w:rPr>
        <w:t>2018</w:t>
      </w:r>
      <w:r w:rsidRPr="00441952">
        <w:rPr>
          <w:sz w:val="24"/>
          <w:lang w:val="zh-CN" w:eastAsia="zh-CN"/>
        </w:rPr>
        <w:t>年</w:t>
      </w:r>
      <w:r w:rsidRPr="00441952">
        <w:rPr>
          <w:sz w:val="24"/>
          <w:lang w:val="zh-CN" w:eastAsia="zh-CN"/>
        </w:rPr>
        <w:t>4</w:t>
      </w:r>
      <w:r w:rsidRPr="00441952">
        <w:rPr>
          <w:sz w:val="24"/>
          <w:lang w:val="zh-CN" w:eastAsia="zh-CN"/>
        </w:rPr>
        <w:t>月</w:t>
      </w:r>
      <w:r w:rsidRPr="00441952">
        <w:rPr>
          <w:sz w:val="24"/>
          <w:lang w:val="zh-CN" w:eastAsia="zh-CN"/>
        </w:rPr>
        <w:t>27</w:t>
      </w:r>
      <w:r w:rsidRPr="00441952">
        <w:rPr>
          <w:sz w:val="24"/>
          <w:lang w:val="zh-CN" w:eastAsia="zh-CN"/>
        </w:rPr>
        <w:t>日通过电话会议举行的缔约方大会主席团两次会议以及</w:t>
      </w:r>
      <w:r w:rsidRPr="00441952">
        <w:rPr>
          <w:sz w:val="24"/>
          <w:lang w:val="zh-CN" w:eastAsia="zh-CN"/>
        </w:rPr>
        <w:t>2018</w:t>
      </w:r>
      <w:r w:rsidRPr="00441952">
        <w:rPr>
          <w:sz w:val="24"/>
          <w:lang w:val="zh-CN" w:eastAsia="zh-CN"/>
        </w:rPr>
        <w:t>年</w:t>
      </w:r>
      <w:r w:rsidRPr="00441952">
        <w:rPr>
          <w:sz w:val="24"/>
          <w:lang w:val="zh-CN" w:eastAsia="zh-CN"/>
        </w:rPr>
        <w:t>9</w:t>
      </w:r>
      <w:r w:rsidRPr="00441952">
        <w:rPr>
          <w:sz w:val="24"/>
          <w:lang w:val="zh-CN" w:eastAsia="zh-CN"/>
        </w:rPr>
        <w:t>日</w:t>
      </w:r>
      <w:r w:rsidRPr="00441952">
        <w:rPr>
          <w:sz w:val="24"/>
          <w:lang w:val="zh-CN" w:eastAsia="zh-CN"/>
        </w:rPr>
        <w:t>13</w:t>
      </w:r>
      <w:r w:rsidRPr="00441952">
        <w:rPr>
          <w:sz w:val="24"/>
          <w:lang w:val="zh-CN" w:eastAsia="zh-CN"/>
        </w:rPr>
        <w:t>日和</w:t>
      </w:r>
      <w:r w:rsidRPr="00441952">
        <w:rPr>
          <w:sz w:val="24"/>
          <w:lang w:val="zh-CN" w:eastAsia="zh-CN"/>
        </w:rPr>
        <w:t>14</w:t>
      </w:r>
      <w:r w:rsidRPr="00441952">
        <w:rPr>
          <w:sz w:val="24"/>
          <w:lang w:val="zh-CN" w:eastAsia="zh-CN"/>
        </w:rPr>
        <w:t>日在日内瓦举行的主席团面对面会议提供组织安排的协助（包括</w:t>
      </w:r>
      <w:r w:rsidR="0056733B">
        <w:rPr>
          <w:rFonts w:hint="eastAsia"/>
          <w:sz w:val="24"/>
          <w:lang w:val="zh-CN" w:eastAsia="zh-CN"/>
        </w:rPr>
        <w:t>必要的</w:t>
      </w:r>
      <w:r w:rsidRPr="00441952">
        <w:rPr>
          <w:sz w:val="24"/>
          <w:lang w:val="zh-CN" w:eastAsia="zh-CN"/>
        </w:rPr>
        <w:t>邀请、议程、文件、报告、后勤安排和会场筹备）。这些会议的主要目的是总结缔约方大会第一次会议的成果，以期确保第二次会议的适当规划，审议缔约方大会第二次会议议程上的问题，讨论战略和政策事项，为第二次会议制定后勤计划。主席团会议的报告可在公约网站</w:t>
      </w:r>
      <w:r w:rsidRPr="00441952">
        <w:rPr>
          <w:sz w:val="24"/>
          <w:vertAlign w:val="superscript"/>
          <w:lang w:val="zh-CN"/>
        </w:rPr>
        <w:footnoteReference w:id="2"/>
      </w:r>
      <w:r w:rsidRPr="00441952">
        <w:rPr>
          <w:sz w:val="24"/>
          <w:lang w:val="zh-CN" w:eastAsia="zh-CN"/>
        </w:rPr>
        <w:t>上查阅。秘书处已执行并酌情跟进主席团的所有决定。</w:t>
      </w:r>
    </w:p>
    <w:p w14:paraId="12A8F347" w14:textId="55BFBF8A" w:rsidR="00163DA4" w:rsidRPr="00970B4B" w:rsidRDefault="00AB3BC6" w:rsidP="00116AF5">
      <w:pPr>
        <w:pStyle w:val="CH2"/>
        <w:rPr>
          <w:rFonts w:eastAsia="SimHei"/>
          <w:lang w:val="zh-CN" w:eastAsia="zh-CN"/>
        </w:rPr>
      </w:pPr>
      <w:r>
        <w:rPr>
          <w:rFonts w:eastAsia="SimHei"/>
          <w:lang w:val="zh-CN" w:eastAsia="zh-CN"/>
        </w:rPr>
        <w:t xml:space="preserve">           </w:t>
      </w:r>
      <w:r w:rsidR="00163DA4" w:rsidRPr="00970B4B">
        <w:rPr>
          <w:rFonts w:eastAsia="SimHei"/>
          <w:lang w:val="zh-CN" w:eastAsia="zh-CN"/>
        </w:rPr>
        <w:t>C.</w:t>
      </w:r>
      <w:r w:rsidR="00163DA4" w:rsidRPr="00970B4B">
        <w:rPr>
          <w:rFonts w:eastAsia="SimHei"/>
          <w:lang w:val="zh-CN" w:eastAsia="zh-CN"/>
        </w:rPr>
        <w:tab/>
      </w:r>
      <w:r w:rsidR="00163DA4" w:rsidRPr="00970B4B">
        <w:rPr>
          <w:rFonts w:eastAsia="SimHei"/>
          <w:lang w:val="zh-CN" w:eastAsia="zh-CN"/>
        </w:rPr>
        <w:t>区域会议</w:t>
      </w:r>
    </w:p>
    <w:p w14:paraId="7689B3D8" w14:textId="5C171C64" w:rsidR="00163DA4" w:rsidRPr="00441952" w:rsidRDefault="00163DA4" w:rsidP="00334B66">
      <w:pPr>
        <w:pStyle w:val="Normalnumber"/>
        <w:jc w:val="both"/>
        <w:rPr>
          <w:sz w:val="24"/>
          <w:lang w:eastAsia="zh-CN"/>
        </w:rPr>
      </w:pPr>
      <w:r w:rsidRPr="00441952">
        <w:rPr>
          <w:sz w:val="24"/>
          <w:lang w:val="zh-CN" w:eastAsia="zh-CN"/>
        </w:rPr>
        <w:t>为筹备水俣公约缔约方大会第二次会议，秘书处已为为非洲、亚太、中东欧和中亚以及拉丁美洲和加勒比区域组织一系列区域磋商，奥地利、日本、瑞典和瑞士对此提供了自愿捐款。这些磋商的主要目的是促进各区域为缔约方大会第二次会议</w:t>
      </w:r>
      <w:r w:rsidR="00AE7598">
        <w:rPr>
          <w:rFonts w:hint="eastAsia"/>
          <w:sz w:val="24"/>
          <w:lang w:val="zh-CN" w:eastAsia="zh-CN"/>
        </w:rPr>
        <w:t>形成</w:t>
      </w:r>
      <w:r w:rsidRPr="00441952">
        <w:rPr>
          <w:sz w:val="24"/>
          <w:lang w:val="zh-CN" w:eastAsia="zh-CN"/>
        </w:rPr>
        <w:t>立场</w:t>
      </w:r>
      <w:r w:rsidR="0072596E">
        <w:rPr>
          <w:rFonts w:hint="eastAsia"/>
          <w:sz w:val="24"/>
          <w:lang w:val="zh-CN" w:eastAsia="zh-CN"/>
        </w:rPr>
        <w:t>并加以汇总</w:t>
      </w:r>
      <w:r w:rsidRPr="00441952">
        <w:rPr>
          <w:sz w:val="24"/>
          <w:lang w:val="zh-CN" w:eastAsia="zh-CN"/>
        </w:rPr>
        <w:t>，其安排如下：</w:t>
      </w:r>
    </w:p>
    <w:p w14:paraId="1BC5697F" w14:textId="41AFEEB7" w:rsidR="00163DA4" w:rsidRPr="00441952" w:rsidRDefault="00163DA4" w:rsidP="00334B66">
      <w:pPr>
        <w:pStyle w:val="Normalnumber"/>
        <w:numPr>
          <w:ilvl w:val="1"/>
          <w:numId w:val="4"/>
        </w:numPr>
        <w:jc w:val="both"/>
        <w:rPr>
          <w:sz w:val="24"/>
          <w:lang w:eastAsia="zh-CN"/>
        </w:rPr>
      </w:pPr>
      <w:r w:rsidRPr="00441952">
        <w:rPr>
          <w:sz w:val="24"/>
          <w:lang w:val="zh-CN" w:eastAsia="zh-CN"/>
        </w:rPr>
        <w:t>非洲：卢萨卡，</w:t>
      </w:r>
      <w:r w:rsidRPr="00441952">
        <w:rPr>
          <w:sz w:val="24"/>
          <w:lang w:val="zh-CN" w:eastAsia="zh-CN"/>
        </w:rPr>
        <w:t>2018</w:t>
      </w:r>
      <w:r w:rsidRPr="00441952">
        <w:rPr>
          <w:sz w:val="24"/>
          <w:lang w:val="zh-CN" w:eastAsia="zh-CN"/>
        </w:rPr>
        <w:t>年</w:t>
      </w:r>
      <w:r w:rsidRPr="00441952">
        <w:rPr>
          <w:sz w:val="24"/>
          <w:lang w:val="zh-CN" w:eastAsia="zh-CN"/>
        </w:rPr>
        <w:t>10</w:t>
      </w:r>
      <w:r w:rsidRPr="00441952">
        <w:rPr>
          <w:sz w:val="24"/>
          <w:lang w:val="zh-CN" w:eastAsia="zh-CN"/>
        </w:rPr>
        <w:t>月</w:t>
      </w:r>
      <w:r w:rsidRPr="00441952">
        <w:rPr>
          <w:sz w:val="24"/>
          <w:lang w:val="zh-CN" w:eastAsia="zh-CN"/>
        </w:rPr>
        <w:t>9</w:t>
      </w:r>
      <w:r w:rsidRPr="00441952">
        <w:rPr>
          <w:sz w:val="24"/>
          <w:lang w:val="zh-CN" w:eastAsia="zh-CN"/>
        </w:rPr>
        <w:t>日和</w:t>
      </w:r>
      <w:r w:rsidRPr="00441952">
        <w:rPr>
          <w:sz w:val="24"/>
          <w:lang w:val="zh-CN" w:eastAsia="zh-CN"/>
        </w:rPr>
        <w:t>10</w:t>
      </w:r>
      <w:r w:rsidRPr="00441952">
        <w:rPr>
          <w:sz w:val="24"/>
          <w:lang w:val="zh-CN" w:eastAsia="zh-CN"/>
        </w:rPr>
        <w:t>日；</w:t>
      </w:r>
    </w:p>
    <w:p w14:paraId="7F6CE2B5" w14:textId="3FC9803E" w:rsidR="00163DA4" w:rsidRPr="00441952" w:rsidRDefault="00163DA4" w:rsidP="00334B66">
      <w:pPr>
        <w:pStyle w:val="Normalnumber"/>
        <w:numPr>
          <w:ilvl w:val="1"/>
          <w:numId w:val="4"/>
        </w:numPr>
        <w:jc w:val="both"/>
        <w:rPr>
          <w:sz w:val="24"/>
          <w:lang w:eastAsia="zh-CN"/>
        </w:rPr>
      </w:pPr>
      <w:bookmarkStart w:id="5" w:name="_GoBack"/>
      <w:bookmarkEnd w:id="5"/>
      <w:r w:rsidRPr="00441952">
        <w:rPr>
          <w:sz w:val="24"/>
          <w:lang w:val="zh-CN" w:eastAsia="zh-CN"/>
        </w:rPr>
        <w:lastRenderedPageBreak/>
        <w:t>中东欧和中亚：基希讷乌，</w:t>
      </w:r>
      <w:r w:rsidRPr="00441952">
        <w:rPr>
          <w:sz w:val="24"/>
          <w:lang w:val="zh-CN" w:eastAsia="zh-CN"/>
        </w:rPr>
        <w:t>2018</w:t>
      </w:r>
      <w:r w:rsidRPr="00441952">
        <w:rPr>
          <w:sz w:val="24"/>
          <w:lang w:val="zh-CN" w:eastAsia="zh-CN"/>
        </w:rPr>
        <w:t>年</w:t>
      </w:r>
      <w:r w:rsidRPr="00441952">
        <w:rPr>
          <w:sz w:val="24"/>
          <w:lang w:val="zh-CN" w:eastAsia="zh-CN"/>
        </w:rPr>
        <w:t>10</w:t>
      </w:r>
      <w:r w:rsidRPr="00441952">
        <w:rPr>
          <w:sz w:val="24"/>
          <w:lang w:val="zh-CN" w:eastAsia="zh-CN"/>
        </w:rPr>
        <w:t>月</w:t>
      </w:r>
      <w:r w:rsidRPr="00441952">
        <w:rPr>
          <w:sz w:val="24"/>
          <w:lang w:val="zh-CN" w:eastAsia="zh-CN"/>
        </w:rPr>
        <w:t>16</w:t>
      </w:r>
      <w:r w:rsidRPr="00441952">
        <w:rPr>
          <w:sz w:val="24"/>
          <w:lang w:val="zh-CN" w:eastAsia="zh-CN"/>
        </w:rPr>
        <w:t>日和</w:t>
      </w:r>
      <w:r w:rsidRPr="00441952">
        <w:rPr>
          <w:sz w:val="24"/>
          <w:lang w:val="zh-CN" w:eastAsia="zh-CN"/>
        </w:rPr>
        <w:t>17</w:t>
      </w:r>
      <w:r w:rsidRPr="00441952">
        <w:rPr>
          <w:sz w:val="24"/>
          <w:lang w:val="zh-CN" w:eastAsia="zh-CN"/>
        </w:rPr>
        <w:t>日；</w:t>
      </w:r>
    </w:p>
    <w:p w14:paraId="0F423517" w14:textId="4E60D8E8" w:rsidR="00163DA4" w:rsidRPr="00441952" w:rsidRDefault="00163DA4" w:rsidP="00334B66">
      <w:pPr>
        <w:pStyle w:val="Normalnumber"/>
        <w:numPr>
          <w:ilvl w:val="1"/>
          <w:numId w:val="4"/>
        </w:numPr>
        <w:jc w:val="both"/>
        <w:rPr>
          <w:sz w:val="24"/>
          <w:lang w:eastAsia="zh-CN"/>
        </w:rPr>
      </w:pPr>
      <w:r w:rsidRPr="00441952">
        <w:rPr>
          <w:sz w:val="24"/>
          <w:lang w:val="zh-CN" w:eastAsia="zh-CN"/>
        </w:rPr>
        <w:t>亚太：曼谷，</w:t>
      </w:r>
      <w:r w:rsidRPr="00441952">
        <w:rPr>
          <w:sz w:val="24"/>
          <w:lang w:val="zh-CN" w:eastAsia="zh-CN"/>
        </w:rPr>
        <w:t>2018</w:t>
      </w:r>
      <w:r w:rsidRPr="00441952">
        <w:rPr>
          <w:sz w:val="24"/>
          <w:lang w:val="zh-CN" w:eastAsia="zh-CN"/>
        </w:rPr>
        <w:t>年</w:t>
      </w:r>
      <w:r w:rsidRPr="00441952">
        <w:rPr>
          <w:sz w:val="24"/>
          <w:lang w:val="zh-CN" w:eastAsia="zh-CN"/>
        </w:rPr>
        <w:t>10</w:t>
      </w:r>
      <w:r w:rsidRPr="00441952">
        <w:rPr>
          <w:sz w:val="24"/>
          <w:lang w:val="zh-CN" w:eastAsia="zh-CN"/>
        </w:rPr>
        <w:t>月</w:t>
      </w:r>
      <w:r w:rsidRPr="00441952">
        <w:rPr>
          <w:sz w:val="24"/>
          <w:lang w:val="zh-CN" w:eastAsia="zh-CN"/>
        </w:rPr>
        <w:t>23</w:t>
      </w:r>
      <w:r w:rsidRPr="00441952">
        <w:rPr>
          <w:sz w:val="24"/>
          <w:lang w:val="zh-CN" w:eastAsia="zh-CN"/>
        </w:rPr>
        <w:t>日和</w:t>
      </w:r>
      <w:r w:rsidRPr="00441952">
        <w:rPr>
          <w:sz w:val="24"/>
          <w:lang w:val="zh-CN" w:eastAsia="zh-CN"/>
        </w:rPr>
        <w:t>24</w:t>
      </w:r>
      <w:r w:rsidRPr="00441952">
        <w:rPr>
          <w:sz w:val="24"/>
          <w:lang w:val="zh-CN" w:eastAsia="zh-CN"/>
        </w:rPr>
        <w:t>日；</w:t>
      </w:r>
    </w:p>
    <w:p w14:paraId="79FB663B" w14:textId="412AB437" w:rsidR="00163DA4" w:rsidRPr="00441952" w:rsidRDefault="00163DA4" w:rsidP="00334B66">
      <w:pPr>
        <w:pStyle w:val="Normalnumber"/>
        <w:numPr>
          <w:ilvl w:val="1"/>
          <w:numId w:val="4"/>
        </w:numPr>
        <w:jc w:val="both"/>
        <w:rPr>
          <w:sz w:val="24"/>
          <w:lang w:eastAsia="zh-CN"/>
        </w:rPr>
      </w:pPr>
      <w:r w:rsidRPr="00441952">
        <w:rPr>
          <w:sz w:val="24"/>
          <w:lang w:val="zh-CN" w:eastAsia="zh-CN"/>
        </w:rPr>
        <w:t>拉丁美洲和加勒比：利马，</w:t>
      </w:r>
      <w:r w:rsidRPr="00441952">
        <w:rPr>
          <w:sz w:val="24"/>
          <w:lang w:val="zh-CN" w:eastAsia="zh-CN"/>
        </w:rPr>
        <w:t>2018</w:t>
      </w:r>
      <w:r w:rsidRPr="00441952">
        <w:rPr>
          <w:sz w:val="24"/>
          <w:lang w:val="zh-CN" w:eastAsia="zh-CN"/>
        </w:rPr>
        <w:t>年</w:t>
      </w:r>
      <w:r w:rsidRPr="00441952">
        <w:rPr>
          <w:sz w:val="24"/>
          <w:lang w:val="zh-CN" w:eastAsia="zh-CN"/>
        </w:rPr>
        <w:t>10</w:t>
      </w:r>
      <w:r w:rsidRPr="00441952">
        <w:rPr>
          <w:sz w:val="24"/>
          <w:lang w:val="zh-CN" w:eastAsia="zh-CN"/>
        </w:rPr>
        <w:t>月</w:t>
      </w:r>
      <w:r w:rsidRPr="00441952">
        <w:rPr>
          <w:sz w:val="24"/>
          <w:lang w:val="zh-CN" w:eastAsia="zh-CN"/>
        </w:rPr>
        <w:t>30</w:t>
      </w:r>
      <w:r w:rsidRPr="00441952">
        <w:rPr>
          <w:sz w:val="24"/>
          <w:lang w:val="zh-CN" w:eastAsia="zh-CN"/>
        </w:rPr>
        <w:t>日和</w:t>
      </w:r>
      <w:r w:rsidRPr="00441952">
        <w:rPr>
          <w:sz w:val="24"/>
          <w:lang w:val="zh-CN" w:eastAsia="zh-CN"/>
        </w:rPr>
        <w:t>31</w:t>
      </w:r>
      <w:r w:rsidRPr="00441952">
        <w:rPr>
          <w:sz w:val="24"/>
          <w:lang w:val="zh-CN" w:eastAsia="zh-CN"/>
        </w:rPr>
        <w:t>日。</w:t>
      </w:r>
    </w:p>
    <w:p w14:paraId="3C8DCC16" w14:textId="2FB61941" w:rsidR="00163DA4" w:rsidRPr="00441952" w:rsidRDefault="00163DA4" w:rsidP="00334B66">
      <w:pPr>
        <w:pStyle w:val="Normalnumber"/>
        <w:jc w:val="both"/>
        <w:rPr>
          <w:sz w:val="24"/>
          <w:lang w:eastAsia="zh-CN"/>
        </w:rPr>
      </w:pPr>
      <w:r w:rsidRPr="00441952">
        <w:rPr>
          <w:sz w:val="24"/>
          <w:lang w:val="zh-CN" w:eastAsia="zh-CN"/>
        </w:rPr>
        <w:t>区域磋商将包括秘书处对缔约方大会第二次会议文件的介绍，随后各国政府进行讨论，并在可能的情况下就第二次会议议程上的问题确定区域立场。每次区域磋商的临时议程皆与主席团中代表相关区域的成员合作拟定。</w:t>
      </w:r>
    </w:p>
    <w:p w14:paraId="26DB3C23" w14:textId="59FB3696" w:rsidR="00163DA4" w:rsidRPr="00441952" w:rsidRDefault="00163DA4" w:rsidP="00334B66">
      <w:pPr>
        <w:pStyle w:val="Normalnumber"/>
        <w:jc w:val="both"/>
        <w:rPr>
          <w:sz w:val="24"/>
          <w:lang w:eastAsia="zh-CN"/>
        </w:rPr>
      </w:pPr>
      <w:r w:rsidRPr="00441952">
        <w:rPr>
          <w:sz w:val="24"/>
          <w:lang w:val="zh-CN" w:eastAsia="zh-CN"/>
        </w:rPr>
        <w:t>秘书处在组织区域磋商时还与其他不同实体合作，包括在后勤安排和与会者差旅方面与下列巴塞尔公约和斯德哥尔摩公约区域中心和协调中心合作：在非洲区域，位于比勒陀利亚的非洲无害环境管理危险废物及其他废物研究所；在中东欧区域，位于捷克布尔诺的环境有毒化合物研究中心；在拉丁美洲和加勒比区域，位于蒙得维的亚的巴塞尔公约拉丁美洲和加勒比区域培训和技术转让协调中心；在亚太区域，位于雅加达的巴塞尔和斯德哥尔摩公约东南亚区域中心。</w:t>
      </w:r>
    </w:p>
    <w:p w14:paraId="439EE3E1" w14:textId="00141A6F" w:rsidR="00163DA4" w:rsidRPr="00441952" w:rsidRDefault="00163DA4" w:rsidP="00334B66">
      <w:pPr>
        <w:pStyle w:val="Normalnumber"/>
        <w:jc w:val="both"/>
        <w:rPr>
          <w:sz w:val="24"/>
          <w:lang w:eastAsia="zh-CN"/>
        </w:rPr>
      </w:pPr>
      <w:r w:rsidRPr="00441952">
        <w:rPr>
          <w:sz w:val="24"/>
          <w:lang w:val="zh-CN" w:eastAsia="zh-CN"/>
        </w:rPr>
        <w:t xml:space="preserve"> </w:t>
      </w:r>
      <w:r w:rsidR="00010A90">
        <w:rPr>
          <w:rFonts w:hint="eastAsia"/>
          <w:sz w:val="24"/>
          <w:lang w:val="zh-CN" w:eastAsia="zh-CN"/>
        </w:rPr>
        <w:t>这些</w:t>
      </w:r>
      <w:r w:rsidRPr="00441952">
        <w:rPr>
          <w:sz w:val="24"/>
          <w:lang w:val="zh-CN" w:eastAsia="zh-CN"/>
        </w:rPr>
        <w:t>区域磋商衔接举行，其中的情况介绍会侧重于《控制危险废物越境转移及其处置巴塞尔公约》、《关于在国际贸易中对某些危险化学品和农药采用事先知情同意程序的鹿特丹公约》、《关于持久性有机污染物的斯德哥尔摩公约》（半天会议）和</w:t>
      </w:r>
      <w:r w:rsidRPr="00583F2C">
        <w:rPr>
          <w:rFonts w:ascii="SimSun" w:hAnsi="SimSun"/>
          <w:sz w:val="24"/>
          <w:lang w:val="zh-CN" w:eastAsia="zh-CN"/>
        </w:rPr>
        <w:t>“国际化学品管理战略方针”</w:t>
      </w:r>
      <w:r w:rsidRPr="00441952">
        <w:rPr>
          <w:sz w:val="24"/>
          <w:lang w:val="zh-CN" w:eastAsia="zh-CN"/>
        </w:rPr>
        <w:t>（半天会议），力图在化学品和废物集群</w:t>
      </w:r>
      <w:r w:rsidR="00036C83">
        <w:rPr>
          <w:rFonts w:hint="eastAsia"/>
          <w:sz w:val="24"/>
          <w:lang w:val="zh-CN" w:eastAsia="zh-CN"/>
        </w:rPr>
        <w:t>内</w:t>
      </w:r>
      <w:r w:rsidRPr="00441952">
        <w:rPr>
          <w:sz w:val="24"/>
          <w:lang w:val="zh-CN" w:eastAsia="zh-CN"/>
        </w:rPr>
        <w:t>实现最大化的信息分享以及合作与协作。</w:t>
      </w:r>
    </w:p>
    <w:p w14:paraId="41990E6C" w14:textId="08703508" w:rsidR="00163DA4" w:rsidRPr="00334B66" w:rsidRDefault="006268BE" w:rsidP="004D6095">
      <w:pPr>
        <w:pStyle w:val="CH1"/>
        <w:numPr>
          <w:ilvl w:val="0"/>
          <w:numId w:val="8"/>
        </w:numPr>
        <w:rPr>
          <w:rFonts w:ascii="SimHei" w:eastAsia="SimHei" w:hAnsi="SimHei"/>
          <w:sz w:val="32"/>
          <w:szCs w:val="32"/>
          <w:lang w:val="zh-CN" w:eastAsia="zh-CN"/>
        </w:rPr>
      </w:pPr>
      <w:r w:rsidRPr="00334B66">
        <w:rPr>
          <w:rFonts w:ascii="SimHei" w:eastAsia="SimHei" w:hAnsi="SimHei" w:hint="eastAsia"/>
          <w:sz w:val="32"/>
          <w:szCs w:val="32"/>
          <w:lang w:val="zh-CN" w:eastAsia="zh-CN"/>
        </w:rPr>
        <w:t xml:space="preserve"> </w:t>
      </w:r>
      <w:r w:rsidR="00163DA4" w:rsidRPr="00334B66">
        <w:rPr>
          <w:rFonts w:ascii="SimHei" w:eastAsia="SimHei" w:hAnsi="SimHei"/>
          <w:sz w:val="32"/>
          <w:szCs w:val="32"/>
          <w:lang w:val="zh-CN" w:eastAsia="zh-CN"/>
        </w:rPr>
        <w:t>缔约方大会第一次会议要求的闭会期间工作</w:t>
      </w:r>
    </w:p>
    <w:p w14:paraId="27CB1D5A" w14:textId="4C1124A6" w:rsidR="00163DA4" w:rsidRPr="00441952" w:rsidRDefault="00163DA4" w:rsidP="00334B66">
      <w:pPr>
        <w:pStyle w:val="Normalnumber"/>
        <w:jc w:val="both"/>
        <w:rPr>
          <w:sz w:val="24"/>
          <w:lang w:eastAsia="zh-CN"/>
        </w:rPr>
      </w:pPr>
      <w:r w:rsidRPr="00441952">
        <w:rPr>
          <w:sz w:val="24"/>
          <w:lang w:val="zh-CN" w:eastAsia="zh-CN"/>
        </w:rPr>
        <w:t>缔约方大会第一次会议请秘书处向各国政府和其他一系列相关利益攸关方就该会议通过的各项决定所述的若干问题征求意见和建议。秘书处协调了临时储存问题专家组、汞废物专家组、受污染场地专家组的工作，并编写了相关会议文件。会议文件及秘书处收到的有关材料均可查阅水俣公约网站。秘书处还应缔约方和潜在缔约方要求为其提供科学和技术咨询意见。</w:t>
      </w:r>
    </w:p>
    <w:p w14:paraId="3631D08D" w14:textId="73D1EC47" w:rsidR="00163DA4" w:rsidRPr="00441952" w:rsidRDefault="00163DA4" w:rsidP="00334B66">
      <w:pPr>
        <w:pStyle w:val="Normalnumber"/>
        <w:jc w:val="both"/>
        <w:rPr>
          <w:sz w:val="24"/>
          <w:lang w:eastAsia="zh-CN"/>
        </w:rPr>
      </w:pPr>
      <w:r w:rsidRPr="00441952">
        <w:rPr>
          <w:sz w:val="24"/>
          <w:lang w:val="zh-CN" w:eastAsia="zh-CN"/>
        </w:rPr>
        <w:t>缔约方大会第一次会议结束后，应加拿大政府的邀请，秘书处组织了一次成效评估特设专家组会议，会议于</w:t>
      </w:r>
      <w:r w:rsidRPr="00441952">
        <w:rPr>
          <w:sz w:val="24"/>
          <w:lang w:val="zh-CN" w:eastAsia="zh-CN"/>
        </w:rPr>
        <w:t>2018</w:t>
      </w:r>
      <w:r w:rsidRPr="00441952">
        <w:rPr>
          <w:sz w:val="24"/>
          <w:lang w:val="zh-CN" w:eastAsia="zh-CN"/>
        </w:rPr>
        <w:t>年</w:t>
      </w:r>
      <w:r w:rsidRPr="00441952">
        <w:rPr>
          <w:sz w:val="24"/>
          <w:lang w:val="zh-CN" w:eastAsia="zh-CN"/>
        </w:rPr>
        <w:t>3</w:t>
      </w:r>
      <w:r w:rsidRPr="00441952">
        <w:rPr>
          <w:sz w:val="24"/>
          <w:lang w:val="zh-CN" w:eastAsia="zh-CN"/>
        </w:rPr>
        <w:t>月</w:t>
      </w:r>
      <w:r w:rsidRPr="00441952">
        <w:rPr>
          <w:sz w:val="24"/>
          <w:lang w:val="zh-CN" w:eastAsia="zh-CN"/>
        </w:rPr>
        <w:t>5</w:t>
      </w:r>
      <w:r w:rsidRPr="00441952">
        <w:rPr>
          <w:sz w:val="24"/>
          <w:lang w:val="zh-CN" w:eastAsia="zh-CN"/>
        </w:rPr>
        <w:t>日至</w:t>
      </w:r>
      <w:r w:rsidRPr="00441952">
        <w:rPr>
          <w:sz w:val="24"/>
          <w:lang w:val="zh-CN" w:eastAsia="zh-CN"/>
        </w:rPr>
        <w:t>9</w:t>
      </w:r>
      <w:r w:rsidRPr="00441952">
        <w:rPr>
          <w:sz w:val="24"/>
          <w:lang w:val="zh-CN" w:eastAsia="zh-CN"/>
        </w:rPr>
        <w:t>日在渥太华举行。专家组编写了一份报告草稿，其于会议结束后在秘书处协助下通过电子手段完成。秘书处还收集了关于成效评估的更多意见和评论，以列入缔约方大会第二次会议的文件中。</w:t>
      </w:r>
    </w:p>
    <w:p w14:paraId="301A764F" w14:textId="7DA91160" w:rsidR="008A7943" w:rsidRPr="00B158AF" w:rsidRDefault="00163DA4" w:rsidP="00334B66">
      <w:pPr>
        <w:pStyle w:val="Normalnumber"/>
        <w:jc w:val="both"/>
        <w:rPr>
          <w:lang w:eastAsia="zh-CN"/>
        </w:rPr>
      </w:pPr>
      <w:r w:rsidRPr="00441952">
        <w:rPr>
          <w:sz w:val="24"/>
          <w:lang w:val="zh-CN" w:eastAsia="zh-CN"/>
        </w:rPr>
        <w:t>秘书处组织了</w:t>
      </w:r>
      <w:r w:rsidRPr="00441952">
        <w:rPr>
          <w:sz w:val="24"/>
          <w:lang w:val="zh-CN" w:eastAsia="zh-CN"/>
        </w:rPr>
        <w:t>2018</w:t>
      </w:r>
      <w:r w:rsidRPr="00441952">
        <w:rPr>
          <w:sz w:val="24"/>
          <w:lang w:val="zh-CN" w:eastAsia="zh-CN"/>
        </w:rPr>
        <w:t>年</w:t>
      </w:r>
      <w:r w:rsidRPr="00441952">
        <w:rPr>
          <w:sz w:val="24"/>
          <w:lang w:val="zh-CN" w:eastAsia="zh-CN"/>
        </w:rPr>
        <w:t>5</w:t>
      </w:r>
      <w:r w:rsidRPr="00441952">
        <w:rPr>
          <w:sz w:val="24"/>
          <w:lang w:val="zh-CN" w:eastAsia="zh-CN"/>
        </w:rPr>
        <w:t>月</w:t>
      </w:r>
      <w:r w:rsidRPr="00441952">
        <w:rPr>
          <w:sz w:val="24"/>
          <w:lang w:val="zh-CN" w:eastAsia="zh-CN"/>
        </w:rPr>
        <w:t>29</w:t>
      </w:r>
      <w:r w:rsidRPr="00441952">
        <w:rPr>
          <w:sz w:val="24"/>
          <w:lang w:val="zh-CN" w:eastAsia="zh-CN"/>
        </w:rPr>
        <w:t>日和</w:t>
      </w:r>
      <w:r w:rsidRPr="00441952">
        <w:rPr>
          <w:sz w:val="24"/>
          <w:lang w:val="zh-CN" w:eastAsia="zh-CN"/>
        </w:rPr>
        <w:t>30</w:t>
      </w:r>
      <w:r w:rsidRPr="00441952">
        <w:rPr>
          <w:sz w:val="24"/>
          <w:lang w:val="zh-CN" w:eastAsia="zh-CN"/>
        </w:rPr>
        <w:t>日在日内瓦举行的履约和遵约委员会第一次会议，包括做出所有必要的后勤安排，编制会议文件，并在委员会审议工作期间为主席和副主席提供支持。秘书处还支持兼任报告员的副主席起草第一次会议的报告。履约和遵约委员会会议前召开了一次信息共享会议，介绍了《在环境问题上获得信息、公众参与决策和诉诸法律的公约》（《奥胡斯公约》）、《巴塞尔公约》和《关于消耗臭氧层物质的蒙特利尔议定书》等其他多边环境协定下履约和遵约机制以及相关遵约委员会前成员的经验。秘书处组织并主办了这次会议，</w:t>
      </w:r>
      <w:r w:rsidR="000708D9">
        <w:rPr>
          <w:rFonts w:hint="eastAsia"/>
          <w:sz w:val="24"/>
          <w:lang w:val="zh-CN" w:eastAsia="zh-CN"/>
        </w:rPr>
        <w:t>确定</w:t>
      </w:r>
      <w:r w:rsidR="005A2D58">
        <w:rPr>
          <w:rFonts w:hint="eastAsia"/>
          <w:sz w:val="24"/>
          <w:lang w:val="zh-CN" w:eastAsia="zh-CN"/>
        </w:rPr>
        <w:t>并</w:t>
      </w:r>
      <w:r w:rsidRPr="00441952">
        <w:rPr>
          <w:sz w:val="24"/>
          <w:lang w:val="zh-CN" w:eastAsia="zh-CN"/>
        </w:rPr>
        <w:t>邀请了发言人。委员会第一次会议的报告可查阅</w:t>
      </w:r>
      <w:r w:rsidRPr="00441952">
        <w:rPr>
          <w:sz w:val="24"/>
          <w:lang w:val="zh-CN" w:eastAsia="zh-CN"/>
        </w:rPr>
        <w:t>UNEP/MC/COP.2/11</w:t>
      </w:r>
      <w:r w:rsidRPr="00441952">
        <w:rPr>
          <w:sz w:val="24"/>
          <w:lang w:val="zh-CN" w:eastAsia="zh-CN"/>
        </w:rPr>
        <w:t>号文件</w:t>
      </w:r>
      <w:r>
        <w:rPr>
          <w:lang w:val="zh-CN" w:eastAsia="zh-CN"/>
        </w:rPr>
        <w:t>。</w:t>
      </w:r>
    </w:p>
    <w:p w14:paraId="02397A50" w14:textId="5E87E105" w:rsidR="00163DA4" w:rsidRPr="00334B66" w:rsidRDefault="006268BE" w:rsidP="004D6095">
      <w:pPr>
        <w:pStyle w:val="CH1"/>
        <w:numPr>
          <w:ilvl w:val="0"/>
          <w:numId w:val="8"/>
        </w:numPr>
        <w:rPr>
          <w:rFonts w:ascii="SimHei" w:eastAsia="SimHei" w:hAnsi="SimHei"/>
          <w:sz w:val="32"/>
          <w:szCs w:val="32"/>
          <w:lang w:val="zh-CN" w:eastAsia="zh-CN"/>
        </w:rPr>
      </w:pPr>
      <w:r w:rsidRPr="00334B66">
        <w:rPr>
          <w:rFonts w:ascii="SimHei" w:eastAsia="SimHei" w:hAnsi="SimHei" w:hint="eastAsia"/>
          <w:sz w:val="32"/>
          <w:szCs w:val="32"/>
          <w:lang w:val="zh-CN" w:eastAsia="zh-CN"/>
        </w:rPr>
        <w:t xml:space="preserve"> </w:t>
      </w:r>
      <w:r w:rsidR="00163DA4" w:rsidRPr="00334B66">
        <w:rPr>
          <w:rFonts w:ascii="SimHei" w:eastAsia="SimHei" w:hAnsi="SimHei"/>
          <w:sz w:val="32"/>
          <w:szCs w:val="32"/>
          <w:lang w:val="zh-CN" w:eastAsia="zh-CN"/>
        </w:rPr>
        <w:t>为批准及尽早实施《水俣公约》提供支持</w:t>
      </w:r>
    </w:p>
    <w:p w14:paraId="7215F8B8" w14:textId="347D36A0" w:rsidR="00163DA4" w:rsidRPr="00441952" w:rsidRDefault="00163DA4" w:rsidP="00334B66">
      <w:pPr>
        <w:pStyle w:val="Normalnumber"/>
        <w:jc w:val="both"/>
        <w:rPr>
          <w:sz w:val="24"/>
          <w:lang w:eastAsia="zh-CN"/>
        </w:rPr>
      </w:pPr>
      <w:r w:rsidRPr="00441952">
        <w:rPr>
          <w:sz w:val="24"/>
          <w:lang w:val="zh-CN" w:eastAsia="zh-CN"/>
        </w:rPr>
        <w:t>除了支持缔约方大会以及筹备第二次会议的工作外，秘书处还支持国家和区域两级的活动，以促进《水俣公约》的批准及尽早实施，同时还</w:t>
      </w:r>
      <w:r w:rsidR="00B2485F">
        <w:rPr>
          <w:rFonts w:hint="eastAsia"/>
          <w:sz w:val="24"/>
          <w:lang w:val="zh-CN" w:eastAsia="zh-CN"/>
        </w:rPr>
        <w:t>发起</w:t>
      </w:r>
      <w:r w:rsidRPr="00441952">
        <w:rPr>
          <w:sz w:val="24"/>
          <w:lang w:val="zh-CN" w:eastAsia="zh-CN"/>
        </w:rPr>
        <w:t>与有关合作伙伴（包括组织间健全管理化学品方案的参与组织）的磋商，以查明可能的贯穿各领域的活动。</w:t>
      </w:r>
    </w:p>
    <w:p w14:paraId="4FF3AABF" w14:textId="43534EC8" w:rsidR="00163DA4" w:rsidRPr="00441952" w:rsidRDefault="00163DA4" w:rsidP="00334B66">
      <w:pPr>
        <w:pStyle w:val="Normalnumber"/>
        <w:jc w:val="both"/>
        <w:rPr>
          <w:sz w:val="24"/>
          <w:lang w:eastAsia="zh-CN"/>
        </w:rPr>
      </w:pPr>
      <w:r w:rsidRPr="00441952">
        <w:rPr>
          <w:sz w:val="24"/>
          <w:lang w:val="zh-CN" w:eastAsia="zh-CN"/>
        </w:rPr>
        <w:t>2018</w:t>
      </w:r>
      <w:r w:rsidRPr="00441952">
        <w:rPr>
          <w:sz w:val="24"/>
          <w:lang w:val="zh-CN" w:eastAsia="zh-CN"/>
        </w:rPr>
        <w:t>年上半年，秘书处致力于筹措资金，以为缔约方大会第一次会议核准的现有工具编制和公布更多</w:t>
      </w:r>
      <w:r w:rsidRPr="00F642C1">
        <w:rPr>
          <w:rFonts w:ascii="SimSun" w:hAnsi="SimSun"/>
          <w:sz w:val="24"/>
          <w:lang w:val="zh-CN" w:eastAsia="zh-CN"/>
        </w:rPr>
        <w:t>“便于用户访问”的</w:t>
      </w:r>
      <w:r w:rsidRPr="00441952">
        <w:rPr>
          <w:sz w:val="24"/>
          <w:lang w:val="zh-CN" w:eastAsia="zh-CN"/>
        </w:rPr>
        <w:t>版本。有了新资金，秘书处还能编制与能力发展优先领域有关的其他培训材料。</w:t>
      </w:r>
    </w:p>
    <w:p w14:paraId="51EA548D" w14:textId="4ABC29C4" w:rsidR="00163DA4" w:rsidRPr="00441952" w:rsidRDefault="006E2F80" w:rsidP="00334B66">
      <w:pPr>
        <w:pStyle w:val="Normalnumber"/>
        <w:jc w:val="both"/>
        <w:rPr>
          <w:sz w:val="24"/>
          <w:lang w:eastAsia="zh-CN"/>
        </w:rPr>
      </w:pPr>
      <w:r w:rsidRPr="00441952">
        <w:rPr>
          <w:sz w:val="24"/>
          <w:lang w:val="zh-CN" w:eastAsia="zh-CN"/>
        </w:rPr>
        <w:t>另外在</w:t>
      </w:r>
      <w:r w:rsidRPr="00441952">
        <w:rPr>
          <w:sz w:val="24"/>
          <w:lang w:val="zh-CN" w:eastAsia="zh-CN"/>
        </w:rPr>
        <w:t>2018</w:t>
      </w:r>
      <w:r w:rsidRPr="00441952">
        <w:rPr>
          <w:sz w:val="24"/>
          <w:lang w:val="zh-CN" w:eastAsia="zh-CN"/>
        </w:rPr>
        <w:t>年上半年，秘书处开展筹资以交付《公约》工作方案的技术援助和能力建设活动，开发了一个成功的项目构想，由欧洲联盟提供资金。在具体的能力发展活动方面，该项目构想让秘书处首先主要侧重于汞贸易和汞排放。这两个问题被确定为在次区域和区域两级的优先事项。秘书处目前正在完成该已核准项目构想的行政方面工作，以便在可行的情况下尽早在</w:t>
      </w:r>
      <w:r w:rsidRPr="00441952">
        <w:rPr>
          <w:sz w:val="24"/>
          <w:lang w:val="zh-CN" w:eastAsia="zh-CN"/>
        </w:rPr>
        <w:t>2018</w:t>
      </w:r>
      <w:r w:rsidRPr="00441952">
        <w:rPr>
          <w:sz w:val="24"/>
          <w:lang w:val="zh-CN" w:eastAsia="zh-CN"/>
        </w:rPr>
        <w:t>年下半年或</w:t>
      </w:r>
      <w:r w:rsidRPr="00441952">
        <w:rPr>
          <w:sz w:val="24"/>
          <w:lang w:val="zh-CN" w:eastAsia="zh-CN"/>
        </w:rPr>
        <w:t>2019</w:t>
      </w:r>
      <w:r w:rsidRPr="00441952">
        <w:rPr>
          <w:sz w:val="24"/>
          <w:lang w:val="zh-CN" w:eastAsia="zh-CN"/>
        </w:rPr>
        <w:t>年年初开启活动。</w:t>
      </w:r>
      <w:r w:rsidR="008235D5">
        <w:rPr>
          <w:rFonts w:hint="eastAsia"/>
          <w:sz w:val="24"/>
          <w:lang w:val="zh-CN" w:eastAsia="zh-CN"/>
        </w:rPr>
        <w:t>尽管</w:t>
      </w:r>
      <w:r w:rsidR="00254383">
        <w:rPr>
          <w:rFonts w:hint="eastAsia"/>
          <w:sz w:val="24"/>
          <w:lang w:val="zh-CN" w:eastAsia="zh-CN"/>
        </w:rPr>
        <w:t>这些</w:t>
      </w:r>
      <w:r w:rsidRPr="00441952">
        <w:rPr>
          <w:sz w:val="24"/>
          <w:lang w:val="zh-CN" w:eastAsia="zh-CN"/>
        </w:rPr>
        <w:t>由欧洲联盟项目支持的活动侧重于工具和方法以及具体的能力发展活动，但这些资金也将使秘书处在两年期期间有能力提供区域和</w:t>
      </w:r>
      <w:r w:rsidRPr="00441952">
        <w:rPr>
          <w:sz w:val="24"/>
          <w:lang w:val="zh-CN" w:eastAsia="zh-CN"/>
        </w:rPr>
        <w:t>/</w:t>
      </w:r>
      <w:r w:rsidRPr="00441952">
        <w:rPr>
          <w:sz w:val="24"/>
          <w:lang w:val="zh-CN" w:eastAsia="zh-CN"/>
        </w:rPr>
        <w:t>或次区域培训讲习班、编制培训材料、实施国家试点项目、传播有关经验教训的信息，并对需求评估作初步概述。</w:t>
      </w:r>
    </w:p>
    <w:p w14:paraId="25BA8608" w14:textId="13FAC936" w:rsidR="00163DA4" w:rsidRPr="00441952" w:rsidRDefault="00E31F58" w:rsidP="00334B66">
      <w:pPr>
        <w:pStyle w:val="Normalnumber"/>
        <w:jc w:val="both"/>
        <w:rPr>
          <w:sz w:val="24"/>
          <w:lang w:eastAsia="zh-CN"/>
        </w:rPr>
      </w:pPr>
      <w:r w:rsidRPr="00441952">
        <w:rPr>
          <w:sz w:val="24"/>
          <w:lang w:val="zh-CN" w:eastAsia="zh-CN"/>
        </w:rPr>
        <w:t>秘书处已于</w:t>
      </w:r>
      <w:r w:rsidRPr="00441952">
        <w:rPr>
          <w:sz w:val="24"/>
          <w:lang w:val="zh-CN" w:eastAsia="zh-CN"/>
        </w:rPr>
        <w:t>2018</w:t>
      </w:r>
      <w:r w:rsidRPr="00441952">
        <w:rPr>
          <w:sz w:val="24"/>
          <w:lang w:val="zh-CN" w:eastAsia="zh-CN"/>
        </w:rPr>
        <w:t>年</w:t>
      </w:r>
      <w:r w:rsidRPr="00441952">
        <w:rPr>
          <w:sz w:val="24"/>
          <w:lang w:val="zh-CN" w:eastAsia="zh-CN"/>
        </w:rPr>
        <w:t>6</w:t>
      </w:r>
      <w:r w:rsidRPr="00441952">
        <w:rPr>
          <w:sz w:val="24"/>
          <w:lang w:val="zh-CN" w:eastAsia="zh-CN"/>
        </w:rPr>
        <w:t>月</w:t>
      </w:r>
      <w:r w:rsidRPr="00441952">
        <w:rPr>
          <w:sz w:val="24"/>
          <w:lang w:val="zh-CN" w:eastAsia="zh-CN"/>
        </w:rPr>
        <w:t>27</w:t>
      </w:r>
      <w:r w:rsidRPr="00441952">
        <w:rPr>
          <w:sz w:val="24"/>
          <w:lang w:val="zh-CN" w:eastAsia="zh-CN"/>
        </w:rPr>
        <w:t>日举办了一次关于拉丁美洲和加勒比区域汞贸易以及《水俣公约》的培训网播研讨会，举办合作伙伴包括环境署拉丁美洲和加勒比区域办事处、环境署化学品与健康处、全球汞伙伴关系。还计划在亚太区域举办一次关于汞贸易的网播研讨会。第一次网播研讨会结束后，为了回应参与国提出的问题，编制了一系列答复以支持缔约方执行《公约》的工作，并通过环境署区域办事处将答复</w:t>
      </w:r>
      <w:r w:rsidR="00A5086E">
        <w:rPr>
          <w:rFonts w:hint="eastAsia"/>
          <w:sz w:val="24"/>
          <w:lang w:val="zh-CN" w:eastAsia="zh-CN"/>
        </w:rPr>
        <w:t>转达</w:t>
      </w:r>
      <w:r w:rsidRPr="00441952">
        <w:rPr>
          <w:sz w:val="24"/>
          <w:lang w:val="zh-CN" w:eastAsia="zh-CN"/>
        </w:rPr>
        <w:t>缔约方。上述问答以及更多的问题和回复将在水俣公约网站上发布。</w:t>
      </w:r>
    </w:p>
    <w:p w14:paraId="7FB4AE74" w14:textId="5F3D21D9" w:rsidR="00163DA4" w:rsidRPr="00441952" w:rsidRDefault="00163DA4" w:rsidP="00334B66">
      <w:pPr>
        <w:pStyle w:val="Normalnumber"/>
        <w:jc w:val="both"/>
        <w:rPr>
          <w:sz w:val="24"/>
          <w:lang w:eastAsia="zh-CN"/>
        </w:rPr>
      </w:pPr>
      <w:r w:rsidRPr="00441952">
        <w:rPr>
          <w:sz w:val="24"/>
          <w:lang w:val="zh-CN" w:eastAsia="zh-CN"/>
        </w:rPr>
        <w:t>在亚太区域，秘书处将继续协同环境署亚洲及太平洋区域办事处开展一个由该区域办事处实施的、</w:t>
      </w:r>
      <w:r w:rsidRPr="00441952">
        <w:rPr>
          <w:sz w:val="24"/>
          <w:lang w:val="zh-CN" w:eastAsia="zh-CN"/>
        </w:rPr>
        <w:t>2019</w:t>
      </w:r>
      <w:r w:rsidRPr="00441952">
        <w:rPr>
          <w:sz w:val="24"/>
          <w:lang w:val="zh-CN" w:eastAsia="zh-CN"/>
        </w:rPr>
        <w:t>年起将由日本资助的多年期项目，旨在推动《水俣公约》的尽早执行。该项目将为参与国提供全面的能力建设方案，并调动相关知识和经验，特别是在信息交流（第</w:t>
      </w:r>
      <w:r w:rsidRPr="00441952">
        <w:rPr>
          <w:sz w:val="24"/>
          <w:lang w:val="zh-CN" w:eastAsia="zh-CN"/>
        </w:rPr>
        <w:t>17</w:t>
      </w:r>
      <w:r w:rsidRPr="00441952">
        <w:rPr>
          <w:sz w:val="24"/>
          <w:lang w:val="zh-CN" w:eastAsia="zh-CN"/>
        </w:rPr>
        <w:t>条），公共信息、认识和教育（第</w:t>
      </w:r>
      <w:r w:rsidRPr="00441952">
        <w:rPr>
          <w:sz w:val="24"/>
          <w:lang w:val="zh-CN" w:eastAsia="zh-CN"/>
        </w:rPr>
        <w:t>18</w:t>
      </w:r>
      <w:r w:rsidRPr="00441952">
        <w:rPr>
          <w:sz w:val="24"/>
          <w:lang w:val="zh-CN" w:eastAsia="zh-CN"/>
        </w:rPr>
        <w:t>条）以及研究、开发和监测（第</w:t>
      </w:r>
      <w:r w:rsidRPr="00441952">
        <w:rPr>
          <w:sz w:val="24"/>
          <w:lang w:val="zh-CN" w:eastAsia="zh-CN"/>
        </w:rPr>
        <w:t>19</w:t>
      </w:r>
      <w:r w:rsidRPr="00441952">
        <w:rPr>
          <w:sz w:val="24"/>
          <w:lang w:val="zh-CN" w:eastAsia="zh-CN"/>
        </w:rPr>
        <w:t>条）等方面。该项目旨在建立一个在亚太区域具有汞监测能力的实验室区域性网络，以帮助该区域各国达到国际标准。</w:t>
      </w:r>
    </w:p>
    <w:p w14:paraId="51959844" w14:textId="70437436" w:rsidR="00163DA4" w:rsidRPr="00441952" w:rsidRDefault="00163DA4" w:rsidP="00334B66">
      <w:pPr>
        <w:pStyle w:val="Normalnumber"/>
        <w:jc w:val="both"/>
        <w:rPr>
          <w:sz w:val="24"/>
          <w:lang w:eastAsia="zh-CN"/>
        </w:rPr>
      </w:pPr>
      <w:r w:rsidRPr="00441952">
        <w:rPr>
          <w:sz w:val="24"/>
          <w:lang w:val="zh-CN" w:eastAsia="zh-CN"/>
        </w:rPr>
        <w:t>秘书处还联络环境署世界养护监测中心以及巴塞尔、鹿特丹和斯德哥尔摩公约秘书处，以开发一个《水俣公约》的在线报告工具，该工具需及时投入使用，以便缔约方在</w:t>
      </w:r>
      <w:r w:rsidRPr="00441952">
        <w:rPr>
          <w:sz w:val="24"/>
          <w:lang w:val="zh-CN" w:eastAsia="zh-CN"/>
        </w:rPr>
        <w:t>2019</w:t>
      </w:r>
      <w:r w:rsidRPr="00441952">
        <w:rPr>
          <w:sz w:val="24"/>
          <w:lang w:val="zh-CN" w:eastAsia="zh-CN"/>
        </w:rPr>
        <w:t>年</w:t>
      </w:r>
      <w:r w:rsidRPr="00441952">
        <w:rPr>
          <w:sz w:val="24"/>
          <w:lang w:val="zh-CN" w:eastAsia="zh-CN"/>
        </w:rPr>
        <w:t>12</w:t>
      </w:r>
      <w:r w:rsidRPr="00441952">
        <w:rPr>
          <w:sz w:val="24"/>
          <w:lang w:val="zh-CN" w:eastAsia="zh-CN"/>
        </w:rPr>
        <w:t>月</w:t>
      </w:r>
      <w:r w:rsidRPr="00441952">
        <w:rPr>
          <w:sz w:val="24"/>
          <w:lang w:val="zh-CN" w:eastAsia="zh-CN"/>
        </w:rPr>
        <w:t>31</w:t>
      </w:r>
      <w:r w:rsidRPr="00441952">
        <w:rPr>
          <w:sz w:val="24"/>
          <w:lang w:val="zh-CN" w:eastAsia="zh-CN"/>
        </w:rPr>
        <w:t>日前完成第一份两年期简短报告。</w:t>
      </w:r>
    </w:p>
    <w:p w14:paraId="72FF59EB" w14:textId="5F3C1BF5" w:rsidR="00163DA4" w:rsidRPr="00441952" w:rsidRDefault="00163DA4" w:rsidP="00334B66">
      <w:pPr>
        <w:pStyle w:val="Normalnumber"/>
        <w:jc w:val="both"/>
        <w:rPr>
          <w:sz w:val="24"/>
          <w:lang w:eastAsia="zh-CN"/>
        </w:rPr>
      </w:pPr>
      <w:r w:rsidRPr="00441952">
        <w:rPr>
          <w:sz w:val="24"/>
          <w:lang w:val="zh-CN" w:eastAsia="zh-CN"/>
        </w:rPr>
        <w:t>秘书处以联合国六种正式语文增订了《水俣公约》案文小册，目前正在印制，另外还将重新印刷国家行动计划指导意见，以减少并在可行的情况下消除手工和小规模采金业中的汞使用。秘书处还将</w:t>
      </w:r>
      <w:r w:rsidR="005C5037">
        <w:rPr>
          <w:rFonts w:hint="eastAsia"/>
          <w:sz w:val="24"/>
          <w:lang w:val="zh-CN" w:eastAsia="zh-CN"/>
        </w:rPr>
        <w:t>着手</w:t>
      </w:r>
      <w:r w:rsidRPr="00441952">
        <w:rPr>
          <w:sz w:val="24"/>
          <w:lang w:val="zh-CN" w:eastAsia="zh-CN"/>
        </w:rPr>
        <w:t>制定一份指导意见，介绍来自属于《公约》附件</w:t>
      </w:r>
      <w:r w:rsidRPr="00441952">
        <w:rPr>
          <w:sz w:val="24"/>
          <w:lang w:val="zh-CN" w:eastAsia="zh-CN"/>
        </w:rPr>
        <w:t>D</w:t>
      </w:r>
      <w:r w:rsidRPr="00441952">
        <w:rPr>
          <w:sz w:val="24"/>
          <w:lang w:val="zh-CN" w:eastAsia="zh-CN"/>
        </w:rPr>
        <w:t>所列来源类别的点源的汞排放相关最佳环境实践，并于</w:t>
      </w:r>
      <w:r w:rsidRPr="00441952">
        <w:rPr>
          <w:sz w:val="24"/>
          <w:lang w:val="zh-CN" w:eastAsia="zh-CN"/>
        </w:rPr>
        <w:t>2019</w:t>
      </w:r>
      <w:r w:rsidRPr="00441952">
        <w:rPr>
          <w:sz w:val="24"/>
          <w:lang w:val="zh-CN" w:eastAsia="zh-CN"/>
        </w:rPr>
        <w:t>年印刷和分发。</w:t>
      </w:r>
    </w:p>
    <w:p w14:paraId="492977D1" w14:textId="1662EEEF" w:rsidR="00163DA4" w:rsidRPr="00334B66" w:rsidRDefault="006268BE" w:rsidP="004D6095">
      <w:pPr>
        <w:pStyle w:val="CH1"/>
        <w:numPr>
          <w:ilvl w:val="0"/>
          <w:numId w:val="8"/>
        </w:numPr>
        <w:rPr>
          <w:rFonts w:ascii="SimHei" w:eastAsia="SimHei" w:hAnsi="SimHei"/>
          <w:sz w:val="32"/>
          <w:szCs w:val="32"/>
          <w:lang w:val="zh-CN" w:eastAsia="zh-CN"/>
        </w:rPr>
      </w:pPr>
      <w:r w:rsidRPr="00334B66">
        <w:rPr>
          <w:rFonts w:ascii="SimHei" w:eastAsia="SimHei" w:hAnsi="SimHei" w:hint="eastAsia"/>
          <w:sz w:val="32"/>
          <w:szCs w:val="32"/>
          <w:lang w:val="zh-CN" w:eastAsia="zh-CN"/>
        </w:rPr>
        <w:t xml:space="preserve"> </w:t>
      </w:r>
      <w:r w:rsidR="00163DA4" w:rsidRPr="00334B66">
        <w:rPr>
          <w:rFonts w:ascii="SimHei" w:eastAsia="SimHei" w:hAnsi="SimHei"/>
          <w:sz w:val="32"/>
          <w:szCs w:val="32"/>
          <w:lang w:val="zh-CN" w:eastAsia="zh-CN"/>
        </w:rPr>
        <w:t>秘书处开展的其他活动</w:t>
      </w:r>
    </w:p>
    <w:p w14:paraId="56E6790C" w14:textId="2107E907" w:rsidR="00163DA4" w:rsidRPr="00441952" w:rsidRDefault="00163DA4" w:rsidP="00334B66">
      <w:pPr>
        <w:pStyle w:val="Normalnumber"/>
        <w:jc w:val="both"/>
        <w:rPr>
          <w:sz w:val="24"/>
          <w:lang w:eastAsia="zh-CN"/>
        </w:rPr>
      </w:pPr>
      <w:r w:rsidRPr="00441952">
        <w:rPr>
          <w:sz w:val="24"/>
          <w:lang w:val="zh-CN" w:eastAsia="zh-CN"/>
        </w:rPr>
        <w:t>秘书处一直与全球环境基金（全环基金）秘书处及其</w:t>
      </w:r>
      <w:r w:rsidR="00B23123">
        <w:rPr>
          <w:rFonts w:hint="eastAsia"/>
          <w:sz w:val="24"/>
          <w:lang w:val="zh-CN" w:eastAsia="zh-CN"/>
        </w:rPr>
        <w:t>国家</w:t>
      </w:r>
      <w:r w:rsidR="008F4D98">
        <w:rPr>
          <w:rFonts w:hint="eastAsia"/>
          <w:sz w:val="24"/>
          <w:lang w:val="zh-CN" w:eastAsia="zh-CN"/>
        </w:rPr>
        <w:t>代表</w:t>
      </w:r>
      <w:r w:rsidR="00B23123">
        <w:rPr>
          <w:rFonts w:hint="eastAsia"/>
          <w:sz w:val="24"/>
          <w:lang w:val="zh-CN" w:eastAsia="zh-CN"/>
        </w:rPr>
        <w:t>组</w:t>
      </w:r>
      <w:r w:rsidRPr="00441952">
        <w:rPr>
          <w:sz w:val="24"/>
          <w:lang w:val="zh-CN" w:eastAsia="zh-CN"/>
        </w:rPr>
        <w:t>密切合作，以掌握政策方向并在必要时参加讨论，特别是在</w:t>
      </w:r>
      <w:r w:rsidR="00B23123" w:rsidRPr="000B3F22">
        <w:rPr>
          <w:rFonts w:hint="eastAsia"/>
          <w:sz w:val="24"/>
          <w:lang w:val="zh-CN" w:eastAsia="zh-CN"/>
        </w:rPr>
        <w:t>拟订</w:t>
      </w:r>
      <w:r w:rsidRPr="000B3F22">
        <w:rPr>
          <w:rFonts w:hint="eastAsia"/>
          <w:sz w:val="24"/>
          <w:lang w:val="zh-CN" w:eastAsia="zh-CN"/>
        </w:rPr>
        <w:t>影响方案</w:t>
      </w:r>
      <w:r w:rsidRPr="00441952">
        <w:rPr>
          <w:sz w:val="24"/>
          <w:lang w:val="zh-CN" w:eastAsia="zh-CN"/>
        </w:rPr>
        <w:t>方面。</w:t>
      </w:r>
    </w:p>
    <w:p w14:paraId="62BE9F51" w14:textId="7494E972" w:rsidR="00163DA4" w:rsidRPr="00441952" w:rsidRDefault="00163DA4" w:rsidP="00334B66">
      <w:pPr>
        <w:pStyle w:val="Normalnumber"/>
        <w:jc w:val="both"/>
        <w:rPr>
          <w:sz w:val="24"/>
          <w:lang w:eastAsia="zh-CN"/>
        </w:rPr>
      </w:pPr>
      <w:r w:rsidRPr="00441952">
        <w:rPr>
          <w:sz w:val="24"/>
          <w:lang w:val="zh-CN" w:eastAsia="zh-CN"/>
        </w:rPr>
        <w:t>秘书处还与化学品与健康处、巴塞尔、鹿特丹和斯德哥尔摩公约秘书处以及国际化学品管理战略方针秘书处一道参与了若干进程，包括审查在支持为实施巴塞尔、鹿特丹和斯德哥尔摩诸项公约、《水俣公约》以及</w:t>
      </w:r>
      <w:r w:rsidRPr="001B0446">
        <w:rPr>
          <w:rFonts w:ascii="SimSun" w:hAnsi="SimSun"/>
          <w:sz w:val="24"/>
          <w:lang w:val="zh-CN" w:eastAsia="zh-CN"/>
        </w:rPr>
        <w:t>“化管方针”</w:t>
      </w:r>
      <w:r w:rsidRPr="00441952">
        <w:rPr>
          <w:sz w:val="24"/>
          <w:lang w:val="zh-CN" w:eastAsia="zh-CN"/>
        </w:rPr>
        <w:t>而在国家一级开展机构加强工作的特别方案下提交的报告。秘书处还应巴塞尔公约、鹿特丹公约和斯德哥尔摩公约各主席团的邀请，向其提供了《水俣公约》执行工作的最新进展情况。</w:t>
      </w:r>
    </w:p>
    <w:p w14:paraId="45F2DE16" w14:textId="638419E3" w:rsidR="00163DA4" w:rsidRPr="00441952" w:rsidRDefault="00163DA4" w:rsidP="00334B66">
      <w:pPr>
        <w:pStyle w:val="Normalnumber"/>
        <w:jc w:val="both"/>
        <w:rPr>
          <w:sz w:val="24"/>
          <w:lang w:eastAsia="zh-CN"/>
        </w:rPr>
      </w:pPr>
      <w:r w:rsidRPr="00441952">
        <w:rPr>
          <w:sz w:val="24"/>
          <w:lang w:val="zh-CN" w:eastAsia="zh-CN"/>
        </w:rPr>
        <w:t>秘书处参加了由日内瓦环境网主持的为日内瓦各常驻代表团举行的定期情况介绍会，并参与了两个环境署工作队，以实现化学品和废物集群内的进一步合作，具体而言是成为了</w:t>
      </w:r>
      <w:r w:rsidRPr="00441952">
        <w:rPr>
          <w:sz w:val="24"/>
          <w:lang w:val="zh-CN" w:eastAsia="zh-CN"/>
        </w:rPr>
        <w:t>2020</w:t>
      </w:r>
      <w:r w:rsidRPr="00441952">
        <w:rPr>
          <w:sz w:val="24"/>
          <w:lang w:val="zh-CN" w:eastAsia="zh-CN"/>
        </w:rPr>
        <w:t>年后化管方针工作队成员，以及化学品与健康处、巴塞尔、鹿特丹和斯德哥尔摩公约秘书处以及水俣公约秘书处工作队的共同主席和成员。后一个工作队的工作涉及三个实体间方案合作工作的各个领域。</w:t>
      </w:r>
    </w:p>
    <w:p w14:paraId="113ECEE8" w14:textId="5C964754" w:rsidR="00163DA4" w:rsidRPr="00441952" w:rsidRDefault="00163DA4" w:rsidP="00334B66">
      <w:pPr>
        <w:pStyle w:val="Normalnumber"/>
        <w:jc w:val="both"/>
        <w:rPr>
          <w:sz w:val="24"/>
          <w:lang w:eastAsia="zh-CN"/>
        </w:rPr>
      </w:pPr>
      <w:r w:rsidRPr="00441952">
        <w:rPr>
          <w:sz w:val="24"/>
          <w:lang w:val="zh-CN" w:eastAsia="zh-CN"/>
        </w:rPr>
        <w:t>秘书处还参加了全环基金化学品工作队，其为全环基金执行机构提供了贯穿化学品和废物集群的合作框架。秘书处应邀作为观察员参与了组织间健全管理化学品方案，并参加了其汞小组的工作，该小组重点开展化学品方案成员间针对汞的合作，并与全球汞伙伴关系的伙伴开展密切合作。</w:t>
      </w:r>
    </w:p>
    <w:p w14:paraId="319456C0" w14:textId="7E21F6A8" w:rsidR="00163DA4" w:rsidRPr="00441952" w:rsidRDefault="00163DA4" w:rsidP="00334B66">
      <w:pPr>
        <w:pStyle w:val="Normalnumber"/>
        <w:jc w:val="both"/>
        <w:rPr>
          <w:sz w:val="24"/>
          <w:lang w:eastAsia="zh-CN"/>
        </w:rPr>
      </w:pPr>
      <w:r w:rsidRPr="00441952">
        <w:rPr>
          <w:sz w:val="24"/>
          <w:lang w:val="zh-CN" w:eastAsia="zh-CN"/>
        </w:rPr>
        <w:t>秘书处参加了奥胡斯公约缔约方工作组第二十二次会议，尤其是</w:t>
      </w:r>
      <w:r w:rsidRPr="00441952">
        <w:rPr>
          <w:sz w:val="24"/>
          <w:lang w:val="zh-CN" w:eastAsia="zh-CN"/>
        </w:rPr>
        <w:t>2018</w:t>
      </w:r>
      <w:r w:rsidRPr="00441952">
        <w:rPr>
          <w:sz w:val="24"/>
          <w:lang w:val="zh-CN" w:eastAsia="zh-CN"/>
        </w:rPr>
        <w:t>年</w:t>
      </w:r>
      <w:r w:rsidRPr="00441952">
        <w:rPr>
          <w:sz w:val="24"/>
          <w:lang w:val="zh-CN" w:eastAsia="zh-CN"/>
        </w:rPr>
        <w:t>6</w:t>
      </w:r>
      <w:r w:rsidRPr="00441952">
        <w:rPr>
          <w:sz w:val="24"/>
          <w:lang w:val="zh-CN" w:eastAsia="zh-CN"/>
        </w:rPr>
        <w:t>月</w:t>
      </w:r>
      <w:r w:rsidRPr="00441952">
        <w:rPr>
          <w:sz w:val="24"/>
          <w:lang w:val="zh-CN" w:eastAsia="zh-CN"/>
        </w:rPr>
        <w:t>21</w:t>
      </w:r>
      <w:r w:rsidRPr="00441952">
        <w:rPr>
          <w:sz w:val="24"/>
          <w:lang w:val="zh-CN" w:eastAsia="zh-CN"/>
        </w:rPr>
        <w:t>日在日内瓦举行的关于在国际论坛上推广该公约原则的主题会议上的小组发言和圆桌讨论</w:t>
      </w:r>
      <w:r w:rsidRPr="00334B66">
        <w:rPr>
          <w:spacing w:val="-6"/>
          <w:sz w:val="24"/>
          <w:lang w:val="zh-CN" w:eastAsia="zh-CN"/>
        </w:rPr>
        <w:t>。执行秘书还参加了</w:t>
      </w:r>
      <w:r w:rsidRPr="00334B66">
        <w:rPr>
          <w:spacing w:val="-6"/>
          <w:sz w:val="24"/>
          <w:lang w:val="zh-CN" w:eastAsia="zh-CN"/>
        </w:rPr>
        <w:t>2018</w:t>
      </w:r>
      <w:r w:rsidRPr="00334B66">
        <w:rPr>
          <w:spacing w:val="-6"/>
          <w:sz w:val="24"/>
          <w:lang w:val="zh-CN" w:eastAsia="zh-CN"/>
        </w:rPr>
        <w:t>年</w:t>
      </w:r>
      <w:r w:rsidRPr="00334B66">
        <w:rPr>
          <w:spacing w:val="-6"/>
          <w:sz w:val="24"/>
          <w:lang w:val="zh-CN" w:eastAsia="zh-CN"/>
        </w:rPr>
        <w:t>5</w:t>
      </w:r>
      <w:r w:rsidRPr="00334B66">
        <w:rPr>
          <w:spacing w:val="-6"/>
          <w:sz w:val="24"/>
          <w:lang w:val="zh-CN" w:eastAsia="zh-CN"/>
        </w:rPr>
        <w:t>月第七十一届世界卫生大会期间关于健康、环境和气候变化的技术通报会。秘书处继续与世界卫生组织（世卫组织）在方案事项上进行密切合作和协作，并支持世卫组织在区域一级的努力。</w:t>
      </w:r>
    </w:p>
    <w:p w14:paraId="22D0CDA2" w14:textId="4783652B" w:rsidR="00163DA4" w:rsidRPr="00441952" w:rsidRDefault="00163DA4" w:rsidP="00334B66">
      <w:pPr>
        <w:pStyle w:val="Normalnumber"/>
        <w:jc w:val="both"/>
        <w:rPr>
          <w:sz w:val="24"/>
          <w:lang w:eastAsia="zh-CN"/>
        </w:rPr>
      </w:pPr>
      <w:r w:rsidRPr="00334B66">
        <w:rPr>
          <w:spacing w:val="-8"/>
          <w:sz w:val="24"/>
          <w:lang w:val="zh-CN" w:eastAsia="zh-CN"/>
        </w:rPr>
        <w:t>关于财政资源和财务机制，秘书处一直与全环基金秘书处就全环基金为《公约》提供部分财务机制有关的事项开展密切合作。执行秘书出席了</w:t>
      </w:r>
      <w:r w:rsidRPr="00334B66">
        <w:rPr>
          <w:spacing w:val="-8"/>
          <w:sz w:val="24"/>
          <w:lang w:val="zh-CN" w:eastAsia="zh-CN"/>
        </w:rPr>
        <w:t>2018</w:t>
      </w:r>
      <w:r w:rsidRPr="00334B66">
        <w:rPr>
          <w:spacing w:val="-8"/>
          <w:sz w:val="24"/>
          <w:lang w:val="zh-CN" w:eastAsia="zh-CN"/>
        </w:rPr>
        <w:t>年</w:t>
      </w:r>
      <w:r w:rsidRPr="00334B66">
        <w:rPr>
          <w:spacing w:val="-8"/>
          <w:sz w:val="24"/>
          <w:lang w:val="zh-CN" w:eastAsia="zh-CN"/>
        </w:rPr>
        <w:t>6</w:t>
      </w:r>
      <w:r w:rsidRPr="00334B66">
        <w:rPr>
          <w:spacing w:val="-8"/>
          <w:sz w:val="24"/>
          <w:lang w:val="zh-CN" w:eastAsia="zh-CN"/>
        </w:rPr>
        <w:t>月</w:t>
      </w:r>
      <w:r w:rsidRPr="00441952">
        <w:rPr>
          <w:sz w:val="24"/>
          <w:lang w:val="zh-CN" w:eastAsia="zh-CN"/>
        </w:rPr>
        <w:t>在</w:t>
      </w:r>
      <w:r w:rsidRPr="00334B66">
        <w:rPr>
          <w:spacing w:val="-6"/>
          <w:sz w:val="24"/>
          <w:lang w:val="zh-CN" w:eastAsia="zh-CN"/>
        </w:rPr>
        <w:t>越南举行的全环基金理事会第五十四次会议和全环基金大会第六次会议，与代表</w:t>
      </w:r>
      <w:r w:rsidR="00C94A29" w:rsidRPr="00334B66">
        <w:rPr>
          <w:rFonts w:hint="eastAsia"/>
          <w:spacing w:val="-6"/>
          <w:sz w:val="24"/>
          <w:lang w:val="zh-CN" w:eastAsia="zh-CN"/>
        </w:rPr>
        <w:t>们进行</w:t>
      </w:r>
      <w:r w:rsidRPr="00334B66">
        <w:rPr>
          <w:spacing w:val="-6"/>
          <w:sz w:val="24"/>
          <w:lang w:val="zh-CN" w:eastAsia="zh-CN"/>
        </w:rPr>
        <w:t>交流、参加各小组会议，并向理事会和大会发言。执行秘书还参加了若干活动，有关针对手工和小规模采金业部门长期发展的全环基金全球机遇方案。</w:t>
      </w:r>
    </w:p>
    <w:p w14:paraId="3F6D7713" w14:textId="13787DDE" w:rsidR="00163DA4" w:rsidRPr="00441952" w:rsidRDefault="00163DA4" w:rsidP="00334B66">
      <w:pPr>
        <w:pStyle w:val="Normalnumber"/>
        <w:jc w:val="both"/>
        <w:rPr>
          <w:sz w:val="24"/>
          <w:lang w:eastAsia="zh-CN"/>
        </w:rPr>
      </w:pPr>
      <w:r w:rsidRPr="00441952">
        <w:rPr>
          <w:sz w:val="24"/>
          <w:lang w:val="zh-CN" w:eastAsia="zh-CN"/>
        </w:rPr>
        <w:t>作为对支持能力建设和技术援助的专门国际方案的支持，秘书处编写了文件、申请表草案和申请准则草案，组织并支持了</w:t>
      </w:r>
      <w:r w:rsidRPr="00441952">
        <w:rPr>
          <w:sz w:val="24"/>
          <w:lang w:val="zh-CN" w:eastAsia="zh-CN"/>
        </w:rPr>
        <w:t>2018</w:t>
      </w:r>
      <w:r w:rsidRPr="00441952">
        <w:rPr>
          <w:sz w:val="24"/>
          <w:lang w:val="zh-CN" w:eastAsia="zh-CN"/>
        </w:rPr>
        <w:t>年</w:t>
      </w:r>
      <w:r w:rsidRPr="00441952">
        <w:rPr>
          <w:sz w:val="24"/>
          <w:lang w:val="zh-CN" w:eastAsia="zh-CN"/>
        </w:rPr>
        <w:t>5</w:t>
      </w:r>
      <w:r w:rsidRPr="00441952">
        <w:rPr>
          <w:sz w:val="24"/>
          <w:lang w:val="zh-CN" w:eastAsia="zh-CN"/>
        </w:rPr>
        <w:t>月</w:t>
      </w:r>
      <w:r w:rsidRPr="00441952">
        <w:rPr>
          <w:sz w:val="24"/>
          <w:lang w:val="zh-CN" w:eastAsia="zh-CN"/>
        </w:rPr>
        <w:t>15</w:t>
      </w:r>
      <w:r w:rsidRPr="00441952">
        <w:rPr>
          <w:sz w:val="24"/>
          <w:lang w:val="zh-CN" w:eastAsia="zh-CN"/>
        </w:rPr>
        <w:t>日和</w:t>
      </w:r>
      <w:r w:rsidRPr="00441952">
        <w:rPr>
          <w:sz w:val="24"/>
          <w:lang w:val="zh-CN" w:eastAsia="zh-CN"/>
        </w:rPr>
        <w:t>16</w:t>
      </w:r>
      <w:r w:rsidRPr="00441952">
        <w:rPr>
          <w:sz w:val="24"/>
          <w:lang w:val="zh-CN" w:eastAsia="zh-CN"/>
        </w:rPr>
        <w:t>日在日内瓦举行的该方案理事会第一次会议。会议结束后，秘书处为</w:t>
      </w:r>
      <w:r w:rsidRPr="00441952">
        <w:rPr>
          <w:sz w:val="24"/>
          <w:lang w:val="zh-CN" w:eastAsia="zh-CN"/>
        </w:rPr>
        <w:t>2018</w:t>
      </w:r>
      <w:r w:rsidRPr="00441952">
        <w:rPr>
          <w:sz w:val="24"/>
          <w:lang w:val="zh-CN" w:eastAsia="zh-CN"/>
        </w:rPr>
        <w:t>年</w:t>
      </w:r>
      <w:r w:rsidRPr="00441952">
        <w:rPr>
          <w:sz w:val="24"/>
          <w:lang w:val="zh-CN" w:eastAsia="zh-CN"/>
        </w:rPr>
        <w:t>6</w:t>
      </w:r>
      <w:r w:rsidRPr="00441952">
        <w:rPr>
          <w:sz w:val="24"/>
          <w:lang w:val="zh-CN" w:eastAsia="zh-CN"/>
        </w:rPr>
        <w:t>月</w:t>
      </w:r>
      <w:r w:rsidRPr="00441952">
        <w:rPr>
          <w:sz w:val="24"/>
          <w:lang w:val="zh-CN" w:eastAsia="zh-CN"/>
        </w:rPr>
        <w:t>5</w:t>
      </w:r>
      <w:r w:rsidRPr="00441952">
        <w:rPr>
          <w:sz w:val="24"/>
          <w:lang w:val="zh-CN" w:eastAsia="zh-CN"/>
        </w:rPr>
        <w:t>日发起的第一次申请征集完成了所有必要的文件和指导意见。第一次征集于</w:t>
      </w:r>
      <w:r w:rsidRPr="00441952">
        <w:rPr>
          <w:sz w:val="24"/>
          <w:lang w:val="zh-CN" w:eastAsia="zh-CN"/>
        </w:rPr>
        <w:t>2018</w:t>
      </w:r>
      <w:r w:rsidRPr="00441952">
        <w:rPr>
          <w:sz w:val="24"/>
          <w:lang w:val="zh-CN" w:eastAsia="zh-CN"/>
        </w:rPr>
        <w:t>年</w:t>
      </w:r>
      <w:r w:rsidRPr="00441952">
        <w:rPr>
          <w:sz w:val="24"/>
          <w:lang w:val="zh-CN" w:eastAsia="zh-CN"/>
        </w:rPr>
        <w:t>8</w:t>
      </w:r>
      <w:r w:rsidRPr="00441952">
        <w:rPr>
          <w:sz w:val="24"/>
          <w:lang w:val="zh-CN" w:eastAsia="zh-CN"/>
        </w:rPr>
        <w:t>月</w:t>
      </w:r>
      <w:r w:rsidRPr="00441952">
        <w:rPr>
          <w:sz w:val="24"/>
          <w:lang w:val="zh-CN" w:eastAsia="zh-CN"/>
        </w:rPr>
        <w:t>31</w:t>
      </w:r>
      <w:r w:rsidRPr="00441952">
        <w:rPr>
          <w:sz w:val="24"/>
          <w:lang w:val="zh-CN" w:eastAsia="zh-CN"/>
        </w:rPr>
        <w:t>日结束后，秘书处审查了所收到申请的完整度，根据理事会第一次会议通过的标准进行了首次评估，并为理事会第二次会议编写了相关文件，该次会议由秘书处组织，应挪威政府邀请于</w:t>
      </w:r>
      <w:r w:rsidRPr="00441952">
        <w:rPr>
          <w:sz w:val="24"/>
          <w:lang w:val="zh-CN" w:eastAsia="zh-CN"/>
        </w:rPr>
        <w:t>2018</w:t>
      </w:r>
      <w:r w:rsidRPr="00441952">
        <w:rPr>
          <w:sz w:val="24"/>
          <w:lang w:val="zh-CN" w:eastAsia="zh-CN"/>
        </w:rPr>
        <w:t>年</w:t>
      </w:r>
      <w:r w:rsidRPr="00441952">
        <w:rPr>
          <w:sz w:val="24"/>
          <w:lang w:val="zh-CN" w:eastAsia="zh-CN"/>
        </w:rPr>
        <w:t>10</w:t>
      </w:r>
      <w:r w:rsidRPr="00441952">
        <w:rPr>
          <w:sz w:val="24"/>
          <w:lang w:val="zh-CN" w:eastAsia="zh-CN"/>
        </w:rPr>
        <w:t>月</w:t>
      </w:r>
      <w:r w:rsidRPr="00441952">
        <w:rPr>
          <w:sz w:val="24"/>
          <w:lang w:val="zh-CN" w:eastAsia="zh-CN"/>
        </w:rPr>
        <w:t>2</w:t>
      </w:r>
      <w:r w:rsidRPr="00441952">
        <w:rPr>
          <w:sz w:val="24"/>
          <w:lang w:val="zh-CN" w:eastAsia="zh-CN"/>
        </w:rPr>
        <w:t>日和</w:t>
      </w:r>
      <w:r w:rsidRPr="00441952">
        <w:rPr>
          <w:sz w:val="24"/>
          <w:lang w:val="zh-CN" w:eastAsia="zh-CN"/>
        </w:rPr>
        <w:t>3</w:t>
      </w:r>
      <w:r w:rsidRPr="00441952">
        <w:rPr>
          <w:sz w:val="24"/>
          <w:lang w:val="zh-CN" w:eastAsia="zh-CN"/>
        </w:rPr>
        <w:t>日在奥斯陆举行。</w:t>
      </w:r>
    </w:p>
    <w:p w14:paraId="657DE8B8" w14:textId="799935FE" w:rsidR="00163DA4" w:rsidRPr="00334B66" w:rsidRDefault="006268BE" w:rsidP="004D6095">
      <w:pPr>
        <w:pStyle w:val="CH1"/>
        <w:numPr>
          <w:ilvl w:val="0"/>
          <w:numId w:val="8"/>
        </w:numPr>
        <w:rPr>
          <w:rFonts w:ascii="SimHei" w:eastAsia="SimHei" w:hAnsi="SimHei"/>
          <w:sz w:val="32"/>
          <w:szCs w:val="32"/>
          <w:lang w:val="zh-CN" w:eastAsia="zh-CN"/>
        </w:rPr>
      </w:pPr>
      <w:r>
        <w:rPr>
          <w:rFonts w:ascii="SimHei" w:eastAsia="SimHei" w:hAnsi="SimHei" w:hint="eastAsia"/>
          <w:lang w:val="zh-CN" w:eastAsia="zh-CN"/>
        </w:rPr>
        <w:t xml:space="preserve"> </w:t>
      </w:r>
      <w:r w:rsidR="00163DA4" w:rsidRPr="00334B66">
        <w:rPr>
          <w:rFonts w:ascii="SimHei" w:eastAsia="SimHei" w:hAnsi="SimHei"/>
          <w:sz w:val="32"/>
          <w:szCs w:val="32"/>
          <w:lang w:val="zh-CN" w:eastAsia="zh-CN"/>
        </w:rPr>
        <w:t>建议缔约方大会采取的行动</w:t>
      </w:r>
    </w:p>
    <w:p w14:paraId="2A55CC5D" w14:textId="77777777" w:rsidR="00163DA4" w:rsidRPr="00441952" w:rsidRDefault="00163DA4" w:rsidP="00334B66">
      <w:pPr>
        <w:pStyle w:val="Normalnumber"/>
        <w:jc w:val="both"/>
        <w:rPr>
          <w:sz w:val="24"/>
          <w:lang w:eastAsia="zh-CN"/>
        </w:rPr>
      </w:pPr>
      <w:r w:rsidRPr="00441952">
        <w:rPr>
          <w:sz w:val="24"/>
          <w:lang w:val="zh-CN" w:eastAsia="zh-CN"/>
        </w:rPr>
        <w:t>缔约方大会不妨注意到缔约方大会第一次会议以来的闭会期间秘书处开展的主要活动。</w:t>
      </w:r>
    </w:p>
    <w:p w14:paraId="388DC661" w14:textId="77777777" w:rsidR="001D2D56" w:rsidRPr="0013415C" w:rsidRDefault="001D2D56" w:rsidP="00E34F4B">
      <w:pPr>
        <w:pStyle w:val="Normal-pool"/>
        <w:rPr>
          <w:lang w:eastAsia="zh-CN"/>
        </w:rPr>
      </w:pPr>
    </w:p>
    <w:tbl>
      <w:tblPr>
        <w:tblW w:w="0" w:type="auto"/>
        <w:jc w:val="center"/>
        <w:tblLayout w:type="fixed"/>
        <w:tblLook w:val="04A0" w:firstRow="1" w:lastRow="0" w:firstColumn="1" w:lastColumn="0" w:noHBand="0" w:noVBand="1"/>
      </w:tblPr>
      <w:tblGrid>
        <w:gridCol w:w="1942"/>
        <w:gridCol w:w="1942"/>
        <w:gridCol w:w="1942"/>
        <w:gridCol w:w="1943"/>
        <w:gridCol w:w="1943"/>
      </w:tblGrid>
      <w:tr w:rsidR="00E976AB" w:rsidRPr="00D25175" w14:paraId="4B937476" w14:textId="77777777" w:rsidTr="00334B66">
        <w:trPr>
          <w:jc w:val="center"/>
        </w:trPr>
        <w:tc>
          <w:tcPr>
            <w:tcW w:w="1942" w:type="dxa"/>
            <w:shd w:val="clear" w:color="auto" w:fill="auto"/>
          </w:tcPr>
          <w:p w14:paraId="320052BA" w14:textId="77777777" w:rsidR="00E976AB" w:rsidRPr="00D25175" w:rsidRDefault="00E976AB" w:rsidP="004455F3">
            <w:pPr>
              <w:pStyle w:val="Normal-pool"/>
              <w:tabs>
                <w:tab w:val="left" w:pos="624"/>
                <w:tab w:val="left" w:pos="1871"/>
                <w:tab w:val="left" w:pos="2495"/>
              </w:tabs>
              <w:spacing w:before="520"/>
              <w:rPr>
                <w:lang w:eastAsia="zh-CN"/>
              </w:rPr>
            </w:pPr>
          </w:p>
        </w:tc>
        <w:tc>
          <w:tcPr>
            <w:tcW w:w="1942" w:type="dxa"/>
            <w:shd w:val="clear" w:color="auto" w:fill="auto"/>
          </w:tcPr>
          <w:p w14:paraId="51727B17" w14:textId="77777777" w:rsidR="00E976AB" w:rsidRPr="00D25175" w:rsidRDefault="00E976AB" w:rsidP="004455F3">
            <w:pPr>
              <w:pStyle w:val="Normal-pool"/>
              <w:tabs>
                <w:tab w:val="left" w:pos="624"/>
                <w:tab w:val="left" w:pos="1871"/>
                <w:tab w:val="left" w:pos="2495"/>
              </w:tabs>
              <w:spacing w:before="520"/>
              <w:rPr>
                <w:lang w:eastAsia="zh-CN"/>
              </w:rPr>
            </w:pPr>
          </w:p>
        </w:tc>
        <w:tc>
          <w:tcPr>
            <w:tcW w:w="1942" w:type="dxa"/>
            <w:tcBorders>
              <w:bottom w:val="single" w:sz="4" w:space="0" w:color="auto"/>
            </w:tcBorders>
            <w:shd w:val="clear" w:color="auto" w:fill="auto"/>
          </w:tcPr>
          <w:p w14:paraId="2FE9132C" w14:textId="77777777" w:rsidR="00E976AB" w:rsidRPr="00D25175" w:rsidRDefault="00E976AB" w:rsidP="004455F3">
            <w:pPr>
              <w:pStyle w:val="Normal-pool"/>
              <w:tabs>
                <w:tab w:val="left" w:pos="624"/>
                <w:tab w:val="left" w:pos="1871"/>
                <w:tab w:val="left" w:pos="2495"/>
              </w:tabs>
              <w:spacing w:before="520"/>
              <w:rPr>
                <w:lang w:eastAsia="zh-CN"/>
              </w:rPr>
            </w:pPr>
          </w:p>
        </w:tc>
        <w:tc>
          <w:tcPr>
            <w:tcW w:w="1943" w:type="dxa"/>
            <w:shd w:val="clear" w:color="auto" w:fill="auto"/>
          </w:tcPr>
          <w:p w14:paraId="1B915574" w14:textId="77777777" w:rsidR="00E976AB" w:rsidRPr="00D25175" w:rsidRDefault="00E976AB" w:rsidP="004455F3">
            <w:pPr>
              <w:pStyle w:val="Normal-pool"/>
              <w:tabs>
                <w:tab w:val="left" w:pos="624"/>
                <w:tab w:val="left" w:pos="1871"/>
                <w:tab w:val="left" w:pos="2495"/>
              </w:tabs>
              <w:spacing w:before="520"/>
              <w:rPr>
                <w:lang w:eastAsia="zh-CN"/>
              </w:rPr>
            </w:pPr>
          </w:p>
        </w:tc>
        <w:tc>
          <w:tcPr>
            <w:tcW w:w="1943" w:type="dxa"/>
            <w:shd w:val="clear" w:color="auto" w:fill="auto"/>
          </w:tcPr>
          <w:p w14:paraId="31880E25" w14:textId="77777777" w:rsidR="00E976AB" w:rsidRPr="00D25175" w:rsidRDefault="00E976AB" w:rsidP="004455F3">
            <w:pPr>
              <w:pStyle w:val="Normal-pool"/>
              <w:tabs>
                <w:tab w:val="left" w:pos="624"/>
                <w:tab w:val="left" w:pos="1871"/>
                <w:tab w:val="left" w:pos="2495"/>
              </w:tabs>
              <w:spacing w:before="520"/>
              <w:rPr>
                <w:lang w:eastAsia="zh-CN"/>
              </w:rPr>
            </w:pPr>
          </w:p>
        </w:tc>
      </w:tr>
      <w:bookmarkEnd w:id="0"/>
    </w:tbl>
    <w:p w14:paraId="72E7B698" w14:textId="77777777" w:rsidR="00032E4E" w:rsidRPr="00D25175" w:rsidRDefault="00032E4E" w:rsidP="004455F3">
      <w:pPr>
        <w:pStyle w:val="Normal-pool"/>
        <w:tabs>
          <w:tab w:val="left" w:pos="624"/>
          <w:tab w:val="left" w:pos="1871"/>
          <w:tab w:val="left" w:pos="2495"/>
        </w:tabs>
        <w:rPr>
          <w:lang w:eastAsia="zh-CN"/>
        </w:rPr>
      </w:pPr>
    </w:p>
    <w:sectPr w:rsidR="00032E4E" w:rsidRPr="00D25175" w:rsidSect="008F117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3ABB" w14:textId="77777777" w:rsidR="00B361E0" w:rsidRDefault="00B361E0">
      <w:r>
        <w:separator/>
      </w:r>
    </w:p>
  </w:endnote>
  <w:endnote w:type="continuationSeparator" w:id="0">
    <w:p w14:paraId="7E8A9183" w14:textId="77777777" w:rsidR="00B361E0" w:rsidRDefault="00B3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61C7" w14:textId="673C7CF6" w:rsidR="00BC44AF" w:rsidRPr="00334B66" w:rsidRDefault="00BC44AF" w:rsidP="005722E5">
    <w:pPr>
      <w:pStyle w:val="Pieddepage"/>
      <w:tabs>
        <w:tab w:val="clear" w:pos="1247"/>
        <w:tab w:val="clear" w:pos="1814"/>
        <w:tab w:val="clear" w:pos="2381"/>
        <w:tab w:val="clear" w:pos="2948"/>
        <w:tab w:val="clear" w:pos="3515"/>
        <w:tab w:val="clear" w:pos="4320"/>
        <w:tab w:val="clear" w:pos="8640"/>
        <w:tab w:val="center" w:pos="4748"/>
      </w:tabs>
      <w:rPr>
        <w:sz w:val="20"/>
        <w:szCs w:val="20"/>
      </w:rPr>
    </w:pPr>
    <w:r w:rsidRPr="00334B66">
      <w:rPr>
        <w:rStyle w:val="Numrodepage"/>
        <w:b/>
        <w:sz w:val="20"/>
        <w:szCs w:val="20"/>
      </w:rPr>
      <w:fldChar w:fldCharType="begin"/>
    </w:r>
    <w:r w:rsidRPr="00334B66">
      <w:rPr>
        <w:rStyle w:val="Numrodepage"/>
        <w:b/>
        <w:sz w:val="20"/>
        <w:szCs w:val="20"/>
      </w:rPr>
      <w:instrText xml:space="preserve"> PAGE </w:instrText>
    </w:r>
    <w:r w:rsidRPr="00334B66">
      <w:rPr>
        <w:rStyle w:val="Numrodepage"/>
        <w:b/>
        <w:sz w:val="20"/>
        <w:szCs w:val="20"/>
      </w:rPr>
      <w:fldChar w:fldCharType="separate"/>
    </w:r>
    <w:r w:rsidR="00071EF3">
      <w:rPr>
        <w:rStyle w:val="Numrodepage"/>
        <w:b/>
        <w:sz w:val="20"/>
        <w:szCs w:val="20"/>
      </w:rPr>
      <w:t>2</w:t>
    </w:r>
    <w:r w:rsidRPr="00334B66">
      <w:rPr>
        <w:rStyle w:val="Numrodepage"/>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7A46" w14:textId="1CAFDC5E" w:rsidR="00BC44AF" w:rsidRPr="00334B66" w:rsidRDefault="00BC44AF" w:rsidP="00035EDE">
    <w:pPr>
      <w:pStyle w:val="Pieddepage"/>
      <w:jc w:val="right"/>
      <w:rPr>
        <w:sz w:val="20"/>
        <w:szCs w:val="20"/>
      </w:rPr>
    </w:pPr>
    <w:r w:rsidRPr="00334B66">
      <w:rPr>
        <w:rStyle w:val="Numrodepage"/>
        <w:b/>
        <w:sz w:val="20"/>
        <w:szCs w:val="20"/>
      </w:rPr>
      <w:fldChar w:fldCharType="begin"/>
    </w:r>
    <w:r w:rsidRPr="00334B66">
      <w:rPr>
        <w:rStyle w:val="Numrodepage"/>
        <w:b/>
        <w:sz w:val="20"/>
        <w:szCs w:val="20"/>
      </w:rPr>
      <w:instrText xml:space="preserve"> PAGE </w:instrText>
    </w:r>
    <w:r w:rsidRPr="00334B66">
      <w:rPr>
        <w:rStyle w:val="Numrodepage"/>
        <w:b/>
        <w:sz w:val="20"/>
        <w:szCs w:val="20"/>
      </w:rPr>
      <w:fldChar w:fldCharType="separate"/>
    </w:r>
    <w:r w:rsidR="00071EF3">
      <w:rPr>
        <w:rStyle w:val="Numrodepage"/>
        <w:b/>
        <w:sz w:val="20"/>
        <w:szCs w:val="20"/>
      </w:rPr>
      <w:t>3</w:t>
    </w:r>
    <w:r w:rsidRPr="00334B66">
      <w:rPr>
        <w:rStyle w:val="Numrodepage"/>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D868" w14:textId="51DB6295" w:rsidR="00BC44AF" w:rsidRPr="00116AF5" w:rsidRDefault="00BC44AF" w:rsidP="00B848A1">
    <w:pPr>
      <w:pStyle w:val="Pieddepage"/>
      <w:tabs>
        <w:tab w:val="clear" w:pos="1247"/>
        <w:tab w:val="clear" w:pos="1814"/>
        <w:tab w:val="clear" w:pos="2381"/>
        <w:tab w:val="clear" w:pos="2948"/>
        <w:tab w:val="clear" w:pos="3515"/>
        <w:tab w:val="clear" w:pos="4320"/>
        <w:tab w:val="clear" w:pos="8640"/>
        <w:tab w:val="left" w:pos="624"/>
      </w:tabs>
      <w:rPr>
        <w:sz w:val="20"/>
      </w:rPr>
    </w:pPr>
    <w:r w:rsidRPr="00116AF5">
      <w:rPr>
        <w:sz w:val="20"/>
      </w:rPr>
      <w:t>K180292</w:t>
    </w:r>
    <w:r w:rsidR="00AB3BC6">
      <w:rPr>
        <w:sz w:val="20"/>
      </w:rPr>
      <w:t>8</w:t>
    </w:r>
    <w:r w:rsidRPr="00116AF5">
      <w:rPr>
        <w:sz w:val="20"/>
      </w:rPr>
      <w:tab/>
    </w:r>
    <w:r w:rsidR="005772A1">
      <w:rPr>
        <w:sz w:val="20"/>
      </w:rPr>
      <w:t>1511</w:t>
    </w:r>
    <w:r w:rsidRPr="00116AF5">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B4576" w14:textId="77777777" w:rsidR="00B361E0" w:rsidRDefault="00B361E0" w:rsidP="00334B66">
      <w:pPr>
        <w:spacing w:after="0" w:line="240" w:lineRule="auto"/>
        <w:ind w:left="624"/>
      </w:pPr>
      <w:r>
        <w:separator/>
      </w:r>
    </w:p>
  </w:footnote>
  <w:footnote w:type="continuationSeparator" w:id="0">
    <w:p w14:paraId="5418F53E" w14:textId="77777777" w:rsidR="00B361E0" w:rsidRDefault="00B361E0">
      <w:r>
        <w:continuationSeparator/>
      </w:r>
    </w:p>
  </w:footnote>
  <w:footnote w:id="1">
    <w:p w14:paraId="1490E01A" w14:textId="77777777" w:rsidR="0037462D" w:rsidRPr="00A74E07" w:rsidRDefault="0037462D" w:rsidP="0037462D">
      <w:pPr>
        <w:tabs>
          <w:tab w:val="left" w:pos="624"/>
        </w:tabs>
        <w:spacing w:before="20" w:after="40" w:line="240" w:lineRule="auto"/>
        <w:ind w:left="1247"/>
        <w:rPr>
          <w:sz w:val="20"/>
          <w:szCs w:val="20"/>
        </w:rPr>
      </w:pPr>
      <w:r w:rsidRPr="00A74E07">
        <w:rPr>
          <w:sz w:val="20"/>
          <w:szCs w:val="20"/>
        </w:rPr>
        <w:t>* UNEP/MC/COP.2/1</w:t>
      </w:r>
      <w:r w:rsidRPr="00A74E07">
        <w:rPr>
          <w:rFonts w:hint="eastAsia"/>
          <w:sz w:val="20"/>
          <w:szCs w:val="20"/>
        </w:rPr>
        <w:t>。</w:t>
      </w:r>
    </w:p>
  </w:footnote>
  <w:footnote w:id="2">
    <w:p w14:paraId="46872970" w14:textId="77777777" w:rsidR="00BC44AF" w:rsidRPr="00334B66" w:rsidRDefault="00BC44AF" w:rsidP="00334B66">
      <w:pPr>
        <w:pStyle w:val="Notedebasdepage"/>
        <w:tabs>
          <w:tab w:val="left" w:pos="624"/>
        </w:tabs>
        <w:spacing w:after="40" w:line="240" w:lineRule="auto"/>
        <w:ind w:left="1253" w:firstLine="0"/>
        <w:rPr>
          <w:spacing w:val="0"/>
          <w:w w:val="100"/>
          <w:kern w:val="0"/>
          <w:sz w:val="20"/>
          <w:szCs w:val="18"/>
        </w:rPr>
      </w:pPr>
      <w:r w:rsidRPr="00334B66">
        <w:rPr>
          <w:rStyle w:val="Appelnotedebasdep"/>
          <w:spacing w:val="0"/>
          <w:w w:val="100"/>
          <w:kern w:val="0"/>
          <w:position w:val="0"/>
          <w:lang w:val="zh-CN"/>
        </w:rPr>
        <w:footnoteRef/>
      </w:r>
      <w:r w:rsidRPr="00334B66">
        <w:rPr>
          <w:spacing w:val="0"/>
          <w:w w:val="100"/>
          <w:kern w:val="0"/>
          <w:sz w:val="20"/>
        </w:rPr>
        <w:t xml:space="preserve"> http://www.mercuryconvention.org/Meetings/COPBureau/tabid/6328/language/en-US/Default.aspx</w:t>
      </w:r>
      <w:r w:rsidRPr="00334B66">
        <w:rPr>
          <w:spacing w:val="0"/>
          <w:w w:val="100"/>
          <w:kern w:val="0"/>
          <w:sz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9D5D" w14:textId="3770E321" w:rsidR="00BC44AF" w:rsidRPr="00334B66" w:rsidRDefault="00BC44AF" w:rsidP="00163DA4">
    <w:pPr>
      <w:pStyle w:val="En-tte"/>
      <w:rPr>
        <w:sz w:val="20"/>
        <w:szCs w:val="20"/>
      </w:rPr>
    </w:pPr>
    <w:r w:rsidRPr="00334B66">
      <w:rPr>
        <w:bCs/>
        <w:sz w:val="20"/>
        <w:szCs w:val="20"/>
      </w:rPr>
      <w:t>UNEP</w:t>
    </w:r>
    <w:r w:rsidRPr="00334B66">
      <w:rPr>
        <w:sz w:val="20"/>
        <w:szCs w:val="20"/>
      </w:rPr>
      <w:t>/MC/COP.2/17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2896" w14:textId="00C62B14" w:rsidR="00BC44AF" w:rsidRPr="00334B66" w:rsidRDefault="00BC44AF" w:rsidP="00163DA4">
    <w:pPr>
      <w:pStyle w:val="En-tte"/>
      <w:jc w:val="right"/>
      <w:rPr>
        <w:sz w:val="20"/>
        <w:szCs w:val="20"/>
      </w:rPr>
    </w:pPr>
    <w:r w:rsidRPr="00334B66">
      <w:rPr>
        <w:bCs/>
        <w:sz w:val="20"/>
        <w:szCs w:val="20"/>
      </w:rPr>
      <w:t>UNEP</w:t>
    </w:r>
    <w:r w:rsidRPr="00334B66">
      <w:rPr>
        <w:sz w:val="20"/>
        <w:szCs w:val="20"/>
      </w:rPr>
      <w:t>/MC/COP.2/17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17C7" w14:textId="1DB803A7" w:rsidR="00BC44AF" w:rsidRDefault="00BC44AF"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32B4"/>
    <w:multiLevelType w:val="hybridMultilevel"/>
    <w:tmpl w:val="3D8EFA52"/>
    <w:lvl w:ilvl="0" w:tplc="CD92F27C">
      <w:start w:val="1"/>
      <w:numFmt w:val="japaneseCounting"/>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52A66A9D"/>
    <w:multiLevelType w:val="multilevel"/>
    <w:tmpl w:val="AE02307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1"/>
  </w:num>
  <w:num w:numId="3">
    <w:abstractNumId w:val="2"/>
  </w:num>
  <w:num w:numId="4">
    <w:abstractNumId w:val="3"/>
    <w:lvlOverride w:ilvl="0">
      <w:lvl w:ilvl="0">
        <w:start w:val="1"/>
        <w:numFmt w:val="decimal"/>
        <w:pStyle w:val="Normalnumber"/>
        <w:lvlText w:val="%1."/>
        <w:lvlJc w:val="left"/>
        <w:pPr>
          <w:tabs>
            <w:tab w:val="num" w:pos="1134"/>
          </w:tabs>
          <w:ind w:left="1247" w:firstLine="0"/>
        </w:pPr>
        <w:rPr>
          <w:rFonts w:hint="default"/>
          <w:sz w:val="24"/>
          <w:szCs w:val="24"/>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4292"/>
    <w:rsid w:val="000057BB"/>
    <w:rsid w:val="000077AD"/>
    <w:rsid w:val="00010A90"/>
    <w:rsid w:val="00011A16"/>
    <w:rsid w:val="000149E6"/>
    <w:rsid w:val="00023DA9"/>
    <w:rsid w:val="000247B0"/>
    <w:rsid w:val="00025A6E"/>
    <w:rsid w:val="00026997"/>
    <w:rsid w:val="00026A08"/>
    <w:rsid w:val="00032E4E"/>
    <w:rsid w:val="00033E0B"/>
    <w:rsid w:val="00035EDE"/>
    <w:rsid w:val="00036C83"/>
    <w:rsid w:val="000476E5"/>
    <w:rsid w:val="00047F86"/>
    <w:rsid w:val="000509B4"/>
    <w:rsid w:val="0006035B"/>
    <w:rsid w:val="0006096F"/>
    <w:rsid w:val="00064165"/>
    <w:rsid w:val="000649C5"/>
    <w:rsid w:val="00065554"/>
    <w:rsid w:val="00067D06"/>
    <w:rsid w:val="000708D9"/>
    <w:rsid w:val="00071886"/>
    <w:rsid w:val="00071EF3"/>
    <w:rsid w:val="000742BC"/>
    <w:rsid w:val="00076CC6"/>
    <w:rsid w:val="00082A0C"/>
    <w:rsid w:val="00083504"/>
    <w:rsid w:val="0009125A"/>
    <w:rsid w:val="0009640C"/>
    <w:rsid w:val="000A34F8"/>
    <w:rsid w:val="000B157E"/>
    <w:rsid w:val="000B22A2"/>
    <w:rsid w:val="000B2815"/>
    <w:rsid w:val="000B34D1"/>
    <w:rsid w:val="000B3F22"/>
    <w:rsid w:val="000B541B"/>
    <w:rsid w:val="000B73F9"/>
    <w:rsid w:val="000C2A52"/>
    <w:rsid w:val="000C2A88"/>
    <w:rsid w:val="000C3B8E"/>
    <w:rsid w:val="000D32A4"/>
    <w:rsid w:val="000D33C0"/>
    <w:rsid w:val="000D4CF6"/>
    <w:rsid w:val="000D6941"/>
    <w:rsid w:val="000F3DCD"/>
    <w:rsid w:val="000F4829"/>
    <w:rsid w:val="000F6B21"/>
    <w:rsid w:val="00102EFB"/>
    <w:rsid w:val="00103F61"/>
    <w:rsid w:val="00116AF5"/>
    <w:rsid w:val="001202E3"/>
    <w:rsid w:val="00123699"/>
    <w:rsid w:val="001241FB"/>
    <w:rsid w:val="00125EEF"/>
    <w:rsid w:val="0013059D"/>
    <w:rsid w:val="0013415C"/>
    <w:rsid w:val="00136187"/>
    <w:rsid w:val="00141A55"/>
    <w:rsid w:val="0014293F"/>
    <w:rsid w:val="0014397D"/>
    <w:rsid w:val="001446A3"/>
    <w:rsid w:val="00152B6B"/>
    <w:rsid w:val="00155395"/>
    <w:rsid w:val="00155A2F"/>
    <w:rsid w:val="00156B6B"/>
    <w:rsid w:val="001571D5"/>
    <w:rsid w:val="00160D74"/>
    <w:rsid w:val="00163DA4"/>
    <w:rsid w:val="001646EA"/>
    <w:rsid w:val="00164B5A"/>
    <w:rsid w:val="00167D02"/>
    <w:rsid w:val="001759D8"/>
    <w:rsid w:val="00176D34"/>
    <w:rsid w:val="00177D7F"/>
    <w:rsid w:val="00180C3F"/>
    <w:rsid w:val="00181EC8"/>
    <w:rsid w:val="00184349"/>
    <w:rsid w:val="00195F33"/>
    <w:rsid w:val="00196571"/>
    <w:rsid w:val="001A47E5"/>
    <w:rsid w:val="001B0446"/>
    <w:rsid w:val="001B1617"/>
    <w:rsid w:val="001B504B"/>
    <w:rsid w:val="001B6F98"/>
    <w:rsid w:val="001B764C"/>
    <w:rsid w:val="001C191A"/>
    <w:rsid w:val="001C2145"/>
    <w:rsid w:val="001D2D56"/>
    <w:rsid w:val="001D2E42"/>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1564E"/>
    <w:rsid w:val="00215C42"/>
    <w:rsid w:val="00220C23"/>
    <w:rsid w:val="002247F6"/>
    <w:rsid w:val="00225520"/>
    <w:rsid w:val="00225E21"/>
    <w:rsid w:val="00225E44"/>
    <w:rsid w:val="00226649"/>
    <w:rsid w:val="00234E78"/>
    <w:rsid w:val="00243D36"/>
    <w:rsid w:val="00243F4E"/>
    <w:rsid w:val="00246151"/>
    <w:rsid w:val="0024701C"/>
    <w:rsid w:val="00247707"/>
    <w:rsid w:val="00252456"/>
    <w:rsid w:val="00254383"/>
    <w:rsid w:val="0026018E"/>
    <w:rsid w:val="00267570"/>
    <w:rsid w:val="00282AA4"/>
    <w:rsid w:val="00286740"/>
    <w:rsid w:val="00291EAE"/>
    <w:rsid w:val="002929D8"/>
    <w:rsid w:val="002A237D"/>
    <w:rsid w:val="002A4C53"/>
    <w:rsid w:val="002B0672"/>
    <w:rsid w:val="002B1A53"/>
    <w:rsid w:val="002B247F"/>
    <w:rsid w:val="002B3321"/>
    <w:rsid w:val="002B50D4"/>
    <w:rsid w:val="002B58BF"/>
    <w:rsid w:val="002C145D"/>
    <w:rsid w:val="002C2C3E"/>
    <w:rsid w:val="002C533E"/>
    <w:rsid w:val="002D027F"/>
    <w:rsid w:val="002D3E15"/>
    <w:rsid w:val="002D7A85"/>
    <w:rsid w:val="002D7B60"/>
    <w:rsid w:val="002F15A5"/>
    <w:rsid w:val="002F3518"/>
    <w:rsid w:val="002F4761"/>
    <w:rsid w:val="002F5C79"/>
    <w:rsid w:val="002F68EE"/>
    <w:rsid w:val="002F72BF"/>
    <w:rsid w:val="002F750E"/>
    <w:rsid w:val="003019E2"/>
    <w:rsid w:val="003031AA"/>
    <w:rsid w:val="00306355"/>
    <w:rsid w:val="00310BEB"/>
    <w:rsid w:val="0031413F"/>
    <w:rsid w:val="00314854"/>
    <w:rsid w:val="003148BB"/>
    <w:rsid w:val="00317976"/>
    <w:rsid w:val="00320F2F"/>
    <w:rsid w:val="0032457E"/>
    <w:rsid w:val="00325D38"/>
    <w:rsid w:val="00334B66"/>
    <w:rsid w:val="003436EE"/>
    <w:rsid w:val="0035277E"/>
    <w:rsid w:val="00355EA9"/>
    <w:rsid w:val="003578DE"/>
    <w:rsid w:val="00361688"/>
    <w:rsid w:val="00367FD2"/>
    <w:rsid w:val="00370AEC"/>
    <w:rsid w:val="0037462D"/>
    <w:rsid w:val="00380921"/>
    <w:rsid w:val="003877D5"/>
    <w:rsid w:val="00391C83"/>
    <w:rsid w:val="003929B8"/>
    <w:rsid w:val="00393432"/>
    <w:rsid w:val="00396257"/>
    <w:rsid w:val="003962DC"/>
    <w:rsid w:val="00397EB8"/>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400697"/>
    <w:rsid w:val="00401406"/>
    <w:rsid w:val="00405DE0"/>
    <w:rsid w:val="00410C55"/>
    <w:rsid w:val="004156B9"/>
    <w:rsid w:val="00416854"/>
    <w:rsid w:val="00417725"/>
    <w:rsid w:val="0042266F"/>
    <w:rsid w:val="00434321"/>
    <w:rsid w:val="00437F26"/>
    <w:rsid w:val="00441952"/>
    <w:rsid w:val="00444097"/>
    <w:rsid w:val="00445487"/>
    <w:rsid w:val="004455F3"/>
    <w:rsid w:val="00447E0D"/>
    <w:rsid w:val="00453EA8"/>
    <w:rsid w:val="00454769"/>
    <w:rsid w:val="00466991"/>
    <w:rsid w:val="0047064C"/>
    <w:rsid w:val="00471EFD"/>
    <w:rsid w:val="00471FAB"/>
    <w:rsid w:val="004822B7"/>
    <w:rsid w:val="0048795D"/>
    <w:rsid w:val="0049469E"/>
    <w:rsid w:val="004A2217"/>
    <w:rsid w:val="004A24F9"/>
    <w:rsid w:val="004A42E1"/>
    <w:rsid w:val="004A5A14"/>
    <w:rsid w:val="004B162C"/>
    <w:rsid w:val="004B2ABE"/>
    <w:rsid w:val="004C3DBE"/>
    <w:rsid w:val="004C5C96"/>
    <w:rsid w:val="004D06A4"/>
    <w:rsid w:val="004D1E58"/>
    <w:rsid w:val="004D6095"/>
    <w:rsid w:val="004E7605"/>
    <w:rsid w:val="004F1A81"/>
    <w:rsid w:val="004F5D88"/>
    <w:rsid w:val="00501354"/>
    <w:rsid w:val="005050D2"/>
    <w:rsid w:val="005143C3"/>
    <w:rsid w:val="005218D9"/>
    <w:rsid w:val="00523412"/>
    <w:rsid w:val="00536186"/>
    <w:rsid w:val="00544CBB"/>
    <w:rsid w:val="00545DED"/>
    <w:rsid w:val="00551B65"/>
    <w:rsid w:val="00556704"/>
    <w:rsid w:val="005656D7"/>
    <w:rsid w:val="0056733B"/>
    <w:rsid w:val="005722E5"/>
    <w:rsid w:val="0057315F"/>
    <w:rsid w:val="0057433C"/>
    <w:rsid w:val="005751FF"/>
    <w:rsid w:val="00576104"/>
    <w:rsid w:val="005772A1"/>
    <w:rsid w:val="00583F2C"/>
    <w:rsid w:val="00586418"/>
    <w:rsid w:val="005867AF"/>
    <w:rsid w:val="00592B21"/>
    <w:rsid w:val="005A2D58"/>
    <w:rsid w:val="005A50C4"/>
    <w:rsid w:val="005B2DF4"/>
    <w:rsid w:val="005B44BF"/>
    <w:rsid w:val="005B5A93"/>
    <w:rsid w:val="005B7BE9"/>
    <w:rsid w:val="005C5037"/>
    <w:rsid w:val="005C67C8"/>
    <w:rsid w:val="005D0249"/>
    <w:rsid w:val="005D18FA"/>
    <w:rsid w:val="005D4FD4"/>
    <w:rsid w:val="005D6E8C"/>
    <w:rsid w:val="005E3004"/>
    <w:rsid w:val="005E7EFC"/>
    <w:rsid w:val="005F100C"/>
    <w:rsid w:val="005F68DA"/>
    <w:rsid w:val="005F7419"/>
    <w:rsid w:val="00601BC9"/>
    <w:rsid w:val="0060773B"/>
    <w:rsid w:val="006111FE"/>
    <w:rsid w:val="00613212"/>
    <w:rsid w:val="00613FD6"/>
    <w:rsid w:val="006157B5"/>
    <w:rsid w:val="00617224"/>
    <w:rsid w:val="0062338D"/>
    <w:rsid w:val="006268BE"/>
    <w:rsid w:val="00626FC6"/>
    <w:rsid w:val="00627756"/>
    <w:rsid w:val="006303B4"/>
    <w:rsid w:val="00630ADC"/>
    <w:rsid w:val="00633D3D"/>
    <w:rsid w:val="00641703"/>
    <w:rsid w:val="006431A6"/>
    <w:rsid w:val="00643E3A"/>
    <w:rsid w:val="006459F6"/>
    <w:rsid w:val="0064735D"/>
    <w:rsid w:val="006501AD"/>
    <w:rsid w:val="00651BFA"/>
    <w:rsid w:val="00654475"/>
    <w:rsid w:val="00656DF0"/>
    <w:rsid w:val="00662B5A"/>
    <w:rsid w:val="00665A4B"/>
    <w:rsid w:val="00670FAE"/>
    <w:rsid w:val="00677848"/>
    <w:rsid w:val="006817A0"/>
    <w:rsid w:val="00692E2A"/>
    <w:rsid w:val="0069396B"/>
    <w:rsid w:val="0069496A"/>
    <w:rsid w:val="0069598D"/>
    <w:rsid w:val="00696C1C"/>
    <w:rsid w:val="006A489C"/>
    <w:rsid w:val="006A76F2"/>
    <w:rsid w:val="006B7D29"/>
    <w:rsid w:val="006C2CFD"/>
    <w:rsid w:val="006D19D4"/>
    <w:rsid w:val="006D5644"/>
    <w:rsid w:val="006D7EFB"/>
    <w:rsid w:val="006E2F80"/>
    <w:rsid w:val="006E6672"/>
    <w:rsid w:val="006E6722"/>
    <w:rsid w:val="006E7F65"/>
    <w:rsid w:val="006F7AFF"/>
    <w:rsid w:val="007027B9"/>
    <w:rsid w:val="007066B5"/>
    <w:rsid w:val="00714266"/>
    <w:rsid w:val="007145DA"/>
    <w:rsid w:val="00715E88"/>
    <w:rsid w:val="00716D8B"/>
    <w:rsid w:val="007217FA"/>
    <w:rsid w:val="0072596E"/>
    <w:rsid w:val="00734CAA"/>
    <w:rsid w:val="00740EE2"/>
    <w:rsid w:val="00742680"/>
    <w:rsid w:val="0074592E"/>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4489"/>
    <w:rsid w:val="007D66A8"/>
    <w:rsid w:val="007E003F"/>
    <w:rsid w:val="007E0C10"/>
    <w:rsid w:val="007E49E3"/>
    <w:rsid w:val="007E7820"/>
    <w:rsid w:val="007F0CF8"/>
    <w:rsid w:val="007F5E1B"/>
    <w:rsid w:val="007F62CB"/>
    <w:rsid w:val="008142EC"/>
    <w:rsid w:val="008164F2"/>
    <w:rsid w:val="00821395"/>
    <w:rsid w:val="008235D5"/>
    <w:rsid w:val="00830E26"/>
    <w:rsid w:val="00834368"/>
    <w:rsid w:val="0083441A"/>
    <w:rsid w:val="00843576"/>
    <w:rsid w:val="00843B64"/>
    <w:rsid w:val="00845261"/>
    <w:rsid w:val="008478FC"/>
    <w:rsid w:val="008507C4"/>
    <w:rsid w:val="00851C51"/>
    <w:rsid w:val="008538F7"/>
    <w:rsid w:val="0085696F"/>
    <w:rsid w:val="00867BFF"/>
    <w:rsid w:val="00871542"/>
    <w:rsid w:val="00872BF6"/>
    <w:rsid w:val="00874046"/>
    <w:rsid w:val="0088480A"/>
    <w:rsid w:val="0088757A"/>
    <w:rsid w:val="0089431B"/>
    <w:rsid w:val="00894CA8"/>
    <w:rsid w:val="00895668"/>
    <w:rsid w:val="008957DD"/>
    <w:rsid w:val="00897D98"/>
    <w:rsid w:val="008A6DF2"/>
    <w:rsid w:val="008A7807"/>
    <w:rsid w:val="008A7943"/>
    <w:rsid w:val="008B4CC9"/>
    <w:rsid w:val="008B594A"/>
    <w:rsid w:val="008C0B15"/>
    <w:rsid w:val="008D75E4"/>
    <w:rsid w:val="008D7C99"/>
    <w:rsid w:val="008E0FCB"/>
    <w:rsid w:val="008E46A9"/>
    <w:rsid w:val="008E673A"/>
    <w:rsid w:val="008F1173"/>
    <w:rsid w:val="008F4D98"/>
    <w:rsid w:val="008F6DFE"/>
    <w:rsid w:val="00902A66"/>
    <w:rsid w:val="0090529F"/>
    <w:rsid w:val="0092178C"/>
    <w:rsid w:val="00930B88"/>
    <w:rsid w:val="009343C2"/>
    <w:rsid w:val="00935376"/>
    <w:rsid w:val="00940DCC"/>
    <w:rsid w:val="0094179A"/>
    <w:rsid w:val="0094459E"/>
    <w:rsid w:val="00944DBC"/>
    <w:rsid w:val="00947C60"/>
    <w:rsid w:val="00950977"/>
    <w:rsid w:val="00951A7B"/>
    <w:rsid w:val="00955512"/>
    <w:rsid w:val="009564A6"/>
    <w:rsid w:val="00957C14"/>
    <w:rsid w:val="00957EF8"/>
    <w:rsid w:val="00966A53"/>
    <w:rsid w:val="00967621"/>
    <w:rsid w:val="00967E6A"/>
    <w:rsid w:val="00970B4B"/>
    <w:rsid w:val="00976789"/>
    <w:rsid w:val="00982A88"/>
    <w:rsid w:val="009907B9"/>
    <w:rsid w:val="00990918"/>
    <w:rsid w:val="009921DC"/>
    <w:rsid w:val="009A3A83"/>
    <w:rsid w:val="009B4A0F"/>
    <w:rsid w:val="009C11D2"/>
    <w:rsid w:val="009C6444"/>
    <w:rsid w:val="009C6C70"/>
    <w:rsid w:val="009C726F"/>
    <w:rsid w:val="009C7B0A"/>
    <w:rsid w:val="009D0B63"/>
    <w:rsid w:val="009D4B46"/>
    <w:rsid w:val="009D5267"/>
    <w:rsid w:val="009D5CB8"/>
    <w:rsid w:val="009D5FAF"/>
    <w:rsid w:val="009E2608"/>
    <w:rsid w:val="009E307E"/>
    <w:rsid w:val="00A01AE7"/>
    <w:rsid w:val="00A046A9"/>
    <w:rsid w:val="00A07870"/>
    <w:rsid w:val="00A07C54"/>
    <w:rsid w:val="00A07F19"/>
    <w:rsid w:val="00A10E5E"/>
    <w:rsid w:val="00A1348D"/>
    <w:rsid w:val="00A13C99"/>
    <w:rsid w:val="00A22DF4"/>
    <w:rsid w:val="00A232EE"/>
    <w:rsid w:val="00A36712"/>
    <w:rsid w:val="00A36CC5"/>
    <w:rsid w:val="00A4175F"/>
    <w:rsid w:val="00A44411"/>
    <w:rsid w:val="00A46721"/>
    <w:rsid w:val="00A469FA"/>
    <w:rsid w:val="00A47A6E"/>
    <w:rsid w:val="00A5086E"/>
    <w:rsid w:val="00A53662"/>
    <w:rsid w:val="00A55B01"/>
    <w:rsid w:val="00A56B5B"/>
    <w:rsid w:val="00A603FF"/>
    <w:rsid w:val="00A619B6"/>
    <w:rsid w:val="00A648CA"/>
    <w:rsid w:val="00A657DD"/>
    <w:rsid w:val="00A666A6"/>
    <w:rsid w:val="00A675FD"/>
    <w:rsid w:val="00A72437"/>
    <w:rsid w:val="00A8048B"/>
    <w:rsid w:val="00A80611"/>
    <w:rsid w:val="00A91C00"/>
    <w:rsid w:val="00A92EA5"/>
    <w:rsid w:val="00AA5BF4"/>
    <w:rsid w:val="00AB3BC6"/>
    <w:rsid w:val="00AB4558"/>
    <w:rsid w:val="00AB5340"/>
    <w:rsid w:val="00AC0A89"/>
    <w:rsid w:val="00AC527E"/>
    <w:rsid w:val="00AC7C96"/>
    <w:rsid w:val="00AD3593"/>
    <w:rsid w:val="00AE0812"/>
    <w:rsid w:val="00AE1D9D"/>
    <w:rsid w:val="00AE237D"/>
    <w:rsid w:val="00AE502A"/>
    <w:rsid w:val="00AE7598"/>
    <w:rsid w:val="00AF0010"/>
    <w:rsid w:val="00AF1788"/>
    <w:rsid w:val="00AF1AA8"/>
    <w:rsid w:val="00AF2C1F"/>
    <w:rsid w:val="00AF7C07"/>
    <w:rsid w:val="00B06C64"/>
    <w:rsid w:val="00B07D8E"/>
    <w:rsid w:val="00B11CAC"/>
    <w:rsid w:val="00B158AF"/>
    <w:rsid w:val="00B15A29"/>
    <w:rsid w:val="00B22C93"/>
    <w:rsid w:val="00B23123"/>
    <w:rsid w:val="00B2485F"/>
    <w:rsid w:val="00B27589"/>
    <w:rsid w:val="00B30442"/>
    <w:rsid w:val="00B361E0"/>
    <w:rsid w:val="00B405B7"/>
    <w:rsid w:val="00B446F7"/>
    <w:rsid w:val="00B468C0"/>
    <w:rsid w:val="00B50CC6"/>
    <w:rsid w:val="00B50FE9"/>
    <w:rsid w:val="00B52222"/>
    <w:rsid w:val="00B531DA"/>
    <w:rsid w:val="00B54895"/>
    <w:rsid w:val="00B54FE7"/>
    <w:rsid w:val="00B55A04"/>
    <w:rsid w:val="00B647C6"/>
    <w:rsid w:val="00B655F9"/>
    <w:rsid w:val="00B66901"/>
    <w:rsid w:val="00B66F60"/>
    <w:rsid w:val="00B71E6D"/>
    <w:rsid w:val="00B72070"/>
    <w:rsid w:val="00B779E1"/>
    <w:rsid w:val="00B81E3A"/>
    <w:rsid w:val="00B848A1"/>
    <w:rsid w:val="00B85CFB"/>
    <w:rsid w:val="00B86BDF"/>
    <w:rsid w:val="00B914E9"/>
    <w:rsid w:val="00B91EE1"/>
    <w:rsid w:val="00B94602"/>
    <w:rsid w:val="00BA0090"/>
    <w:rsid w:val="00BA1A67"/>
    <w:rsid w:val="00BA6A80"/>
    <w:rsid w:val="00BB4ABB"/>
    <w:rsid w:val="00BB516C"/>
    <w:rsid w:val="00BC2C5E"/>
    <w:rsid w:val="00BC44AF"/>
    <w:rsid w:val="00BC5338"/>
    <w:rsid w:val="00BC62BA"/>
    <w:rsid w:val="00BC6897"/>
    <w:rsid w:val="00BE5B5F"/>
    <w:rsid w:val="00BE6CEA"/>
    <w:rsid w:val="00BE7993"/>
    <w:rsid w:val="00C11971"/>
    <w:rsid w:val="00C179DE"/>
    <w:rsid w:val="00C22F47"/>
    <w:rsid w:val="00C26F55"/>
    <w:rsid w:val="00C30C63"/>
    <w:rsid w:val="00C30FF3"/>
    <w:rsid w:val="00C34D5C"/>
    <w:rsid w:val="00C3554B"/>
    <w:rsid w:val="00C36B8B"/>
    <w:rsid w:val="00C415C1"/>
    <w:rsid w:val="00C47DBF"/>
    <w:rsid w:val="00C552FF"/>
    <w:rsid w:val="00C55705"/>
    <w:rsid w:val="00C558DA"/>
    <w:rsid w:val="00C55AF3"/>
    <w:rsid w:val="00C70137"/>
    <w:rsid w:val="00C771A9"/>
    <w:rsid w:val="00C82943"/>
    <w:rsid w:val="00C84759"/>
    <w:rsid w:val="00C923BB"/>
    <w:rsid w:val="00C93096"/>
    <w:rsid w:val="00C94A29"/>
    <w:rsid w:val="00CA5CA9"/>
    <w:rsid w:val="00CA6C7F"/>
    <w:rsid w:val="00CB007D"/>
    <w:rsid w:val="00CB19C0"/>
    <w:rsid w:val="00CB60CA"/>
    <w:rsid w:val="00CC0FC7"/>
    <w:rsid w:val="00CC10A6"/>
    <w:rsid w:val="00CD5EB8"/>
    <w:rsid w:val="00CD6448"/>
    <w:rsid w:val="00CD7044"/>
    <w:rsid w:val="00CE08B9"/>
    <w:rsid w:val="00CE1BE2"/>
    <w:rsid w:val="00CE3515"/>
    <w:rsid w:val="00CE524C"/>
    <w:rsid w:val="00CE6272"/>
    <w:rsid w:val="00CF141F"/>
    <w:rsid w:val="00CF4777"/>
    <w:rsid w:val="00CF65C8"/>
    <w:rsid w:val="00D013F5"/>
    <w:rsid w:val="00D05E3F"/>
    <w:rsid w:val="00D067BB"/>
    <w:rsid w:val="00D1352A"/>
    <w:rsid w:val="00D1638E"/>
    <w:rsid w:val="00D169AF"/>
    <w:rsid w:val="00D200EF"/>
    <w:rsid w:val="00D20659"/>
    <w:rsid w:val="00D25175"/>
    <w:rsid w:val="00D25249"/>
    <w:rsid w:val="00D26854"/>
    <w:rsid w:val="00D31843"/>
    <w:rsid w:val="00D35459"/>
    <w:rsid w:val="00D36852"/>
    <w:rsid w:val="00D44172"/>
    <w:rsid w:val="00D47BE3"/>
    <w:rsid w:val="00D63B8C"/>
    <w:rsid w:val="00D70BD5"/>
    <w:rsid w:val="00D739CC"/>
    <w:rsid w:val="00D806F9"/>
    <w:rsid w:val="00D8093D"/>
    <w:rsid w:val="00D8108C"/>
    <w:rsid w:val="00D83208"/>
    <w:rsid w:val="00D842AE"/>
    <w:rsid w:val="00D9211C"/>
    <w:rsid w:val="00D92DE0"/>
    <w:rsid w:val="00D92FEF"/>
    <w:rsid w:val="00D931F9"/>
    <w:rsid w:val="00D93A0F"/>
    <w:rsid w:val="00DA1BCA"/>
    <w:rsid w:val="00DA3663"/>
    <w:rsid w:val="00DA5DCD"/>
    <w:rsid w:val="00DB6E00"/>
    <w:rsid w:val="00DC1792"/>
    <w:rsid w:val="00DC274A"/>
    <w:rsid w:val="00DC35E3"/>
    <w:rsid w:val="00DC46FF"/>
    <w:rsid w:val="00DC5254"/>
    <w:rsid w:val="00DC569D"/>
    <w:rsid w:val="00DD1A4F"/>
    <w:rsid w:val="00DD3107"/>
    <w:rsid w:val="00DD7C2C"/>
    <w:rsid w:val="00DE5BDA"/>
    <w:rsid w:val="00DF433C"/>
    <w:rsid w:val="00DF519F"/>
    <w:rsid w:val="00E0035A"/>
    <w:rsid w:val="00E06797"/>
    <w:rsid w:val="00E122EB"/>
    <w:rsid w:val="00E1265B"/>
    <w:rsid w:val="00E12E09"/>
    <w:rsid w:val="00E13B48"/>
    <w:rsid w:val="00E1404F"/>
    <w:rsid w:val="00E21C83"/>
    <w:rsid w:val="00E24ADA"/>
    <w:rsid w:val="00E25DBA"/>
    <w:rsid w:val="00E31F58"/>
    <w:rsid w:val="00E32F59"/>
    <w:rsid w:val="00E34F4B"/>
    <w:rsid w:val="00E41572"/>
    <w:rsid w:val="00E41908"/>
    <w:rsid w:val="00E46D9A"/>
    <w:rsid w:val="00E50E7E"/>
    <w:rsid w:val="00E527B3"/>
    <w:rsid w:val="00E556FF"/>
    <w:rsid w:val="00E565FF"/>
    <w:rsid w:val="00E6214C"/>
    <w:rsid w:val="00E62951"/>
    <w:rsid w:val="00E65388"/>
    <w:rsid w:val="00E665E0"/>
    <w:rsid w:val="00E66705"/>
    <w:rsid w:val="00E75128"/>
    <w:rsid w:val="00E7741D"/>
    <w:rsid w:val="00E808CD"/>
    <w:rsid w:val="00E8348F"/>
    <w:rsid w:val="00E85B7D"/>
    <w:rsid w:val="00E9121B"/>
    <w:rsid w:val="00E9302E"/>
    <w:rsid w:val="00E97015"/>
    <w:rsid w:val="00E976AB"/>
    <w:rsid w:val="00EA0AE2"/>
    <w:rsid w:val="00EA39E5"/>
    <w:rsid w:val="00EA57A3"/>
    <w:rsid w:val="00EB09FC"/>
    <w:rsid w:val="00EB3520"/>
    <w:rsid w:val="00EC241E"/>
    <w:rsid w:val="00EC2813"/>
    <w:rsid w:val="00EC5A46"/>
    <w:rsid w:val="00EC63E2"/>
    <w:rsid w:val="00ED0225"/>
    <w:rsid w:val="00ED366A"/>
    <w:rsid w:val="00ED6BB7"/>
    <w:rsid w:val="00EE3338"/>
    <w:rsid w:val="00EF22B3"/>
    <w:rsid w:val="00EF4704"/>
    <w:rsid w:val="00F03B69"/>
    <w:rsid w:val="00F07A50"/>
    <w:rsid w:val="00F113DA"/>
    <w:rsid w:val="00F163CC"/>
    <w:rsid w:val="00F20F10"/>
    <w:rsid w:val="00F266FC"/>
    <w:rsid w:val="00F27055"/>
    <w:rsid w:val="00F3037A"/>
    <w:rsid w:val="00F3465A"/>
    <w:rsid w:val="00F37DC8"/>
    <w:rsid w:val="00F407D6"/>
    <w:rsid w:val="00F439B3"/>
    <w:rsid w:val="00F56F95"/>
    <w:rsid w:val="00F642C1"/>
    <w:rsid w:val="00F650C3"/>
    <w:rsid w:val="00F65D85"/>
    <w:rsid w:val="00F6700B"/>
    <w:rsid w:val="00F7137B"/>
    <w:rsid w:val="00F71C05"/>
    <w:rsid w:val="00F71DBF"/>
    <w:rsid w:val="00F8091E"/>
    <w:rsid w:val="00F84E4F"/>
    <w:rsid w:val="00F8615C"/>
    <w:rsid w:val="00F8718A"/>
    <w:rsid w:val="00F969E5"/>
    <w:rsid w:val="00FA4972"/>
    <w:rsid w:val="00FA66C8"/>
    <w:rsid w:val="00FA6BB0"/>
    <w:rsid w:val="00FB2DBD"/>
    <w:rsid w:val="00FB67FD"/>
    <w:rsid w:val="00FB7615"/>
    <w:rsid w:val="00FC0C3F"/>
    <w:rsid w:val="00FD48DF"/>
    <w:rsid w:val="00FD5860"/>
    <w:rsid w:val="00FE352D"/>
    <w:rsid w:val="00FE40EB"/>
    <w:rsid w:val="00FE4D02"/>
    <w:rsid w:val="00FE7D62"/>
    <w:rsid w:val="00FF0DA0"/>
    <w:rsid w:val="00FF3819"/>
    <w:rsid w:val="00FF3F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67DCF61"/>
  <w15:docId w15:val="{6D7E4F18-306C-4D11-A8DD-A86FE263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Titre1">
    <w:name w:val="heading 1"/>
    <w:basedOn w:val="Normal"/>
    <w:next w:val="Normalnumber"/>
    <w:qFormat/>
    <w:rsid w:val="000D6941"/>
    <w:pPr>
      <w:keepNext/>
      <w:spacing w:before="240"/>
      <w:ind w:left="1247" w:hanging="680"/>
      <w:outlineLvl w:val="0"/>
    </w:pPr>
    <w:rPr>
      <w:b/>
      <w:sz w:val="28"/>
    </w:rPr>
  </w:style>
  <w:style w:type="paragraph" w:styleId="Titre2">
    <w:name w:val="heading 2"/>
    <w:basedOn w:val="Normal"/>
    <w:next w:val="Normalnumber"/>
    <w:qFormat/>
    <w:rsid w:val="000D6941"/>
    <w:pPr>
      <w:keepNext/>
      <w:spacing w:before="240"/>
      <w:ind w:left="1247" w:hanging="680"/>
      <w:outlineLvl w:val="1"/>
    </w:pPr>
    <w:rPr>
      <w:b/>
      <w:sz w:val="24"/>
      <w:szCs w:val="24"/>
    </w:rPr>
  </w:style>
  <w:style w:type="paragraph" w:styleId="Titre3">
    <w:name w:val="heading 3"/>
    <w:basedOn w:val="Normal"/>
    <w:next w:val="Normalnumber"/>
    <w:qFormat/>
    <w:rsid w:val="000D6941"/>
    <w:pPr>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
    <w:link w:val="NotedebasdepageCar"/>
    <w:rsid w:val="000D6941"/>
    <w:pPr>
      <w:spacing w:before="20" w:after="0" w:line="210" w:lineRule="exact"/>
      <w:ind w:left="475" w:hanging="475"/>
      <w:jc w:val="left"/>
    </w:pPr>
    <w:rPr>
      <w:noProof/>
      <w:spacing w:val="5"/>
      <w:w w:val="104"/>
      <w:kern w:val="14"/>
      <w:sz w:val="18"/>
      <w:szCs w:val="20"/>
    </w:rPr>
  </w:style>
  <w:style w:type="character" w:styleId="Marquedecommentaire">
    <w:name w:val="annotation reference"/>
    <w:rsid w:val="003929B8"/>
    <w:rPr>
      <w:rFonts w:ascii="Times New Roman" w:eastAsia="SimSun" w:hAnsi="Times New Roman"/>
      <w:sz w:val="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pPr>
    <w:rPr>
      <w:rFonts w:eastAsia="PMingLiU"/>
      <w:b/>
      <w:noProof/>
      <w:sz w:val="17"/>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uiPriority w:val="99"/>
    <w:rsid w:val="00E34F4B"/>
    <w:rPr>
      <w:lang w:eastAsia="en-US"/>
    </w:rPr>
  </w:style>
  <w:style w:type="character" w:customStyle="1" w:styleId="NormalnumberChar">
    <w:name w:val="Normal_number Char"/>
    <w:link w:val="Normalnumber"/>
    <w:locked/>
    <w:rsid w:val="00E34F4B"/>
    <w:rPr>
      <w:lang w:eastAsia="en-US"/>
    </w:rPr>
  </w:style>
  <w:style w:type="paragraph" w:customStyle="1" w:styleId="Default">
    <w:name w:val="Default"/>
    <w:rsid w:val="00391C83"/>
    <w:pPr>
      <w:autoSpaceDE w:val="0"/>
      <w:autoSpaceDN w:val="0"/>
      <w:adjustRightInd w:val="0"/>
    </w:pPr>
    <w:rPr>
      <w:color w:val="000000"/>
      <w:sz w:val="24"/>
      <w:szCs w:val="24"/>
    </w:rPr>
  </w:style>
  <w:style w:type="character" w:customStyle="1" w:styleId="preferred">
    <w:name w:val="preferred"/>
    <w:basedOn w:val="Policepardfaut"/>
    <w:rsid w:val="008A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3334">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389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DC28-C38E-4905-A6DD-F594B5A2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831</Words>
  <Characters>4573</Characters>
  <Application>Microsoft Office Word</Application>
  <DocSecurity>4</DocSecurity>
  <Lines>38</Lines>
  <Paragraphs>10</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2018-07-06T09:38:00Z</cp:lastPrinted>
  <dcterms:created xsi:type="dcterms:W3CDTF">2018-11-16T11:44:00Z</dcterms:created>
  <dcterms:modified xsi:type="dcterms:W3CDTF">2018-11-16T11:44:00Z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11/14/2018 9:13:08 AM</vt:lpwstr>
  </property>
  <property fmtid="{D5CDD505-2E9C-101B-9397-08002B2CF9AE}" pid="5" name="OriginalDocID">
    <vt:lpwstr>4764e853-01aa-4dc7-adfc-1a7c182f241b</vt:lpwstr>
  </property>
</Properties>
</file>