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EC68CC" w:rsidRPr="001050F2" w14:paraId="7724677D" w14:textId="77777777" w:rsidTr="00673442">
        <w:trPr>
          <w:cantSplit/>
          <w:trHeight w:val="850"/>
          <w:jc w:val="right"/>
        </w:trPr>
        <w:tc>
          <w:tcPr>
            <w:tcW w:w="1549" w:type="dxa"/>
          </w:tcPr>
          <w:p w14:paraId="6FAD0B64" w14:textId="77777777" w:rsidR="00EC68CC" w:rsidRPr="001050F2" w:rsidRDefault="00EC68CC" w:rsidP="00673442">
            <w:pPr>
              <w:spacing w:after="0" w:line="240" w:lineRule="auto"/>
              <w:jc w:val="left"/>
              <w:rPr>
                <w:rFonts w:ascii="Univers" w:eastAsiaTheme="minorEastAsia" w:hAnsi="Univers"/>
                <w:b/>
                <w:noProof/>
                <w:sz w:val="32"/>
                <w:szCs w:val="32"/>
                <w:lang w:val="en-GB" w:eastAsia="en-US"/>
              </w:rPr>
            </w:pPr>
            <w:bookmarkStart w:id="0" w:name="_GoBack"/>
            <w:bookmarkEnd w:id="0"/>
            <w:r w:rsidRPr="001050F2">
              <w:rPr>
                <w:rFonts w:ascii="SimHei" w:eastAsia="SimHei" w:hAnsi="SimHei" w:cs="Arial" w:hint="eastAsia"/>
                <w:b/>
                <w:noProof/>
                <w:sz w:val="32"/>
                <w:szCs w:val="32"/>
                <w:lang w:val="en-GB"/>
              </w:rPr>
              <w:t>联合国</w:t>
            </w:r>
          </w:p>
        </w:tc>
        <w:tc>
          <w:tcPr>
            <w:tcW w:w="4748" w:type="dxa"/>
          </w:tcPr>
          <w:p w14:paraId="5C9AF563" w14:textId="77777777" w:rsidR="00EC68CC" w:rsidRPr="001050F2" w:rsidRDefault="00EC68CC" w:rsidP="00673442">
            <w:pPr>
              <w:spacing w:after="0" w:line="240" w:lineRule="auto"/>
              <w:jc w:val="left"/>
              <w:rPr>
                <w:rFonts w:ascii="Univers" w:eastAsiaTheme="minorEastAsia" w:hAnsi="Univers"/>
                <w:b/>
                <w:sz w:val="27"/>
                <w:szCs w:val="27"/>
                <w:lang w:val="en-GB" w:eastAsia="en-US"/>
              </w:rPr>
            </w:pPr>
          </w:p>
        </w:tc>
        <w:tc>
          <w:tcPr>
            <w:tcW w:w="3409" w:type="dxa"/>
          </w:tcPr>
          <w:p w14:paraId="3FC4ACC2" w14:textId="77777777" w:rsidR="00EC68CC" w:rsidRPr="001050F2" w:rsidRDefault="00EC68CC" w:rsidP="00673442">
            <w:pPr>
              <w:spacing w:after="0" w:line="240" w:lineRule="auto"/>
              <w:jc w:val="right"/>
              <w:rPr>
                <w:rFonts w:ascii="Arial" w:eastAsiaTheme="minorEastAsia" w:hAnsi="Arial" w:cs="Arial"/>
                <w:b/>
                <w:sz w:val="64"/>
                <w:szCs w:val="64"/>
                <w:lang w:val="en-GB" w:eastAsia="en-US"/>
              </w:rPr>
            </w:pPr>
            <w:r w:rsidRPr="001050F2">
              <w:rPr>
                <w:rFonts w:ascii="Arial" w:eastAsiaTheme="minorEastAsia" w:hAnsi="Arial" w:cs="Arial"/>
                <w:b/>
                <w:sz w:val="64"/>
                <w:szCs w:val="64"/>
                <w:lang w:val="en-GB" w:eastAsia="en-US"/>
              </w:rPr>
              <w:t>MC</w:t>
            </w:r>
          </w:p>
        </w:tc>
      </w:tr>
      <w:tr w:rsidR="00EC68CC" w:rsidRPr="001050F2" w14:paraId="7B0338CE" w14:textId="77777777" w:rsidTr="00673442">
        <w:trPr>
          <w:cantSplit/>
          <w:trHeight w:val="281"/>
          <w:jc w:val="right"/>
        </w:trPr>
        <w:tc>
          <w:tcPr>
            <w:tcW w:w="1549" w:type="dxa"/>
            <w:tcBorders>
              <w:bottom w:val="single" w:sz="4" w:space="0" w:color="auto"/>
            </w:tcBorders>
          </w:tcPr>
          <w:p w14:paraId="4AA31E85" w14:textId="77777777" w:rsidR="00EC68CC" w:rsidRPr="001050F2" w:rsidRDefault="00EC68CC" w:rsidP="00673442">
            <w:pPr>
              <w:spacing w:after="0" w:line="240" w:lineRule="auto"/>
              <w:jc w:val="left"/>
              <w:rPr>
                <w:rFonts w:eastAsiaTheme="minorEastAsia"/>
                <w:noProof/>
                <w:sz w:val="18"/>
                <w:szCs w:val="18"/>
                <w:lang w:val="en-GB" w:eastAsia="en-US"/>
              </w:rPr>
            </w:pPr>
          </w:p>
        </w:tc>
        <w:tc>
          <w:tcPr>
            <w:tcW w:w="4748" w:type="dxa"/>
            <w:tcBorders>
              <w:bottom w:val="single" w:sz="4" w:space="0" w:color="auto"/>
            </w:tcBorders>
          </w:tcPr>
          <w:p w14:paraId="6ED6B4BF" w14:textId="77777777" w:rsidR="00EC68CC" w:rsidRPr="001050F2" w:rsidRDefault="00EC68CC" w:rsidP="00673442">
            <w:pPr>
              <w:spacing w:after="0" w:line="240" w:lineRule="auto"/>
              <w:jc w:val="left"/>
              <w:rPr>
                <w:rFonts w:ascii="Univers" w:eastAsiaTheme="minorEastAsia" w:hAnsi="Univers"/>
                <w:b/>
                <w:sz w:val="18"/>
                <w:szCs w:val="18"/>
                <w:lang w:val="en-GB" w:eastAsia="en-US"/>
              </w:rPr>
            </w:pPr>
          </w:p>
        </w:tc>
        <w:tc>
          <w:tcPr>
            <w:tcW w:w="3409" w:type="dxa"/>
            <w:tcBorders>
              <w:bottom w:val="single" w:sz="4" w:space="0" w:color="auto"/>
            </w:tcBorders>
          </w:tcPr>
          <w:p w14:paraId="3DE0FAD3" w14:textId="2E8FC9E1" w:rsidR="00EC68CC" w:rsidRPr="001050F2" w:rsidRDefault="00EC68CC" w:rsidP="00673442">
            <w:pPr>
              <w:spacing w:after="0" w:line="240" w:lineRule="auto"/>
              <w:jc w:val="left"/>
              <w:rPr>
                <w:rFonts w:eastAsiaTheme="minorEastAsia"/>
                <w:noProof/>
                <w:sz w:val="18"/>
                <w:szCs w:val="18"/>
                <w:lang w:val="en-GB" w:eastAsia="en-US"/>
              </w:rPr>
            </w:pPr>
            <w:r w:rsidRPr="001050F2">
              <w:rPr>
                <w:rFonts w:eastAsiaTheme="minorEastAsia"/>
                <w:b/>
                <w:bCs/>
                <w:sz w:val="28"/>
                <w:szCs w:val="20"/>
                <w:lang w:val="en-GB" w:eastAsia="en-US"/>
              </w:rPr>
              <w:t>UNEP</w:t>
            </w:r>
            <w:bookmarkStart w:id="1" w:name="OLE_LINK1"/>
            <w:bookmarkStart w:id="2" w:name="OLE_LINK2"/>
            <w:r w:rsidRPr="001050F2">
              <w:rPr>
                <w:rFonts w:eastAsiaTheme="minorEastAsia"/>
                <w:b/>
                <w:bCs/>
                <w:sz w:val="28"/>
                <w:szCs w:val="20"/>
                <w:lang w:val="en-GB" w:eastAsia="en-US"/>
              </w:rPr>
              <w:t>/</w:t>
            </w:r>
            <w:r w:rsidRPr="001050F2">
              <w:rPr>
                <w:rFonts w:eastAsiaTheme="minorEastAsia"/>
                <w:sz w:val="20"/>
                <w:szCs w:val="20"/>
                <w:lang w:val="en-GB" w:eastAsia="en-US"/>
              </w:rPr>
              <w:t>MC/</w:t>
            </w:r>
            <w:bookmarkEnd w:id="1"/>
            <w:bookmarkEnd w:id="2"/>
            <w:r w:rsidRPr="001050F2">
              <w:rPr>
                <w:rFonts w:eastAsiaTheme="minorEastAsia"/>
                <w:sz w:val="20"/>
                <w:szCs w:val="20"/>
                <w:lang w:val="en-GB" w:eastAsia="en-US"/>
              </w:rPr>
              <w:t>COP.</w:t>
            </w:r>
            <w:r>
              <w:rPr>
                <w:rFonts w:eastAsiaTheme="minorEastAsia"/>
                <w:sz w:val="20"/>
                <w:szCs w:val="20"/>
                <w:lang w:val="en-GB" w:eastAsia="en-US"/>
              </w:rPr>
              <w:t>2</w:t>
            </w:r>
            <w:r w:rsidRPr="001050F2">
              <w:rPr>
                <w:rFonts w:eastAsiaTheme="minorEastAsia"/>
                <w:sz w:val="20"/>
                <w:szCs w:val="20"/>
                <w:lang w:val="en-GB" w:eastAsia="en-US"/>
              </w:rPr>
              <w:t>/</w:t>
            </w:r>
            <w:r>
              <w:rPr>
                <w:rFonts w:eastAsiaTheme="minorEastAsia"/>
                <w:sz w:val="20"/>
                <w:szCs w:val="20"/>
                <w:lang w:val="en-GB" w:eastAsia="en-US"/>
              </w:rPr>
              <w:t>15</w:t>
            </w:r>
            <w:r>
              <w:rPr>
                <w:rFonts w:eastAsiaTheme="minorEastAsia" w:hint="eastAsia"/>
                <w:sz w:val="20"/>
                <w:szCs w:val="20"/>
                <w:lang w:val="en-GB"/>
              </w:rPr>
              <w:t>/</w:t>
            </w:r>
            <w:r>
              <w:rPr>
                <w:rFonts w:eastAsiaTheme="minorEastAsia"/>
                <w:sz w:val="20"/>
                <w:szCs w:val="20"/>
                <w:lang w:val="en-GB" w:eastAsia="en-US"/>
              </w:rPr>
              <w:t>A</w:t>
            </w:r>
            <w:r>
              <w:rPr>
                <w:rFonts w:eastAsiaTheme="minorEastAsia" w:hint="eastAsia"/>
                <w:sz w:val="20"/>
                <w:szCs w:val="20"/>
                <w:lang w:val="en-GB"/>
              </w:rPr>
              <w:t>dd</w:t>
            </w:r>
            <w:r>
              <w:rPr>
                <w:rFonts w:eastAsiaTheme="minorEastAsia"/>
                <w:sz w:val="20"/>
                <w:szCs w:val="20"/>
                <w:lang w:val="en-GB" w:eastAsia="en-US"/>
              </w:rPr>
              <w:t>.1</w:t>
            </w:r>
          </w:p>
        </w:tc>
      </w:tr>
      <w:bookmarkStart w:id="3" w:name="_MON_1021710482"/>
      <w:bookmarkEnd w:id="3"/>
      <w:bookmarkStart w:id="4" w:name="_MON_1021710510"/>
      <w:bookmarkEnd w:id="4"/>
      <w:tr w:rsidR="00EC68CC" w:rsidRPr="001050F2" w14:paraId="0BADB646" w14:textId="77777777" w:rsidTr="00673442">
        <w:trPr>
          <w:cantSplit/>
          <w:trHeight w:val="2549"/>
          <w:jc w:val="right"/>
        </w:trPr>
        <w:tc>
          <w:tcPr>
            <w:tcW w:w="1549" w:type="dxa"/>
            <w:tcBorders>
              <w:top w:val="single" w:sz="4" w:space="0" w:color="auto"/>
              <w:bottom w:val="single" w:sz="24" w:space="0" w:color="auto"/>
            </w:tcBorders>
          </w:tcPr>
          <w:p w14:paraId="45A733F7" w14:textId="77777777" w:rsidR="00EC68CC" w:rsidRPr="001050F2" w:rsidRDefault="00EC68CC" w:rsidP="00673442">
            <w:pPr>
              <w:spacing w:after="0" w:line="240" w:lineRule="auto"/>
              <w:jc w:val="left"/>
              <w:rPr>
                <w:rFonts w:eastAsiaTheme="minorEastAsia"/>
                <w:noProof/>
                <w:sz w:val="20"/>
                <w:szCs w:val="20"/>
                <w:lang w:val="en-GB" w:eastAsia="en-US"/>
              </w:rPr>
            </w:pPr>
            <w:r w:rsidRPr="001050F2">
              <w:rPr>
                <w:rFonts w:eastAsiaTheme="minorEastAsia"/>
                <w:noProof/>
                <w:sz w:val="20"/>
                <w:szCs w:val="20"/>
                <w:lang w:val="en-GB" w:eastAsia="en-US"/>
              </w:rPr>
              <w:object w:dxaOrig="1831" w:dyaOrig="1726" w14:anchorId="72277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8" o:title=""/>
                </v:shape>
                <o:OLEObject Type="Embed" ProgID="Word.Picture.8" ShapeID="_x0000_i1025" DrawAspect="Content" ObjectID="_1602916408" r:id="rId9"/>
              </w:object>
            </w:r>
            <w:r w:rsidRPr="001050F2">
              <w:rPr>
                <w:rFonts w:eastAsiaTheme="minorEastAsia"/>
                <w:noProof/>
                <w:sz w:val="20"/>
                <w:szCs w:val="20"/>
                <w:lang w:val="fr-FR"/>
              </w:rPr>
              <w:drawing>
                <wp:inline distT="0" distB="0" distL="0" distR="0" wp14:anchorId="16856472" wp14:editId="166B2AC1">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3A8171C2" w14:textId="77777777" w:rsidR="00EC68CC" w:rsidRPr="001050F2" w:rsidRDefault="00EC68CC" w:rsidP="00673442">
            <w:pPr>
              <w:spacing w:after="0" w:line="240" w:lineRule="auto"/>
              <w:jc w:val="left"/>
              <w:rPr>
                <w:rFonts w:ascii="SimHei" w:eastAsia="SimHei" w:hAnsi="SimHei" w:cs="Arial"/>
                <w:b/>
                <w:sz w:val="32"/>
                <w:szCs w:val="32"/>
                <w:lang w:val="en-GB"/>
              </w:rPr>
            </w:pPr>
          </w:p>
          <w:p w14:paraId="12F5EFF4" w14:textId="77777777" w:rsidR="00EC68CC" w:rsidRPr="001050F2" w:rsidRDefault="00EC68CC" w:rsidP="00673442">
            <w:pPr>
              <w:spacing w:after="0" w:line="240" w:lineRule="auto"/>
              <w:jc w:val="left"/>
              <w:rPr>
                <w:rFonts w:ascii="SimHei" w:eastAsia="SimHei" w:hAnsi="SimHei" w:cs="Arial"/>
                <w:b/>
                <w:sz w:val="32"/>
                <w:szCs w:val="32"/>
                <w:lang w:val="en-GB"/>
              </w:rPr>
            </w:pPr>
          </w:p>
          <w:p w14:paraId="00031A45" w14:textId="77777777" w:rsidR="00EC68CC" w:rsidRPr="001050F2" w:rsidRDefault="00EC68CC" w:rsidP="00673442">
            <w:pPr>
              <w:spacing w:after="0" w:line="240" w:lineRule="auto"/>
              <w:jc w:val="left"/>
              <w:rPr>
                <w:rFonts w:ascii="SimHei" w:eastAsia="SimHei" w:hAnsi="SimHei" w:cs="Arial"/>
                <w:b/>
                <w:sz w:val="32"/>
                <w:szCs w:val="32"/>
                <w:lang w:val="en-GB"/>
              </w:rPr>
            </w:pPr>
          </w:p>
          <w:p w14:paraId="12136624" w14:textId="77777777" w:rsidR="00EC68CC" w:rsidRPr="001050F2" w:rsidRDefault="00EC68CC" w:rsidP="00673442">
            <w:pPr>
              <w:spacing w:before="120" w:after="0" w:line="240" w:lineRule="auto"/>
              <w:jc w:val="left"/>
              <w:rPr>
                <w:rFonts w:ascii="SimHei" w:eastAsia="SimHei" w:hAnsi="SimHei" w:cs="Arial"/>
                <w:b/>
                <w:sz w:val="32"/>
                <w:szCs w:val="32"/>
                <w:lang w:val="en-GB"/>
              </w:rPr>
            </w:pPr>
            <w:r w:rsidRPr="001050F2">
              <w:rPr>
                <w:rFonts w:ascii="SimHei" w:eastAsia="SimHei" w:hAnsi="SimHei" w:cs="Arial" w:hint="eastAsia"/>
                <w:b/>
                <w:sz w:val="32"/>
                <w:szCs w:val="32"/>
                <w:lang w:val="en-GB"/>
              </w:rPr>
              <w:t>联合国</w:t>
            </w:r>
          </w:p>
          <w:p w14:paraId="0D4238D7" w14:textId="77777777" w:rsidR="00EC68CC" w:rsidRPr="001050F2" w:rsidRDefault="00EC68CC" w:rsidP="00673442">
            <w:pPr>
              <w:spacing w:after="0" w:line="240" w:lineRule="auto"/>
              <w:jc w:val="left"/>
              <w:rPr>
                <w:rFonts w:ascii="Arial" w:eastAsiaTheme="minorEastAsia" w:hAnsi="Arial" w:cs="Arial"/>
                <w:b/>
                <w:sz w:val="28"/>
                <w:szCs w:val="20"/>
                <w:lang w:val="en-GB" w:eastAsia="en-US"/>
              </w:rPr>
            </w:pPr>
            <w:r w:rsidRPr="001050F2">
              <w:rPr>
                <w:rFonts w:ascii="SimHei" w:eastAsia="SimHei" w:hAnsi="SimHei" w:cs="Arial" w:hint="eastAsia"/>
                <w:b/>
                <w:sz w:val="32"/>
                <w:szCs w:val="32"/>
                <w:lang w:val="en-GB"/>
              </w:rPr>
              <w:t>环境规划署</w:t>
            </w:r>
          </w:p>
        </w:tc>
        <w:tc>
          <w:tcPr>
            <w:tcW w:w="3409" w:type="dxa"/>
            <w:tcBorders>
              <w:top w:val="single" w:sz="4" w:space="0" w:color="auto"/>
              <w:bottom w:val="single" w:sz="24" w:space="0" w:color="auto"/>
            </w:tcBorders>
          </w:tcPr>
          <w:p w14:paraId="408B5587" w14:textId="55983719" w:rsidR="00EC68CC" w:rsidRPr="001050F2" w:rsidRDefault="00EC68CC" w:rsidP="00673442">
            <w:pPr>
              <w:spacing w:before="120" w:after="0" w:line="240" w:lineRule="auto"/>
              <w:jc w:val="left"/>
              <w:rPr>
                <w:rFonts w:eastAsiaTheme="minorEastAsia"/>
                <w:sz w:val="20"/>
                <w:szCs w:val="20"/>
                <w:lang w:val="en-GB" w:eastAsia="en-US"/>
              </w:rPr>
            </w:pPr>
            <w:r w:rsidRPr="001050F2">
              <w:rPr>
                <w:rFonts w:eastAsiaTheme="minorEastAsia"/>
                <w:sz w:val="20"/>
                <w:szCs w:val="20"/>
                <w:lang w:val="en-GB" w:eastAsia="en-US"/>
              </w:rPr>
              <w:t>Distr.: General</w:t>
            </w:r>
            <w:r w:rsidRPr="001050F2">
              <w:rPr>
                <w:rFonts w:eastAsiaTheme="minorEastAsia"/>
                <w:sz w:val="20"/>
                <w:szCs w:val="20"/>
                <w:lang w:val="en-GB" w:eastAsia="en-US"/>
              </w:rPr>
              <w:br w:type="textWrapping" w:clear="all"/>
            </w:r>
            <w:r w:rsidRPr="00EC68CC">
              <w:rPr>
                <w:rFonts w:eastAsiaTheme="minorEastAsia"/>
                <w:sz w:val="20"/>
                <w:szCs w:val="20"/>
                <w:lang w:val="en-GB" w:eastAsia="en-US"/>
              </w:rPr>
              <w:t xml:space="preserve">12 October </w:t>
            </w:r>
            <w:r w:rsidRPr="00973FAB">
              <w:rPr>
                <w:rFonts w:eastAsiaTheme="minorEastAsia"/>
                <w:sz w:val="20"/>
                <w:szCs w:val="20"/>
                <w:lang w:val="en-GB" w:eastAsia="en-US"/>
              </w:rPr>
              <w:t>2018</w:t>
            </w:r>
          </w:p>
          <w:p w14:paraId="3C5CEDD4" w14:textId="77777777" w:rsidR="00EC68CC" w:rsidRPr="001050F2" w:rsidRDefault="00EC68CC" w:rsidP="00673442">
            <w:pPr>
              <w:spacing w:after="0" w:line="240" w:lineRule="auto"/>
              <w:jc w:val="left"/>
              <w:rPr>
                <w:rFonts w:eastAsiaTheme="minorEastAsia"/>
                <w:sz w:val="20"/>
                <w:szCs w:val="20"/>
                <w:lang w:val="en-GB"/>
              </w:rPr>
            </w:pPr>
          </w:p>
          <w:p w14:paraId="541CAEA3" w14:textId="77777777" w:rsidR="00EC68CC" w:rsidRPr="001050F2" w:rsidRDefault="00EC68CC" w:rsidP="00673442">
            <w:pPr>
              <w:spacing w:after="0" w:line="240" w:lineRule="auto"/>
              <w:jc w:val="left"/>
              <w:rPr>
                <w:rFonts w:eastAsiaTheme="minorEastAsia"/>
                <w:sz w:val="20"/>
                <w:szCs w:val="20"/>
                <w:lang w:val="en-GB"/>
              </w:rPr>
            </w:pPr>
            <w:r w:rsidRPr="001050F2">
              <w:rPr>
                <w:rFonts w:eastAsiaTheme="minorEastAsia" w:hint="eastAsia"/>
                <w:sz w:val="20"/>
                <w:szCs w:val="20"/>
                <w:lang w:val="en-GB"/>
              </w:rPr>
              <w:t>Chinese</w:t>
            </w:r>
          </w:p>
          <w:p w14:paraId="6B648E23" w14:textId="77777777" w:rsidR="00EC68CC" w:rsidRPr="001050F2" w:rsidRDefault="00EC68CC" w:rsidP="00673442">
            <w:pPr>
              <w:spacing w:after="0" w:line="240" w:lineRule="auto"/>
              <w:jc w:val="left"/>
              <w:rPr>
                <w:rFonts w:eastAsiaTheme="minorEastAsia"/>
                <w:sz w:val="20"/>
                <w:szCs w:val="20"/>
                <w:lang w:val="en-GB" w:eastAsia="en-US"/>
              </w:rPr>
            </w:pPr>
            <w:r w:rsidRPr="001050F2">
              <w:rPr>
                <w:rFonts w:eastAsiaTheme="minorEastAsia"/>
                <w:sz w:val="20"/>
                <w:szCs w:val="20"/>
                <w:lang w:val="en-GB" w:eastAsia="en-US"/>
              </w:rPr>
              <w:t>Original: English</w:t>
            </w:r>
          </w:p>
        </w:tc>
      </w:tr>
    </w:tbl>
    <w:p w14:paraId="22366217" w14:textId="77777777" w:rsidR="00EC68CC" w:rsidRPr="001050F2" w:rsidRDefault="00EC68CC" w:rsidP="00EC68CC">
      <w:pPr>
        <w:tabs>
          <w:tab w:val="left" w:pos="4082"/>
        </w:tabs>
        <w:suppressAutoHyphens/>
        <w:spacing w:after="0" w:line="240" w:lineRule="auto"/>
        <w:ind w:right="5103"/>
        <w:jc w:val="left"/>
        <w:rPr>
          <w:rFonts w:ascii="SimHei" w:eastAsia="SimHei" w:hAnsi="SimHei"/>
          <w:b/>
          <w:sz w:val="24"/>
          <w:szCs w:val="24"/>
          <w:lang w:val="zh-CN"/>
        </w:rPr>
      </w:pPr>
      <w:r w:rsidRPr="001050F2">
        <w:rPr>
          <w:rFonts w:ascii="SimHei" w:eastAsia="SimHei" w:hAnsi="SimHei"/>
          <w:b/>
          <w:sz w:val="24"/>
          <w:szCs w:val="24"/>
          <w:lang w:val="zh-CN"/>
        </w:rPr>
        <w:t>关于汞的水俣公约缔约方大会</w:t>
      </w:r>
    </w:p>
    <w:p w14:paraId="1B5DCAD9" w14:textId="77777777" w:rsidR="00EC68CC" w:rsidRPr="001050F2" w:rsidRDefault="00EC68CC" w:rsidP="00EC68CC">
      <w:pPr>
        <w:tabs>
          <w:tab w:val="left" w:pos="4082"/>
        </w:tabs>
        <w:suppressAutoHyphens/>
        <w:spacing w:after="0" w:line="240" w:lineRule="auto"/>
        <w:ind w:right="5103"/>
        <w:jc w:val="left"/>
        <w:rPr>
          <w:rFonts w:ascii="SimHei" w:eastAsia="SimHei" w:hAnsi="SimHei"/>
          <w:b/>
          <w:sz w:val="24"/>
          <w:szCs w:val="24"/>
          <w:lang w:val="en-GB"/>
        </w:rPr>
      </w:pPr>
      <w:r w:rsidRPr="001050F2">
        <w:rPr>
          <w:rFonts w:ascii="SimHei" w:eastAsia="SimHei" w:hAnsi="SimHei"/>
          <w:b/>
          <w:sz w:val="24"/>
          <w:szCs w:val="24"/>
          <w:lang w:val="zh-CN"/>
        </w:rPr>
        <w:t>第</w:t>
      </w:r>
      <w:r>
        <w:rPr>
          <w:rFonts w:ascii="SimHei" w:eastAsia="SimHei" w:hAnsi="SimHei" w:hint="eastAsia"/>
          <w:b/>
          <w:sz w:val="24"/>
          <w:szCs w:val="24"/>
          <w:lang w:val="zh-CN"/>
        </w:rPr>
        <w:t>二</w:t>
      </w:r>
      <w:r w:rsidRPr="001050F2">
        <w:rPr>
          <w:rFonts w:ascii="SimHei" w:eastAsia="SimHei" w:hAnsi="SimHei"/>
          <w:b/>
          <w:sz w:val="24"/>
          <w:szCs w:val="24"/>
          <w:lang w:val="zh-CN"/>
        </w:rPr>
        <w:t>次会议</w:t>
      </w:r>
    </w:p>
    <w:p w14:paraId="783BAD09" w14:textId="77777777" w:rsidR="00EC68CC" w:rsidRDefault="00EC68CC" w:rsidP="00EC68CC">
      <w:pPr>
        <w:tabs>
          <w:tab w:val="left" w:pos="4082"/>
        </w:tabs>
        <w:suppressAutoHyphens/>
        <w:spacing w:after="0" w:line="240" w:lineRule="auto"/>
        <w:ind w:right="5103"/>
        <w:jc w:val="left"/>
        <w:rPr>
          <w:sz w:val="24"/>
          <w:szCs w:val="24"/>
          <w:lang w:val="zh-CN"/>
        </w:rPr>
      </w:pPr>
      <w:r w:rsidRPr="001050F2">
        <w:rPr>
          <w:rFonts w:hint="eastAsia"/>
          <w:sz w:val="24"/>
          <w:szCs w:val="24"/>
          <w:lang w:val="zh-CN"/>
        </w:rPr>
        <w:t>2018</w:t>
      </w:r>
      <w:r w:rsidRPr="001050F2">
        <w:rPr>
          <w:rFonts w:hint="eastAsia"/>
          <w:sz w:val="24"/>
          <w:szCs w:val="24"/>
          <w:lang w:val="zh-CN"/>
        </w:rPr>
        <w:t>年</w:t>
      </w:r>
      <w:r w:rsidRPr="001050F2">
        <w:rPr>
          <w:rFonts w:hint="eastAsia"/>
          <w:sz w:val="24"/>
          <w:szCs w:val="24"/>
          <w:lang w:val="zh-CN"/>
        </w:rPr>
        <w:t>11</w:t>
      </w:r>
      <w:r w:rsidRPr="001050F2">
        <w:rPr>
          <w:rFonts w:hint="eastAsia"/>
          <w:sz w:val="24"/>
          <w:szCs w:val="24"/>
          <w:lang w:val="zh-CN"/>
        </w:rPr>
        <w:t>月</w:t>
      </w:r>
      <w:r w:rsidRPr="001050F2">
        <w:rPr>
          <w:rFonts w:hint="eastAsia"/>
          <w:sz w:val="24"/>
          <w:szCs w:val="24"/>
          <w:lang w:val="zh-CN"/>
        </w:rPr>
        <w:t>19</w:t>
      </w:r>
      <w:r w:rsidRPr="001050F2">
        <w:rPr>
          <w:rFonts w:hint="eastAsia"/>
          <w:sz w:val="24"/>
          <w:szCs w:val="24"/>
          <w:lang w:val="zh-CN"/>
        </w:rPr>
        <w:t>日至</w:t>
      </w:r>
      <w:r w:rsidRPr="001050F2">
        <w:rPr>
          <w:rFonts w:hint="eastAsia"/>
          <w:sz w:val="24"/>
          <w:szCs w:val="24"/>
          <w:lang w:val="zh-CN"/>
        </w:rPr>
        <w:t>23</w:t>
      </w:r>
      <w:r w:rsidRPr="001050F2">
        <w:rPr>
          <w:rFonts w:hint="eastAsia"/>
          <w:sz w:val="24"/>
          <w:szCs w:val="24"/>
          <w:lang w:val="zh-CN"/>
        </w:rPr>
        <w:t>日，日内瓦</w:t>
      </w:r>
    </w:p>
    <w:p w14:paraId="246A3A0B" w14:textId="77777777" w:rsidR="00EC68CC" w:rsidRPr="001050F2" w:rsidRDefault="00EC68CC" w:rsidP="00EC68CC">
      <w:pPr>
        <w:tabs>
          <w:tab w:val="left" w:pos="4082"/>
        </w:tabs>
        <w:suppressAutoHyphens/>
        <w:spacing w:after="0" w:line="240" w:lineRule="auto"/>
        <w:ind w:right="5103"/>
        <w:jc w:val="left"/>
        <w:rPr>
          <w:rFonts w:eastAsiaTheme="minorEastAsia"/>
          <w:sz w:val="24"/>
          <w:szCs w:val="24"/>
        </w:rPr>
      </w:pPr>
      <w:r w:rsidRPr="001050F2">
        <w:rPr>
          <w:rFonts w:eastAsiaTheme="minorEastAsia" w:hint="eastAsia"/>
          <w:sz w:val="24"/>
          <w:szCs w:val="24"/>
          <w:lang w:val="en-GB"/>
        </w:rPr>
        <w:t>临时议程</w:t>
      </w:r>
      <w:r w:rsidRPr="001050F2">
        <w:rPr>
          <w:rFonts w:eastAsiaTheme="minorEastAsia"/>
          <w:sz w:val="24"/>
          <w:szCs w:val="24"/>
        </w:rPr>
        <w:footnoteReference w:customMarkFollows="1" w:id="1"/>
        <w:t>*</w:t>
      </w:r>
      <w:r w:rsidRPr="001050F2">
        <w:rPr>
          <w:rFonts w:eastAsiaTheme="minorEastAsia" w:hint="eastAsia"/>
          <w:sz w:val="24"/>
          <w:szCs w:val="24"/>
        </w:rPr>
        <w:t>项目</w:t>
      </w:r>
      <w:r w:rsidRPr="001050F2">
        <w:rPr>
          <w:rFonts w:eastAsiaTheme="minorEastAsia" w:hint="eastAsia"/>
          <w:sz w:val="24"/>
          <w:szCs w:val="24"/>
        </w:rPr>
        <w:t>5(</w:t>
      </w:r>
      <w:r>
        <w:rPr>
          <w:rFonts w:eastAsiaTheme="minorEastAsia"/>
          <w:sz w:val="24"/>
          <w:szCs w:val="24"/>
        </w:rPr>
        <w:t>k</w:t>
      </w:r>
      <w:r w:rsidRPr="001050F2">
        <w:rPr>
          <w:rFonts w:eastAsiaTheme="minorEastAsia" w:hint="eastAsia"/>
          <w:sz w:val="24"/>
          <w:szCs w:val="24"/>
        </w:rPr>
        <w:t>)</w:t>
      </w:r>
    </w:p>
    <w:p w14:paraId="1A417092" w14:textId="77777777" w:rsidR="00EC68CC" w:rsidRDefault="00EC68CC" w:rsidP="00EC68CC">
      <w:pPr>
        <w:tabs>
          <w:tab w:val="left" w:pos="4082"/>
        </w:tabs>
        <w:suppressAutoHyphens/>
        <w:spacing w:before="60" w:after="0" w:line="240" w:lineRule="auto"/>
        <w:ind w:right="5103"/>
        <w:jc w:val="left"/>
        <w:rPr>
          <w:rFonts w:ascii="SimHei" w:eastAsia="SimHei" w:hAnsi="SimHei"/>
          <w:b/>
          <w:sz w:val="24"/>
          <w:szCs w:val="24"/>
          <w:lang w:val="zh-CN"/>
        </w:rPr>
      </w:pPr>
      <w:r w:rsidRPr="005B1D05">
        <w:rPr>
          <w:rFonts w:ascii="SimHei" w:eastAsia="SimHei" w:hAnsi="SimHei"/>
          <w:b/>
          <w:sz w:val="24"/>
          <w:szCs w:val="24"/>
          <w:lang w:val="zh-CN"/>
        </w:rPr>
        <w:t>供缔约方大会审议或采取行动的事项</w:t>
      </w:r>
      <w:r>
        <w:rPr>
          <w:rFonts w:ascii="SimHei" w:eastAsia="SimHei" w:hAnsi="SimHei" w:hint="eastAsia"/>
          <w:b/>
          <w:sz w:val="24"/>
          <w:szCs w:val="24"/>
          <w:lang w:val="zh-CN"/>
        </w:rPr>
        <w:t>：</w:t>
      </w:r>
    </w:p>
    <w:p w14:paraId="5B8849D5" w14:textId="77777777" w:rsidR="00EC68CC" w:rsidRPr="005B1D05" w:rsidRDefault="00EC68CC" w:rsidP="00EC68CC">
      <w:pPr>
        <w:tabs>
          <w:tab w:val="left" w:pos="4082"/>
        </w:tabs>
        <w:suppressAutoHyphens/>
        <w:spacing w:after="0" w:line="240" w:lineRule="auto"/>
        <w:ind w:right="5103"/>
        <w:jc w:val="left"/>
        <w:rPr>
          <w:rFonts w:ascii="SimHei" w:eastAsia="SimHei" w:hAnsi="SimHei"/>
          <w:b/>
          <w:sz w:val="24"/>
          <w:szCs w:val="24"/>
          <w:lang w:val="zh-CN"/>
        </w:rPr>
      </w:pPr>
      <w:r>
        <w:rPr>
          <w:rFonts w:ascii="SimHei" w:eastAsia="SimHei" w:hAnsi="SimHei"/>
          <w:b/>
          <w:sz w:val="24"/>
          <w:szCs w:val="24"/>
          <w:lang w:val="zh-CN"/>
        </w:rPr>
        <w:t>秘书处</w:t>
      </w:r>
    </w:p>
    <w:p w14:paraId="117C9C9A" w14:textId="77777777" w:rsidR="00090BDC" w:rsidRPr="00645C9F" w:rsidRDefault="00090BDC" w:rsidP="00B81940">
      <w:pPr>
        <w:pStyle w:val="BBTitle"/>
        <w:rPr>
          <w:rFonts w:ascii="SimHei" w:eastAsia="SimHei" w:hAnsi="SimHei"/>
          <w:sz w:val="32"/>
          <w:lang w:eastAsia="zh-CN"/>
        </w:rPr>
      </w:pPr>
      <w:r w:rsidRPr="00645C9F">
        <w:rPr>
          <w:rFonts w:ascii="SimHei" w:eastAsia="SimHei" w:hAnsi="SimHei"/>
          <w:bCs/>
          <w:sz w:val="32"/>
          <w:lang w:val="zh-CN" w:eastAsia="zh-CN"/>
        </w:rPr>
        <w:t>审查秘书处的组织安排</w:t>
      </w:r>
    </w:p>
    <w:p w14:paraId="74908D32" w14:textId="77777777" w:rsidR="00090BDC" w:rsidRPr="00645C9F" w:rsidRDefault="00B81940" w:rsidP="00A3767B">
      <w:pPr>
        <w:pStyle w:val="CH2"/>
        <w:rPr>
          <w:rFonts w:ascii="SimHei" w:eastAsia="SimHei" w:hAnsi="SimHei"/>
        </w:rPr>
      </w:pPr>
      <w:r w:rsidRPr="00645C9F">
        <w:rPr>
          <w:rFonts w:ascii="SimHei" w:eastAsia="SimHei" w:hAnsi="SimHei"/>
          <w:lang w:val="zh-CN" w:eastAsia="zh-CN"/>
        </w:rPr>
        <w:tab/>
      </w:r>
      <w:r w:rsidRPr="00645C9F">
        <w:rPr>
          <w:rFonts w:ascii="SimHei" w:eastAsia="SimHei" w:hAnsi="SimHei"/>
          <w:lang w:val="zh-CN" w:eastAsia="zh-CN"/>
        </w:rPr>
        <w:tab/>
      </w:r>
      <w:r w:rsidRPr="00645C9F">
        <w:rPr>
          <w:rFonts w:ascii="SimHei" w:eastAsia="SimHei" w:hAnsi="SimHei"/>
          <w:bCs/>
          <w:lang w:val="zh-CN"/>
        </w:rPr>
        <w:t>秘书处的说明</w:t>
      </w:r>
    </w:p>
    <w:p w14:paraId="68859B6A" w14:textId="77777777" w:rsidR="006A5387" w:rsidRPr="00645C9F" w:rsidRDefault="006A5387">
      <w:pPr>
        <w:pStyle w:val="CH2"/>
        <w:rPr>
          <w:rFonts w:ascii="SimHei" w:eastAsia="SimHei" w:hAnsi="SimHei"/>
        </w:rPr>
      </w:pPr>
      <w:r w:rsidRPr="00645C9F">
        <w:rPr>
          <w:rFonts w:ascii="SimHei" w:eastAsia="SimHei" w:hAnsi="SimHei"/>
          <w:lang w:val="zh-CN"/>
        </w:rPr>
        <w:tab/>
      </w:r>
      <w:r w:rsidRPr="00645C9F">
        <w:rPr>
          <w:rFonts w:ascii="SimHei" w:eastAsia="SimHei" w:hAnsi="SimHei"/>
          <w:lang w:val="zh-CN"/>
        </w:rPr>
        <w:tab/>
      </w:r>
      <w:r w:rsidRPr="00645C9F">
        <w:rPr>
          <w:rFonts w:ascii="SimHei" w:eastAsia="SimHei" w:hAnsi="SimHei"/>
          <w:bCs/>
          <w:lang w:val="zh-CN"/>
        </w:rPr>
        <w:t>增编</w:t>
      </w:r>
    </w:p>
    <w:p w14:paraId="68A83335" w14:textId="509F3C56" w:rsidR="00A3767B" w:rsidRPr="00645C9F" w:rsidRDefault="009A421D" w:rsidP="00B86439">
      <w:pPr>
        <w:pStyle w:val="Normalnumber"/>
        <w:jc w:val="both"/>
        <w:rPr>
          <w:bCs/>
          <w:sz w:val="24"/>
          <w:lang w:eastAsia="zh-CN"/>
        </w:rPr>
      </w:pPr>
      <w:r w:rsidRPr="00645C9F">
        <w:rPr>
          <w:sz w:val="24"/>
          <w:lang w:val="zh-CN" w:eastAsia="zh-CN"/>
        </w:rPr>
        <w:t>2018</w:t>
      </w:r>
      <w:r w:rsidRPr="00645C9F">
        <w:rPr>
          <w:sz w:val="24"/>
          <w:lang w:val="zh-CN" w:eastAsia="zh-CN"/>
        </w:rPr>
        <w:t>年</w:t>
      </w:r>
      <w:r w:rsidRPr="00645C9F">
        <w:rPr>
          <w:sz w:val="24"/>
          <w:lang w:val="zh-CN" w:eastAsia="zh-CN"/>
        </w:rPr>
        <w:t>6</w:t>
      </w:r>
      <w:r w:rsidRPr="00645C9F">
        <w:rPr>
          <w:sz w:val="24"/>
          <w:lang w:val="zh-CN" w:eastAsia="zh-CN"/>
        </w:rPr>
        <w:t>月，关于汞的水俣公约缔约方大会主席请主席团成员进行区域磋商，讨论派代表出任主席团成员的一个联合国区域组内的一个国家组提出的提案。</w:t>
      </w:r>
      <w:r w:rsidR="00711FC0">
        <w:rPr>
          <w:rFonts w:hint="eastAsia"/>
          <w:sz w:val="24"/>
          <w:lang w:val="zh-CN" w:eastAsia="zh-CN"/>
        </w:rPr>
        <w:t>该</w:t>
      </w:r>
      <w:r w:rsidRPr="00645C9F">
        <w:rPr>
          <w:sz w:val="24"/>
          <w:lang w:val="zh-CN" w:eastAsia="zh-CN"/>
        </w:rPr>
        <w:t>提案旨在将缔约方大会第二次会议的讨论集中在秘书处安排的具体细节上，并在可能的情况下避免重新讨论缔约方大会第一次会议已经讨论并商定的三个要点，即设立单独秘书处、将秘书处设在日内瓦，以及每年</w:t>
      </w:r>
      <w:r w:rsidRPr="00645C9F">
        <w:rPr>
          <w:sz w:val="24"/>
          <w:lang w:val="zh-CN" w:eastAsia="zh-CN"/>
        </w:rPr>
        <w:t>100</w:t>
      </w:r>
      <w:r w:rsidRPr="00645C9F">
        <w:rPr>
          <w:sz w:val="24"/>
          <w:lang w:val="zh-CN" w:eastAsia="zh-CN"/>
        </w:rPr>
        <w:t>万瑞士法郎的东道国捐款。</w:t>
      </w:r>
      <w:bookmarkStart w:id="5" w:name="_Hlk526643952"/>
      <w:bookmarkEnd w:id="5"/>
    </w:p>
    <w:p w14:paraId="17C16235" w14:textId="77777777" w:rsidR="00A3767B" w:rsidRPr="00645C9F" w:rsidRDefault="005440DB" w:rsidP="00B86439">
      <w:pPr>
        <w:pStyle w:val="Normalnumber"/>
        <w:tabs>
          <w:tab w:val="clear" w:pos="1134"/>
          <w:tab w:val="clear" w:pos="1247"/>
          <w:tab w:val="clear" w:pos="1814"/>
          <w:tab w:val="clear" w:pos="2381"/>
          <w:tab w:val="clear" w:pos="2948"/>
          <w:tab w:val="clear" w:pos="3515"/>
          <w:tab w:val="clear" w:pos="4082"/>
          <w:tab w:val="left" w:pos="624"/>
        </w:tabs>
        <w:jc w:val="both"/>
        <w:rPr>
          <w:sz w:val="24"/>
          <w:lang w:eastAsia="zh-CN"/>
        </w:rPr>
      </w:pPr>
      <w:r w:rsidRPr="00645C9F">
        <w:rPr>
          <w:sz w:val="24"/>
          <w:lang w:val="zh-CN" w:eastAsia="zh-CN"/>
        </w:rPr>
        <w:t>在其</w:t>
      </w:r>
      <w:r w:rsidRPr="00645C9F">
        <w:rPr>
          <w:sz w:val="24"/>
          <w:lang w:val="zh-CN" w:eastAsia="zh-CN"/>
        </w:rPr>
        <w:t>2018</w:t>
      </w:r>
      <w:r w:rsidRPr="00645C9F">
        <w:rPr>
          <w:sz w:val="24"/>
          <w:lang w:val="zh-CN" w:eastAsia="zh-CN"/>
        </w:rPr>
        <w:t>年</w:t>
      </w:r>
      <w:r w:rsidRPr="00645C9F">
        <w:rPr>
          <w:sz w:val="24"/>
          <w:lang w:val="zh-CN" w:eastAsia="zh-CN"/>
        </w:rPr>
        <w:t>9</w:t>
      </w:r>
      <w:r w:rsidRPr="00645C9F">
        <w:rPr>
          <w:sz w:val="24"/>
          <w:lang w:val="zh-CN" w:eastAsia="zh-CN"/>
        </w:rPr>
        <w:t>月</w:t>
      </w:r>
      <w:r w:rsidRPr="00645C9F">
        <w:rPr>
          <w:sz w:val="24"/>
          <w:lang w:val="zh-CN" w:eastAsia="zh-CN"/>
        </w:rPr>
        <w:t>13</w:t>
      </w:r>
      <w:r w:rsidRPr="00645C9F">
        <w:rPr>
          <w:sz w:val="24"/>
          <w:lang w:val="zh-CN" w:eastAsia="zh-CN"/>
        </w:rPr>
        <w:t>日和</w:t>
      </w:r>
      <w:r w:rsidRPr="00645C9F">
        <w:rPr>
          <w:sz w:val="24"/>
          <w:lang w:val="zh-CN" w:eastAsia="zh-CN"/>
        </w:rPr>
        <w:t>14</w:t>
      </w:r>
      <w:r w:rsidRPr="00645C9F">
        <w:rPr>
          <w:sz w:val="24"/>
          <w:lang w:val="zh-CN" w:eastAsia="zh-CN"/>
        </w:rPr>
        <w:t>日在日内瓦举行的会议上，主席团进一步讨论了该问题并同意这一提案。</w:t>
      </w:r>
    </w:p>
    <w:p w14:paraId="70E13895" w14:textId="77777777" w:rsidR="00D472F7" w:rsidRPr="00645C9F" w:rsidRDefault="00A3767B" w:rsidP="00B86439">
      <w:pPr>
        <w:pStyle w:val="Normalnumber"/>
        <w:jc w:val="both"/>
        <w:rPr>
          <w:sz w:val="24"/>
          <w:lang w:eastAsia="zh-CN"/>
        </w:rPr>
      </w:pPr>
      <w:bookmarkStart w:id="6" w:name="_Hlk526642881"/>
      <w:r w:rsidRPr="00645C9F">
        <w:rPr>
          <w:sz w:val="24"/>
          <w:lang w:val="zh-CN" w:eastAsia="zh-CN"/>
        </w:rPr>
        <w:t>达成一致后，主席团请秘书处提供由主席代表主席团编写的本说明，其中包括秘书处按要求提供的建议以及由主席团提出的决定草案。</w:t>
      </w:r>
      <w:bookmarkStart w:id="7" w:name="_Hlk526643900"/>
      <w:bookmarkEnd w:id="6"/>
    </w:p>
    <w:bookmarkEnd w:id="7"/>
    <w:p w14:paraId="0B44A837" w14:textId="77777777" w:rsidR="00D472F7" w:rsidRPr="00645C9F" w:rsidRDefault="002A302B" w:rsidP="00B81514">
      <w:pPr>
        <w:pStyle w:val="CH2"/>
        <w:ind w:firstLine="0"/>
        <w:rPr>
          <w:rFonts w:ascii="SimHei" w:eastAsia="SimHei" w:hAnsi="SimHei"/>
          <w:lang w:eastAsia="zh-CN"/>
        </w:rPr>
      </w:pPr>
      <w:r w:rsidRPr="00645C9F">
        <w:rPr>
          <w:rFonts w:ascii="SimHei" w:eastAsia="SimHei" w:hAnsi="SimHei"/>
          <w:bCs/>
          <w:lang w:val="zh-CN" w:eastAsia="zh-CN"/>
        </w:rPr>
        <w:t>水俣公约秘书处的组织安排</w:t>
      </w:r>
    </w:p>
    <w:p w14:paraId="63F5F1A9" w14:textId="6D99A7F3" w:rsidR="00EC717A" w:rsidRPr="00645C9F" w:rsidRDefault="00CA6CD0" w:rsidP="00B86439">
      <w:pPr>
        <w:pStyle w:val="Normalnumber"/>
        <w:jc w:val="both"/>
        <w:rPr>
          <w:sz w:val="24"/>
          <w:lang w:eastAsia="zh-CN"/>
        </w:rPr>
      </w:pPr>
      <w:r w:rsidRPr="00645C9F">
        <w:rPr>
          <w:sz w:val="24"/>
          <w:lang w:val="zh-CN" w:eastAsia="zh-CN"/>
        </w:rPr>
        <w:t>本说明附件载列了主席团提出的决定草案，其中反映了缔约方大会第一次会议就</w:t>
      </w:r>
      <w:r w:rsidR="001734D2" w:rsidRPr="00645C9F">
        <w:rPr>
          <w:sz w:val="24"/>
          <w:lang w:val="zh-CN" w:eastAsia="zh-CN"/>
        </w:rPr>
        <w:t>本说明第</w:t>
      </w:r>
      <w:r w:rsidR="001734D2" w:rsidRPr="00645C9F">
        <w:rPr>
          <w:sz w:val="24"/>
          <w:lang w:val="zh-CN" w:eastAsia="zh-CN"/>
        </w:rPr>
        <w:t>1</w:t>
      </w:r>
      <w:r w:rsidR="001734D2" w:rsidRPr="00645C9F">
        <w:rPr>
          <w:sz w:val="24"/>
          <w:lang w:val="zh-CN" w:eastAsia="zh-CN"/>
        </w:rPr>
        <w:t>段所述</w:t>
      </w:r>
      <w:r w:rsidR="001734D2">
        <w:rPr>
          <w:rFonts w:hint="eastAsia"/>
          <w:sz w:val="24"/>
          <w:lang w:val="zh-CN" w:eastAsia="zh-CN"/>
        </w:rPr>
        <w:t>的</w:t>
      </w:r>
      <w:r w:rsidRPr="00645C9F">
        <w:rPr>
          <w:sz w:val="24"/>
          <w:lang w:val="zh-CN" w:eastAsia="zh-CN"/>
        </w:rPr>
        <w:t>三个要点达成的</w:t>
      </w:r>
      <w:r w:rsidR="001734D2">
        <w:rPr>
          <w:rFonts w:hint="eastAsia"/>
          <w:sz w:val="24"/>
          <w:lang w:val="zh-CN" w:eastAsia="zh-CN"/>
        </w:rPr>
        <w:t>一致意见</w:t>
      </w:r>
      <w:r w:rsidRPr="00645C9F">
        <w:rPr>
          <w:sz w:val="24"/>
          <w:lang w:val="zh-CN" w:eastAsia="zh-CN"/>
        </w:rPr>
        <w:t>。主席团希望强调</w:t>
      </w:r>
      <w:r w:rsidR="00F607BF">
        <w:rPr>
          <w:rFonts w:hint="eastAsia"/>
          <w:sz w:val="24"/>
          <w:lang w:val="zh-CN" w:eastAsia="zh-CN"/>
        </w:rPr>
        <w:t>，</w:t>
      </w:r>
      <w:r w:rsidRPr="00645C9F">
        <w:rPr>
          <w:sz w:val="24"/>
          <w:lang w:val="zh-CN" w:eastAsia="zh-CN"/>
        </w:rPr>
        <w:t>缔约</w:t>
      </w:r>
      <w:r w:rsidRPr="00645C9F">
        <w:rPr>
          <w:sz w:val="24"/>
          <w:lang w:val="zh-CN" w:eastAsia="zh-CN"/>
        </w:rPr>
        <w:lastRenderedPageBreak/>
        <w:t>方大会第二次会议应集中讨论秘书处安排的具体细节，以及与控制危险废物越境转移及其处置巴塞尔公约、关于在国际贸易中对某些危险化学品和农药采用事先知情同意程序的鹿特丹公约和关于持久性有机污染物的斯德哥尔摩公约秘书处的合作。主席团还商定</w:t>
      </w:r>
      <w:r w:rsidR="00F607BF">
        <w:rPr>
          <w:rFonts w:hint="eastAsia"/>
          <w:sz w:val="24"/>
          <w:lang w:val="zh-CN" w:eastAsia="zh-CN"/>
        </w:rPr>
        <w:t>，</w:t>
      </w:r>
      <w:r w:rsidRPr="00645C9F">
        <w:rPr>
          <w:sz w:val="24"/>
          <w:lang w:val="zh-CN" w:eastAsia="zh-CN"/>
        </w:rPr>
        <w:t>主席将与水俣公约秘书处以及巴塞尔、鹿特丹和斯德哥尔摩公约秘书处合作，编制一份资料文件，按主席团要求列出：</w:t>
      </w:r>
      <w:r w:rsidRPr="00645C9F">
        <w:rPr>
          <w:sz w:val="24"/>
          <w:lang w:val="zh-CN" w:eastAsia="zh-CN"/>
        </w:rPr>
        <w:t xml:space="preserve">(a) </w:t>
      </w:r>
      <w:r w:rsidRPr="00645C9F">
        <w:rPr>
          <w:sz w:val="24"/>
          <w:lang w:val="zh-CN" w:eastAsia="zh-CN"/>
        </w:rPr>
        <w:t>水俣公约秘书处提供的各种服务；</w:t>
      </w:r>
      <w:r w:rsidRPr="00645C9F">
        <w:rPr>
          <w:sz w:val="24"/>
          <w:lang w:val="zh-CN" w:eastAsia="zh-CN"/>
        </w:rPr>
        <w:t xml:space="preserve">(b) </w:t>
      </w:r>
      <w:r w:rsidRPr="00645C9F">
        <w:rPr>
          <w:sz w:val="24"/>
          <w:lang w:val="zh-CN" w:eastAsia="zh-CN"/>
        </w:rPr>
        <w:t>若缔约方大会决定从巴塞尔、鹿特丹和斯德哥尔摩公约秘书处购买或与之</w:t>
      </w:r>
      <w:r w:rsidR="00F607BF">
        <w:rPr>
          <w:rFonts w:hint="eastAsia"/>
          <w:sz w:val="24"/>
          <w:lang w:val="zh-CN" w:eastAsia="zh-CN"/>
        </w:rPr>
        <w:t>共用</w:t>
      </w:r>
      <w:r w:rsidRPr="00645C9F">
        <w:rPr>
          <w:sz w:val="24"/>
          <w:lang w:val="zh-CN" w:eastAsia="zh-CN"/>
        </w:rPr>
        <w:t>各种服务的话，可如何购买或</w:t>
      </w:r>
      <w:r w:rsidR="00F607BF">
        <w:rPr>
          <w:rFonts w:hint="eastAsia"/>
          <w:sz w:val="24"/>
          <w:lang w:val="zh-CN" w:eastAsia="zh-CN"/>
        </w:rPr>
        <w:t>共用</w:t>
      </w:r>
      <w:r w:rsidRPr="00645C9F">
        <w:rPr>
          <w:sz w:val="24"/>
          <w:lang w:val="zh-CN" w:eastAsia="zh-CN"/>
        </w:rPr>
        <w:t>；</w:t>
      </w:r>
      <w:r w:rsidRPr="00645C9F">
        <w:rPr>
          <w:sz w:val="24"/>
          <w:lang w:val="zh-CN" w:eastAsia="zh-CN"/>
        </w:rPr>
        <w:t xml:space="preserve">(c) </w:t>
      </w:r>
      <w:r w:rsidRPr="00645C9F">
        <w:rPr>
          <w:sz w:val="24"/>
          <w:lang w:val="zh-CN" w:eastAsia="zh-CN"/>
        </w:rPr>
        <w:t>此类服务的购买或</w:t>
      </w:r>
      <w:r w:rsidR="0052425E">
        <w:rPr>
          <w:rFonts w:hint="eastAsia"/>
          <w:sz w:val="24"/>
          <w:lang w:val="zh-CN" w:eastAsia="zh-CN"/>
        </w:rPr>
        <w:t>共用</w:t>
      </w:r>
      <w:r w:rsidRPr="00645C9F">
        <w:rPr>
          <w:sz w:val="24"/>
          <w:lang w:val="zh-CN" w:eastAsia="zh-CN"/>
        </w:rPr>
        <w:t>将如何影响《水俣公约》的预算。</w:t>
      </w:r>
    </w:p>
    <w:p w14:paraId="6D44DCA0" w14:textId="77777777" w:rsidR="00090BDC" w:rsidRPr="00645C9F" w:rsidRDefault="005440DB" w:rsidP="00B81514">
      <w:pPr>
        <w:pStyle w:val="CH2"/>
        <w:ind w:firstLine="0"/>
        <w:rPr>
          <w:rFonts w:ascii="SimHei" w:eastAsia="SimHei" w:hAnsi="SimHei"/>
          <w:bCs/>
          <w:lang w:val="zh-CN" w:eastAsia="zh-CN"/>
        </w:rPr>
      </w:pPr>
      <w:r w:rsidRPr="00645C9F">
        <w:rPr>
          <w:rFonts w:ascii="SimHei" w:eastAsia="SimHei" w:hAnsi="SimHei"/>
          <w:bCs/>
          <w:lang w:val="zh-CN" w:eastAsia="zh-CN"/>
        </w:rPr>
        <w:t>建议缔约方大会采取的行动</w:t>
      </w:r>
    </w:p>
    <w:p w14:paraId="05D0C61D" w14:textId="00025D74" w:rsidR="00090BDC" w:rsidRPr="00645C9F" w:rsidRDefault="00090BDC" w:rsidP="00B86439">
      <w:pPr>
        <w:pStyle w:val="Normalnumber"/>
        <w:tabs>
          <w:tab w:val="clear" w:pos="1134"/>
          <w:tab w:val="clear" w:pos="1247"/>
          <w:tab w:val="clear" w:pos="1814"/>
          <w:tab w:val="clear" w:pos="2381"/>
          <w:tab w:val="clear" w:pos="2948"/>
          <w:tab w:val="clear" w:pos="3515"/>
          <w:tab w:val="clear" w:pos="4082"/>
          <w:tab w:val="left" w:pos="624"/>
        </w:tabs>
        <w:jc w:val="both"/>
        <w:rPr>
          <w:bCs/>
          <w:sz w:val="24"/>
          <w:lang w:eastAsia="zh-CN"/>
        </w:rPr>
      </w:pPr>
      <w:r w:rsidRPr="00645C9F">
        <w:rPr>
          <w:sz w:val="24"/>
          <w:lang w:val="zh-CN" w:eastAsia="zh-CN"/>
        </w:rPr>
        <w:t>缔约方大会不妨通过一项与本说明附件所载的、由主席团提出的决定草案措辞类似的决定，并设立一个联络小组，负责审议秘书处安排的具体细节以及与巴塞尔、鹿特丹和斯德哥尔摩公约秘书处的合作。</w:t>
      </w:r>
    </w:p>
    <w:p w14:paraId="75C7E6B5" w14:textId="10EA971C"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12B3B70F" w14:textId="13828289"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10D66B35" w14:textId="0CDB94E4"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5EEBB0FD" w14:textId="12F1C2AA"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5FC5A4AF" w14:textId="3C4BBEDE"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40E616B3" w14:textId="5601B8E0"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1B1E6024" w14:textId="775AF4BB"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776B97DA" w14:textId="75AD7204"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19FBEBFB" w14:textId="7098BEA4"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2ED69E34" w14:textId="7A7FF7D8"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1A541A33" w14:textId="277DCC67"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201755E6" w14:textId="3A472129"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55CFFC1B" w14:textId="27078C53"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679F10EF" w14:textId="5C599749"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740DAC06" w14:textId="4B8D6095"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09BF1E75" w14:textId="04001851"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12B19C8B" w14:textId="42CF2E0D"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21269359" w14:textId="5FEF8304"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02820773" w14:textId="516475D5"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160948EC" w14:textId="7D3F365C"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7D156333" w14:textId="388B9E6E"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5F49A206" w14:textId="26D9A5A2"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06B40F72" w14:textId="44C148DA"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4614B520" w14:textId="237575FA"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6C3BBA21" w14:textId="4A607AAD"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724F0DE5" w14:textId="5DD4FC3B"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4EDD4EF5" w14:textId="1B2AD995"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55E9F508" w14:textId="0B6A0DD3"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7EA109ED" w14:textId="0306C4BC" w:rsidR="00645C9F" w:rsidRDefault="00645C9F" w:rsidP="00645C9F">
      <w:pPr>
        <w:pStyle w:val="Normalnumber"/>
        <w:numPr>
          <w:ilvl w:val="0"/>
          <w:numId w:val="0"/>
        </w:numPr>
        <w:tabs>
          <w:tab w:val="clear" w:pos="1247"/>
          <w:tab w:val="clear" w:pos="1814"/>
          <w:tab w:val="clear" w:pos="2381"/>
          <w:tab w:val="clear" w:pos="2948"/>
          <w:tab w:val="clear" w:pos="3515"/>
          <w:tab w:val="clear" w:pos="4082"/>
          <w:tab w:val="left" w:pos="624"/>
        </w:tabs>
        <w:ind w:left="1247"/>
        <w:rPr>
          <w:bCs/>
          <w:sz w:val="24"/>
          <w:lang w:eastAsia="zh-CN"/>
        </w:rPr>
      </w:pPr>
    </w:p>
    <w:p w14:paraId="354CEDE0" w14:textId="77777777" w:rsidR="00090BDC" w:rsidRPr="00B86439" w:rsidRDefault="00090BDC" w:rsidP="00A3767B">
      <w:pPr>
        <w:pStyle w:val="ZZAnxheader"/>
        <w:rPr>
          <w:rFonts w:ascii="SimHei" w:eastAsia="SimHei" w:hAnsi="SimHei"/>
          <w:szCs w:val="28"/>
          <w:lang w:eastAsia="zh-CN"/>
        </w:rPr>
      </w:pPr>
      <w:r w:rsidRPr="00B86439">
        <w:rPr>
          <w:rFonts w:ascii="SimHei" w:eastAsia="SimHei" w:hAnsi="SimHei"/>
          <w:szCs w:val="28"/>
          <w:lang w:val="zh-CN" w:eastAsia="zh-CN"/>
        </w:rPr>
        <w:t>附件</w:t>
      </w:r>
    </w:p>
    <w:p w14:paraId="634E6BB6" w14:textId="77777777" w:rsidR="00EB0BC2" w:rsidRPr="00645C9F" w:rsidRDefault="00EB0BC2" w:rsidP="00C208C4">
      <w:pPr>
        <w:pStyle w:val="ZZAnxtitle"/>
        <w:rPr>
          <w:rFonts w:eastAsia="SimHei"/>
          <w:i/>
          <w:lang w:eastAsia="zh-CN"/>
        </w:rPr>
      </w:pPr>
      <w:r w:rsidRPr="00645C9F">
        <w:rPr>
          <w:rFonts w:eastAsia="SimHei"/>
          <w:lang w:val="zh-CN" w:eastAsia="zh-CN"/>
        </w:rPr>
        <w:t>MC-2/[XX]</w:t>
      </w:r>
      <w:r w:rsidRPr="00645C9F">
        <w:rPr>
          <w:rFonts w:eastAsia="SimHei"/>
          <w:lang w:val="zh-CN" w:eastAsia="zh-CN"/>
        </w:rPr>
        <w:t>：秘书处</w:t>
      </w:r>
    </w:p>
    <w:p w14:paraId="52870DF1" w14:textId="77777777" w:rsidR="00EB0BC2" w:rsidRPr="00645C9F" w:rsidRDefault="00EB0BC2" w:rsidP="00B86439">
      <w:pPr>
        <w:pStyle w:val="NormalNonumber"/>
        <w:tabs>
          <w:tab w:val="clear" w:pos="1247"/>
          <w:tab w:val="clear" w:pos="1814"/>
          <w:tab w:val="clear" w:pos="2381"/>
          <w:tab w:val="clear" w:pos="2948"/>
          <w:tab w:val="clear" w:pos="3515"/>
          <w:tab w:val="clear" w:pos="4082"/>
          <w:tab w:val="left" w:pos="624"/>
        </w:tabs>
        <w:ind w:firstLine="624"/>
        <w:jc w:val="both"/>
        <w:rPr>
          <w:rFonts w:ascii="KaiTi" w:eastAsia="KaiTi" w:hAnsi="KaiTi"/>
          <w:i/>
          <w:sz w:val="24"/>
          <w:lang w:eastAsia="zh-CN"/>
        </w:rPr>
      </w:pPr>
      <w:r w:rsidRPr="00645C9F">
        <w:rPr>
          <w:rFonts w:ascii="KaiTi" w:eastAsia="KaiTi" w:hAnsi="KaiTi"/>
          <w:sz w:val="24"/>
          <w:lang w:val="zh-CN" w:eastAsia="zh-CN"/>
        </w:rPr>
        <w:t>缔约方大会，</w:t>
      </w:r>
    </w:p>
    <w:p w14:paraId="222EB4D0" w14:textId="77777777" w:rsidR="00EB0BC2" w:rsidRPr="00645C9F" w:rsidRDefault="00EB0BC2" w:rsidP="00B86439">
      <w:pPr>
        <w:pStyle w:val="NormalNonumber"/>
        <w:tabs>
          <w:tab w:val="clear" w:pos="1247"/>
          <w:tab w:val="clear" w:pos="1814"/>
          <w:tab w:val="clear" w:pos="2381"/>
          <w:tab w:val="clear" w:pos="2948"/>
          <w:tab w:val="clear" w:pos="3515"/>
          <w:tab w:val="clear" w:pos="4082"/>
          <w:tab w:val="left" w:pos="624"/>
        </w:tabs>
        <w:ind w:firstLine="624"/>
        <w:jc w:val="both"/>
        <w:rPr>
          <w:i/>
          <w:sz w:val="24"/>
          <w:lang w:eastAsia="zh-CN"/>
        </w:rPr>
      </w:pPr>
      <w:r w:rsidRPr="00645C9F">
        <w:rPr>
          <w:rFonts w:ascii="KaiTi" w:eastAsia="KaiTi" w:hAnsi="KaiTi"/>
          <w:sz w:val="24"/>
          <w:lang w:val="zh-CN" w:eastAsia="zh-CN"/>
        </w:rPr>
        <w:t>回顾</w:t>
      </w:r>
      <w:r w:rsidRPr="00645C9F">
        <w:rPr>
          <w:sz w:val="24"/>
          <w:lang w:val="zh-CN" w:eastAsia="zh-CN"/>
        </w:rPr>
        <w:t>其关于秘书处的</w:t>
      </w:r>
      <w:r w:rsidRPr="00645C9F">
        <w:rPr>
          <w:sz w:val="24"/>
          <w:lang w:val="zh-CN" w:eastAsia="zh-CN"/>
        </w:rPr>
        <w:t>MC-1/11</w:t>
      </w:r>
      <w:r w:rsidRPr="00645C9F">
        <w:rPr>
          <w:sz w:val="24"/>
          <w:lang w:val="zh-CN" w:eastAsia="zh-CN"/>
        </w:rPr>
        <w:t>号决定，</w:t>
      </w:r>
    </w:p>
    <w:p w14:paraId="74DB565E" w14:textId="77777777" w:rsidR="00EB0BC2" w:rsidRPr="00B86439" w:rsidRDefault="00EB0BC2" w:rsidP="00B86439">
      <w:pPr>
        <w:pStyle w:val="NormalNonumber"/>
        <w:tabs>
          <w:tab w:val="clear" w:pos="1247"/>
          <w:tab w:val="clear" w:pos="1814"/>
          <w:tab w:val="clear" w:pos="2381"/>
          <w:tab w:val="clear" w:pos="2948"/>
          <w:tab w:val="clear" w:pos="3515"/>
          <w:tab w:val="clear" w:pos="4082"/>
          <w:tab w:val="left" w:pos="624"/>
        </w:tabs>
        <w:ind w:firstLine="624"/>
        <w:jc w:val="both"/>
        <w:rPr>
          <w:spacing w:val="-10"/>
          <w:sz w:val="24"/>
          <w:lang w:eastAsia="zh-CN"/>
        </w:rPr>
      </w:pPr>
      <w:r w:rsidRPr="00B86439">
        <w:rPr>
          <w:rFonts w:ascii="KaiTi" w:eastAsia="KaiTi" w:hAnsi="KaiTi"/>
          <w:spacing w:val="-10"/>
          <w:sz w:val="24"/>
          <w:lang w:val="zh-CN" w:eastAsia="zh-CN"/>
        </w:rPr>
        <w:t>注意到</w:t>
      </w:r>
      <w:r w:rsidRPr="00B86439">
        <w:rPr>
          <w:spacing w:val="-10"/>
          <w:sz w:val="24"/>
          <w:lang w:val="zh-CN" w:eastAsia="zh-CN"/>
        </w:rPr>
        <w:t>联合国环境规划署执行主任按</w:t>
      </w:r>
      <w:r w:rsidRPr="00B86439">
        <w:rPr>
          <w:spacing w:val="-10"/>
          <w:sz w:val="24"/>
          <w:lang w:val="zh-CN" w:eastAsia="zh-CN"/>
        </w:rPr>
        <w:t>MC-1/11</w:t>
      </w:r>
      <w:r w:rsidRPr="00B86439">
        <w:rPr>
          <w:spacing w:val="-10"/>
          <w:sz w:val="24"/>
          <w:lang w:val="zh-CN" w:eastAsia="zh-CN"/>
        </w:rPr>
        <w:t>号决定要求履行秘书处职能，</w:t>
      </w:r>
    </w:p>
    <w:p w14:paraId="1D8D46F1" w14:textId="3ACD13AF" w:rsidR="0019157F" w:rsidRPr="00645C9F" w:rsidRDefault="00EB0BC2" w:rsidP="00B86439">
      <w:pPr>
        <w:pStyle w:val="NormalNonumber"/>
        <w:tabs>
          <w:tab w:val="clear" w:pos="1247"/>
          <w:tab w:val="clear" w:pos="1814"/>
          <w:tab w:val="clear" w:pos="2381"/>
          <w:tab w:val="clear" w:pos="2948"/>
          <w:tab w:val="clear" w:pos="3515"/>
          <w:tab w:val="clear" w:pos="4082"/>
          <w:tab w:val="left" w:pos="624"/>
        </w:tabs>
        <w:ind w:firstLine="624"/>
        <w:jc w:val="both"/>
        <w:rPr>
          <w:sz w:val="24"/>
          <w:lang w:eastAsia="zh-CN"/>
        </w:rPr>
      </w:pPr>
      <w:r w:rsidRPr="00645C9F">
        <w:rPr>
          <w:rFonts w:ascii="KaiTi" w:eastAsia="KaiTi" w:hAnsi="KaiTi"/>
          <w:sz w:val="24"/>
          <w:lang w:val="zh-CN" w:eastAsia="zh-CN"/>
        </w:rPr>
        <w:t>决定</w:t>
      </w:r>
      <w:r w:rsidRPr="00645C9F">
        <w:rPr>
          <w:sz w:val="24"/>
          <w:lang w:val="zh-CN" w:eastAsia="zh-CN"/>
        </w:rPr>
        <w:t>接受瑞士政府提出的为秘书处在日内瓦提供驻地的意向，欢迎瑞士政府每年</w:t>
      </w:r>
      <w:r w:rsidRPr="00645C9F">
        <w:rPr>
          <w:sz w:val="24"/>
          <w:lang w:val="zh-CN" w:eastAsia="zh-CN"/>
        </w:rPr>
        <w:t>100</w:t>
      </w:r>
      <w:r w:rsidRPr="00645C9F">
        <w:rPr>
          <w:sz w:val="24"/>
          <w:lang w:val="zh-CN" w:eastAsia="zh-CN"/>
        </w:rPr>
        <w:t>万瑞士法郎的东道国捐款，捐款将按照关于汞的水俣公约缔约方大会、其附属机构和公约秘书处的财务细则的规定分</w:t>
      </w:r>
      <w:r w:rsidR="00601E35">
        <w:rPr>
          <w:rFonts w:hint="eastAsia"/>
          <w:sz w:val="24"/>
          <w:lang w:val="zh-CN" w:eastAsia="zh-CN"/>
        </w:rPr>
        <w:t>配</w:t>
      </w:r>
      <w:r w:rsidRPr="00645C9F">
        <w:rPr>
          <w:sz w:val="24"/>
          <w:lang w:val="zh-CN" w:eastAsia="zh-CN"/>
        </w:rPr>
        <w:t>；</w:t>
      </w:r>
    </w:p>
    <w:p w14:paraId="4FE74984" w14:textId="77777777" w:rsidR="00EB0BC2" w:rsidRPr="00645C9F" w:rsidRDefault="0019157F" w:rsidP="00B86439">
      <w:pPr>
        <w:pStyle w:val="NormalNonumber"/>
        <w:tabs>
          <w:tab w:val="clear" w:pos="1247"/>
          <w:tab w:val="clear" w:pos="1814"/>
          <w:tab w:val="clear" w:pos="2381"/>
          <w:tab w:val="clear" w:pos="2948"/>
          <w:tab w:val="clear" w:pos="3515"/>
          <w:tab w:val="clear" w:pos="4082"/>
          <w:tab w:val="left" w:pos="624"/>
        </w:tabs>
        <w:ind w:firstLine="624"/>
        <w:jc w:val="both"/>
        <w:rPr>
          <w:sz w:val="24"/>
          <w:lang w:eastAsia="zh-CN"/>
        </w:rPr>
      </w:pPr>
      <w:r w:rsidRPr="00645C9F">
        <w:rPr>
          <w:rFonts w:ascii="KaiTi" w:eastAsia="KaiTi" w:hAnsi="KaiTi"/>
          <w:sz w:val="24"/>
          <w:lang w:val="zh-CN" w:eastAsia="zh-CN"/>
        </w:rPr>
        <w:t>请</w:t>
      </w:r>
      <w:r w:rsidRPr="00645C9F">
        <w:rPr>
          <w:sz w:val="24"/>
          <w:lang w:val="zh-CN" w:eastAsia="zh-CN"/>
        </w:rPr>
        <w:t>联合国环境规划署执行主任通过设于日内瓦的水俣公约秘书处继续为《公约》履行秘书处职能。</w:t>
      </w:r>
    </w:p>
    <w:p w14:paraId="76FC2F1B" w14:textId="77777777" w:rsidR="00090BDC" w:rsidRDefault="00090BDC" w:rsidP="00A3767B">
      <w:pPr>
        <w:pStyle w:val="Normal-pool"/>
        <w:rPr>
          <w:lang w:eastAsia="zh-CN"/>
        </w:rPr>
      </w:pPr>
    </w:p>
    <w:tbl>
      <w:tblPr>
        <w:tblW w:w="0" w:type="auto"/>
        <w:jc w:val="center"/>
        <w:tblLayout w:type="fixed"/>
        <w:tblLook w:val="04A0" w:firstRow="1" w:lastRow="0" w:firstColumn="1" w:lastColumn="0" w:noHBand="0" w:noVBand="1"/>
      </w:tblPr>
      <w:tblGrid>
        <w:gridCol w:w="1942"/>
        <w:gridCol w:w="1942"/>
        <w:gridCol w:w="1942"/>
        <w:gridCol w:w="1943"/>
        <w:gridCol w:w="1943"/>
      </w:tblGrid>
      <w:tr w:rsidR="00E976AB" w:rsidRPr="00D25175" w14:paraId="7A0EEA95" w14:textId="77777777" w:rsidTr="00B86439">
        <w:trPr>
          <w:jc w:val="center"/>
        </w:trPr>
        <w:tc>
          <w:tcPr>
            <w:tcW w:w="1942" w:type="dxa"/>
            <w:shd w:val="clear" w:color="auto" w:fill="auto"/>
          </w:tcPr>
          <w:p w14:paraId="43A81D10" w14:textId="77777777" w:rsidR="00E976AB" w:rsidRPr="00D25175" w:rsidRDefault="00E976AB">
            <w:pPr>
              <w:pStyle w:val="Normal-pool"/>
              <w:spacing w:before="520"/>
              <w:rPr>
                <w:lang w:eastAsia="zh-CN"/>
              </w:rPr>
            </w:pPr>
          </w:p>
        </w:tc>
        <w:tc>
          <w:tcPr>
            <w:tcW w:w="1942" w:type="dxa"/>
            <w:shd w:val="clear" w:color="auto" w:fill="auto"/>
          </w:tcPr>
          <w:p w14:paraId="236FCB33" w14:textId="77777777" w:rsidR="00E976AB" w:rsidRPr="00D25175" w:rsidRDefault="00E976AB">
            <w:pPr>
              <w:pStyle w:val="Normal-pool"/>
              <w:spacing w:before="520"/>
              <w:rPr>
                <w:lang w:eastAsia="zh-CN"/>
              </w:rPr>
            </w:pPr>
          </w:p>
        </w:tc>
        <w:tc>
          <w:tcPr>
            <w:tcW w:w="1942" w:type="dxa"/>
            <w:tcBorders>
              <w:bottom w:val="single" w:sz="4" w:space="0" w:color="auto"/>
            </w:tcBorders>
            <w:shd w:val="clear" w:color="auto" w:fill="auto"/>
          </w:tcPr>
          <w:p w14:paraId="12D33BF2" w14:textId="77777777" w:rsidR="00E976AB" w:rsidRPr="00D25175" w:rsidRDefault="00E976AB">
            <w:pPr>
              <w:pStyle w:val="Normal-pool"/>
              <w:spacing w:before="520"/>
              <w:rPr>
                <w:lang w:eastAsia="zh-CN"/>
              </w:rPr>
            </w:pPr>
          </w:p>
        </w:tc>
        <w:tc>
          <w:tcPr>
            <w:tcW w:w="1943" w:type="dxa"/>
            <w:shd w:val="clear" w:color="auto" w:fill="auto"/>
          </w:tcPr>
          <w:p w14:paraId="4CAF7347" w14:textId="77777777" w:rsidR="00E976AB" w:rsidRPr="00D25175" w:rsidRDefault="00E976AB">
            <w:pPr>
              <w:pStyle w:val="Normal-pool"/>
              <w:spacing w:before="520"/>
              <w:rPr>
                <w:lang w:eastAsia="zh-CN"/>
              </w:rPr>
            </w:pPr>
          </w:p>
        </w:tc>
        <w:tc>
          <w:tcPr>
            <w:tcW w:w="1943" w:type="dxa"/>
            <w:shd w:val="clear" w:color="auto" w:fill="auto"/>
          </w:tcPr>
          <w:p w14:paraId="01E645C3" w14:textId="77777777" w:rsidR="00E976AB" w:rsidRPr="00D25175" w:rsidRDefault="00E976AB">
            <w:pPr>
              <w:pStyle w:val="Normal-pool"/>
              <w:spacing w:before="520"/>
              <w:rPr>
                <w:lang w:eastAsia="zh-CN"/>
              </w:rPr>
            </w:pPr>
          </w:p>
        </w:tc>
      </w:tr>
    </w:tbl>
    <w:p w14:paraId="294A3E6F" w14:textId="77777777" w:rsidR="00032E4E" w:rsidRPr="0088204E" w:rsidRDefault="00032E4E" w:rsidP="00A94D0D">
      <w:pPr>
        <w:pStyle w:val="Normal-pool"/>
        <w:rPr>
          <w:lang w:eastAsia="zh-CN"/>
        </w:rPr>
      </w:pPr>
    </w:p>
    <w:sectPr w:rsidR="00032E4E" w:rsidRPr="0088204E" w:rsidSect="00B8643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1242"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1B27A" w14:textId="77777777" w:rsidR="00683663" w:rsidRDefault="00683663">
      <w:r>
        <w:separator/>
      </w:r>
    </w:p>
  </w:endnote>
  <w:endnote w:type="continuationSeparator" w:id="0">
    <w:p w14:paraId="0BA4791C" w14:textId="77777777" w:rsidR="00683663" w:rsidRDefault="0068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7018" w14:textId="281F733F" w:rsidR="00670FAE" w:rsidRPr="00B86439" w:rsidRDefault="00670FAE" w:rsidP="00A3767B">
    <w:pPr>
      <w:pStyle w:val="Normal-pool"/>
    </w:pPr>
    <w:r w:rsidRPr="00B86439">
      <w:rPr>
        <w:rStyle w:val="Numrodepage"/>
        <w:sz w:val="20"/>
      </w:rPr>
      <w:fldChar w:fldCharType="begin"/>
    </w:r>
    <w:r w:rsidRPr="00B86439">
      <w:rPr>
        <w:rStyle w:val="Numrodepage"/>
        <w:sz w:val="20"/>
      </w:rPr>
      <w:instrText xml:space="preserve"> PAGE </w:instrText>
    </w:r>
    <w:r w:rsidRPr="00B86439">
      <w:rPr>
        <w:rStyle w:val="Numrodepage"/>
        <w:sz w:val="20"/>
      </w:rPr>
      <w:fldChar w:fldCharType="separate"/>
    </w:r>
    <w:r w:rsidR="003C5219">
      <w:rPr>
        <w:rStyle w:val="Numrodepage"/>
        <w:noProof/>
        <w:sz w:val="20"/>
      </w:rPr>
      <w:t>2</w:t>
    </w:r>
    <w:r w:rsidRPr="00B86439">
      <w:rPr>
        <w:rStyle w:val="Numrodepage"/>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0B8A" w14:textId="424E21F8" w:rsidR="00670FAE" w:rsidRPr="00B86439" w:rsidRDefault="00670FAE" w:rsidP="00A3767B">
    <w:pPr>
      <w:pStyle w:val="Normal-pool"/>
      <w:jc w:val="right"/>
    </w:pPr>
    <w:r w:rsidRPr="00B86439">
      <w:rPr>
        <w:rStyle w:val="Numrodepage"/>
        <w:sz w:val="20"/>
      </w:rPr>
      <w:fldChar w:fldCharType="begin"/>
    </w:r>
    <w:r w:rsidRPr="00B86439">
      <w:rPr>
        <w:rStyle w:val="Numrodepage"/>
        <w:sz w:val="20"/>
      </w:rPr>
      <w:instrText xml:space="preserve"> PAGE </w:instrText>
    </w:r>
    <w:r w:rsidRPr="00B86439">
      <w:rPr>
        <w:rStyle w:val="Numrodepage"/>
        <w:sz w:val="20"/>
      </w:rPr>
      <w:fldChar w:fldCharType="separate"/>
    </w:r>
    <w:r w:rsidR="003C5219">
      <w:rPr>
        <w:rStyle w:val="Numrodepage"/>
        <w:noProof/>
        <w:sz w:val="20"/>
      </w:rPr>
      <w:t>3</w:t>
    </w:r>
    <w:r w:rsidRPr="00B86439">
      <w:rPr>
        <w:rStyle w:val="Numrodepage"/>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1594" w14:textId="04F0E198" w:rsidR="00C208C4" w:rsidRPr="00B86439" w:rsidRDefault="00C208C4" w:rsidP="00B86439">
    <w:pPr>
      <w:pStyle w:val="Pieddepage"/>
      <w:rPr>
        <w:sz w:val="20"/>
        <w:szCs w:val="20"/>
      </w:rPr>
    </w:pPr>
    <w:r w:rsidRPr="00B86439">
      <w:rPr>
        <w:sz w:val="20"/>
        <w:szCs w:val="20"/>
      </w:rPr>
      <w:t>K18028</w:t>
    </w:r>
    <w:r w:rsidR="002A44E6" w:rsidRPr="00B86439">
      <w:rPr>
        <w:sz w:val="20"/>
        <w:szCs w:val="20"/>
      </w:rPr>
      <w:t>39</w:t>
    </w:r>
    <w:r w:rsidRPr="00B86439">
      <w:rPr>
        <w:sz w:val="20"/>
        <w:szCs w:val="20"/>
      </w:rPr>
      <w:tab/>
    </w:r>
    <w:r w:rsidR="005C19A2">
      <w:rPr>
        <w:sz w:val="20"/>
        <w:szCs w:val="20"/>
      </w:rPr>
      <w:t>02</w:t>
    </w:r>
    <w:r w:rsidRPr="00B86439">
      <w:rPr>
        <w:sz w:val="20"/>
        <w:szCs w:val="20"/>
      </w:rPr>
      <w:t>1</w:t>
    </w:r>
    <w:r w:rsidR="005C19A2">
      <w:rPr>
        <w:sz w:val="20"/>
        <w:szCs w:val="20"/>
      </w:rPr>
      <w:t>1</w:t>
    </w:r>
    <w:r w:rsidRPr="00B86439">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3221" w14:textId="77777777" w:rsidR="00683663" w:rsidRDefault="00683663" w:rsidP="00B86439">
      <w:pPr>
        <w:spacing w:after="0" w:line="240" w:lineRule="auto"/>
        <w:ind w:left="624"/>
      </w:pPr>
      <w:r>
        <w:separator/>
      </w:r>
    </w:p>
  </w:footnote>
  <w:footnote w:type="continuationSeparator" w:id="0">
    <w:p w14:paraId="7C4B3A58" w14:textId="77777777" w:rsidR="00683663" w:rsidRDefault="00683663">
      <w:r>
        <w:continuationSeparator/>
      </w:r>
    </w:p>
  </w:footnote>
  <w:footnote w:id="1">
    <w:p w14:paraId="2853F094" w14:textId="77777777" w:rsidR="00EC68CC" w:rsidRPr="00A74E07" w:rsidRDefault="00EC68CC" w:rsidP="00EC68CC">
      <w:pPr>
        <w:tabs>
          <w:tab w:val="left" w:pos="624"/>
        </w:tabs>
        <w:spacing w:before="20" w:after="40" w:line="240" w:lineRule="auto"/>
        <w:ind w:left="1247"/>
        <w:rPr>
          <w:sz w:val="20"/>
          <w:szCs w:val="20"/>
        </w:rPr>
      </w:pPr>
      <w:r w:rsidRPr="00A74E07">
        <w:rPr>
          <w:sz w:val="20"/>
          <w:szCs w:val="20"/>
        </w:rPr>
        <w:t>* UNEP/MC/COP.2/1</w:t>
      </w:r>
      <w:r w:rsidRPr="00A74E07">
        <w:rPr>
          <w:rFonts w:hint="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8BF5" w14:textId="22F657FA" w:rsidR="00670FAE" w:rsidRPr="00B86439" w:rsidRDefault="00670FAE" w:rsidP="00434321">
    <w:pPr>
      <w:pStyle w:val="En-tte"/>
      <w:rPr>
        <w:sz w:val="20"/>
        <w:szCs w:val="20"/>
      </w:rPr>
    </w:pPr>
    <w:r w:rsidRPr="00B86439">
      <w:rPr>
        <w:bCs/>
        <w:sz w:val="20"/>
        <w:szCs w:val="20"/>
      </w:rPr>
      <w:t>UNEP</w:t>
    </w:r>
    <w:r w:rsidRPr="00B86439">
      <w:rPr>
        <w:sz w:val="20"/>
        <w:szCs w:val="20"/>
      </w:rPr>
      <w:t>/MC/COP.</w:t>
    </w:r>
    <w:r w:rsidR="00434321" w:rsidRPr="00B86439">
      <w:rPr>
        <w:sz w:val="20"/>
        <w:szCs w:val="20"/>
      </w:rPr>
      <w:t>2</w:t>
    </w:r>
    <w:r w:rsidRPr="00B86439">
      <w:rPr>
        <w:sz w:val="20"/>
        <w:szCs w:val="20"/>
      </w:rPr>
      <w:t>/1</w:t>
    </w:r>
    <w:r w:rsidR="008A522C" w:rsidRPr="00B86439">
      <w:rPr>
        <w:sz w:val="20"/>
        <w:szCs w:val="20"/>
      </w:rPr>
      <w:t>5</w:t>
    </w:r>
    <w:r w:rsidR="00EB0BC2" w:rsidRPr="00B86439">
      <w:rPr>
        <w:sz w:val="20"/>
        <w:szCs w:val="20"/>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5FC7" w14:textId="5F99D435" w:rsidR="00670FAE" w:rsidRPr="00B86439" w:rsidRDefault="00C208C4" w:rsidP="00F7137B">
    <w:pPr>
      <w:pStyle w:val="En-tte"/>
      <w:jc w:val="right"/>
      <w:rPr>
        <w:sz w:val="20"/>
        <w:szCs w:val="20"/>
      </w:rPr>
    </w:pPr>
    <w:r w:rsidRPr="00B86439">
      <w:rPr>
        <w:bCs/>
        <w:sz w:val="20"/>
        <w:szCs w:val="20"/>
      </w:rPr>
      <w:t>UNEP</w:t>
    </w:r>
    <w:r w:rsidRPr="00B86439">
      <w:rPr>
        <w:sz w:val="20"/>
        <w:szCs w:val="20"/>
      </w:rPr>
      <w:t>/MC/COP.2/15/Add.1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B21F" w14:textId="54B0F00F" w:rsidR="00670FAE" w:rsidRDefault="00670FA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44202FBF"/>
    <w:multiLevelType w:val="hybridMultilevel"/>
    <w:tmpl w:val="DABC2282"/>
    <w:lvl w:ilvl="0" w:tplc="755E1DCA">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52A66A9D"/>
    <w:multiLevelType w:val="multilevel"/>
    <w:tmpl w:val="3E7A1E8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7">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8">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9">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0">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1">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2">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de-CH" w:vendorID="64" w:dllVersion="0" w:nlCheck="1" w:checkStyle="0"/>
  <w:activeWritingStyle w:appName="MSWord" w:lang="zh-CN"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07B9B"/>
    <w:rsid w:val="00011A16"/>
    <w:rsid w:val="000149E6"/>
    <w:rsid w:val="00023DA9"/>
    <w:rsid w:val="000247B0"/>
    <w:rsid w:val="00026997"/>
    <w:rsid w:val="00026A08"/>
    <w:rsid w:val="00032E4E"/>
    <w:rsid w:val="00033E0B"/>
    <w:rsid w:val="00035EDE"/>
    <w:rsid w:val="000509B4"/>
    <w:rsid w:val="0006035B"/>
    <w:rsid w:val="0006096F"/>
    <w:rsid w:val="00060C6F"/>
    <w:rsid w:val="000649C5"/>
    <w:rsid w:val="00071886"/>
    <w:rsid w:val="000742BC"/>
    <w:rsid w:val="00076CC6"/>
    <w:rsid w:val="00082A0C"/>
    <w:rsid w:val="00083504"/>
    <w:rsid w:val="00090940"/>
    <w:rsid w:val="00090BDC"/>
    <w:rsid w:val="000953CE"/>
    <w:rsid w:val="0009640C"/>
    <w:rsid w:val="000A680F"/>
    <w:rsid w:val="000B22A2"/>
    <w:rsid w:val="000B541B"/>
    <w:rsid w:val="000B73F9"/>
    <w:rsid w:val="000C2A52"/>
    <w:rsid w:val="000C2A88"/>
    <w:rsid w:val="000D33C0"/>
    <w:rsid w:val="000D4CF6"/>
    <w:rsid w:val="000D6941"/>
    <w:rsid w:val="000F3B99"/>
    <w:rsid w:val="000F4829"/>
    <w:rsid w:val="000F6B21"/>
    <w:rsid w:val="00102EFB"/>
    <w:rsid w:val="001202E3"/>
    <w:rsid w:val="00123699"/>
    <w:rsid w:val="001241FB"/>
    <w:rsid w:val="00126BC9"/>
    <w:rsid w:val="0013059D"/>
    <w:rsid w:val="00131694"/>
    <w:rsid w:val="00136187"/>
    <w:rsid w:val="00141A55"/>
    <w:rsid w:val="0014293F"/>
    <w:rsid w:val="0014397D"/>
    <w:rsid w:val="001446A3"/>
    <w:rsid w:val="00152B6B"/>
    <w:rsid w:val="00155395"/>
    <w:rsid w:val="00155A2F"/>
    <w:rsid w:val="00156B6B"/>
    <w:rsid w:val="00160D74"/>
    <w:rsid w:val="001646EA"/>
    <w:rsid w:val="001671F4"/>
    <w:rsid w:val="00167D02"/>
    <w:rsid w:val="001734D2"/>
    <w:rsid w:val="001759D8"/>
    <w:rsid w:val="00177D7F"/>
    <w:rsid w:val="00180C3F"/>
    <w:rsid w:val="00181EC8"/>
    <w:rsid w:val="00184349"/>
    <w:rsid w:val="0019157F"/>
    <w:rsid w:val="00195F33"/>
    <w:rsid w:val="001A47E5"/>
    <w:rsid w:val="001B1617"/>
    <w:rsid w:val="001B240C"/>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5FE3"/>
    <w:rsid w:val="002063A4"/>
    <w:rsid w:val="0021145B"/>
    <w:rsid w:val="002129EF"/>
    <w:rsid w:val="00220C23"/>
    <w:rsid w:val="002247F6"/>
    <w:rsid w:val="00225E21"/>
    <w:rsid w:val="00225E44"/>
    <w:rsid w:val="00234E78"/>
    <w:rsid w:val="00235186"/>
    <w:rsid w:val="00243D36"/>
    <w:rsid w:val="00244F62"/>
    <w:rsid w:val="00246151"/>
    <w:rsid w:val="00247707"/>
    <w:rsid w:val="00252456"/>
    <w:rsid w:val="0026018E"/>
    <w:rsid w:val="00284ABD"/>
    <w:rsid w:val="00286740"/>
    <w:rsid w:val="00291EAE"/>
    <w:rsid w:val="002929D8"/>
    <w:rsid w:val="002A237D"/>
    <w:rsid w:val="002A302B"/>
    <w:rsid w:val="002A44E6"/>
    <w:rsid w:val="002A4C53"/>
    <w:rsid w:val="002B0672"/>
    <w:rsid w:val="002B247F"/>
    <w:rsid w:val="002B50D4"/>
    <w:rsid w:val="002B58BF"/>
    <w:rsid w:val="002C0DEE"/>
    <w:rsid w:val="002C145D"/>
    <w:rsid w:val="002C2C3E"/>
    <w:rsid w:val="002C533E"/>
    <w:rsid w:val="002D027F"/>
    <w:rsid w:val="002D3E15"/>
    <w:rsid w:val="002D7A85"/>
    <w:rsid w:val="002D7B60"/>
    <w:rsid w:val="002E4D57"/>
    <w:rsid w:val="002F4761"/>
    <w:rsid w:val="002F5C79"/>
    <w:rsid w:val="002F68EE"/>
    <w:rsid w:val="003019E2"/>
    <w:rsid w:val="00310BEB"/>
    <w:rsid w:val="0031413F"/>
    <w:rsid w:val="00314854"/>
    <w:rsid w:val="003148BB"/>
    <w:rsid w:val="00317976"/>
    <w:rsid w:val="00320F2F"/>
    <w:rsid w:val="0032457E"/>
    <w:rsid w:val="00325D38"/>
    <w:rsid w:val="00334017"/>
    <w:rsid w:val="0035277E"/>
    <w:rsid w:val="00355EA9"/>
    <w:rsid w:val="003578DE"/>
    <w:rsid w:val="00360461"/>
    <w:rsid w:val="00361688"/>
    <w:rsid w:val="00370B8F"/>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219"/>
    <w:rsid w:val="003C5583"/>
    <w:rsid w:val="003C5BA6"/>
    <w:rsid w:val="003C74CF"/>
    <w:rsid w:val="003D3752"/>
    <w:rsid w:val="003E35DA"/>
    <w:rsid w:val="003E455D"/>
    <w:rsid w:val="003F0E85"/>
    <w:rsid w:val="00410C55"/>
    <w:rsid w:val="00416854"/>
    <w:rsid w:val="00417725"/>
    <w:rsid w:val="0042266F"/>
    <w:rsid w:val="00434321"/>
    <w:rsid w:val="00437F26"/>
    <w:rsid w:val="00444097"/>
    <w:rsid w:val="00445487"/>
    <w:rsid w:val="00446C0C"/>
    <w:rsid w:val="00447E0D"/>
    <w:rsid w:val="00453EA8"/>
    <w:rsid w:val="00454769"/>
    <w:rsid w:val="00457AEB"/>
    <w:rsid w:val="00461299"/>
    <w:rsid w:val="00466991"/>
    <w:rsid w:val="0047064C"/>
    <w:rsid w:val="004822B7"/>
    <w:rsid w:val="00485BF4"/>
    <w:rsid w:val="0049469E"/>
    <w:rsid w:val="004A2217"/>
    <w:rsid w:val="004A24F9"/>
    <w:rsid w:val="004A42E1"/>
    <w:rsid w:val="004B162C"/>
    <w:rsid w:val="004B2ABE"/>
    <w:rsid w:val="004C3DBE"/>
    <w:rsid w:val="004C5C96"/>
    <w:rsid w:val="004D06A4"/>
    <w:rsid w:val="004F1A81"/>
    <w:rsid w:val="004F5D88"/>
    <w:rsid w:val="00500EFD"/>
    <w:rsid w:val="00501354"/>
    <w:rsid w:val="005050D2"/>
    <w:rsid w:val="005218D9"/>
    <w:rsid w:val="0052425E"/>
    <w:rsid w:val="005325D5"/>
    <w:rsid w:val="00536186"/>
    <w:rsid w:val="005440DB"/>
    <w:rsid w:val="00544A95"/>
    <w:rsid w:val="00544CBB"/>
    <w:rsid w:val="00551B65"/>
    <w:rsid w:val="00556704"/>
    <w:rsid w:val="005656D7"/>
    <w:rsid w:val="0057315F"/>
    <w:rsid w:val="00576104"/>
    <w:rsid w:val="00586418"/>
    <w:rsid w:val="00586E77"/>
    <w:rsid w:val="00592B21"/>
    <w:rsid w:val="005A1B7E"/>
    <w:rsid w:val="005A7936"/>
    <w:rsid w:val="005B2DF4"/>
    <w:rsid w:val="005B44BF"/>
    <w:rsid w:val="005C19A2"/>
    <w:rsid w:val="005C67C8"/>
    <w:rsid w:val="005D0249"/>
    <w:rsid w:val="005D18FA"/>
    <w:rsid w:val="005D2886"/>
    <w:rsid w:val="005D4FD4"/>
    <w:rsid w:val="005D6E8C"/>
    <w:rsid w:val="005E3004"/>
    <w:rsid w:val="005E343D"/>
    <w:rsid w:val="005E71A3"/>
    <w:rsid w:val="005F100C"/>
    <w:rsid w:val="005F68DA"/>
    <w:rsid w:val="005F7419"/>
    <w:rsid w:val="00601BC9"/>
    <w:rsid w:val="00601E35"/>
    <w:rsid w:val="0060773B"/>
    <w:rsid w:val="00613FD6"/>
    <w:rsid w:val="006157B5"/>
    <w:rsid w:val="00617224"/>
    <w:rsid w:val="00617A7D"/>
    <w:rsid w:val="00626FC6"/>
    <w:rsid w:val="006303B4"/>
    <w:rsid w:val="00630ADC"/>
    <w:rsid w:val="00633D3D"/>
    <w:rsid w:val="00637126"/>
    <w:rsid w:val="00641703"/>
    <w:rsid w:val="00642FC4"/>
    <w:rsid w:val="006431A6"/>
    <w:rsid w:val="00643E3A"/>
    <w:rsid w:val="006459F6"/>
    <w:rsid w:val="00645C9F"/>
    <w:rsid w:val="006501AD"/>
    <w:rsid w:val="00651BFA"/>
    <w:rsid w:val="00654475"/>
    <w:rsid w:val="00656DF0"/>
    <w:rsid w:val="00665A4B"/>
    <w:rsid w:val="00670B4A"/>
    <w:rsid w:val="00670FAE"/>
    <w:rsid w:val="00683663"/>
    <w:rsid w:val="0068706D"/>
    <w:rsid w:val="00692E2A"/>
    <w:rsid w:val="0069496A"/>
    <w:rsid w:val="00696C1C"/>
    <w:rsid w:val="00697BF5"/>
    <w:rsid w:val="006A5387"/>
    <w:rsid w:val="006A76F2"/>
    <w:rsid w:val="006B7D29"/>
    <w:rsid w:val="006D19D4"/>
    <w:rsid w:val="006D3CF3"/>
    <w:rsid w:val="006D5644"/>
    <w:rsid w:val="006D7EFB"/>
    <w:rsid w:val="006E6672"/>
    <w:rsid w:val="006E6722"/>
    <w:rsid w:val="006F7AFF"/>
    <w:rsid w:val="007027B9"/>
    <w:rsid w:val="007066B5"/>
    <w:rsid w:val="00711FC0"/>
    <w:rsid w:val="007145DA"/>
    <w:rsid w:val="00715E88"/>
    <w:rsid w:val="00716D8B"/>
    <w:rsid w:val="007212BE"/>
    <w:rsid w:val="00731576"/>
    <w:rsid w:val="00734761"/>
    <w:rsid w:val="00734CAA"/>
    <w:rsid w:val="00740EE2"/>
    <w:rsid w:val="00742680"/>
    <w:rsid w:val="00754391"/>
    <w:rsid w:val="0075533C"/>
    <w:rsid w:val="00755A18"/>
    <w:rsid w:val="00757581"/>
    <w:rsid w:val="007602F5"/>
    <w:rsid w:val="00760D36"/>
    <w:rsid w:val="007610AA"/>
    <w:rsid w:val="007611A0"/>
    <w:rsid w:val="00763185"/>
    <w:rsid w:val="00767E7E"/>
    <w:rsid w:val="007708DD"/>
    <w:rsid w:val="00772574"/>
    <w:rsid w:val="00773E54"/>
    <w:rsid w:val="00787688"/>
    <w:rsid w:val="007935E6"/>
    <w:rsid w:val="00796D3F"/>
    <w:rsid w:val="007A1683"/>
    <w:rsid w:val="007A5C12"/>
    <w:rsid w:val="007A7CB0"/>
    <w:rsid w:val="007B68A3"/>
    <w:rsid w:val="007C039D"/>
    <w:rsid w:val="007C2541"/>
    <w:rsid w:val="007C7E54"/>
    <w:rsid w:val="007D26A4"/>
    <w:rsid w:val="007D66A8"/>
    <w:rsid w:val="007E003F"/>
    <w:rsid w:val="007F0CF8"/>
    <w:rsid w:val="007F216B"/>
    <w:rsid w:val="007F49DB"/>
    <w:rsid w:val="007F5192"/>
    <w:rsid w:val="007F5522"/>
    <w:rsid w:val="007F5E1B"/>
    <w:rsid w:val="007F62CB"/>
    <w:rsid w:val="00802107"/>
    <w:rsid w:val="008142EC"/>
    <w:rsid w:val="008164F2"/>
    <w:rsid w:val="00821395"/>
    <w:rsid w:val="00830E26"/>
    <w:rsid w:val="00834368"/>
    <w:rsid w:val="0083441A"/>
    <w:rsid w:val="00843576"/>
    <w:rsid w:val="00843B64"/>
    <w:rsid w:val="00845261"/>
    <w:rsid w:val="008478FC"/>
    <w:rsid w:val="00847D23"/>
    <w:rsid w:val="00851C51"/>
    <w:rsid w:val="008538F7"/>
    <w:rsid w:val="008557C7"/>
    <w:rsid w:val="00867BFF"/>
    <w:rsid w:val="00871542"/>
    <w:rsid w:val="00872BF6"/>
    <w:rsid w:val="0088204E"/>
    <w:rsid w:val="00883D56"/>
    <w:rsid w:val="0088480A"/>
    <w:rsid w:val="0088757A"/>
    <w:rsid w:val="0089431B"/>
    <w:rsid w:val="00895668"/>
    <w:rsid w:val="008957DD"/>
    <w:rsid w:val="00897D8E"/>
    <w:rsid w:val="00897D98"/>
    <w:rsid w:val="008A1518"/>
    <w:rsid w:val="008A522C"/>
    <w:rsid w:val="008A6DF2"/>
    <w:rsid w:val="008A7079"/>
    <w:rsid w:val="008A7807"/>
    <w:rsid w:val="008B4CC9"/>
    <w:rsid w:val="008C0B15"/>
    <w:rsid w:val="008D75E4"/>
    <w:rsid w:val="008D7C99"/>
    <w:rsid w:val="008E0FCB"/>
    <w:rsid w:val="008F6DFE"/>
    <w:rsid w:val="0090529F"/>
    <w:rsid w:val="00907DC1"/>
    <w:rsid w:val="0092178C"/>
    <w:rsid w:val="00930B88"/>
    <w:rsid w:val="00934A8B"/>
    <w:rsid w:val="00935376"/>
    <w:rsid w:val="00940DCC"/>
    <w:rsid w:val="0094179A"/>
    <w:rsid w:val="0094459E"/>
    <w:rsid w:val="0094471F"/>
    <w:rsid w:val="00944DBC"/>
    <w:rsid w:val="00945F43"/>
    <w:rsid w:val="00950977"/>
    <w:rsid w:val="00951A7B"/>
    <w:rsid w:val="009530C0"/>
    <w:rsid w:val="00955512"/>
    <w:rsid w:val="009564A6"/>
    <w:rsid w:val="00957EF8"/>
    <w:rsid w:val="00966A53"/>
    <w:rsid w:val="00967621"/>
    <w:rsid w:val="00967E6A"/>
    <w:rsid w:val="00970867"/>
    <w:rsid w:val="009907B9"/>
    <w:rsid w:val="00990918"/>
    <w:rsid w:val="009948E8"/>
    <w:rsid w:val="009A3A83"/>
    <w:rsid w:val="009A421D"/>
    <w:rsid w:val="009B4A0F"/>
    <w:rsid w:val="009C11D2"/>
    <w:rsid w:val="009C40D6"/>
    <w:rsid w:val="009C6C70"/>
    <w:rsid w:val="009C7B0A"/>
    <w:rsid w:val="009D0B63"/>
    <w:rsid w:val="009D5CB8"/>
    <w:rsid w:val="009E307E"/>
    <w:rsid w:val="009E3B08"/>
    <w:rsid w:val="00A07870"/>
    <w:rsid w:val="00A07C54"/>
    <w:rsid w:val="00A07F19"/>
    <w:rsid w:val="00A10ABB"/>
    <w:rsid w:val="00A1348D"/>
    <w:rsid w:val="00A13C99"/>
    <w:rsid w:val="00A14037"/>
    <w:rsid w:val="00A232EE"/>
    <w:rsid w:val="00A3767B"/>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94AD5"/>
    <w:rsid w:val="00A94D0D"/>
    <w:rsid w:val="00AA5BF4"/>
    <w:rsid w:val="00AB5340"/>
    <w:rsid w:val="00AC0A89"/>
    <w:rsid w:val="00AC7C96"/>
    <w:rsid w:val="00AD16AF"/>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405B7"/>
    <w:rsid w:val="00B468C0"/>
    <w:rsid w:val="00B47F15"/>
    <w:rsid w:val="00B52222"/>
    <w:rsid w:val="00B531DA"/>
    <w:rsid w:val="00B54699"/>
    <w:rsid w:val="00B54895"/>
    <w:rsid w:val="00B54FE7"/>
    <w:rsid w:val="00B55E56"/>
    <w:rsid w:val="00B647C6"/>
    <w:rsid w:val="00B655F9"/>
    <w:rsid w:val="00B66901"/>
    <w:rsid w:val="00B66F60"/>
    <w:rsid w:val="00B71E6D"/>
    <w:rsid w:val="00B72070"/>
    <w:rsid w:val="00B7433C"/>
    <w:rsid w:val="00B779E1"/>
    <w:rsid w:val="00B80B9E"/>
    <w:rsid w:val="00B81514"/>
    <w:rsid w:val="00B81940"/>
    <w:rsid w:val="00B81E3A"/>
    <w:rsid w:val="00B85CFB"/>
    <w:rsid w:val="00B86439"/>
    <w:rsid w:val="00B87097"/>
    <w:rsid w:val="00B914E9"/>
    <w:rsid w:val="00B91EE1"/>
    <w:rsid w:val="00B938EA"/>
    <w:rsid w:val="00B94602"/>
    <w:rsid w:val="00BA0090"/>
    <w:rsid w:val="00BA1A67"/>
    <w:rsid w:val="00BA6A80"/>
    <w:rsid w:val="00BB4ABB"/>
    <w:rsid w:val="00BC62BA"/>
    <w:rsid w:val="00BE5B5F"/>
    <w:rsid w:val="00BE7993"/>
    <w:rsid w:val="00C02FC2"/>
    <w:rsid w:val="00C1145C"/>
    <w:rsid w:val="00C11971"/>
    <w:rsid w:val="00C179DE"/>
    <w:rsid w:val="00C208C4"/>
    <w:rsid w:val="00C26F55"/>
    <w:rsid w:val="00C274C2"/>
    <w:rsid w:val="00C30C63"/>
    <w:rsid w:val="00C30FF3"/>
    <w:rsid w:val="00C34D5C"/>
    <w:rsid w:val="00C36B8B"/>
    <w:rsid w:val="00C415C1"/>
    <w:rsid w:val="00C45174"/>
    <w:rsid w:val="00C47DBF"/>
    <w:rsid w:val="00C5130B"/>
    <w:rsid w:val="00C552FF"/>
    <w:rsid w:val="00C558DA"/>
    <w:rsid w:val="00C55AF3"/>
    <w:rsid w:val="00C61A65"/>
    <w:rsid w:val="00C771A9"/>
    <w:rsid w:val="00C82943"/>
    <w:rsid w:val="00C84759"/>
    <w:rsid w:val="00C93096"/>
    <w:rsid w:val="00CA5CA9"/>
    <w:rsid w:val="00CA6C7F"/>
    <w:rsid w:val="00CA6CD0"/>
    <w:rsid w:val="00CB007D"/>
    <w:rsid w:val="00CB60CA"/>
    <w:rsid w:val="00CC0FC7"/>
    <w:rsid w:val="00CC10A6"/>
    <w:rsid w:val="00CD5A03"/>
    <w:rsid w:val="00CD5EB8"/>
    <w:rsid w:val="00CD627B"/>
    <w:rsid w:val="00CD7044"/>
    <w:rsid w:val="00CE08B9"/>
    <w:rsid w:val="00CE3515"/>
    <w:rsid w:val="00CE524C"/>
    <w:rsid w:val="00CF141F"/>
    <w:rsid w:val="00CF4777"/>
    <w:rsid w:val="00CF65C8"/>
    <w:rsid w:val="00CF7816"/>
    <w:rsid w:val="00D013F5"/>
    <w:rsid w:val="00D05E3F"/>
    <w:rsid w:val="00D067BB"/>
    <w:rsid w:val="00D1352A"/>
    <w:rsid w:val="00D1638E"/>
    <w:rsid w:val="00D169AF"/>
    <w:rsid w:val="00D17359"/>
    <w:rsid w:val="00D200EF"/>
    <w:rsid w:val="00D25175"/>
    <w:rsid w:val="00D25249"/>
    <w:rsid w:val="00D26854"/>
    <w:rsid w:val="00D44172"/>
    <w:rsid w:val="00D472F7"/>
    <w:rsid w:val="00D47BE3"/>
    <w:rsid w:val="00D50E87"/>
    <w:rsid w:val="00D63B8C"/>
    <w:rsid w:val="00D651D3"/>
    <w:rsid w:val="00D739CC"/>
    <w:rsid w:val="00D73BBF"/>
    <w:rsid w:val="00D806F9"/>
    <w:rsid w:val="00D8093D"/>
    <w:rsid w:val="00D8108C"/>
    <w:rsid w:val="00D842AE"/>
    <w:rsid w:val="00D85874"/>
    <w:rsid w:val="00D9211C"/>
    <w:rsid w:val="00D92DE0"/>
    <w:rsid w:val="00D92FEF"/>
    <w:rsid w:val="00D931F9"/>
    <w:rsid w:val="00D93A0F"/>
    <w:rsid w:val="00DA1BCA"/>
    <w:rsid w:val="00DA3663"/>
    <w:rsid w:val="00DC274A"/>
    <w:rsid w:val="00DC46FF"/>
    <w:rsid w:val="00DC5254"/>
    <w:rsid w:val="00DC569D"/>
    <w:rsid w:val="00DC791C"/>
    <w:rsid w:val="00DD1A4F"/>
    <w:rsid w:val="00DD3107"/>
    <w:rsid w:val="00DD45F1"/>
    <w:rsid w:val="00DD7C2C"/>
    <w:rsid w:val="00DE0310"/>
    <w:rsid w:val="00DE5BDA"/>
    <w:rsid w:val="00DF433C"/>
    <w:rsid w:val="00DF5184"/>
    <w:rsid w:val="00DF519F"/>
    <w:rsid w:val="00E0035A"/>
    <w:rsid w:val="00E06797"/>
    <w:rsid w:val="00E06D0A"/>
    <w:rsid w:val="00E1265B"/>
    <w:rsid w:val="00E12E09"/>
    <w:rsid w:val="00E13B48"/>
    <w:rsid w:val="00E1404F"/>
    <w:rsid w:val="00E21C83"/>
    <w:rsid w:val="00E22CD4"/>
    <w:rsid w:val="00E24ADA"/>
    <w:rsid w:val="00E32F59"/>
    <w:rsid w:val="00E41908"/>
    <w:rsid w:val="00E46D9A"/>
    <w:rsid w:val="00E565FF"/>
    <w:rsid w:val="00E62E70"/>
    <w:rsid w:val="00E65388"/>
    <w:rsid w:val="00E7741D"/>
    <w:rsid w:val="00E808CD"/>
    <w:rsid w:val="00E8348F"/>
    <w:rsid w:val="00E85B7D"/>
    <w:rsid w:val="00E9121B"/>
    <w:rsid w:val="00E9302E"/>
    <w:rsid w:val="00E976AB"/>
    <w:rsid w:val="00EA0AE2"/>
    <w:rsid w:val="00EA39E5"/>
    <w:rsid w:val="00EA57A3"/>
    <w:rsid w:val="00EB0BC2"/>
    <w:rsid w:val="00EB13F8"/>
    <w:rsid w:val="00EB4DE6"/>
    <w:rsid w:val="00EC087A"/>
    <w:rsid w:val="00EC2813"/>
    <w:rsid w:val="00EC5A46"/>
    <w:rsid w:val="00EC63E2"/>
    <w:rsid w:val="00EC68CC"/>
    <w:rsid w:val="00EC717A"/>
    <w:rsid w:val="00ED0225"/>
    <w:rsid w:val="00ED366A"/>
    <w:rsid w:val="00ED6BB7"/>
    <w:rsid w:val="00EE3373"/>
    <w:rsid w:val="00EF22B3"/>
    <w:rsid w:val="00F022AD"/>
    <w:rsid w:val="00F03B69"/>
    <w:rsid w:val="00F07A50"/>
    <w:rsid w:val="00F113DA"/>
    <w:rsid w:val="00F169D0"/>
    <w:rsid w:val="00F266FC"/>
    <w:rsid w:val="00F3037A"/>
    <w:rsid w:val="00F320B0"/>
    <w:rsid w:val="00F3465A"/>
    <w:rsid w:val="00F37DC8"/>
    <w:rsid w:val="00F439B3"/>
    <w:rsid w:val="00F607BF"/>
    <w:rsid w:val="00F650C3"/>
    <w:rsid w:val="00F65D85"/>
    <w:rsid w:val="00F6700B"/>
    <w:rsid w:val="00F7137B"/>
    <w:rsid w:val="00F8091E"/>
    <w:rsid w:val="00F8615C"/>
    <w:rsid w:val="00F935B6"/>
    <w:rsid w:val="00F969E5"/>
    <w:rsid w:val="00FA4972"/>
    <w:rsid w:val="00FA540B"/>
    <w:rsid w:val="00FA6BB0"/>
    <w:rsid w:val="00FA72FD"/>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130A0"/>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Titre1">
    <w:name w:val="heading 1"/>
    <w:basedOn w:val="Normal"/>
    <w:next w:val="Normalnumber"/>
    <w:qFormat/>
    <w:rsid w:val="000D6941"/>
    <w:pPr>
      <w:keepNext/>
      <w:spacing w:before="240"/>
      <w:ind w:left="1247" w:hanging="680"/>
      <w:outlineLvl w:val="0"/>
    </w:pPr>
    <w:rPr>
      <w:b/>
      <w:sz w:val="28"/>
    </w:rPr>
  </w:style>
  <w:style w:type="paragraph" w:styleId="Titre2">
    <w:name w:val="heading 2"/>
    <w:basedOn w:val="Normal"/>
    <w:next w:val="Normalnumber"/>
    <w:qFormat/>
    <w:rsid w:val="000D6941"/>
    <w:pPr>
      <w:keepNext/>
      <w:spacing w:before="240"/>
      <w:ind w:left="1247" w:hanging="680"/>
      <w:outlineLvl w:val="1"/>
    </w:pPr>
    <w:rPr>
      <w:b/>
      <w:sz w:val="24"/>
      <w:szCs w:val="24"/>
    </w:rPr>
  </w:style>
  <w:style w:type="paragraph" w:styleId="Titre3">
    <w:name w:val="heading 3"/>
    <w:basedOn w:val="Normal"/>
    <w:next w:val="Normalnumber"/>
    <w:qFormat/>
    <w:rsid w:val="000D6941"/>
    <w:pPr>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
    <w:link w:val="NotedebasdepageCar"/>
    <w:rsid w:val="000D6941"/>
    <w:pPr>
      <w:spacing w:before="20" w:after="0" w:line="210" w:lineRule="exact"/>
      <w:ind w:left="475" w:hanging="475"/>
      <w:jc w:val="left"/>
    </w:pPr>
    <w:rPr>
      <w:noProof/>
      <w:spacing w:val="5"/>
      <w:w w:val="104"/>
      <w:kern w:val="14"/>
      <w:sz w:val="18"/>
      <w:szCs w:val="20"/>
    </w:rPr>
  </w:style>
  <w:style w:type="character" w:styleId="Marquedecommentaire">
    <w:name w:val="annotation reference"/>
    <w:rsid w:val="003929B8"/>
    <w:rPr>
      <w:rFonts w:ascii="Times New Roman" w:eastAsia="SimSun" w:hAnsi="Times New Roman"/>
      <w:sz w:val="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pPr>
    <w:rPr>
      <w:rFonts w:eastAsia="PMingLiU"/>
      <w:b/>
      <w:noProof/>
      <w:sz w:val="17"/>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090BDC"/>
    <w:rPr>
      <w:b/>
      <w:sz w:val="28"/>
      <w:szCs w:val="28"/>
      <w:lang w:eastAsia="en-US"/>
    </w:rPr>
  </w:style>
  <w:style w:type="character" w:customStyle="1" w:styleId="CH2Char">
    <w:name w:val="CH2 Char"/>
    <w:link w:val="CH2"/>
    <w:locked/>
    <w:rsid w:val="00090BDC"/>
    <w:rPr>
      <w:b/>
      <w:sz w:val="24"/>
      <w:szCs w:val="24"/>
      <w:lang w:eastAsia="en-US"/>
    </w:rPr>
  </w:style>
  <w:style w:type="character" w:customStyle="1" w:styleId="NormalNonumberChar">
    <w:name w:val="Normal_No_number Char"/>
    <w:link w:val="NormalNonumber"/>
    <w:locked/>
    <w:rsid w:val="00090B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8185312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8301766">
      <w:bodyDiv w:val="1"/>
      <w:marLeft w:val="0"/>
      <w:marRight w:val="0"/>
      <w:marTop w:val="0"/>
      <w:marBottom w:val="0"/>
      <w:divBdr>
        <w:top w:val="none" w:sz="0" w:space="0" w:color="auto"/>
        <w:left w:val="none" w:sz="0" w:space="0" w:color="auto"/>
        <w:bottom w:val="none" w:sz="0" w:space="0" w:color="auto"/>
        <w:right w:val="none" w:sz="0" w:space="0" w:color="auto"/>
      </w:divBdr>
    </w:div>
    <w:div w:id="18608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AC63-4560-4F96-91C6-82E7D564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1041</Characters>
  <Application>Microsoft Office Word</Application>
  <DocSecurity>0</DocSecurity>
  <Lines>8</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2018-09-20T16:34:00Z</cp:lastPrinted>
  <dcterms:created xsi:type="dcterms:W3CDTF">2018-11-05T08:47:00Z</dcterms:created>
  <dcterms:modified xsi:type="dcterms:W3CDTF">2018-11-05T08:47:00Z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10/29/2018 8:16:50 AM</vt:lpwstr>
  </property>
  <property fmtid="{D5CDD505-2E9C-101B-9397-08002B2CF9AE}" pid="5" name="OriginalDocID">
    <vt:lpwstr>126b6fff-7271-4fb9-9369-651831c748cc</vt:lpwstr>
  </property>
</Properties>
</file>