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098BCBD2" w:rsidR="004B0A17" w:rsidRPr="00C60C8B" w:rsidRDefault="00115715" w:rsidP="00BE016F">
            <w:pPr>
              <w:rPr>
                <w:rFonts w:cs="Times New Roman"/>
                <w:b/>
                <w:bCs/>
                <w:szCs w:val="20"/>
                <w:lang w:val="en-GB"/>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BE016F">
              <w:rPr>
                <w:rFonts w:cs="Times New Roman"/>
                <w:szCs w:val="20"/>
              </w:rPr>
              <w:t>5</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843838">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16BBE48E" w:rsidR="00934FB6" w:rsidRPr="002772B3" w:rsidRDefault="00665A13" w:rsidP="00934FB6">
            <w:pPr>
              <w:jc w:val="both"/>
              <w:rPr>
                <w:rFonts w:cs="Times New Roman"/>
                <w:szCs w:val="20"/>
              </w:rPr>
            </w:pPr>
            <w:r>
              <w:rPr>
                <w:rFonts w:cs="Times New Roman"/>
                <w:szCs w:val="20"/>
              </w:rPr>
              <w:t>1 August</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A969A0" w:rsidRDefault="00934FB6" w:rsidP="00934FB6">
            <w:pPr>
              <w:pStyle w:val="Titre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FE2DC0">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FE2DC0">
            <w:pPr>
              <w:bidi/>
              <w:spacing w:after="120" w:line="70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fr-FR"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843838">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مؤتمر الأطراف في اتفاقية ميناماتا</w:t>
            </w:r>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BE3C21">
            <w:pPr>
              <w:bidi/>
              <w:spacing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2F581F08" w14:textId="31A28688" w:rsidR="00BE3C21" w:rsidRDefault="00BE3C21" w:rsidP="00665A13">
            <w:pPr>
              <w:bidi/>
              <w:spacing w:line="360" w:lineRule="exact"/>
              <w:ind w:left="34"/>
              <w:rPr>
                <w:rFonts w:ascii="Traditional Arabic" w:hAnsi="Traditional Arabic"/>
                <w:sz w:val="28"/>
                <w:rtl/>
              </w:rPr>
            </w:pPr>
            <w:r w:rsidRPr="00FF3359">
              <w:rPr>
                <w:rFonts w:ascii="Traditional Arabic" w:hAnsi="Traditional Arabic" w:hint="cs"/>
                <w:sz w:val="28"/>
                <w:rtl/>
              </w:rPr>
              <w:t xml:space="preserve">البند </w:t>
            </w:r>
            <w:r>
              <w:rPr>
                <w:rFonts w:asciiTheme="minorHAnsi" w:hAnsiTheme="minorHAnsi" w:hint="cs"/>
                <w:sz w:val="28"/>
                <w:rtl/>
              </w:rPr>
              <w:t>5 (</w:t>
            </w:r>
            <w:r w:rsidR="00665A13">
              <w:rPr>
                <w:rFonts w:asciiTheme="minorHAnsi" w:hAnsiTheme="minorHAnsi" w:hint="cs"/>
                <w:sz w:val="28"/>
                <w:rtl/>
              </w:rPr>
              <w:t>ب</w:t>
            </w:r>
            <w:r>
              <w:rPr>
                <w:rFonts w:asciiTheme="minorHAnsi" w:hAnsiTheme="minorHAnsi" w:hint="cs"/>
                <w:sz w:val="28"/>
                <w:rtl/>
              </w:rPr>
              <w:t>)</w:t>
            </w:r>
            <w:r w:rsidRPr="00FF3359">
              <w:rPr>
                <w:rFonts w:ascii="Traditional Arabic" w:hAnsi="Traditional Arabic" w:hint="cs"/>
                <w:sz w:val="28"/>
                <w:rtl/>
              </w:rPr>
              <w:t xml:space="preserve"> من جدول الأعمال المؤقت</w:t>
            </w:r>
            <w:r>
              <w:rPr>
                <w:szCs w:val="24"/>
              </w:rPr>
              <w:footnoteReference w:customMarkFollows="1" w:id="1"/>
              <w:t>*</w:t>
            </w:r>
          </w:p>
          <w:p w14:paraId="270B00D7" w14:textId="2728BD5D" w:rsidR="00BE3C21" w:rsidRPr="00BE3C21" w:rsidRDefault="00BE3C21" w:rsidP="00BE016F">
            <w:pPr>
              <w:bidi/>
              <w:spacing w:line="360" w:lineRule="exact"/>
              <w:ind w:right="2472"/>
              <w:jc w:val="both"/>
              <w:rPr>
                <w:rFonts w:cs="Times New Roman"/>
                <w:szCs w:val="20"/>
                <w:rtl/>
              </w:rPr>
            </w:pPr>
            <w:r w:rsidRPr="00643398">
              <w:rPr>
                <w:rFonts w:ascii="Traditional Arabic" w:hAnsi="Traditional Arabic" w:hint="cs"/>
                <w:b/>
                <w:bCs/>
                <w:sz w:val="28"/>
                <w:szCs w:val="28"/>
                <w:rtl/>
                <w:lang w:eastAsia="zh-TW"/>
              </w:rPr>
              <w:t xml:space="preserve">مسائل </w:t>
            </w:r>
            <w:r w:rsidRPr="00643398">
              <w:rPr>
                <w:rFonts w:ascii="Traditional Arabic" w:hAnsi="Traditional Arabic" w:hint="cs"/>
                <w:b/>
                <w:bCs/>
                <w:sz w:val="28"/>
                <w:szCs w:val="28"/>
                <w:rtl/>
              </w:rPr>
              <w:t xml:space="preserve">تُعرض </w:t>
            </w:r>
            <w:r w:rsidRPr="00643398">
              <w:rPr>
                <w:rFonts w:ascii="Traditional Arabic" w:hAnsi="Traditional Arabic"/>
                <w:b/>
                <w:bCs/>
                <w:sz w:val="28"/>
                <w:szCs w:val="28"/>
                <w:rtl/>
              </w:rPr>
              <w:t xml:space="preserve">على مؤتمر الأطراف </w:t>
            </w:r>
            <w:r w:rsidRPr="00643398">
              <w:rPr>
                <w:rFonts w:ascii="Traditional Arabic" w:hAnsi="Traditional Arabic" w:hint="cs"/>
                <w:b/>
                <w:bCs/>
                <w:sz w:val="28"/>
                <w:szCs w:val="28"/>
                <w:rtl/>
              </w:rPr>
              <w:t>لكي</w:t>
            </w:r>
            <w:r w:rsidRPr="00643398">
              <w:rPr>
                <w:rFonts w:ascii="Traditional Arabic" w:hAnsi="Traditional Arabic"/>
                <w:b/>
                <w:bCs/>
                <w:sz w:val="28"/>
                <w:szCs w:val="28"/>
                <w:rtl/>
              </w:rPr>
              <w:t xml:space="preserve"> ي</w:t>
            </w:r>
            <w:r w:rsidRPr="00643398">
              <w:rPr>
                <w:rFonts w:ascii="Traditional Arabic" w:hAnsi="Traditional Arabic" w:hint="cs"/>
                <w:b/>
                <w:bCs/>
                <w:sz w:val="28"/>
                <w:szCs w:val="28"/>
                <w:rtl/>
              </w:rPr>
              <w:t>نظر فيها أو ي</w:t>
            </w:r>
            <w:r w:rsidRPr="00643398">
              <w:rPr>
                <w:rFonts w:ascii="Traditional Arabic" w:hAnsi="Traditional Arabic"/>
                <w:b/>
                <w:bCs/>
                <w:sz w:val="28"/>
                <w:szCs w:val="28"/>
                <w:rtl/>
              </w:rPr>
              <w:t>تخذ إجراء</w:t>
            </w:r>
            <w:r w:rsidRPr="00643398">
              <w:rPr>
                <w:rFonts w:ascii="Traditional Arabic" w:hAnsi="Traditional Arabic" w:hint="cs"/>
                <w:b/>
                <w:bCs/>
                <w:sz w:val="28"/>
                <w:szCs w:val="28"/>
                <w:rtl/>
              </w:rPr>
              <w:t>ً</w:t>
            </w:r>
            <w:r w:rsidRPr="00643398">
              <w:rPr>
                <w:rFonts w:ascii="Traditional Arabic" w:hAnsi="Traditional Arabic"/>
                <w:b/>
                <w:bCs/>
                <w:sz w:val="28"/>
                <w:szCs w:val="28"/>
                <w:rtl/>
              </w:rPr>
              <w:t xml:space="preserve"> بشأنها</w:t>
            </w:r>
            <w:r w:rsidRPr="00643398">
              <w:rPr>
                <w:rFonts w:ascii="Traditional Arabic" w:hAnsi="Traditional Arabic" w:hint="cs"/>
                <w:b/>
                <w:bCs/>
                <w:sz w:val="28"/>
                <w:szCs w:val="28"/>
                <w:rtl/>
              </w:rPr>
              <w:t xml:space="preserve">: </w:t>
            </w:r>
            <w:r w:rsidR="003A32E2" w:rsidRPr="003A32E2">
              <w:rPr>
                <w:rFonts w:ascii="Traditional Arabic" w:hAnsi="Traditional Arabic"/>
                <w:b/>
                <w:bCs/>
                <w:sz w:val="28"/>
                <w:szCs w:val="28"/>
                <w:rtl/>
              </w:rPr>
              <w:t>التخزين المؤقت السليم بيئياً للزئبق بخلاف نفايات الزئبق</w:t>
            </w:r>
          </w:p>
        </w:tc>
      </w:tr>
    </w:tbl>
    <w:p w14:paraId="796D8D26" w14:textId="3EB1EA0B" w:rsidR="00C60C8B" w:rsidRPr="00F756FF" w:rsidRDefault="00BE016F" w:rsidP="00665A13">
      <w:pPr>
        <w:tabs>
          <w:tab w:val="left" w:pos="1841"/>
        </w:tabs>
        <w:bidi/>
        <w:spacing w:before="360" w:after="240" w:line="400" w:lineRule="exact"/>
        <w:ind w:left="1134"/>
        <w:jc w:val="both"/>
        <w:rPr>
          <w:b/>
          <w:bCs/>
          <w:sz w:val="34"/>
          <w:szCs w:val="34"/>
          <w:rtl/>
        </w:rPr>
      </w:pPr>
      <w:r>
        <w:rPr>
          <w:rFonts w:ascii="Traditional Arabic" w:hAnsi="Traditional Arabic" w:hint="cs"/>
          <w:bCs/>
          <w:sz w:val="34"/>
          <w:szCs w:val="34"/>
          <w:rtl/>
          <w:lang w:eastAsia="zh-TW"/>
        </w:rPr>
        <w:t xml:space="preserve">مبادئ توجيهية </w:t>
      </w:r>
      <w:r w:rsidR="00665A13">
        <w:rPr>
          <w:rFonts w:ascii="Traditional Arabic" w:hAnsi="Traditional Arabic" w:hint="cs"/>
          <w:bCs/>
          <w:sz w:val="34"/>
          <w:szCs w:val="34"/>
          <w:rtl/>
          <w:lang w:eastAsia="zh-TW"/>
        </w:rPr>
        <w:t xml:space="preserve">بشأن </w:t>
      </w:r>
      <w:r w:rsidRPr="00BE016F">
        <w:rPr>
          <w:rFonts w:ascii="Traditional Arabic" w:hAnsi="Traditional Arabic"/>
          <w:bCs/>
          <w:sz w:val="34"/>
          <w:szCs w:val="34"/>
          <w:rtl/>
          <w:lang w:eastAsia="zh-TW"/>
        </w:rPr>
        <w:t>التخزين المؤقت السليم بيئياً للزئبق بخلاف نفايات الزئبق</w:t>
      </w:r>
    </w:p>
    <w:p w14:paraId="7ACCD99F" w14:textId="77777777" w:rsidR="00C60C8B" w:rsidRPr="0052405D" w:rsidRDefault="00C60C8B" w:rsidP="0047425F">
      <w:pPr>
        <w:pStyle w:val="Normalnumber"/>
        <w:numPr>
          <w:ilvl w:val="0"/>
          <w:numId w:val="0"/>
        </w:numPr>
        <w:tabs>
          <w:tab w:val="left" w:pos="1841"/>
          <w:tab w:val="left" w:pos="2408"/>
          <w:tab w:val="left" w:pos="2975"/>
        </w:tabs>
        <w:bidi/>
        <w:spacing w:line="400" w:lineRule="exact"/>
        <w:ind w:left="1134"/>
        <w:jc w:val="both"/>
        <w:textDirection w:val="tbRlV"/>
        <w:rPr>
          <w:rFonts w:ascii="Traditional Arabic" w:hAnsi="Traditional Arabic" w:cs="Traditional Arabic"/>
          <w:b/>
          <w:bCs/>
          <w:sz w:val="32"/>
          <w:szCs w:val="32"/>
          <w:rtl/>
          <w:lang w:eastAsia="zh-TW"/>
        </w:rPr>
      </w:pPr>
      <w:r w:rsidRPr="0052405D">
        <w:rPr>
          <w:rFonts w:ascii="Traditional Arabic" w:hAnsi="Traditional Arabic" w:cs="Traditional Arabic" w:hint="cs"/>
          <w:b/>
          <w:bCs/>
          <w:sz w:val="32"/>
          <w:szCs w:val="32"/>
          <w:rtl/>
          <w:lang w:eastAsia="zh-TW"/>
        </w:rPr>
        <w:t>مذكرة من الأمانة</w:t>
      </w:r>
    </w:p>
    <w:p w14:paraId="1FC59B7B" w14:textId="2F499D52" w:rsidR="00C60C8B" w:rsidRPr="00665A13" w:rsidRDefault="00C60C8B" w:rsidP="00566749">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sidRPr="00665A13">
        <w:rPr>
          <w:rFonts w:cs="Traditional Arabic"/>
          <w:sz w:val="30"/>
          <w:szCs w:val="30"/>
          <w:rtl/>
          <w:lang w:eastAsia="zh-TW"/>
        </w:rPr>
        <w:t xml:space="preserve">نظر مؤتمر الأطراف في اتفاقية ميناماتا بشأن الزئبق في اجتماعه الأول، في وضع </w:t>
      </w:r>
      <w:r w:rsidR="002367DD" w:rsidRPr="002367DD">
        <w:rPr>
          <w:rFonts w:cs="Traditional Arabic"/>
          <w:sz w:val="30"/>
          <w:szCs w:val="30"/>
          <w:rtl/>
          <w:lang w:eastAsia="zh-TW"/>
        </w:rPr>
        <w:t>مبادئ توجيهية بشأن التخزين المؤقت السليم بيئياً للزئبق بخلاف نفايات الزئبق</w:t>
      </w:r>
      <w:r w:rsidR="002367DD">
        <w:rPr>
          <w:rFonts w:cs="Traditional Arabic" w:hint="cs"/>
          <w:sz w:val="30"/>
          <w:szCs w:val="30"/>
          <w:rtl/>
          <w:lang w:eastAsia="zh-TW"/>
        </w:rPr>
        <w:t>،</w:t>
      </w:r>
      <w:r w:rsidR="002367DD" w:rsidRPr="002367DD">
        <w:rPr>
          <w:rFonts w:cs="Traditional Arabic"/>
          <w:sz w:val="30"/>
          <w:szCs w:val="30"/>
          <w:rtl/>
          <w:lang w:eastAsia="zh-TW"/>
        </w:rPr>
        <w:t xml:space="preserve"> </w:t>
      </w:r>
      <w:r w:rsidRPr="00665A13">
        <w:rPr>
          <w:rFonts w:cs="Traditional Arabic"/>
          <w:sz w:val="30"/>
          <w:szCs w:val="30"/>
          <w:rtl/>
          <w:lang w:eastAsia="zh-TW"/>
        </w:rPr>
        <w:t>على النحو المطلوب عملا</w:t>
      </w:r>
      <w:r w:rsidR="0052405D" w:rsidRPr="00665A13">
        <w:rPr>
          <w:rFonts w:cs="Traditional Arabic" w:hint="cs"/>
          <w:sz w:val="30"/>
          <w:szCs w:val="30"/>
          <w:rtl/>
          <w:lang w:eastAsia="zh-TW"/>
        </w:rPr>
        <w:t>ً</w:t>
      </w:r>
      <w:r w:rsidRPr="00665A13">
        <w:rPr>
          <w:rFonts w:cs="Traditional Arabic"/>
          <w:sz w:val="30"/>
          <w:szCs w:val="30"/>
          <w:rtl/>
          <w:lang w:eastAsia="zh-TW"/>
        </w:rPr>
        <w:t xml:space="preserve"> بالفقرة </w:t>
      </w:r>
      <w:r w:rsidR="00665A13" w:rsidRPr="00665A13">
        <w:rPr>
          <w:rFonts w:cs="Traditional Arabic" w:hint="cs"/>
          <w:sz w:val="30"/>
          <w:szCs w:val="30"/>
          <w:rtl/>
          <w:lang w:eastAsia="zh-TW"/>
        </w:rPr>
        <w:t>3</w:t>
      </w:r>
      <w:r w:rsidRPr="00665A13">
        <w:rPr>
          <w:rFonts w:cs="Traditional Arabic"/>
          <w:sz w:val="30"/>
          <w:szCs w:val="30"/>
          <w:rtl/>
          <w:lang w:eastAsia="zh-TW"/>
        </w:rPr>
        <w:t xml:space="preserve"> من المادة</w:t>
      </w:r>
      <w:r w:rsidR="002367DD">
        <w:rPr>
          <w:rFonts w:cs="Traditional Arabic" w:hint="cs"/>
          <w:sz w:val="30"/>
          <w:szCs w:val="30"/>
          <w:rtl/>
          <w:lang w:eastAsia="zh-TW"/>
        </w:rPr>
        <w:t> </w:t>
      </w:r>
      <w:r w:rsidR="00665A13" w:rsidRPr="00665A13">
        <w:rPr>
          <w:rFonts w:cs="Traditional Arabic" w:hint="cs"/>
          <w:sz w:val="30"/>
          <w:szCs w:val="30"/>
          <w:rtl/>
          <w:lang w:eastAsia="zh-TW"/>
        </w:rPr>
        <w:t>10</w:t>
      </w:r>
      <w:r w:rsidR="002367DD">
        <w:rPr>
          <w:rFonts w:cs="Traditional Arabic" w:hint="cs"/>
          <w:sz w:val="30"/>
          <w:szCs w:val="30"/>
          <w:rtl/>
          <w:lang w:eastAsia="zh-TW"/>
        </w:rPr>
        <w:t xml:space="preserve"> من الاتفاقية</w:t>
      </w:r>
      <w:r w:rsidRPr="00665A13">
        <w:rPr>
          <w:rFonts w:cs="Traditional Arabic"/>
          <w:sz w:val="30"/>
          <w:szCs w:val="30"/>
          <w:rtl/>
          <w:lang w:eastAsia="zh-TW"/>
        </w:rPr>
        <w:t xml:space="preserve">. </w:t>
      </w:r>
      <w:r w:rsidR="00665A13" w:rsidRPr="00665A13">
        <w:rPr>
          <w:rFonts w:cs="Traditional Arabic" w:hint="cs"/>
          <w:sz w:val="30"/>
          <w:szCs w:val="30"/>
          <w:rtl/>
          <w:lang w:eastAsia="zh-TW"/>
        </w:rPr>
        <w:t>وطلب مؤتمر الأطراف إلى الأمانة،</w:t>
      </w:r>
      <w:r w:rsidRPr="00665A13">
        <w:rPr>
          <w:rFonts w:cs="Traditional Arabic"/>
          <w:sz w:val="30"/>
          <w:szCs w:val="30"/>
          <w:rtl/>
          <w:lang w:eastAsia="zh-TW"/>
        </w:rPr>
        <w:t xml:space="preserve"> في مقرره ا م-1/1</w:t>
      </w:r>
      <w:r w:rsidR="00665A13" w:rsidRPr="00665A13">
        <w:rPr>
          <w:rFonts w:cs="Traditional Arabic" w:hint="cs"/>
          <w:sz w:val="30"/>
          <w:szCs w:val="30"/>
          <w:rtl/>
          <w:lang w:eastAsia="zh-TW"/>
        </w:rPr>
        <w:t>8</w:t>
      </w:r>
      <w:r w:rsidRPr="00665A13">
        <w:rPr>
          <w:rFonts w:cs="Traditional Arabic"/>
          <w:sz w:val="30"/>
          <w:szCs w:val="30"/>
          <w:rtl/>
          <w:lang w:eastAsia="zh-TW"/>
        </w:rPr>
        <w:t>،</w:t>
      </w:r>
      <w:r w:rsidR="00665A13" w:rsidRPr="00665A13">
        <w:rPr>
          <w:rFonts w:cs="Traditional Arabic" w:hint="cs"/>
          <w:sz w:val="30"/>
          <w:szCs w:val="30"/>
          <w:rtl/>
          <w:lang w:eastAsia="zh-TW"/>
        </w:rPr>
        <w:t xml:space="preserve"> أن </w:t>
      </w:r>
      <w:r w:rsidR="00665A13" w:rsidRPr="00665A13">
        <w:rPr>
          <w:rFonts w:cs="Traditional Arabic"/>
          <w:sz w:val="30"/>
          <w:szCs w:val="30"/>
          <w:rtl/>
          <w:lang w:eastAsia="zh-TW"/>
        </w:rPr>
        <w:t xml:space="preserve">تجري المزيد من التنقيح لمشروع المبادئ التوجيهية </w:t>
      </w:r>
      <w:r w:rsidR="00665A13" w:rsidRPr="00665A13">
        <w:rPr>
          <w:rFonts w:cs="Traditional Arabic" w:hint="cs"/>
          <w:sz w:val="30"/>
          <w:szCs w:val="30"/>
          <w:rtl/>
          <w:lang w:eastAsia="zh-TW"/>
        </w:rPr>
        <w:t>المقدمة إلى الاجتماع الأول</w:t>
      </w:r>
      <w:r w:rsidR="00665A13" w:rsidRPr="00665A13">
        <w:rPr>
          <w:rFonts w:cs="Traditional Arabic"/>
          <w:sz w:val="30"/>
          <w:szCs w:val="30"/>
          <w:rtl/>
          <w:lang w:eastAsia="zh-TW"/>
        </w:rPr>
        <w:t xml:space="preserve">، وذلك عن طريق </w:t>
      </w:r>
      <w:r w:rsidR="00665A13" w:rsidRPr="00665A13">
        <w:rPr>
          <w:rFonts w:cs="Traditional Arabic" w:hint="cs"/>
          <w:sz w:val="30"/>
          <w:szCs w:val="30"/>
          <w:rtl/>
          <w:lang w:eastAsia="zh-TW"/>
        </w:rPr>
        <w:t>ا</w:t>
      </w:r>
      <w:r w:rsidR="00665A13" w:rsidRPr="00665A13">
        <w:rPr>
          <w:rFonts w:cs="Traditional Arabic"/>
          <w:sz w:val="30"/>
          <w:szCs w:val="30"/>
          <w:rtl/>
          <w:lang w:eastAsia="zh-TW"/>
        </w:rPr>
        <w:t xml:space="preserve">لتماس مدخلات تقنية من خبراء معنيين، </w:t>
      </w:r>
      <w:r w:rsidR="00665A13" w:rsidRPr="00665A13">
        <w:rPr>
          <w:rFonts w:cs="Traditional Arabic" w:hint="cs"/>
          <w:sz w:val="30"/>
          <w:szCs w:val="30"/>
          <w:rtl/>
          <w:lang w:eastAsia="zh-TW"/>
        </w:rPr>
        <w:t>وت</w:t>
      </w:r>
      <w:r w:rsidR="00665A13" w:rsidRPr="00665A13">
        <w:rPr>
          <w:rFonts w:cs="Traditional Arabic"/>
          <w:sz w:val="30"/>
          <w:szCs w:val="30"/>
          <w:rtl/>
          <w:lang w:eastAsia="zh-TW"/>
        </w:rPr>
        <w:t xml:space="preserve">عديل المبادئ التوجيهية ونشر مشروع صيغة منقحة على الموقع الشبكي لاتفاقية ميناماتا </w:t>
      </w:r>
      <w:r w:rsidR="00665A13" w:rsidRPr="00665A13">
        <w:rPr>
          <w:rFonts w:cs="Traditional Arabic" w:hint="cs"/>
          <w:sz w:val="30"/>
          <w:szCs w:val="30"/>
          <w:rtl/>
          <w:lang w:eastAsia="zh-TW"/>
        </w:rPr>
        <w:t>ل</w:t>
      </w:r>
      <w:r w:rsidR="00665A13" w:rsidRPr="00665A13">
        <w:rPr>
          <w:rFonts w:cs="Traditional Arabic"/>
          <w:sz w:val="30"/>
          <w:szCs w:val="30"/>
          <w:rtl/>
          <w:lang w:eastAsia="zh-TW"/>
        </w:rPr>
        <w:t xml:space="preserve">لحصول على تعليقات من الخبراء والأطراف وغير ذلك من الجهات، </w:t>
      </w:r>
      <w:r w:rsidR="00665A13" w:rsidRPr="00665A13">
        <w:rPr>
          <w:rFonts w:cs="Traditional Arabic" w:hint="cs"/>
          <w:sz w:val="30"/>
          <w:szCs w:val="30"/>
          <w:rtl/>
          <w:lang w:eastAsia="zh-TW"/>
        </w:rPr>
        <w:t>ومواصلة تنقيح ا</w:t>
      </w:r>
      <w:r w:rsidR="00665A13" w:rsidRPr="00665A13">
        <w:rPr>
          <w:rFonts w:cs="Traditional Arabic"/>
          <w:sz w:val="30"/>
          <w:szCs w:val="30"/>
          <w:rtl/>
          <w:lang w:eastAsia="zh-TW"/>
        </w:rPr>
        <w:t xml:space="preserve">لمبادئ التوجيهية </w:t>
      </w:r>
      <w:r w:rsidR="00665A13">
        <w:rPr>
          <w:rFonts w:cs="Traditional Arabic" w:hint="cs"/>
          <w:sz w:val="30"/>
          <w:szCs w:val="30"/>
          <w:rtl/>
          <w:lang w:eastAsia="zh-TW"/>
        </w:rPr>
        <w:t>على أساس المدخلات الواردة.</w:t>
      </w:r>
    </w:p>
    <w:p w14:paraId="7AEA74C1" w14:textId="469EE2AB" w:rsidR="00C60C8B" w:rsidRPr="00020143" w:rsidRDefault="00E62DE1" w:rsidP="00566749">
      <w:pPr>
        <w:pStyle w:val="Normalnumber"/>
        <w:numPr>
          <w:ilvl w:val="0"/>
          <w:numId w:val="3"/>
        </w:numPr>
        <w:tabs>
          <w:tab w:val="left" w:pos="1841"/>
        </w:tabs>
        <w:autoSpaceDE/>
        <w:autoSpaceDN/>
        <w:bidi/>
        <w:adjustRightInd/>
        <w:spacing w:line="400" w:lineRule="exact"/>
        <w:ind w:left="1134" w:firstLine="0"/>
        <w:jc w:val="both"/>
        <w:textDirection w:val="tbRlV"/>
        <w:rPr>
          <w:rFonts w:cs="Traditional Arabic"/>
          <w:sz w:val="30"/>
          <w:szCs w:val="30"/>
          <w:rtl/>
          <w:lang w:eastAsia="zh-TW"/>
        </w:rPr>
      </w:pPr>
      <w:r>
        <w:rPr>
          <w:rFonts w:cs="Traditional Arabic" w:hint="cs"/>
          <w:sz w:val="30"/>
          <w:szCs w:val="30"/>
          <w:rtl/>
          <w:lang w:eastAsia="zh-TW"/>
        </w:rPr>
        <w:t>وأجرت</w:t>
      </w:r>
      <w:r w:rsidRPr="00E62DE1">
        <w:rPr>
          <w:rFonts w:cs="Traditional Arabic"/>
          <w:sz w:val="30"/>
          <w:szCs w:val="30"/>
          <w:rtl/>
          <w:lang w:eastAsia="zh-TW"/>
        </w:rPr>
        <w:t xml:space="preserve"> الأمانة </w:t>
      </w:r>
      <w:r>
        <w:rPr>
          <w:rFonts w:cs="Traditional Arabic" w:hint="cs"/>
          <w:sz w:val="30"/>
          <w:szCs w:val="30"/>
          <w:rtl/>
          <w:lang w:eastAsia="zh-TW"/>
        </w:rPr>
        <w:t>التنقيح على النحو ال</w:t>
      </w:r>
      <w:r w:rsidRPr="00E62DE1">
        <w:rPr>
          <w:rFonts w:cs="Traditional Arabic"/>
          <w:sz w:val="30"/>
          <w:szCs w:val="30"/>
          <w:rtl/>
          <w:lang w:eastAsia="zh-TW"/>
        </w:rPr>
        <w:t xml:space="preserve">مطلوب </w:t>
      </w:r>
      <w:r>
        <w:rPr>
          <w:rFonts w:cs="Traditional Arabic" w:hint="cs"/>
          <w:sz w:val="30"/>
          <w:szCs w:val="30"/>
          <w:rtl/>
          <w:lang w:eastAsia="zh-TW"/>
        </w:rPr>
        <w:t>و</w:t>
      </w:r>
      <w:r w:rsidRPr="00E62DE1">
        <w:rPr>
          <w:rFonts w:cs="Traditional Arabic"/>
          <w:sz w:val="30"/>
          <w:szCs w:val="30"/>
          <w:rtl/>
          <w:lang w:eastAsia="zh-TW"/>
        </w:rPr>
        <w:t>تعرض مشروع المبادئ التوجيهية المنقح على مؤتمر الأطراف لمواصلة النظر فيه و</w:t>
      </w:r>
      <w:r>
        <w:rPr>
          <w:rFonts w:cs="Traditional Arabic" w:hint="cs"/>
          <w:sz w:val="30"/>
          <w:szCs w:val="30"/>
          <w:rtl/>
          <w:lang w:eastAsia="zh-TW"/>
        </w:rPr>
        <w:t>احتمال</w:t>
      </w:r>
      <w:r w:rsidRPr="00E62DE1">
        <w:rPr>
          <w:rFonts w:cs="Traditional Arabic"/>
          <w:sz w:val="30"/>
          <w:szCs w:val="30"/>
          <w:rtl/>
          <w:lang w:eastAsia="zh-TW"/>
        </w:rPr>
        <w:t xml:space="preserve"> اعتماده. ويرد مشروع مقرر في هذا الصدد في المرفق الأول لهذه المذكرة، </w:t>
      </w:r>
      <w:r>
        <w:rPr>
          <w:rFonts w:cs="Traditional Arabic" w:hint="cs"/>
          <w:sz w:val="30"/>
          <w:szCs w:val="30"/>
          <w:rtl/>
          <w:lang w:eastAsia="zh-TW"/>
        </w:rPr>
        <w:t>بينما يرد</w:t>
      </w:r>
      <w:r w:rsidRPr="00E62DE1">
        <w:rPr>
          <w:rFonts w:cs="Traditional Arabic"/>
          <w:sz w:val="30"/>
          <w:szCs w:val="30"/>
          <w:rtl/>
          <w:lang w:eastAsia="zh-TW"/>
        </w:rPr>
        <w:t xml:space="preserve"> مشروع المبادئ التوجيهية المنقح في المرفق الثاني.</w:t>
      </w:r>
    </w:p>
    <w:p w14:paraId="799765A9" w14:textId="4D1CCA19" w:rsidR="00C60C8B" w:rsidRPr="00533117" w:rsidRDefault="00C60C8B" w:rsidP="000A7260">
      <w:pPr>
        <w:pStyle w:val="CH2"/>
        <w:tabs>
          <w:tab w:val="left" w:pos="1841"/>
        </w:tabs>
        <w:bidi/>
        <w:spacing w:before="0" w:line="400" w:lineRule="exact"/>
        <w:ind w:left="1134" w:right="0" w:firstLine="0"/>
        <w:jc w:val="both"/>
        <w:textDirection w:val="tbRlV"/>
        <w:rPr>
          <w:rFonts w:cs="Traditional Arabic"/>
          <w:b w:val="0"/>
          <w:bCs/>
          <w:sz w:val="30"/>
          <w:szCs w:val="30"/>
          <w:rtl/>
          <w:lang w:eastAsia="zh-TW"/>
        </w:rPr>
      </w:pPr>
      <w:r w:rsidRPr="00533117">
        <w:rPr>
          <w:rFonts w:cs="Traditional Arabic"/>
          <w:b w:val="0"/>
          <w:bCs/>
          <w:sz w:val="30"/>
          <w:szCs w:val="30"/>
          <w:rtl/>
          <w:lang w:eastAsia="zh-TW"/>
        </w:rPr>
        <w:t>الإجراء الذي يُقترح أن يتخذه مؤتمر الأطراف</w:t>
      </w:r>
    </w:p>
    <w:p w14:paraId="5846BA35" w14:textId="53B71D9B" w:rsidR="001754F1" w:rsidRPr="001754F1" w:rsidRDefault="00E62DE1" w:rsidP="001754F1">
      <w:pPr>
        <w:pStyle w:val="Normalnumber"/>
        <w:numPr>
          <w:ilvl w:val="0"/>
          <w:numId w:val="3"/>
        </w:numPr>
        <w:tabs>
          <w:tab w:val="left" w:pos="1841"/>
        </w:tabs>
        <w:autoSpaceDE/>
        <w:autoSpaceDN/>
        <w:bidi/>
        <w:adjustRightInd/>
        <w:spacing w:after="0" w:line="400" w:lineRule="exact"/>
        <w:ind w:left="1134" w:firstLine="0"/>
        <w:jc w:val="both"/>
        <w:textDirection w:val="tbRlV"/>
        <w:rPr>
          <w:rFonts w:cs="Traditional Arabic"/>
          <w:sz w:val="30"/>
        </w:rPr>
      </w:pPr>
      <w:r w:rsidRPr="002367DD">
        <w:rPr>
          <w:rFonts w:cs="Traditional Arabic" w:hint="cs"/>
          <w:sz w:val="30"/>
          <w:szCs w:val="30"/>
          <w:rtl/>
          <w:lang w:eastAsia="zh-TW"/>
        </w:rPr>
        <w:t xml:space="preserve">قد </w:t>
      </w:r>
      <w:r w:rsidR="00814DCD">
        <w:rPr>
          <w:rFonts w:cs="Traditional Arabic" w:hint="cs"/>
          <w:sz w:val="30"/>
          <w:szCs w:val="30"/>
          <w:rtl/>
          <w:lang w:eastAsia="zh-TW"/>
        </w:rPr>
        <w:t>ي</w:t>
      </w:r>
      <w:r w:rsidRPr="002367DD">
        <w:rPr>
          <w:rFonts w:cs="Traditional Arabic" w:hint="cs"/>
          <w:sz w:val="30"/>
          <w:szCs w:val="30"/>
          <w:rtl/>
          <w:lang w:eastAsia="zh-TW"/>
        </w:rPr>
        <w:t xml:space="preserve">رغب </w:t>
      </w:r>
      <w:r w:rsidR="00814DCD">
        <w:rPr>
          <w:rFonts w:cs="Traditional Arabic" w:hint="cs"/>
          <w:sz w:val="30"/>
          <w:szCs w:val="30"/>
          <w:rtl/>
          <w:lang w:eastAsia="zh-TW"/>
        </w:rPr>
        <w:t>مؤتمر الأطراف</w:t>
      </w:r>
      <w:r w:rsidR="00814DCD" w:rsidRPr="002367DD">
        <w:rPr>
          <w:rFonts w:cs="Traditional Arabic" w:hint="cs"/>
          <w:sz w:val="30"/>
          <w:szCs w:val="30"/>
          <w:rtl/>
          <w:lang w:eastAsia="zh-TW"/>
        </w:rPr>
        <w:t xml:space="preserve"> </w:t>
      </w:r>
      <w:r w:rsidRPr="002367DD">
        <w:rPr>
          <w:rFonts w:cs="Traditional Arabic" w:hint="cs"/>
          <w:sz w:val="30"/>
          <w:szCs w:val="30"/>
          <w:rtl/>
          <w:lang w:eastAsia="zh-TW"/>
        </w:rPr>
        <w:t xml:space="preserve">في النظر في مشروع المبادئ التوجيهية المنقح </w:t>
      </w:r>
      <w:r w:rsidRPr="002367DD">
        <w:rPr>
          <w:rFonts w:cs="Traditional Arabic"/>
          <w:sz w:val="30"/>
          <w:szCs w:val="30"/>
          <w:rtl/>
          <w:lang w:eastAsia="zh-TW"/>
        </w:rPr>
        <w:t>بشأن التخزين المؤقت السليم بيئياً للزئبق بخلاف نفايات الزئبق</w:t>
      </w:r>
      <w:r w:rsidRPr="002367DD">
        <w:rPr>
          <w:rFonts w:cs="Traditional Arabic" w:hint="cs"/>
          <w:sz w:val="30"/>
          <w:szCs w:val="30"/>
          <w:rtl/>
          <w:lang w:eastAsia="zh-TW"/>
        </w:rPr>
        <w:t xml:space="preserve"> واعتماد المبادئ التوجيهية للعمل بها</w:t>
      </w:r>
      <w:r w:rsidR="001754F1">
        <w:rPr>
          <w:rFonts w:cs="Traditional Arabic" w:hint="cs"/>
          <w:sz w:val="30"/>
          <w:rtl/>
        </w:rPr>
        <w:t>.</w:t>
      </w:r>
    </w:p>
    <w:p w14:paraId="401C1B67" w14:textId="2C62572D" w:rsidR="00C60C8B" w:rsidRPr="002367DD" w:rsidRDefault="00C60C8B" w:rsidP="001754F1">
      <w:pPr>
        <w:pStyle w:val="Normalnumber"/>
        <w:numPr>
          <w:ilvl w:val="0"/>
          <w:numId w:val="0"/>
        </w:numPr>
        <w:tabs>
          <w:tab w:val="left" w:pos="1841"/>
        </w:tabs>
        <w:autoSpaceDE/>
        <w:autoSpaceDN/>
        <w:bidi/>
        <w:adjustRightInd/>
        <w:spacing w:line="400" w:lineRule="exact"/>
        <w:ind w:left="1134"/>
        <w:jc w:val="both"/>
        <w:textDirection w:val="tbRlV"/>
        <w:rPr>
          <w:rFonts w:cs="Traditional Arabic"/>
          <w:sz w:val="30"/>
        </w:rPr>
      </w:pPr>
      <w:r w:rsidRPr="002367DD">
        <w:rPr>
          <w:rFonts w:cs="Traditional Arabic"/>
          <w:sz w:val="30"/>
        </w:rPr>
        <w:br w:type="page"/>
      </w:r>
    </w:p>
    <w:p w14:paraId="11540EE5" w14:textId="357F6232" w:rsidR="00C60C8B" w:rsidRPr="000A7260" w:rsidRDefault="00C60C8B" w:rsidP="000A7260">
      <w:pPr>
        <w:pStyle w:val="ZZAnxheader"/>
        <w:tabs>
          <w:tab w:val="clear" w:pos="1247"/>
          <w:tab w:val="clear" w:pos="1814"/>
          <w:tab w:val="clear" w:pos="2381"/>
          <w:tab w:val="clear" w:pos="2948"/>
          <w:tab w:val="clear" w:pos="3515"/>
        </w:tabs>
        <w:bidi/>
        <w:spacing w:after="240" w:line="400" w:lineRule="exact"/>
        <w:jc w:val="both"/>
        <w:textDirection w:val="tbRlV"/>
        <w:rPr>
          <w:rFonts w:cs="Traditional Arabic"/>
          <w:sz w:val="34"/>
          <w:szCs w:val="34"/>
          <w:rtl/>
          <w:lang w:eastAsia="zh-TW"/>
        </w:rPr>
      </w:pPr>
      <w:r w:rsidRPr="000A7260">
        <w:rPr>
          <w:rFonts w:cs="Traditional Arabic"/>
          <w:sz w:val="34"/>
          <w:szCs w:val="34"/>
          <w:rtl/>
          <w:lang w:eastAsia="zh-TW"/>
        </w:rPr>
        <w:lastRenderedPageBreak/>
        <w:t>المرفق</w:t>
      </w:r>
      <w:r w:rsidR="00BE19C2">
        <w:rPr>
          <w:rFonts w:cs="Traditional Arabic" w:hint="cs"/>
          <w:sz w:val="34"/>
          <w:szCs w:val="34"/>
          <w:rtl/>
          <w:lang w:eastAsia="zh-TW"/>
        </w:rPr>
        <w:t xml:space="preserve"> الأول</w:t>
      </w:r>
    </w:p>
    <w:p w14:paraId="60CC1DD0" w14:textId="39D73055" w:rsidR="00C60C8B" w:rsidRPr="00020143" w:rsidRDefault="00C60C8B" w:rsidP="00E62DE1">
      <w:pPr>
        <w:pStyle w:val="ZZAnxtitle"/>
        <w:tabs>
          <w:tab w:val="clear" w:pos="1247"/>
          <w:tab w:val="clear" w:pos="1814"/>
          <w:tab w:val="clear" w:pos="2381"/>
          <w:tab w:val="clear" w:pos="2948"/>
          <w:tab w:val="clear" w:pos="3515"/>
          <w:tab w:val="clear" w:pos="4082"/>
        </w:tabs>
        <w:bidi/>
        <w:spacing w:before="0" w:after="240" w:line="400" w:lineRule="exact"/>
        <w:ind w:left="1134"/>
        <w:jc w:val="both"/>
        <w:textDirection w:val="tbRlV"/>
        <w:rPr>
          <w:rFonts w:cs="Traditional Arabic"/>
          <w:sz w:val="30"/>
          <w:szCs w:val="30"/>
          <w:rtl/>
          <w:lang w:eastAsia="zh-TW"/>
        </w:rPr>
      </w:pPr>
      <w:r w:rsidRPr="000A7260">
        <w:rPr>
          <w:rFonts w:cs="Traditional Arabic"/>
          <w:sz w:val="32"/>
          <w:szCs w:val="32"/>
          <w:rtl/>
          <w:lang w:eastAsia="zh-TW"/>
        </w:rPr>
        <w:t>مشروع المقرر ا م-2/</w:t>
      </w:r>
      <w:r w:rsidRPr="00233E81">
        <w:rPr>
          <w:rFonts w:asciiTheme="majorBidi" w:hAnsiTheme="majorBidi" w:cstheme="majorBidi"/>
          <w:sz w:val="24"/>
          <w:szCs w:val="24"/>
          <w:rtl/>
          <w:lang w:eastAsia="zh-TW"/>
        </w:rPr>
        <w:t>[XX]</w:t>
      </w:r>
      <w:r w:rsidRPr="00020143">
        <w:rPr>
          <w:rFonts w:cs="Traditional Arabic"/>
          <w:sz w:val="30"/>
          <w:szCs w:val="30"/>
          <w:rtl/>
          <w:lang w:eastAsia="zh-TW"/>
        </w:rPr>
        <w:t>:</w:t>
      </w:r>
      <w:r w:rsidRPr="000A7260">
        <w:rPr>
          <w:rFonts w:cs="Traditional Arabic"/>
          <w:sz w:val="32"/>
          <w:szCs w:val="32"/>
          <w:rtl/>
          <w:lang w:eastAsia="zh-TW"/>
        </w:rPr>
        <w:t xml:space="preserve"> </w:t>
      </w:r>
      <w:r w:rsidR="00E62DE1" w:rsidRPr="00E62DE1">
        <w:rPr>
          <w:rFonts w:cs="Traditional Arabic"/>
          <w:sz w:val="32"/>
          <w:szCs w:val="32"/>
          <w:rtl/>
          <w:lang w:eastAsia="zh-TW"/>
        </w:rPr>
        <w:t>التخزين المؤقت السليم بيئياً للزئبق بخلاف نفايات الزئبق</w:t>
      </w:r>
    </w:p>
    <w:p w14:paraId="11A09E5D" w14:textId="77777777" w:rsidR="00C60C8B" w:rsidRPr="00533117" w:rsidRDefault="00C60C8B" w:rsidP="000A7260">
      <w:pPr>
        <w:pStyle w:val="Normal-pool"/>
        <w:tabs>
          <w:tab w:val="clear" w:pos="1247"/>
          <w:tab w:val="clear" w:pos="1814"/>
          <w:tab w:val="clear" w:pos="2381"/>
          <w:tab w:val="clear" w:pos="2948"/>
          <w:tab w:val="clear" w:pos="3515"/>
          <w:tab w:val="left" w:pos="2408"/>
        </w:tabs>
        <w:bidi/>
        <w:spacing w:after="120" w:line="400" w:lineRule="exact"/>
        <w:ind w:left="1134" w:firstLine="707"/>
        <w:jc w:val="both"/>
        <w:textDirection w:val="tbRlV"/>
        <w:rPr>
          <w:rFonts w:cs="Traditional Arabic"/>
          <w:i/>
          <w:iCs/>
          <w:sz w:val="30"/>
          <w:rtl/>
          <w:lang w:eastAsia="zh-TW"/>
        </w:rPr>
      </w:pPr>
      <w:r w:rsidRPr="00533117">
        <w:rPr>
          <w:rFonts w:cs="Traditional Arabic"/>
          <w:i/>
          <w:iCs/>
          <w:sz w:val="30"/>
          <w:rtl/>
          <w:lang w:eastAsia="zh-TW"/>
        </w:rPr>
        <w:t>إن مؤتمر الأطراف،</w:t>
      </w:r>
    </w:p>
    <w:p w14:paraId="59E81B8B" w14:textId="5BFC5D17" w:rsidR="00C60C8B" w:rsidRPr="000A7260" w:rsidRDefault="00C60C8B" w:rsidP="00E62DE1">
      <w:pPr>
        <w:pStyle w:val="Normal-pool"/>
        <w:tabs>
          <w:tab w:val="clear" w:pos="1247"/>
          <w:tab w:val="clear" w:pos="1814"/>
          <w:tab w:val="clear" w:pos="2381"/>
          <w:tab w:val="clear" w:pos="2948"/>
          <w:tab w:val="clear" w:pos="3515"/>
          <w:tab w:val="left" w:pos="2408"/>
        </w:tabs>
        <w:bidi/>
        <w:spacing w:after="120" w:line="400" w:lineRule="exact"/>
        <w:ind w:left="1134" w:firstLine="707"/>
        <w:jc w:val="both"/>
        <w:textDirection w:val="tbRlV"/>
        <w:rPr>
          <w:rFonts w:cs="Traditional Arabic"/>
          <w:i/>
          <w:sz w:val="30"/>
          <w:rtl/>
          <w:lang w:eastAsia="zh-TW"/>
        </w:rPr>
      </w:pPr>
      <w:r w:rsidRPr="00533117">
        <w:rPr>
          <w:rFonts w:cs="Traditional Arabic"/>
          <w:i/>
          <w:iCs/>
          <w:sz w:val="30"/>
          <w:rtl/>
          <w:lang w:eastAsia="zh-TW"/>
        </w:rPr>
        <w:t>إذ يسلم</w:t>
      </w:r>
      <w:r w:rsidRPr="00020143">
        <w:rPr>
          <w:rFonts w:cs="Traditional Arabic"/>
          <w:sz w:val="30"/>
          <w:rtl/>
          <w:lang w:eastAsia="zh-TW"/>
        </w:rPr>
        <w:t xml:space="preserve"> </w:t>
      </w:r>
      <w:r w:rsidR="00E62DE1">
        <w:rPr>
          <w:rFonts w:cs="Traditional Arabic" w:hint="cs"/>
          <w:sz w:val="30"/>
          <w:rtl/>
          <w:lang w:eastAsia="zh-TW"/>
        </w:rPr>
        <w:t xml:space="preserve">بالحاجة إلى مساعدة الأطراف في </w:t>
      </w:r>
      <w:r w:rsidR="00E62DE1" w:rsidRPr="00E62DE1">
        <w:rPr>
          <w:rFonts w:cs="Traditional Arabic"/>
          <w:sz w:val="30"/>
          <w:rtl/>
          <w:lang w:eastAsia="zh-TW"/>
        </w:rPr>
        <w:t xml:space="preserve">التخزين المؤقت السليم بيئياً للزئبق بخلاف نفايات الزئبق </w:t>
      </w:r>
      <w:r w:rsidR="00E62DE1">
        <w:rPr>
          <w:rFonts w:cs="Traditional Arabic" w:hint="cs"/>
          <w:sz w:val="30"/>
          <w:rtl/>
          <w:lang w:eastAsia="zh-TW"/>
        </w:rPr>
        <w:t>عن طريق توفير مبادئ توجيهية</w:t>
      </w:r>
      <w:r w:rsidRPr="00020143">
        <w:rPr>
          <w:rFonts w:cs="Traditional Arabic"/>
          <w:sz w:val="30"/>
          <w:rtl/>
          <w:lang w:eastAsia="zh-TW"/>
        </w:rPr>
        <w:t>،</w:t>
      </w:r>
    </w:p>
    <w:p w14:paraId="5F47D7BD" w14:textId="72B3B18A" w:rsidR="00E62DE1" w:rsidRPr="00E62DE1" w:rsidRDefault="00E62DE1" w:rsidP="00280EAB">
      <w:pPr>
        <w:pStyle w:val="Normal-pool"/>
        <w:numPr>
          <w:ilvl w:val="0"/>
          <w:numId w:val="4"/>
        </w:numPr>
        <w:tabs>
          <w:tab w:val="clear" w:pos="1247"/>
          <w:tab w:val="clear" w:pos="1814"/>
          <w:tab w:val="clear" w:pos="2381"/>
          <w:tab w:val="clear" w:pos="2948"/>
          <w:tab w:val="clear" w:pos="3515"/>
          <w:tab w:val="left" w:pos="2408"/>
        </w:tabs>
        <w:bidi/>
        <w:spacing w:after="120" w:line="400" w:lineRule="exact"/>
        <w:ind w:left="1134" w:firstLine="707"/>
        <w:jc w:val="both"/>
        <w:textDirection w:val="tbRlV"/>
        <w:rPr>
          <w:rFonts w:cs="Traditional Arabic"/>
          <w:sz w:val="30"/>
          <w:lang w:eastAsia="zh-TW"/>
        </w:rPr>
      </w:pPr>
      <w:r>
        <w:rPr>
          <w:rFonts w:cs="Traditional Arabic" w:hint="cs"/>
          <w:i/>
          <w:iCs/>
          <w:sz w:val="30"/>
          <w:rtl/>
          <w:lang w:eastAsia="zh-TW"/>
        </w:rPr>
        <w:t>يعتمد</w:t>
      </w:r>
      <w:r w:rsidR="00C60C8B" w:rsidRPr="00020143">
        <w:rPr>
          <w:rFonts w:cs="Traditional Arabic"/>
          <w:sz w:val="30"/>
          <w:rtl/>
          <w:lang w:eastAsia="zh-TW"/>
        </w:rPr>
        <w:t xml:space="preserve"> </w:t>
      </w:r>
      <w:r w:rsidRPr="00E62DE1">
        <w:rPr>
          <w:rFonts w:cs="Traditional Arabic"/>
          <w:sz w:val="30"/>
          <w:rtl/>
          <w:lang w:eastAsia="zh-TW"/>
        </w:rPr>
        <w:t xml:space="preserve">المبادئ التوجيهية بشأن التخزين المؤقت السليم بيئياً للزئبق بخلاف نفايات الزئبق ويدعو الأطراف في اتفاقية ميناماتا بشأن الزئبق إلى </w:t>
      </w:r>
      <w:r w:rsidR="00436FE2">
        <w:rPr>
          <w:rFonts w:cs="Traditional Arabic" w:hint="cs"/>
          <w:sz w:val="30"/>
          <w:rtl/>
          <w:lang w:eastAsia="zh-TW"/>
        </w:rPr>
        <w:t>أخذها</w:t>
      </w:r>
      <w:r w:rsidRPr="00E62DE1">
        <w:rPr>
          <w:rFonts w:cs="Traditional Arabic"/>
          <w:sz w:val="30"/>
          <w:rtl/>
          <w:lang w:eastAsia="zh-TW"/>
        </w:rPr>
        <w:t xml:space="preserve"> في الاعتبار عند الامتثال لالتزامها باتخاذ تدابير تكفل </w:t>
      </w:r>
      <w:r>
        <w:rPr>
          <w:rFonts w:cs="Traditional Arabic" w:hint="cs"/>
          <w:sz w:val="30"/>
          <w:rtl/>
          <w:lang w:eastAsia="zh-TW"/>
        </w:rPr>
        <w:t xml:space="preserve">أن يتم </w:t>
      </w:r>
      <w:r w:rsidRPr="00E62DE1">
        <w:rPr>
          <w:rFonts w:cs="Traditional Arabic"/>
          <w:sz w:val="30"/>
          <w:rtl/>
          <w:lang w:eastAsia="zh-TW"/>
        </w:rPr>
        <w:t xml:space="preserve">التخزين المؤقت </w:t>
      </w:r>
      <w:r>
        <w:rPr>
          <w:rFonts w:cs="Traditional Arabic" w:hint="cs"/>
          <w:sz w:val="30"/>
          <w:rtl/>
          <w:lang w:eastAsia="zh-TW"/>
        </w:rPr>
        <w:t>ل</w:t>
      </w:r>
      <w:r w:rsidRPr="00E62DE1">
        <w:rPr>
          <w:rFonts w:cs="Traditional Arabic"/>
          <w:sz w:val="30"/>
          <w:rtl/>
          <w:lang w:eastAsia="zh-TW"/>
        </w:rPr>
        <w:t>لزئبق و</w:t>
      </w:r>
      <w:r>
        <w:rPr>
          <w:rFonts w:cs="Traditional Arabic" w:hint="cs"/>
          <w:sz w:val="30"/>
          <w:rtl/>
          <w:lang w:eastAsia="zh-TW"/>
        </w:rPr>
        <w:t xml:space="preserve">مركبات </w:t>
      </w:r>
      <w:r w:rsidRPr="00E62DE1">
        <w:rPr>
          <w:rFonts w:cs="Traditional Arabic"/>
          <w:sz w:val="30"/>
          <w:rtl/>
          <w:lang w:eastAsia="zh-TW"/>
        </w:rPr>
        <w:t xml:space="preserve">الزئبق </w:t>
      </w:r>
      <w:r>
        <w:rPr>
          <w:rFonts w:cs="Traditional Arabic" w:hint="cs"/>
          <w:sz w:val="30"/>
          <w:rtl/>
          <w:lang w:eastAsia="zh-TW"/>
        </w:rPr>
        <w:t xml:space="preserve">المقررة </w:t>
      </w:r>
      <w:r w:rsidRPr="00E62DE1">
        <w:rPr>
          <w:rFonts w:cs="Traditional Arabic"/>
          <w:sz w:val="30"/>
          <w:rtl/>
          <w:lang w:eastAsia="zh-TW"/>
        </w:rPr>
        <w:t xml:space="preserve">لاستخدام مسموح به للطرف بموجب الاتفاقية </w:t>
      </w:r>
      <w:r>
        <w:rPr>
          <w:rFonts w:cs="Traditional Arabic"/>
          <w:sz w:val="30"/>
          <w:rtl/>
          <w:lang w:eastAsia="zh-TW"/>
        </w:rPr>
        <w:t>بطريقة سليمة بيئياً</w:t>
      </w:r>
      <w:r w:rsidRPr="00E62DE1">
        <w:rPr>
          <w:rFonts w:cs="Traditional Arabic"/>
          <w:sz w:val="30"/>
          <w:rtl/>
          <w:lang w:eastAsia="zh-TW"/>
        </w:rPr>
        <w:t>؛</w:t>
      </w:r>
    </w:p>
    <w:p w14:paraId="4FFB8134" w14:textId="3A080F1C" w:rsidR="00C60C8B" w:rsidRDefault="00C259D4" w:rsidP="00280EAB">
      <w:pPr>
        <w:pStyle w:val="Normal-pool"/>
        <w:numPr>
          <w:ilvl w:val="0"/>
          <w:numId w:val="4"/>
        </w:numPr>
        <w:tabs>
          <w:tab w:val="clear" w:pos="1247"/>
          <w:tab w:val="clear" w:pos="1814"/>
          <w:tab w:val="clear" w:pos="2381"/>
          <w:tab w:val="clear" w:pos="2948"/>
          <w:tab w:val="clear" w:pos="3515"/>
          <w:tab w:val="left" w:pos="2408"/>
        </w:tabs>
        <w:bidi/>
        <w:spacing w:after="120" w:line="400" w:lineRule="exact"/>
        <w:ind w:left="1134" w:firstLine="709"/>
        <w:jc w:val="both"/>
        <w:textDirection w:val="tbRlV"/>
        <w:rPr>
          <w:rFonts w:cs="Traditional Arabic"/>
          <w:sz w:val="30"/>
          <w:lang w:eastAsia="zh-TW"/>
        </w:rPr>
      </w:pPr>
      <w:r>
        <w:rPr>
          <w:rFonts w:cs="Traditional Arabic" w:hint="cs"/>
          <w:i/>
          <w:iCs/>
          <w:sz w:val="30"/>
          <w:rtl/>
          <w:lang w:eastAsia="zh-TW"/>
        </w:rPr>
        <w:t>ي</w:t>
      </w:r>
      <w:r w:rsidR="00E62DE1" w:rsidRPr="00BE19C2">
        <w:rPr>
          <w:rFonts w:cs="Traditional Arabic"/>
          <w:i/>
          <w:iCs/>
          <w:sz w:val="30"/>
          <w:rtl/>
          <w:lang w:eastAsia="zh-TW"/>
        </w:rPr>
        <w:t>لاحظ</w:t>
      </w:r>
      <w:r w:rsidR="00E62DE1" w:rsidRPr="00BE19C2">
        <w:rPr>
          <w:rFonts w:cs="Traditional Arabic"/>
          <w:sz w:val="30"/>
          <w:rtl/>
          <w:lang w:eastAsia="zh-TW"/>
        </w:rPr>
        <w:t xml:space="preserve"> أن</w:t>
      </w:r>
      <w:r w:rsidR="00E62DE1" w:rsidRPr="00BE19C2">
        <w:rPr>
          <w:rFonts w:cs="Traditional Arabic" w:hint="cs"/>
          <w:sz w:val="30"/>
          <w:rtl/>
          <w:lang w:eastAsia="zh-TW"/>
        </w:rPr>
        <w:t>ه قد يتعين تنقيح</w:t>
      </w:r>
      <w:r w:rsidR="00E62DE1" w:rsidRPr="00BE19C2">
        <w:rPr>
          <w:rFonts w:cs="Traditional Arabic"/>
          <w:sz w:val="30"/>
          <w:rtl/>
          <w:lang w:eastAsia="zh-TW"/>
        </w:rPr>
        <w:t xml:space="preserve"> المبادئ التوجيهية في المستقبل للتأكد من أنها </w:t>
      </w:r>
      <w:r w:rsidR="00BE19C2" w:rsidRPr="00BE19C2">
        <w:rPr>
          <w:rFonts w:cs="Traditional Arabic" w:hint="cs"/>
          <w:sz w:val="30"/>
          <w:rtl/>
          <w:lang w:eastAsia="zh-TW"/>
        </w:rPr>
        <w:t>تظل</w:t>
      </w:r>
      <w:r w:rsidR="00E62DE1" w:rsidRPr="00BE19C2">
        <w:rPr>
          <w:rFonts w:cs="Traditional Arabic"/>
          <w:sz w:val="30"/>
          <w:rtl/>
          <w:lang w:eastAsia="zh-TW"/>
        </w:rPr>
        <w:t xml:space="preserve"> تعكس أفضل</w:t>
      </w:r>
      <w:r w:rsidR="002815E8">
        <w:rPr>
          <w:rFonts w:cs="Traditional Arabic" w:hint="cs"/>
          <w:sz w:val="30"/>
          <w:rtl/>
          <w:lang w:eastAsia="zh-TW"/>
        </w:rPr>
        <w:t xml:space="preserve"> الممارسات</w:t>
      </w:r>
      <w:r w:rsidR="00C60C8B" w:rsidRPr="00BE19C2">
        <w:rPr>
          <w:rFonts w:cs="Traditional Arabic"/>
          <w:sz w:val="30"/>
          <w:rtl/>
          <w:lang w:eastAsia="zh-TW"/>
        </w:rPr>
        <w:t>.</w:t>
      </w:r>
    </w:p>
    <w:p w14:paraId="2881AFBE" w14:textId="4BC9C650" w:rsidR="00BE19C2" w:rsidRDefault="00BE19C2" w:rsidP="00843838">
      <w:pPr>
        <w:bidi/>
        <w:rPr>
          <w:sz w:val="30"/>
          <w:rtl/>
          <w:lang w:val="en-GB" w:eastAsia="zh-TW"/>
        </w:rPr>
      </w:pPr>
      <w:r>
        <w:rPr>
          <w:sz w:val="30"/>
          <w:rtl/>
          <w:lang w:eastAsia="zh-TW"/>
        </w:rPr>
        <w:br w:type="page"/>
      </w:r>
    </w:p>
    <w:p w14:paraId="54B36DAD" w14:textId="233A79B6" w:rsidR="00BE19C2" w:rsidRPr="000A7260" w:rsidRDefault="00BE19C2" w:rsidP="00BE19C2">
      <w:pPr>
        <w:pStyle w:val="ZZAnxheader"/>
        <w:tabs>
          <w:tab w:val="clear" w:pos="1247"/>
          <w:tab w:val="clear" w:pos="1814"/>
          <w:tab w:val="clear" w:pos="2381"/>
          <w:tab w:val="clear" w:pos="2948"/>
          <w:tab w:val="clear" w:pos="3515"/>
        </w:tabs>
        <w:bidi/>
        <w:spacing w:after="240" w:line="400" w:lineRule="exact"/>
        <w:jc w:val="both"/>
        <w:textDirection w:val="tbRlV"/>
        <w:rPr>
          <w:rFonts w:cs="Traditional Arabic"/>
          <w:sz w:val="34"/>
          <w:szCs w:val="34"/>
          <w:rtl/>
          <w:lang w:eastAsia="zh-TW"/>
        </w:rPr>
      </w:pPr>
      <w:bookmarkStart w:id="0" w:name="_GoBack"/>
      <w:bookmarkEnd w:id="0"/>
      <w:r>
        <w:rPr>
          <w:rFonts w:cs="Traditional Arabic" w:hint="cs"/>
          <w:sz w:val="34"/>
          <w:szCs w:val="34"/>
          <w:rtl/>
          <w:lang w:eastAsia="zh-TW"/>
        </w:rPr>
        <w:lastRenderedPageBreak/>
        <w:t>المرفق الثاني</w:t>
      </w:r>
    </w:p>
    <w:p w14:paraId="02836DC7" w14:textId="2EA968C2" w:rsidR="00BE19C2" w:rsidRDefault="00BE19C2" w:rsidP="00BE19C2">
      <w:pPr>
        <w:pStyle w:val="ZZAnxtitle"/>
        <w:tabs>
          <w:tab w:val="clear" w:pos="1247"/>
          <w:tab w:val="clear" w:pos="1814"/>
          <w:tab w:val="clear" w:pos="2381"/>
          <w:tab w:val="clear" w:pos="2948"/>
          <w:tab w:val="clear" w:pos="3515"/>
          <w:tab w:val="clear" w:pos="4082"/>
        </w:tabs>
        <w:bidi/>
        <w:spacing w:before="0" w:after="240" w:line="400" w:lineRule="exact"/>
        <w:ind w:left="1134"/>
        <w:jc w:val="both"/>
        <w:textDirection w:val="tbRlV"/>
        <w:rPr>
          <w:rFonts w:cs="Traditional Arabic"/>
          <w:sz w:val="32"/>
          <w:szCs w:val="32"/>
          <w:rtl/>
          <w:lang w:eastAsia="zh-TW"/>
        </w:rPr>
      </w:pPr>
      <w:r w:rsidRPr="000A7260">
        <w:rPr>
          <w:rFonts w:cs="Traditional Arabic"/>
          <w:sz w:val="32"/>
          <w:szCs w:val="32"/>
          <w:rtl/>
          <w:lang w:eastAsia="zh-TW"/>
        </w:rPr>
        <w:t xml:space="preserve">مشروع </w:t>
      </w:r>
      <w:r w:rsidRPr="00BE19C2">
        <w:rPr>
          <w:rFonts w:cs="Traditional Arabic"/>
          <w:sz w:val="32"/>
          <w:szCs w:val="32"/>
          <w:rtl/>
          <w:lang w:eastAsia="zh-TW"/>
        </w:rPr>
        <w:t xml:space="preserve">المبادئ التوجيهية </w:t>
      </w:r>
      <w:r w:rsidR="00ED3991">
        <w:rPr>
          <w:rFonts w:cs="Traditional Arabic" w:hint="cs"/>
          <w:sz w:val="32"/>
          <w:szCs w:val="32"/>
          <w:rtl/>
          <w:lang w:eastAsia="zh-TW"/>
        </w:rPr>
        <w:t xml:space="preserve">المنقح </w:t>
      </w:r>
      <w:r w:rsidRPr="00BE19C2">
        <w:rPr>
          <w:rFonts w:cs="Traditional Arabic"/>
          <w:sz w:val="32"/>
          <w:szCs w:val="32"/>
          <w:rtl/>
          <w:lang w:eastAsia="zh-TW"/>
        </w:rPr>
        <w:t>بشأن التخزين المؤقت السليم بيئياً للزئبق بخلاف نفايات الزئبق</w:t>
      </w:r>
    </w:p>
    <w:sdt>
      <w:sdtPr>
        <w:rPr>
          <w:rFonts w:ascii="Times New Roman" w:eastAsia="Times New Roman" w:hAnsi="Times New Roman" w:cs="Traditional Arabic"/>
          <w:b w:val="0"/>
          <w:bCs w:val="0"/>
          <w:color w:val="auto"/>
          <w:sz w:val="20"/>
          <w:szCs w:val="30"/>
          <w:rtl/>
          <w:lang w:eastAsia="en-US"/>
        </w:rPr>
        <w:id w:val="-1161384173"/>
        <w:docPartObj>
          <w:docPartGallery w:val="Table of Contents"/>
          <w:docPartUnique/>
        </w:docPartObj>
      </w:sdtPr>
      <w:sdtEndPr>
        <w:rPr>
          <w:noProof/>
        </w:rPr>
      </w:sdtEndPr>
      <w:sdtContent>
        <w:p w14:paraId="750627D5" w14:textId="755BC8CD" w:rsidR="00ED3991" w:rsidRPr="00F45496" w:rsidRDefault="00F45496" w:rsidP="00F45496">
          <w:pPr>
            <w:pStyle w:val="En-ttedetabledesmatires"/>
            <w:bidi/>
            <w:ind w:left="565"/>
            <w:rPr>
              <w:rFonts w:ascii="Traditional Arabic" w:hAnsi="Traditional Arabic" w:cs="Traditional Arabic"/>
              <w:color w:val="000000" w:themeColor="text1"/>
              <w:sz w:val="32"/>
              <w:szCs w:val="32"/>
              <w:rtl/>
            </w:rPr>
          </w:pPr>
          <w:r w:rsidRPr="00F45496">
            <w:rPr>
              <w:rFonts w:ascii="Traditional Arabic" w:hAnsi="Traditional Arabic" w:cs="Traditional Arabic"/>
              <w:color w:val="000000" w:themeColor="text1"/>
              <w:sz w:val="32"/>
              <w:szCs w:val="32"/>
              <w:rtl/>
            </w:rPr>
            <w:t>المحتويات</w:t>
          </w:r>
        </w:p>
        <w:p w14:paraId="53D66695" w14:textId="1635F504" w:rsidR="00ED3991" w:rsidRPr="00ED3991" w:rsidRDefault="00ED3991" w:rsidP="00566749">
          <w:pPr>
            <w:pStyle w:val="TM1"/>
            <w:tabs>
              <w:tab w:val="left" w:pos="1274"/>
              <w:tab w:val="right" w:leader="dot" w:pos="9486"/>
            </w:tabs>
            <w:bidi/>
            <w:spacing w:after="60" w:line="320" w:lineRule="exact"/>
            <w:ind w:left="567"/>
            <w:rPr>
              <w:rFonts w:asciiTheme="minorHAnsi" w:eastAsiaTheme="minorEastAsia" w:hAnsiTheme="minorHAnsi" w:cstheme="minorBidi"/>
              <w:noProof/>
              <w:sz w:val="22"/>
              <w:szCs w:val="22"/>
              <w:rtl/>
              <w:lang w:val="en-CA" w:eastAsia="en-CA"/>
            </w:rPr>
          </w:pPr>
          <w:r w:rsidRPr="00ED3991">
            <w:fldChar w:fldCharType="begin"/>
          </w:r>
          <w:r w:rsidRPr="00ED3991">
            <w:instrText xml:space="preserve"> TOC \o "1-3" \h \z \u </w:instrText>
          </w:r>
          <w:r w:rsidRPr="00ED3991">
            <w:fldChar w:fldCharType="separate"/>
          </w:r>
          <w:hyperlink w:anchor="_Toc525913390" w:history="1">
            <w:r w:rsidRPr="00ED3991">
              <w:rPr>
                <w:rStyle w:val="Lienhypertexte"/>
                <w:noProof/>
                <w:rtl/>
                <w:lang w:eastAsia="zh-TW"/>
              </w:rPr>
              <w:t>أولاً-</w:t>
            </w:r>
            <w:r w:rsidRPr="00ED3991">
              <w:rPr>
                <w:rFonts w:asciiTheme="minorHAnsi" w:eastAsiaTheme="minorEastAsia" w:hAnsiTheme="minorHAnsi" w:cstheme="minorBidi"/>
                <w:noProof/>
                <w:sz w:val="22"/>
                <w:szCs w:val="22"/>
                <w:rtl/>
                <w:lang w:val="en-CA" w:eastAsia="en-CA"/>
              </w:rPr>
              <w:tab/>
            </w:r>
            <w:r w:rsidRPr="00ED3991">
              <w:rPr>
                <w:rStyle w:val="Lienhypertexte"/>
                <w:noProof/>
                <w:rtl/>
                <w:lang w:eastAsia="zh-TW"/>
              </w:rPr>
              <w:t>مقدمة</w:t>
            </w:r>
            <w:r w:rsidRPr="00ED3991">
              <w:rPr>
                <w:noProof/>
                <w:webHidden/>
                <w:rtl/>
              </w:rPr>
              <w:tab/>
            </w:r>
            <w:r w:rsidRPr="00ED3991">
              <w:rPr>
                <w:noProof/>
                <w:webHidden/>
                <w:rtl/>
              </w:rPr>
              <w:fldChar w:fldCharType="begin"/>
            </w:r>
            <w:r w:rsidRPr="00ED3991">
              <w:rPr>
                <w:noProof/>
                <w:webHidden/>
                <w:rtl/>
              </w:rPr>
              <w:instrText xml:space="preserve"> </w:instrText>
            </w:r>
            <w:r w:rsidRPr="00ED3991">
              <w:rPr>
                <w:noProof/>
                <w:webHidden/>
              </w:rPr>
              <w:instrText>PAGEREF</w:instrText>
            </w:r>
            <w:r w:rsidRPr="00ED3991">
              <w:rPr>
                <w:noProof/>
                <w:webHidden/>
                <w:rtl/>
              </w:rPr>
              <w:instrText xml:space="preserve"> _</w:instrText>
            </w:r>
            <w:r w:rsidRPr="00ED3991">
              <w:rPr>
                <w:noProof/>
                <w:webHidden/>
              </w:rPr>
              <w:instrText>Toc525913390 \h</w:instrText>
            </w:r>
            <w:r w:rsidRPr="00ED3991">
              <w:rPr>
                <w:noProof/>
                <w:webHidden/>
                <w:rtl/>
              </w:rPr>
              <w:instrText xml:space="preserve"> </w:instrText>
            </w:r>
            <w:r w:rsidRPr="00ED3991">
              <w:rPr>
                <w:noProof/>
                <w:webHidden/>
                <w:rtl/>
              </w:rPr>
            </w:r>
            <w:r w:rsidRPr="00ED3991">
              <w:rPr>
                <w:noProof/>
                <w:webHidden/>
                <w:rtl/>
              </w:rPr>
              <w:fldChar w:fldCharType="separate"/>
            </w:r>
            <w:r w:rsidR="00813788">
              <w:rPr>
                <w:noProof/>
                <w:webHidden/>
                <w:rtl/>
              </w:rPr>
              <w:t>4</w:t>
            </w:r>
            <w:r w:rsidRPr="00ED3991">
              <w:rPr>
                <w:noProof/>
                <w:webHidden/>
                <w:rtl/>
              </w:rPr>
              <w:fldChar w:fldCharType="end"/>
            </w:r>
          </w:hyperlink>
        </w:p>
        <w:p w14:paraId="632A43C2" w14:textId="5323856D" w:rsidR="00ED3991" w:rsidRPr="00ED3991" w:rsidRDefault="006E052E" w:rsidP="00F45496">
          <w:pPr>
            <w:pStyle w:val="TM1"/>
            <w:tabs>
              <w:tab w:val="left" w:pos="1274"/>
              <w:tab w:val="right" w:leader="dot" w:pos="9486"/>
            </w:tabs>
            <w:bidi/>
            <w:ind w:left="565"/>
            <w:rPr>
              <w:rFonts w:asciiTheme="minorHAnsi" w:eastAsiaTheme="minorEastAsia" w:hAnsiTheme="minorHAnsi" w:cstheme="minorBidi"/>
              <w:noProof/>
              <w:sz w:val="22"/>
              <w:szCs w:val="22"/>
              <w:rtl/>
              <w:lang w:val="en-CA" w:eastAsia="en-CA"/>
            </w:rPr>
          </w:pPr>
          <w:hyperlink w:anchor="_Toc525913391" w:history="1">
            <w:r w:rsidR="00ED3991" w:rsidRPr="00ED3991">
              <w:rPr>
                <w:rStyle w:val="Lienhypertexte"/>
                <w:noProof/>
                <w:rtl/>
                <w:lang w:eastAsia="zh-TW"/>
              </w:rPr>
              <w:t>ثانياً-</w:t>
            </w:r>
            <w:r w:rsidR="00ED3991" w:rsidRPr="00ED3991">
              <w:rPr>
                <w:rFonts w:asciiTheme="minorHAnsi" w:eastAsiaTheme="minorEastAsia" w:hAnsiTheme="minorHAnsi" w:cstheme="minorBidi"/>
                <w:noProof/>
                <w:sz w:val="22"/>
                <w:szCs w:val="22"/>
                <w:rtl/>
                <w:lang w:val="en-CA" w:eastAsia="en-CA"/>
              </w:rPr>
              <w:tab/>
            </w:r>
            <w:r w:rsidR="00ED3991" w:rsidRPr="00ED3991">
              <w:rPr>
                <w:rStyle w:val="Lienhypertexte"/>
                <w:noProof/>
                <w:rtl/>
                <w:lang w:eastAsia="zh-TW"/>
              </w:rPr>
              <w:t>نطاق هذه المبادئ التوجيهية</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Toc525913391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4</w:t>
            </w:r>
            <w:r w:rsidR="00ED3991" w:rsidRPr="00ED3991">
              <w:rPr>
                <w:noProof/>
                <w:webHidden/>
                <w:rtl/>
              </w:rPr>
              <w:fldChar w:fldCharType="end"/>
            </w:r>
          </w:hyperlink>
        </w:p>
        <w:p w14:paraId="67765D50" w14:textId="06D422B2" w:rsidR="00ED3991" w:rsidRPr="00ED3991" w:rsidRDefault="006E052E" w:rsidP="00F45496">
          <w:pPr>
            <w:pStyle w:val="TM1"/>
            <w:tabs>
              <w:tab w:val="left" w:pos="1274"/>
              <w:tab w:val="right" w:leader="dot" w:pos="9486"/>
            </w:tabs>
            <w:bidi/>
            <w:ind w:left="565"/>
            <w:rPr>
              <w:rFonts w:asciiTheme="minorHAnsi" w:eastAsiaTheme="minorEastAsia" w:hAnsiTheme="minorHAnsi" w:cstheme="minorBidi"/>
              <w:noProof/>
              <w:sz w:val="22"/>
              <w:szCs w:val="22"/>
              <w:rtl/>
              <w:lang w:val="en-CA" w:eastAsia="en-CA"/>
            </w:rPr>
          </w:pPr>
          <w:hyperlink w:anchor="_Toc525913392" w:history="1">
            <w:r w:rsidR="00ED3991" w:rsidRPr="00ED3991">
              <w:rPr>
                <w:rStyle w:val="Lienhypertexte"/>
                <w:noProof/>
                <w:rtl/>
                <w:lang w:eastAsia="zh-TW"/>
              </w:rPr>
              <w:t>ثالثاً-</w:t>
            </w:r>
            <w:r w:rsidR="00ED3991" w:rsidRPr="00ED3991">
              <w:rPr>
                <w:rFonts w:asciiTheme="minorHAnsi" w:eastAsiaTheme="minorEastAsia" w:hAnsiTheme="minorHAnsi" w:cstheme="minorBidi"/>
                <w:noProof/>
                <w:sz w:val="22"/>
                <w:szCs w:val="22"/>
                <w:rtl/>
                <w:lang w:val="en-CA" w:eastAsia="en-CA"/>
              </w:rPr>
              <w:tab/>
            </w:r>
            <w:r w:rsidR="00ED3991" w:rsidRPr="00ED3991">
              <w:rPr>
                <w:rStyle w:val="Lienhypertexte"/>
                <w:noProof/>
                <w:rtl/>
                <w:lang w:eastAsia="zh-TW"/>
              </w:rPr>
              <w:t>الإدارة الشاملة</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Toc525913392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7</w:t>
            </w:r>
            <w:r w:rsidR="00ED3991" w:rsidRPr="00ED3991">
              <w:rPr>
                <w:noProof/>
                <w:webHidden/>
                <w:rtl/>
              </w:rPr>
              <w:fldChar w:fldCharType="end"/>
            </w:r>
          </w:hyperlink>
        </w:p>
        <w:p w14:paraId="42E6BF39" w14:textId="2A2E92E5" w:rsidR="00ED3991" w:rsidRPr="00ED3991" w:rsidRDefault="006E052E" w:rsidP="00F45496">
          <w:pPr>
            <w:pStyle w:val="TM1"/>
            <w:tabs>
              <w:tab w:val="left" w:pos="1274"/>
              <w:tab w:val="right" w:leader="dot" w:pos="9486"/>
            </w:tabs>
            <w:bidi/>
            <w:ind w:left="565"/>
            <w:rPr>
              <w:rFonts w:asciiTheme="minorHAnsi" w:eastAsiaTheme="minorEastAsia" w:hAnsiTheme="minorHAnsi" w:cstheme="minorBidi"/>
              <w:noProof/>
              <w:sz w:val="22"/>
              <w:szCs w:val="22"/>
              <w:rtl/>
              <w:lang w:val="en-CA" w:eastAsia="en-CA"/>
            </w:rPr>
          </w:pPr>
          <w:hyperlink w:anchor="_Toc525913393" w:history="1">
            <w:r w:rsidR="00ED3991" w:rsidRPr="00ED3991">
              <w:rPr>
                <w:rStyle w:val="Lienhypertexte"/>
                <w:noProof/>
                <w:rtl/>
                <w:lang w:eastAsia="zh-TW"/>
              </w:rPr>
              <w:t>رابعاً -</w:t>
            </w:r>
            <w:r w:rsidR="00ED3991" w:rsidRPr="00ED3991">
              <w:rPr>
                <w:rFonts w:asciiTheme="minorHAnsi" w:eastAsiaTheme="minorEastAsia" w:hAnsiTheme="minorHAnsi" w:cstheme="minorBidi"/>
                <w:noProof/>
                <w:sz w:val="22"/>
                <w:szCs w:val="22"/>
                <w:rtl/>
                <w:lang w:val="en-CA" w:eastAsia="en-CA"/>
              </w:rPr>
              <w:tab/>
            </w:r>
            <w:r w:rsidR="00ED3991" w:rsidRPr="00ED3991">
              <w:rPr>
                <w:rStyle w:val="Lienhypertexte"/>
                <w:noProof/>
                <w:rtl/>
                <w:lang w:eastAsia="zh-TW"/>
              </w:rPr>
              <w:t>التخزين المؤقت السليم بيئياً</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Toc525913393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8</w:t>
            </w:r>
            <w:r w:rsidR="00ED3991" w:rsidRPr="00ED3991">
              <w:rPr>
                <w:noProof/>
                <w:webHidden/>
                <w:rtl/>
              </w:rPr>
              <w:fldChar w:fldCharType="end"/>
            </w:r>
          </w:hyperlink>
        </w:p>
        <w:p w14:paraId="2942BC89" w14:textId="68F8F092" w:rsidR="00ED3991" w:rsidRPr="00ED3991" w:rsidRDefault="006E052E" w:rsidP="00205AA2">
          <w:pPr>
            <w:pStyle w:val="TM2"/>
            <w:rPr>
              <w:noProof/>
              <w:rtl/>
            </w:rPr>
          </w:pPr>
          <w:hyperlink w:anchor="_Toc525913394" w:history="1">
            <w:r w:rsidR="00ED3991" w:rsidRPr="00ED3991">
              <w:rPr>
                <w:rStyle w:val="Lienhypertexte"/>
                <w:noProof/>
                <w:rtl/>
                <w:lang w:eastAsia="zh-TW"/>
              </w:rPr>
              <w:t>ألف -</w:t>
            </w:r>
            <w:r w:rsidR="00ED3991" w:rsidRPr="00ED3991">
              <w:rPr>
                <w:noProof/>
                <w:rtl/>
              </w:rPr>
              <w:tab/>
            </w:r>
            <w:r w:rsidR="00ED3991" w:rsidRPr="00ED3991">
              <w:rPr>
                <w:rStyle w:val="Lienhypertexte"/>
                <w:noProof/>
                <w:rtl/>
                <w:lang w:eastAsia="zh-TW"/>
              </w:rPr>
              <w:t>المواقع</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Toc525913394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8</w:t>
            </w:r>
            <w:r w:rsidR="00ED3991" w:rsidRPr="00ED3991">
              <w:rPr>
                <w:noProof/>
                <w:webHidden/>
                <w:rtl/>
              </w:rPr>
              <w:fldChar w:fldCharType="end"/>
            </w:r>
          </w:hyperlink>
        </w:p>
        <w:p w14:paraId="00478A8C" w14:textId="63BBE385" w:rsidR="00ED3991" w:rsidRPr="00ED3991" w:rsidRDefault="006E052E" w:rsidP="00205AA2">
          <w:pPr>
            <w:pStyle w:val="TM2"/>
            <w:rPr>
              <w:noProof/>
              <w:rtl/>
            </w:rPr>
          </w:pPr>
          <w:hyperlink w:anchor="_Toc525913395" w:history="1">
            <w:r w:rsidR="00ED3991" w:rsidRPr="00ED3991">
              <w:rPr>
                <w:rStyle w:val="Lienhypertexte"/>
                <w:noProof/>
                <w:rtl/>
                <w:lang w:eastAsia="zh-TW"/>
              </w:rPr>
              <w:t>باء -</w:t>
            </w:r>
            <w:r w:rsidR="00ED3991" w:rsidRPr="00ED3991">
              <w:rPr>
                <w:noProof/>
                <w:rtl/>
              </w:rPr>
              <w:tab/>
            </w:r>
            <w:r w:rsidR="00ED3991" w:rsidRPr="00ED3991">
              <w:rPr>
                <w:rStyle w:val="Lienhypertexte"/>
                <w:noProof/>
                <w:rtl/>
                <w:lang w:eastAsia="zh-TW"/>
              </w:rPr>
              <w:t>تشييد مرافق التخزين المؤقت، بما في ذلك توفير الحواجز</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Toc525913395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9</w:t>
            </w:r>
            <w:r w:rsidR="00ED3991" w:rsidRPr="00ED3991">
              <w:rPr>
                <w:noProof/>
                <w:webHidden/>
                <w:rtl/>
              </w:rPr>
              <w:fldChar w:fldCharType="end"/>
            </w:r>
          </w:hyperlink>
        </w:p>
        <w:p w14:paraId="539AC7DE" w14:textId="3848B65D" w:rsidR="00ED3991" w:rsidRPr="00ED3991" w:rsidRDefault="006E052E" w:rsidP="00205AA2">
          <w:pPr>
            <w:pStyle w:val="TM2"/>
            <w:rPr>
              <w:noProof/>
              <w:rtl/>
            </w:rPr>
          </w:pPr>
          <w:hyperlink w:anchor="_Toc525913396" w:history="1">
            <w:r w:rsidR="00ED3991" w:rsidRPr="00ED3991">
              <w:rPr>
                <w:rStyle w:val="Lienhypertexte"/>
                <w:noProof/>
                <w:rtl/>
                <w:lang w:eastAsia="zh-TW"/>
              </w:rPr>
              <w:t>جيم -</w:t>
            </w:r>
            <w:r w:rsidR="00ED3991" w:rsidRPr="00ED3991">
              <w:rPr>
                <w:noProof/>
                <w:rtl/>
              </w:rPr>
              <w:tab/>
            </w:r>
            <w:r w:rsidR="00ED3991" w:rsidRPr="00ED3991">
              <w:rPr>
                <w:rStyle w:val="Lienhypertexte"/>
                <w:noProof/>
                <w:rtl/>
                <w:lang w:eastAsia="zh-TW"/>
              </w:rPr>
              <w:t>حاويات تخزين الزئبق، بما في ذلك الحاويات الثانوية</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Toc525913396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11</w:t>
            </w:r>
            <w:r w:rsidR="00ED3991" w:rsidRPr="00ED3991">
              <w:rPr>
                <w:noProof/>
                <w:webHidden/>
                <w:rtl/>
              </w:rPr>
              <w:fldChar w:fldCharType="end"/>
            </w:r>
          </w:hyperlink>
        </w:p>
        <w:p w14:paraId="73F27387" w14:textId="175B949A" w:rsidR="00ED3991" w:rsidRPr="00ED3991" w:rsidRDefault="006E052E" w:rsidP="00205AA2">
          <w:pPr>
            <w:pStyle w:val="TM2"/>
            <w:rPr>
              <w:noProof/>
              <w:rtl/>
            </w:rPr>
          </w:pPr>
          <w:hyperlink w:anchor="_Toc525913397" w:history="1">
            <w:r w:rsidR="00ED3991" w:rsidRPr="00ED3991">
              <w:rPr>
                <w:rStyle w:val="Lienhypertexte"/>
                <w:noProof/>
                <w:rtl/>
                <w:lang w:eastAsia="zh-TW"/>
              </w:rPr>
              <w:t>دال-</w:t>
            </w:r>
            <w:r w:rsidR="00ED3991" w:rsidRPr="00ED3991">
              <w:rPr>
                <w:noProof/>
                <w:rtl/>
              </w:rPr>
              <w:tab/>
            </w:r>
            <w:r w:rsidR="00ED3991" w:rsidRPr="00ED3991">
              <w:rPr>
                <w:rStyle w:val="Lienhypertexte"/>
                <w:noProof/>
                <w:rtl/>
                <w:lang w:eastAsia="zh-TW"/>
              </w:rPr>
              <w:t>حركة الزئبق ومركبات الزئبق</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Toc525913397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12</w:t>
            </w:r>
            <w:r w:rsidR="00ED3991" w:rsidRPr="00ED3991">
              <w:rPr>
                <w:noProof/>
                <w:webHidden/>
                <w:rtl/>
              </w:rPr>
              <w:fldChar w:fldCharType="end"/>
            </w:r>
          </w:hyperlink>
        </w:p>
        <w:p w14:paraId="3746EF24" w14:textId="26C0152D" w:rsidR="00ED3991" w:rsidRPr="00ED3991" w:rsidRDefault="006E052E" w:rsidP="00205AA2">
          <w:pPr>
            <w:pStyle w:val="TM2"/>
            <w:rPr>
              <w:noProof/>
              <w:rtl/>
            </w:rPr>
          </w:pPr>
          <w:hyperlink w:anchor="_Toc525913398" w:history="1">
            <w:r w:rsidR="00ED3991" w:rsidRPr="00ED3991">
              <w:rPr>
                <w:rStyle w:val="Lienhypertexte"/>
                <w:noProof/>
                <w:rtl/>
                <w:lang w:eastAsia="zh-TW"/>
              </w:rPr>
              <w:t>هاء -</w:t>
            </w:r>
            <w:r w:rsidR="00ED3991" w:rsidRPr="00ED3991">
              <w:rPr>
                <w:noProof/>
                <w:rtl/>
              </w:rPr>
              <w:tab/>
            </w:r>
            <w:r w:rsidR="00ED3991" w:rsidRPr="00ED3991">
              <w:rPr>
                <w:rStyle w:val="Lienhypertexte"/>
                <w:noProof/>
                <w:rtl/>
                <w:lang w:eastAsia="zh-TW"/>
              </w:rPr>
              <w:t>تعليم الموظفين وتدريبهم</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Toc525913398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13</w:t>
            </w:r>
            <w:r w:rsidR="00ED3991" w:rsidRPr="00ED3991">
              <w:rPr>
                <w:noProof/>
                <w:webHidden/>
                <w:rtl/>
              </w:rPr>
              <w:fldChar w:fldCharType="end"/>
            </w:r>
          </w:hyperlink>
        </w:p>
        <w:p w14:paraId="3750FD8A" w14:textId="3BBE558A" w:rsidR="00ED3991" w:rsidRPr="00ED3991" w:rsidRDefault="006E052E" w:rsidP="00205AA2">
          <w:pPr>
            <w:pStyle w:val="TM2"/>
            <w:rPr>
              <w:noProof/>
              <w:rtl/>
            </w:rPr>
          </w:pPr>
          <w:hyperlink w:anchor="_Toc525913399" w:history="1">
            <w:r w:rsidR="00ED3991" w:rsidRPr="00ED3991">
              <w:rPr>
                <w:rStyle w:val="Lienhypertexte"/>
                <w:noProof/>
                <w:rtl/>
                <w:lang w:eastAsia="zh-TW"/>
              </w:rPr>
              <w:t>واو -</w:t>
            </w:r>
            <w:r w:rsidR="00ED3991" w:rsidRPr="00ED3991">
              <w:rPr>
                <w:noProof/>
                <w:rtl/>
              </w:rPr>
              <w:tab/>
            </w:r>
            <w:r w:rsidR="00ED3991" w:rsidRPr="00ED3991">
              <w:rPr>
                <w:rStyle w:val="Lienhypertexte"/>
                <w:noProof/>
                <w:rtl/>
                <w:lang w:eastAsia="zh-TW"/>
              </w:rPr>
              <w:t>الجداول الزمنية للإصلاح والاختبار والصيانة</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Toc525913399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14</w:t>
            </w:r>
            <w:r w:rsidR="00ED3991" w:rsidRPr="00ED3991">
              <w:rPr>
                <w:noProof/>
                <w:webHidden/>
                <w:rtl/>
              </w:rPr>
              <w:fldChar w:fldCharType="end"/>
            </w:r>
          </w:hyperlink>
        </w:p>
        <w:p w14:paraId="391B5938" w14:textId="48B00939" w:rsidR="00ED3991" w:rsidRPr="00ED3991" w:rsidRDefault="006E052E" w:rsidP="00205AA2">
          <w:pPr>
            <w:pStyle w:val="TM2"/>
            <w:rPr>
              <w:noProof/>
              <w:rtl/>
            </w:rPr>
          </w:pPr>
          <w:hyperlink w:anchor="_Toc525913400" w:history="1">
            <w:r w:rsidR="00ED3991" w:rsidRPr="00ED3991">
              <w:rPr>
                <w:rStyle w:val="Lienhypertexte"/>
                <w:noProof/>
                <w:rtl/>
                <w:lang w:eastAsia="zh-TW"/>
              </w:rPr>
              <w:t>زاي -</w:t>
            </w:r>
            <w:r w:rsidR="00ED3991" w:rsidRPr="00ED3991">
              <w:rPr>
                <w:noProof/>
                <w:rtl/>
              </w:rPr>
              <w:tab/>
            </w:r>
            <w:r w:rsidR="00ED3991" w:rsidRPr="00ED3991">
              <w:rPr>
                <w:rStyle w:val="Lienhypertexte"/>
                <w:noProof/>
                <w:rtl/>
                <w:lang w:eastAsia="zh-TW"/>
              </w:rPr>
              <w:t>التدابير الطارئة، بما في ذلك معدات الحماية الشخصية</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Toc525913400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15</w:t>
            </w:r>
            <w:r w:rsidR="00ED3991" w:rsidRPr="00ED3991">
              <w:rPr>
                <w:noProof/>
                <w:webHidden/>
                <w:rtl/>
              </w:rPr>
              <w:fldChar w:fldCharType="end"/>
            </w:r>
          </w:hyperlink>
        </w:p>
        <w:p w14:paraId="693A9B1F" w14:textId="5FF701E2" w:rsidR="00ED3991" w:rsidRPr="00ED3991" w:rsidRDefault="006E052E" w:rsidP="00F45496">
          <w:pPr>
            <w:pStyle w:val="TM1"/>
            <w:tabs>
              <w:tab w:val="left" w:pos="1274"/>
              <w:tab w:val="left" w:pos="1320"/>
              <w:tab w:val="right" w:leader="dot" w:pos="9486"/>
            </w:tabs>
            <w:bidi/>
            <w:ind w:left="565"/>
            <w:rPr>
              <w:rFonts w:asciiTheme="minorHAnsi" w:eastAsiaTheme="minorEastAsia" w:hAnsiTheme="minorHAnsi" w:cstheme="minorBidi"/>
              <w:noProof/>
              <w:sz w:val="22"/>
              <w:szCs w:val="22"/>
              <w:rtl/>
              <w:lang w:val="en-CA" w:eastAsia="en-CA"/>
            </w:rPr>
          </w:pPr>
          <w:hyperlink w:anchor="_Toc525913401" w:history="1">
            <w:r w:rsidR="00ED3991" w:rsidRPr="00ED3991">
              <w:rPr>
                <w:rStyle w:val="Lienhypertexte"/>
                <w:noProof/>
                <w:rtl/>
                <w:lang w:eastAsia="zh-TW"/>
              </w:rPr>
              <w:t>خامساً -</w:t>
            </w:r>
            <w:r w:rsidR="00ED3991" w:rsidRPr="00ED3991">
              <w:rPr>
                <w:rFonts w:asciiTheme="minorHAnsi" w:eastAsiaTheme="minorEastAsia" w:hAnsiTheme="minorHAnsi" w:cstheme="minorBidi"/>
                <w:noProof/>
                <w:sz w:val="22"/>
                <w:szCs w:val="22"/>
                <w:rtl/>
                <w:lang w:val="en-CA" w:eastAsia="en-CA"/>
              </w:rPr>
              <w:tab/>
            </w:r>
            <w:r w:rsidR="008608A3" w:rsidRPr="008608A3">
              <w:rPr>
                <w:rStyle w:val="Lienhypertexte"/>
                <w:noProof/>
                <w:rtl/>
                <w:lang w:eastAsia="zh-TW"/>
              </w:rPr>
              <w:t xml:space="preserve">التوجيهات العامة بشأن الصحة </w:t>
            </w:r>
            <w:r w:rsidR="00ED3991" w:rsidRPr="00ED3991">
              <w:rPr>
                <w:rStyle w:val="Lienhypertexte"/>
                <w:noProof/>
                <w:rtl/>
                <w:lang w:eastAsia="zh-TW"/>
              </w:rPr>
              <w:t>والسلامة</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Toc525913401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17</w:t>
            </w:r>
            <w:r w:rsidR="00ED3991" w:rsidRPr="00ED3991">
              <w:rPr>
                <w:noProof/>
                <w:webHidden/>
                <w:rtl/>
              </w:rPr>
              <w:fldChar w:fldCharType="end"/>
            </w:r>
          </w:hyperlink>
        </w:p>
        <w:p w14:paraId="085DF60B" w14:textId="5DF1D3DE" w:rsidR="00ED3991" w:rsidRPr="00ED3991" w:rsidRDefault="006E052E" w:rsidP="00205AA2">
          <w:pPr>
            <w:pStyle w:val="TM2"/>
            <w:rPr>
              <w:noProof/>
              <w:rtl/>
            </w:rPr>
          </w:pPr>
          <w:hyperlink w:anchor="_Toc525913402" w:history="1">
            <w:r w:rsidR="00ED3991" w:rsidRPr="00ED3991">
              <w:rPr>
                <w:rStyle w:val="Lienhypertexte"/>
                <w:noProof/>
                <w:rtl/>
                <w:lang w:eastAsia="zh-TW"/>
              </w:rPr>
              <w:t>ألف -</w:t>
            </w:r>
            <w:r w:rsidR="00ED3991" w:rsidRPr="00ED3991">
              <w:rPr>
                <w:noProof/>
                <w:rtl/>
              </w:rPr>
              <w:tab/>
            </w:r>
            <w:r w:rsidR="00ED3991" w:rsidRPr="00ED3991">
              <w:rPr>
                <w:rStyle w:val="Lienhypertexte"/>
                <w:noProof/>
                <w:rtl/>
                <w:lang w:eastAsia="zh-TW"/>
              </w:rPr>
              <w:t>الصحة والسلامة في المجال العام</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Toc525913402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17</w:t>
            </w:r>
            <w:r w:rsidR="00ED3991" w:rsidRPr="00ED3991">
              <w:rPr>
                <w:noProof/>
                <w:webHidden/>
                <w:rtl/>
              </w:rPr>
              <w:fldChar w:fldCharType="end"/>
            </w:r>
          </w:hyperlink>
        </w:p>
        <w:p w14:paraId="17B4A830" w14:textId="0EFF5B4C" w:rsidR="00ED3991" w:rsidRPr="00ED3991" w:rsidRDefault="006E052E" w:rsidP="00205AA2">
          <w:pPr>
            <w:pStyle w:val="TM2"/>
            <w:rPr>
              <w:noProof/>
              <w:rtl/>
            </w:rPr>
          </w:pPr>
          <w:hyperlink w:anchor="_Toc525913403" w:history="1">
            <w:r w:rsidR="00ED3991" w:rsidRPr="00ED3991">
              <w:rPr>
                <w:rStyle w:val="Lienhypertexte"/>
                <w:noProof/>
                <w:rtl/>
                <w:lang w:eastAsia="zh-TW"/>
              </w:rPr>
              <w:t>باء -</w:t>
            </w:r>
            <w:r w:rsidR="00ED3991" w:rsidRPr="00ED3991">
              <w:rPr>
                <w:noProof/>
                <w:rtl/>
              </w:rPr>
              <w:tab/>
            </w:r>
            <w:r w:rsidR="00ED3991" w:rsidRPr="00ED3991">
              <w:rPr>
                <w:rStyle w:val="Lienhypertexte"/>
                <w:noProof/>
                <w:rtl/>
                <w:lang w:eastAsia="zh-TW"/>
              </w:rPr>
              <w:t>صحة العمال وسلامتهم</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Toc525913403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18</w:t>
            </w:r>
            <w:r w:rsidR="00ED3991" w:rsidRPr="00ED3991">
              <w:rPr>
                <w:noProof/>
                <w:webHidden/>
                <w:rtl/>
              </w:rPr>
              <w:fldChar w:fldCharType="end"/>
            </w:r>
          </w:hyperlink>
        </w:p>
        <w:p w14:paraId="08A50904" w14:textId="386F0596" w:rsidR="00ED3991" w:rsidRPr="00ED3991" w:rsidRDefault="006E052E" w:rsidP="00F45496">
          <w:pPr>
            <w:pStyle w:val="TM1"/>
            <w:tabs>
              <w:tab w:val="left" w:pos="1274"/>
              <w:tab w:val="left" w:pos="1320"/>
              <w:tab w:val="right" w:leader="dot" w:pos="9486"/>
            </w:tabs>
            <w:bidi/>
            <w:ind w:left="565"/>
            <w:rPr>
              <w:rFonts w:asciiTheme="minorHAnsi" w:eastAsiaTheme="minorEastAsia" w:hAnsiTheme="minorHAnsi" w:cstheme="minorBidi"/>
              <w:noProof/>
              <w:sz w:val="22"/>
              <w:szCs w:val="22"/>
              <w:rtl/>
              <w:lang w:val="en-CA" w:eastAsia="en-CA"/>
            </w:rPr>
          </w:pPr>
          <w:hyperlink w:anchor="_Toc525913404" w:history="1">
            <w:r w:rsidR="00ED3991" w:rsidRPr="00ED3991">
              <w:rPr>
                <w:rStyle w:val="Lienhypertexte"/>
                <w:noProof/>
                <w:rtl/>
                <w:lang w:eastAsia="zh-TW"/>
              </w:rPr>
              <w:t>سادساً -</w:t>
            </w:r>
            <w:r w:rsidR="00ED3991" w:rsidRPr="00ED3991">
              <w:rPr>
                <w:rFonts w:asciiTheme="minorHAnsi" w:eastAsiaTheme="minorEastAsia" w:hAnsiTheme="minorHAnsi" w:cstheme="minorBidi"/>
                <w:noProof/>
                <w:sz w:val="22"/>
                <w:szCs w:val="22"/>
                <w:rtl/>
                <w:lang w:val="en-CA" w:eastAsia="en-CA"/>
              </w:rPr>
              <w:tab/>
            </w:r>
            <w:r w:rsidR="00ED3991" w:rsidRPr="00ED3991">
              <w:rPr>
                <w:rStyle w:val="Lienhypertexte"/>
                <w:noProof/>
                <w:rtl/>
                <w:lang w:eastAsia="zh-TW"/>
              </w:rPr>
              <w:t>التواصل بشأن المخاطر</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Toc525913404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19</w:t>
            </w:r>
            <w:r w:rsidR="00ED3991" w:rsidRPr="00ED3991">
              <w:rPr>
                <w:noProof/>
                <w:webHidden/>
                <w:rtl/>
              </w:rPr>
              <w:fldChar w:fldCharType="end"/>
            </w:r>
          </w:hyperlink>
        </w:p>
        <w:p w14:paraId="3E578E2F" w14:textId="35ECC36E" w:rsidR="00ED3991" w:rsidRPr="00ED3991" w:rsidRDefault="006E052E" w:rsidP="00F45496">
          <w:pPr>
            <w:pStyle w:val="TM1"/>
            <w:tabs>
              <w:tab w:val="left" w:pos="1274"/>
              <w:tab w:val="left" w:pos="1320"/>
              <w:tab w:val="right" w:leader="dot" w:pos="9486"/>
            </w:tabs>
            <w:bidi/>
            <w:ind w:left="565"/>
            <w:rPr>
              <w:rFonts w:asciiTheme="minorHAnsi" w:eastAsiaTheme="minorEastAsia" w:hAnsiTheme="minorHAnsi" w:cstheme="minorBidi"/>
              <w:noProof/>
              <w:sz w:val="22"/>
              <w:szCs w:val="22"/>
              <w:rtl/>
              <w:lang w:val="en-CA" w:eastAsia="en-CA"/>
            </w:rPr>
          </w:pPr>
          <w:hyperlink w:anchor="_Toc525913405" w:history="1">
            <w:r w:rsidR="00ED3991" w:rsidRPr="00ED3991">
              <w:rPr>
                <w:rStyle w:val="Lienhypertexte"/>
                <w:noProof/>
                <w:rtl/>
                <w:lang w:eastAsia="zh-TW"/>
              </w:rPr>
              <w:t>سابعاً -</w:t>
            </w:r>
            <w:r w:rsidR="00ED3991" w:rsidRPr="00ED3991">
              <w:rPr>
                <w:rFonts w:asciiTheme="minorHAnsi" w:eastAsiaTheme="minorEastAsia" w:hAnsiTheme="minorHAnsi" w:cstheme="minorBidi"/>
                <w:noProof/>
                <w:sz w:val="22"/>
                <w:szCs w:val="22"/>
                <w:rtl/>
                <w:lang w:val="en-CA" w:eastAsia="en-CA"/>
              </w:rPr>
              <w:tab/>
            </w:r>
            <w:r w:rsidR="00ED3991" w:rsidRPr="00ED3991">
              <w:rPr>
                <w:rStyle w:val="Lienhypertexte"/>
                <w:noProof/>
                <w:rtl/>
                <w:lang w:eastAsia="zh-TW"/>
              </w:rPr>
              <w:t xml:space="preserve">إغلاق </w:t>
            </w:r>
            <w:r w:rsidR="00770137">
              <w:rPr>
                <w:rStyle w:val="Lienhypertexte"/>
                <w:rFonts w:hint="cs"/>
                <w:noProof/>
                <w:rtl/>
                <w:lang w:eastAsia="zh-TW"/>
              </w:rPr>
              <w:t>ال</w:t>
            </w:r>
            <w:r w:rsidR="00ED3991" w:rsidRPr="00ED3991">
              <w:rPr>
                <w:rStyle w:val="Lienhypertexte"/>
                <w:noProof/>
                <w:rtl/>
                <w:lang w:eastAsia="zh-TW"/>
              </w:rPr>
              <w:t>مرفق</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Toc525913405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19</w:t>
            </w:r>
            <w:r w:rsidR="00ED3991" w:rsidRPr="00ED3991">
              <w:rPr>
                <w:noProof/>
                <w:webHidden/>
                <w:rtl/>
              </w:rPr>
              <w:fldChar w:fldCharType="end"/>
            </w:r>
          </w:hyperlink>
        </w:p>
        <w:p w14:paraId="3FF66F99" w14:textId="7083F82D" w:rsidR="00ED3991" w:rsidRPr="00ED3991" w:rsidRDefault="006E052E" w:rsidP="00F45496">
          <w:pPr>
            <w:pStyle w:val="TM1"/>
            <w:tabs>
              <w:tab w:val="left" w:pos="1274"/>
              <w:tab w:val="right" w:leader="dot" w:pos="9486"/>
            </w:tabs>
            <w:bidi/>
            <w:ind w:left="565"/>
            <w:rPr>
              <w:rFonts w:asciiTheme="minorHAnsi" w:eastAsiaTheme="minorEastAsia" w:hAnsiTheme="minorHAnsi" w:cstheme="minorBidi"/>
              <w:noProof/>
              <w:sz w:val="22"/>
              <w:szCs w:val="22"/>
              <w:rtl/>
              <w:lang w:val="en-CA" w:eastAsia="en-CA"/>
            </w:rPr>
          </w:pPr>
          <w:hyperlink w:anchor="_Toc525913406" w:history="1">
            <w:r w:rsidR="00ED3991" w:rsidRPr="00ED3991">
              <w:rPr>
                <w:rStyle w:val="Lienhypertexte"/>
                <w:noProof/>
                <w:rtl/>
                <w:lang w:eastAsia="zh-TW"/>
              </w:rPr>
              <w:t>ثامناً -</w:t>
            </w:r>
            <w:r w:rsidR="00ED3991" w:rsidRPr="00ED3991">
              <w:rPr>
                <w:rFonts w:asciiTheme="minorHAnsi" w:eastAsiaTheme="minorEastAsia" w:hAnsiTheme="minorHAnsi" w:cstheme="minorBidi"/>
                <w:noProof/>
                <w:sz w:val="22"/>
                <w:szCs w:val="22"/>
                <w:rtl/>
                <w:lang w:val="en-CA" w:eastAsia="en-CA"/>
              </w:rPr>
              <w:tab/>
            </w:r>
            <w:r w:rsidR="00ED3991" w:rsidRPr="00ED3991">
              <w:rPr>
                <w:rStyle w:val="Lienhypertexte"/>
                <w:noProof/>
                <w:rtl/>
                <w:lang w:eastAsia="zh-TW"/>
              </w:rPr>
              <w:t>معلومات عن نقل الزئبق ومركبات الزئبق</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Toc525913406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19</w:t>
            </w:r>
            <w:r w:rsidR="00ED3991" w:rsidRPr="00ED3991">
              <w:rPr>
                <w:noProof/>
                <w:webHidden/>
                <w:rtl/>
              </w:rPr>
              <w:fldChar w:fldCharType="end"/>
            </w:r>
          </w:hyperlink>
        </w:p>
        <w:p w14:paraId="0832FF6F" w14:textId="29B11994" w:rsidR="00ED3991" w:rsidRPr="00ED3991" w:rsidRDefault="006E052E" w:rsidP="00F45496">
          <w:pPr>
            <w:pStyle w:val="TM1"/>
            <w:tabs>
              <w:tab w:val="left" w:pos="1274"/>
              <w:tab w:val="right" w:leader="dot" w:pos="9486"/>
            </w:tabs>
            <w:bidi/>
            <w:ind w:left="565"/>
          </w:pPr>
          <w:hyperlink w:anchor="_Toc525913407" w:history="1">
            <w:r w:rsidR="00ED3991" w:rsidRPr="00ED3991">
              <w:rPr>
                <w:rStyle w:val="Lienhypertexte"/>
                <w:noProof/>
                <w:rtl/>
                <w:lang w:eastAsia="zh-TW"/>
              </w:rPr>
              <w:t>المراجع والمصادر الأخرى</w:t>
            </w:r>
            <w:r w:rsidR="00ED3991" w:rsidRPr="00ED3991">
              <w:rPr>
                <w:noProof/>
                <w:webHidden/>
                <w:rtl/>
              </w:rPr>
              <w:tab/>
            </w:r>
            <w:r w:rsidR="00ED3991" w:rsidRPr="00ED3991">
              <w:rPr>
                <w:noProof/>
                <w:webHidden/>
                <w:rtl/>
              </w:rPr>
              <w:fldChar w:fldCharType="begin"/>
            </w:r>
            <w:r w:rsidR="00ED3991" w:rsidRPr="00ED3991">
              <w:rPr>
                <w:noProof/>
                <w:webHidden/>
                <w:rtl/>
              </w:rPr>
              <w:instrText xml:space="preserve"> </w:instrText>
            </w:r>
            <w:r w:rsidR="00ED3991" w:rsidRPr="00ED3991">
              <w:rPr>
                <w:noProof/>
                <w:webHidden/>
              </w:rPr>
              <w:instrText>PAGEREF</w:instrText>
            </w:r>
            <w:r w:rsidR="00ED3991" w:rsidRPr="00ED3991">
              <w:rPr>
                <w:noProof/>
                <w:webHidden/>
                <w:rtl/>
              </w:rPr>
              <w:instrText xml:space="preserve"> _</w:instrText>
            </w:r>
            <w:r w:rsidR="00ED3991" w:rsidRPr="00ED3991">
              <w:rPr>
                <w:noProof/>
                <w:webHidden/>
              </w:rPr>
              <w:instrText>Toc525913407 \h</w:instrText>
            </w:r>
            <w:r w:rsidR="00ED3991" w:rsidRPr="00ED3991">
              <w:rPr>
                <w:noProof/>
                <w:webHidden/>
                <w:rtl/>
              </w:rPr>
              <w:instrText xml:space="preserve"> </w:instrText>
            </w:r>
            <w:r w:rsidR="00ED3991" w:rsidRPr="00ED3991">
              <w:rPr>
                <w:noProof/>
                <w:webHidden/>
                <w:rtl/>
              </w:rPr>
            </w:r>
            <w:r w:rsidR="00ED3991" w:rsidRPr="00ED3991">
              <w:rPr>
                <w:noProof/>
                <w:webHidden/>
                <w:rtl/>
              </w:rPr>
              <w:fldChar w:fldCharType="separate"/>
            </w:r>
            <w:r w:rsidR="00813788">
              <w:rPr>
                <w:noProof/>
                <w:webHidden/>
                <w:rtl/>
              </w:rPr>
              <w:t>21</w:t>
            </w:r>
            <w:r w:rsidR="00ED3991" w:rsidRPr="00ED3991">
              <w:rPr>
                <w:noProof/>
                <w:webHidden/>
                <w:rtl/>
              </w:rPr>
              <w:fldChar w:fldCharType="end"/>
            </w:r>
          </w:hyperlink>
          <w:r w:rsidR="00ED3991" w:rsidRPr="00ED3991">
            <w:rPr>
              <w:noProof/>
            </w:rPr>
            <w:fldChar w:fldCharType="end"/>
          </w:r>
        </w:p>
      </w:sdtContent>
    </w:sdt>
    <w:p w14:paraId="4258CF95" w14:textId="465ABC9D" w:rsidR="00BE19C2" w:rsidRDefault="00BE19C2" w:rsidP="00F45496">
      <w:pPr>
        <w:bidi/>
        <w:rPr>
          <w:sz w:val="32"/>
          <w:szCs w:val="32"/>
          <w:rtl/>
          <w:lang w:val="en-GB" w:eastAsia="zh-TW"/>
        </w:rPr>
      </w:pPr>
      <w:r>
        <w:rPr>
          <w:b/>
          <w:bCs/>
          <w:sz w:val="32"/>
          <w:szCs w:val="32"/>
          <w:rtl/>
          <w:lang w:eastAsia="zh-TW"/>
        </w:rPr>
        <w:br w:type="page"/>
      </w:r>
    </w:p>
    <w:p w14:paraId="5635EEB8" w14:textId="432E0230" w:rsidR="00BE19C2" w:rsidRPr="00ED3991" w:rsidRDefault="00436FE2" w:rsidP="00233E81">
      <w:pPr>
        <w:pStyle w:val="Titre1"/>
        <w:tabs>
          <w:tab w:val="left" w:pos="1132"/>
        </w:tabs>
        <w:bidi/>
        <w:spacing w:before="0" w:line="400" w:lineRule="exact"/>
        <w:ind w:left="284"/>
        <w:jc w:val="both"/>
        <w:rPr>
          <w:b/>
          <w:bCs/>
          <w:sz w:val="32"/>
          <w:szCs w:val="32"/>
          <w:u w:val="none"/>
          <w:lang w:eastAsia="zh-TW"/>
        </w:rPr>
      </w:pPr>
      <w:bookmarkStart w:id="1" w:name="_Toc525913297"/>
      <w:bookmarkStart w:id="2" w:name="_Toc525913390"/>
      <w:r w:rsidRPr="00ED3991">
        <w:rPr>
          <w:rFonts w:hint="cs"/>
          <w:b/>
          <w:bCs/>
          <w:sz w:val="32"/>
          <w:szCs w:val="32"/>
          <w:u w:val="none"/>
          <w:rtl/>
          <w:lang w:eastAsia="zh-TW"/>
        </w:rPr>
        <w:lastRenderedPageBreak/>
        <w:t>أولاً-</w:t>
      </w:r>
      <w:r w:rsidRPr="00ED3991">
        <w:rPr>
          <w:rFonts w:hint="cs"/>
          <w:b/>
          <w:bCs/>
          <w:sz w:val="32"/>
          <w:szCs w:val="32"/>
          <w:u w:val="none"/>
          <w:rtl/>
          <w:lang w:eastAsia="zh-TW"/>
        </w:rPr>
        <w:tab/>
      </w:r>
      <w:r w:rsidR="00BE19C2" w:rsidRPr="00ED3991">
        <w:rPr>
          <w:b/>
          <w:bCs/>
          <w:sz w:val="32"/>
          <w:szCs w:val="32"/>
          <w:u w:val="none"/>
          <w:rtl/>
          <w:lang w:eastAsia="zh-TW"/>
        </w:rPr>
        <w:t>مقدمة</w:t>
      </w:r>
      <w:bookmarkEnd w:id="1"/>
      <w:bookmarkEnd w:id="2"/>
    </w:p>
    <w:p w14:paraId="6E13F1D1" w14:textId="783BBA26" w:rsidR="00BE19C2" w:rsidRDefault="00BE19C2"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BE19C2">
        <w:rPr>
          <w:rFonts w:cs="Traditional Arabic"/>
          <w:szCs w:val="30"/>
          <w:rtl/>
          <w:lang w:eastAsia="zh-TW"/>
        </w:rPr>
        <w:t xml:space="preserve">اتفاقية ميناماتا بشأن الزئبق هي صك عالمي ملزم قانوناً </w:t>
      </w:r>
      <w:r>
        <w:rPr>
          <w:rFonts w:cs="Traditional Arabic" w:hint="cs"/>
          <w:szCs w:val="30"/>
          <w:rtl/>
          <w:lang w:eastAsia="zh-TW"/>
        </w:rPr>
        <w:t>ي</w:t>
      </w:r>
      <w:r w:rsidRPr="00BE19C2">
        <w:rPr>
          <w:rFonts w:cs="Traditional Arabic"/>
          <w:szCs w:val="30"/>
          <w:rtl/>
          <w:lang w:eastAsia="zh-TW"/>
        </w:rPr>
        <w:t xml:space="preserve">هدف </w:t>
      </w:r>
      <w:r>
        <w:rPr>
          <w:rFonts w:cs="Traditional Arabic" w:hint="cs"/>
          <w:szCs w:val="30"/>
          <w:rtl/>
          <w:lang w:eastAsia="zh-TW"/>
        </w:rPr>
        <w:t xml:space="preserve">إلى </w:t>
      </w:r>
      <w:r w:rsidRPr="00BE19C2">
        <w:rPr>
          <w:rFonts w:cs="Traditional Arabic"/>
          <w:szCs w:val="30"/>
          <w:rtl/>
          <w:lang w:eastAsia="zh-TW"/>
        </w:rPr>
        <w:t xml:space="preserve">حماية صحة الإنسان والبيئة من الانبعاثات </w:t>
      </w:r>
      <w:r>
        <w:rPr>
          <w:rFonts w:cs="Traditional Arabic" w:hint="cs"/>
          <w:szCs w:val="30"/>
          <w:rtl/>
          <w:lang w:eastAsia="zh-TW"/>
        </w:rPr>
        <w:t>وال</w:t>
      </w:r>
      <w:r w:rsidRPr="00BE19C2">
        <w:rPr>
          <w:rFonts w:cs="Traditional Arabic"/>
          <w:szCs w:val="30"/>
          <w:rtl/>
          <w:lang w:eastAsia="zh-TW"/>
        </w:rPr>
        <w:t xml:space="preserve">إطلاقات البشرية </w:t>
      </w:r>
      <w:r>
        <w:rPr>
          <w:rFonts w:cs="Traditional Arabic" w:hint="cs"/>
          <w:szCs w:val="30"/>
          <w:rtl/>
          <w:lang w:eastAsia="zh-TW"/>
        </w:rPr>
        <w:t>المنشأ ل</w:t>
      </w:r>
      <w:r w:rsidRPr="00BE19C2">
        <w:rPr>
          <w:rFonts w:cs="Traditional Arabic"/>
          <w:szCs w:val="30"/>
          <w:rtl/>
          <w:lang w:eastAsia="zh-TW"/>
        </w:rPr>
        <w:t xml:space="preserve">لزئبق ومركبات الزئبق. وتتضمن الاتفاقية التزامات تتعلق بانبعاثات الزئبق </w:t>
      </w:r>
      <w:r w:rsidR="00436FE2" w:rsidRPr="00436FE2">
        <w:rPr>
          <w:rFonts w:cs="Traditional Arabic"/>
          <w:szCs w:val="30"/>
          <w:rtl/>
          <w:lang w:eastAsia="zh-TW"/>
        </w:rPr>
        <w:t>ومركبات الزئبق</w:t>
      </w:r>
      <w:r w:rsidR="00436FE2" w:rsidRPr="00BE19C2">
        <w:rPr>
          <w:rFonts w:cs="Traditional Arabic"/>
          <w:szCs w:val="30"/>
          <w:rtl/>
          <w:lang w:eastAsia="zh-TW"/>
        </w:rPr>
        <w:t xml:space="preserve"> </w:t>
      </w:r>
      <w:r w:rsidRPr="00BE19C2">
        <w:rPr>
          <w:rFonts w:cs="Traditional Arabic"/>
          <w:szCs w:val="30"/>
          <w:rtl/>
          <w:lang w:eastAsia="zh-TW"/>
        </w:rPr>
        <w:t>وإطلاقات</w:t>
      </w:r>
      <w:r>
        <w:rPr>
          <w:rFonts w:cs="Traditional Arabic" w:hint="cs"/>
          <w:szCs w:val="30"/>
          <w:rtl/>
          <w:lang w:eastAsia="zh-TW"/>
        </w:rPr>
        <w:t>ه</w:t>
      </w:r>
      <w:r w:rsidR="00436FE2">
        <w:rPr>
          <w:rFonts w:cs="Traditional Arabic" w:hint="cs"/>
          <w:szCs w:val="30"/>
          <w:rtl/>
          <w:lang w:eastAsia="zh-TW"/>
        </w:rPr>
        <w:t>ا</w:t>
      </w:r>
      <w:r w:rsidRPr="00BE19C2">
        <w:rPr>
          <w:rFonts w:cs="Traditional Arabic"/>
          <w:szCs w:val="30"/>
          <w:rtl/>
          <w:lang w:eastAsia="zh-TW"/>
        </w:rPr>
        <w:t xml:space="preserve"> </w:t>
      </w:r>
      <w:r>
        <w:rPr>
          <w:rFonts w:cs="Traditional Arabic" w:hint="cs"/>
          <w:szCs w:val="30"/>
          <w:rtl/>
          <w:lang w:eastAsia="zh-TW"/>
        </w:rPr>
        <w:t>الناجمة</w:t>
      </w:r>
      <w:r w:rsidRPr="00BE19C2">
        <w:rPr>
          <w:rFonts w:cs="Traditional Arabic"/>
          <w:szCs w:val="30"/>
          <w:rtl/>
          <w:lang w:eastAsia="zh-TW"/>
        </w:rPr>
        <w:t xml:space="preserve"> عن جميع مراحل </w:t>
      </w:r>
      <w:r w:rsidR="00436FE2">
        <w:rPr>
          <w:rFonts w:cs="Traditional Arabic" w:hint="cs"/>
          <w:szCs w:val="30"/>
          <w:rtl/>
          <w:lang w:eastAsia="zh-TW"/>
        </w:rPr>
        <w:t xml:space="preserve">دورة </w:t>
      </w:r>
      <w:r w:rsidRPr="00BE19C2">
        <w:rPr>
          <w:rFonts w:cs="Traditional Arabic"/>
          <w:szCs w:val="30"/>
          <w:rtl/>
          <w:lang w:eastAsia="zh-TW"/>
        </w:rPr>
        <w:t xml:space="preserve">الزئبق، بما في ذلك </w:t>
      </w:r>
      <w:r>
        <w:rPr>
          <w:rFonts w:cs="Traditional Arabic" w:hint="cs"/>
          <w:szCs w:val="30"/>
          <w:rtl/>
          <w:lang w:eastAsia="zh-TW"/>
        </w:rPr>
        <w:t>الإمدادات</w:t>
      </w:r>
      <w:r w:rsidRPr="00BE19C2">
        <w:rPr>
          <w:rFonts w:cs="Traditional Arabic"/>
          <w:szCs w:val="30"/>
          <w:rtl/>
          <w:lang w:eastAsia="zh-TW"/>
        </w:rPr>
        <w:t xml:space="preserve"> والتجارة و</w:t>
      </w:r>
      <w:r>
        <w:rPr>
          <w:rFonts w:cs="Traditional Arabic" w:hint="cs"/>
          <w:szCs w:val="30"/>
          <w:rtl/>
          <w:lang w:eastAsia="zh-TW"/>
        </w:rPr>
        <w:t>الاستخدام</w:t>
      </w:r>
      <w:r w:rsidRPr="00BE19C2">
        <w:rPr>
          <w:rFonts w:cs="Traditional Arabic"/>
          <w:szCs w:val="30"/>
          <w:rtl/>
          <w:lang w:eastAsia="zh-TW"/>
        </w:rPr>
        <w:t xml:space="preserve"> والنفايات والمواقع الملوثة. </w:t>
      </w:r>
      <w:r>
        <w:rPr>
          <w:rFonts w:cs="Traditional Arabic" w:hint="cs"/>
          <w:szCs w:val="30"/>
          <w:rtl/>
          <w:lang w:eastAsia="zh-TW"/>
        </w:rPr>
        <w:t xml:space="preserve">وهناك </w:t>
      </w:r>
      <w:r w:rsidRPr="00BE19C2">
        <w:rPr>
          <w:rFonts w:cs="Traditional Arabic"/>
          <w:szCs w:val="30"/>
          <w:rtl/>
          <w:lang w:eastAsia="zh-TW"/>
        </w:rPr>
        <w:t xml:space="preserve">التزامات محددة تتعلق بالتخزين المؤقت السليم بيئياً للزئبق ومركبات الزئبق </w:t>
      </w:r>
      <w:r w:rsidR="00366658">
        <w:rPr>
          <w:rFonts w:cs="Traditional Arabic" w:hint="cs"/>
          <w:szCs w:val="30"/>
          <w:rtl/>
          <w:lang w:eastAsia="zh-TW"/>
        </w:rPr>
        <w:t>بخلاف</w:t>
      </w:r>
      <w:r w:rsidRPr="00BE19C2">
        <w:rPr>
          <w:rFonts w:cs="Traditional Arabic"/>
          <w:szCs w:val="30"/>
          <w:rtl/>
          <w:lang w:eastAsia="zh-TW"/>
        </w:rPr>
        <w:t xml:space="preserve"> نفايات الزئبق</w:t>
      </w:r>
      <w:r w:rsidR="00366658">
        <w:rPr>
          <w:rFonts w:cs="Traditional Arabic" w:hint="cs"/>
          <w:szCs w:val="30"/>
          <w:rtl/>
          <w:lang w:eastAsia="zh-TW"/>
        </w:rPr>
        <w:t xml:space="preserve">، </w:t>
      </w:r>
      <w:r w:rsidR="00366658" w:rsidRPr="00BE19C2">
        <w:rPr>
          <w:rFonts w:cs="Traditional Arabic"/>
          <w:szCs w:val="30"/>
          <w:rtl/>
          <w:lang w:eastAsia="zh-TW"/>
        </w:rPr>
        <w:t>وترد في المادة 10 من الاتفاقية</w:t>
      </w:r>
      <w:r w:rsidRPr="00BE19C2">
        <w:rPr>
          <w:rFonts w:cs="Traditional Arabic"/>
          <w:szCs w:val="30"/>
          <w:rtl/>
          <w:lang w:eastAsia="zh-TW"/>
        </w:rPr>
        <w:t>. وتختلف هذه الالتزامات عن التزامات الإدار</w:t>
      </w:r>
      <w:r w:rsidR="00366658">
        <w:rPr>
          <w:rFonts w:cs="Traditional Arabic"/>
          <w:szCs w:val="30"/>
          <w:rtl/>
          <w:lang w:eastAsia="zh-TW"/>
        </w:rPr>
        <w:t>ة السليمة بيئياً لنفايات الزئبق</w:t>
      </w:r>
      <w:r w:rsidRPr="00BE19C2">
        <w:rPr>
          <w:rFonts w:cs="Traditional Arabic"/>
          <w:szCs w:val="30"/>
          <w:rtl/>
          <w:lang w:eastAsia="zh-TW"/>
        </w:rPr>
        <w:t xml:space="preserve">، </w:t>
      </w:r>
      <w:r w:rsidR="00366658">
        <w:rPr>
          <w:rFonts w:cs="Traditional Arabic" w:hint="cs"/>
          <w:szCs w:val="30"/>
          <w:rtl/>
          <w:lang w:eastAsia="zh-TW"/>
        </w:rPr>
        <w:t>الواردة</w:t>
      </w:r>
      <w:r w:rsidRPr="00BE19C2">
        <w:rPr>
          <w:rFonts w:cs="Traditional Arabic"/>
          <w:szCs w:val="30"/>
          <w:rtl/>
          <w:lang w:eastAsia="zh-TW"/>
        </w:rPr>
        <w:t xml:space="preserve"> في المادة 11.</w:t>
      </w:r>
    </w:p>
    <w:p w14:paraId="0E30CB20" w14:textId="5D2C2A3B" w:rsidR="00BE19C2" w:rsidRDefault="00BE19C2"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szCs w:val="30"/>
          <w:rtl/>
          <w:lang w:eastAsia="zh-TW"/>
        </w:rPr>
        <w:t xml:space="preserve">وتنص المادة </w:t>
      </w:r>
      <w:r w:rsidR="00436FE2">
        <w:rPr>
          <w:rFonts w:cs="Traditional Arabic" w:hint="cs"/>
          <w:szCs w:val="30"/>
          <w:rtl/>
          <w:lang w:eastAsia="zh-TW"/>
        </w:rPr>
        <w:t>10</w:t>
      </w:r>
      <w:r>
        <w:rPr>
          <w:rFonts w:cs="Traditional Arabic"/>
          <w:szCs w:val="30"/>
          <w:rtl/>
          <w:lang w:eastAsia="zh-TW"/>
        </w:rPr>
        <w:t xml:space="preserve"> من الاتفاقية على أن </w:t>
      </w:r>
      <w:r w:rsidR="00436FE2">
        <w:rPr>
          <w:rFonts w:cs="Traditional Arabic" w:hint="cs"/>
          <w:szCs w:val="30"/>
          <w:rtl/>
          <w:lang w:eastAsia="zh-TW"/>
        </w:rPr>
        <w:t xml:space="preserve">يعتمد مؤتمر الأطراف في اتفاقية ميناماتا مبادئ توجيهية </w:t>
      </w:r>
      <w:r w:rsidR="00436FE2" w:rsidRPr="00436FE2">
        <w:rPr>
          <w:rFonts w:cs="Traditional Arabic"/>
          <w:szCs w:val="30"/>
          <w:rtl/>
          <w:lang w:eastAsia="zh-TW"/>
        </w:rPr>
        <w:t>ب</w:t>
      </w:r>
      <w:r w:rsidR="00436FE2">
        <w:rPr>
          <w:rFonts w:cs="Traditional Arabic" w:hint="cs"/>
          <w:szCs w:val="30"/>
          <w:rtl/>
          <w:lang w:eastAsia="zh-TW"/>
        </w:rPr>
        <w:t xml:space="preserve">شأن </w:t>
      </w:r>
      <w:r w:rsidR="00436FE2" w:rsidRPr="00436FE2">
        <w:rPr>
          <w:rFonts w:cs="Traditional Arabic"/>
          <w:szCs w:val="30"/>
          <w:rtl/>
          <w:lang w:eastAsia="zh-TW"/>
        </w:rPr>
        <w:t>التخزين المؤقت السليم بيئياً للزئبق ومركبات الزئبق</w:t>
      </w:r>
      <w:r w:rsidR="00436FE2">
        <w:rPr>
          <w:rFonts w:cs="Traditional Arabic" w:hint="cs"/>
          <w:szCs w:val="30"/>
          <w:rtl/>
          <w:lang w:eastAsia="zh-TW"/>
        </w:rPr>
        <w:t>، أخذاً في الاعتبار أي مبادئ توجيهية ذات صلة توضع بموجب اتفاقية بازل بشأن التحكم في نقل النفايات الخطرة والتخلص منها عبر الحدود وأي توجيه آخر ذي صلة. وقد وضعت هذه المبادئ التوجيهية على هذا الأساس.</w:t>
      </w:r>
    </w:p>
    <w:p w14:paraId="7AB8C4F7" w14:textId="030938F5" w:rsidR="00BE19C2" w:rsidRDefault="00436FE2"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و</w:t>
      </w:r>
      <w:r w:rsidRPr="00436FE2">
        <w:rPr>
          <w:rFonts w:cs="Traditional Arabic"/>
          <w:szCs w:val="30"/>
          <w:rtl/>
          <w:lang w:eastAsia="zh-TW"/>
        </w:rPr>
        <w:t xml:space="preserve">لا تضع هذه المبادئ التوجيهية متطلبات إلزامية أو تحاول أن تضيف إلى التزامات الطرف بموجب الاتفاقية أو </w:t>
      </w:r>
      <w:r>
        <w:rPr>
          <w:rFonts w:cs="Traditional Arabic" w:hint="cs"/>
          <w:szCs w:val="30"/>
          <w:rtl/>
          <w:lang w:eastAsia="zh-TW"/>
        </w:rPr>
        <w:t>تنقص</w:t>
      </w:r>
      <w:r w:rsidRPr="00436FE2">
        <w:rPr>
          <w:rFonts w:cs="Traditional Arabic"/>
          <w:szCs w:val="30"/>
          <w:rtl/>
          <w:lang w:eastAsia="zh-TW"/>
        </w:rPr>
        <w:t xml:space="preserve"> منها، ولا سيما المادة 10. </w:t>
      </w:r>
      <w:r>
        <w:rPr>
          <w:rFonts w:cs="Traditional Arabic" w:hint="cs"/>
          <w:szCs w:val="30"/>
          <w:rtl/>
          <w:lang w:eastAsia="zh-TW"/>
        </w:rPr>
        <w:t>غير أنه</w:t>
      </w:r>
      <w:r w:rsidRPr="00436FE2">
        <w:rPr>
          <w:rFonts w:cs="Traditional Arabic"/>
          <w:szCs w:val="30"/>
          <w:rtl/>
          <w:lang w:eastAsia="zh-TW"/>
        </w:rPr>
        <w:t xml:space="preserve"> على الأطراف </w:t>
      </w:r>
      <w:r w:rsidR="00F3098C">
        <w:rPr>
          <w:rFonts w:cs="Traditional Arabic" w:hint="cs"/>
          <w:szCs w:val="30"/>
          <w:rtl/>
          <w:lang w:eastAsia="zh-TW"/>
        </w:rPr>
        <w:t>أن تتخذ</w:t>
      </w:r>
      <w:r w:rsidRPr="00436FE2">
        <w:rPr>
          <w:rFonts w:cs="Traditional Arabic"/>
          <w:szCs w:val="30"/>
          <w:rtl/>
          <w:lang w:eastAsia="zh-TW"/>
        </w:rPr>
        <w:t xml:space="preserve"> تدابير لضمان </w:t>
      </w:r>
      <w:r w:rsidR="00F3098C">
        <w:rPr>
          <w:rFonts w:cs="Traditional Arabic" w:hint="cs"/>
          <w:szCs w:val="30"/>
          <w:rtl/>
          <w:lang w:eastAsia="zh-TW"/>
        </w:rPr>
        <w:t xml:space="preserve">أن يتم </w:t>
      </w:r>
      <w:r w:rsidRPr="00436FE2">
        <w:rPr>
          <w:rFonts w:cs="Traditional Arabic"/>
          <w:szCs w:val="30"/>
          <w:rtl/>
          <w:lang w:eastAsia="zh-TW"/>
        </w:rPr>
        <w:t xml:space="preserve">التخزين المؤقت للزئبق ومركبات الزئبق </w:t>
      </w:r>
      <w:r w:rsidR="00F3098C">
        <w:rPr>
          <w:rFonts w:cs="Traditional Arabic"/>
          <w:szCs w:val="30"/>
          <w:rtl/>
          <w:lang w:eastAsia="zh-TW"/>
        </w:rPr>
        <w:t>بطريقة سليمة بيئياً</w:t>
      </w:r>
      <w:r w:rsidRPr="00436FE2">
        <w:rPr>
          <w:rFonts w:cs="Traditional Arabic"/>
          <w:szCs w:val="30"/>
          <w:rtl/>
          <w:lang w:eastAsia="zh-TW"/>
        </w:rPr>
        <w:t xml:space="preserve">، وعند القيام بذلك، </w:t>
      </w:r>
      <w:r w:rsidR="00F3098C">
        <w:rPr>
          <w:rFonts w:cs="Traditional Arabic" w:hint="cs"/>
          <w:szCs w:val="30"/>
          <w:rtl/>
          <w:lang w:eastAsia="zh-TW"/>
        </w:rPr>
        <w:t>أخذ في الاعتبار</w:t>
      </w:r>
      <w:r w:rsidRPr="00436FE2">
        <w:rPr>
          <w:rFonts w:cs="Traditional Arabic"/>
          <w:szCs w:val="30"/>
          <w:rtl/>
          <w:lang w:eastAsia="zh-TW"/>
        </w:rPr>
        <w:t xml:space="preserve"> أي مبادئ توجيهية </w:t>
      </w:r>
      <w:r w:rsidR="00F3098C">
        <w:rPr>
          <w:rFonts w:cs="Traditional Arabic" w:hint="cs"/>
          <w:szCs w:val="30"/>
          <w:rtl/>
          <w:lang w:eastAsia="zh-TW"/>
        </w:rPr>
        <w:t>ي</w:t>
      </w:r>
      <w:r w:rsidR="00F3098C">
        <w:rPr>
          <w:rFonts w:cs="Traditional Arabic"/>
          <w:szCs w:val="30"/>
          <w:rtl/>
          <w:lang w:eastAsia="zh-TW"/>
        </w:rPr>
        <w:t>عتمدها مؤتمر الأطراف</w:t>
      </w:r>
      <w:r w:rsidRPr="00436FE2">
        <w:rPr>
          <w:rFonts w:cs="Traditional Arabic"/>
          <w:szCs w:val="30"/>
          <w:rtl/>
          <w:lang w:eastAsia="zh-TW"/>
        </w:rPr>
        <w:t>، وكذلك أي متطلبات للتخزين المؤقت قد يقرر مؤتمر الأطراف اعتماد</w:t>
      </w:r>
      <w:r w:rsidR="00F3098C">
        <w:rPr>
          <w:rFonts w:cs="Traditional Arabic" w:hint="cs"/>
          <w:szCs w:val="30"/>
          <w:rtl/>
          <w:lang w:eastAsia="zh-TW"/>
        </w:rPr>
        <w:t>ها</w:t>
      </w:r>
      <w:r w:rsidRPr="00436FE2">
        <w:rPr>
          <w:rFonts w:cs="Traditional Arabic"/>
          <w:szCs w:val="30"/>
          <w:rtl/>
          <w:lang w:eastAsia="zh-TW"/>
        </w:rPr>
        <w:t xml:space="preserve"> </w:t>
      </w:r>
      <w:r w:rsidR="00F3098C">
        <w:rPr>
          <w:rFonts w:cs="Traditional Arabic" w:hint="cs"/>
          <w:szCs w:val="30"/>
          <w:rtl/>
          <w:lang w:eastAsia="zh-TW"/>
        </w:rPr>
        <w:t>وإرفاقها ب</w:t>
      </w:r>
      <w:r w:rsidRPr="00436FE2">
        <w:rPr>
          <w:rFonts w:cs="Traditional Arabic"/>
          <w:szCs w:val="30"/>
          <w:rtl/>
          <w:lang w:eastAsia="zh-TW"/>
        </w:rPr>
        <w:t xml:space="preserve">الاتفاقية عملاً بالمادة 27. </w:t>
      </w:r>
      <w:r w:rsidR="00F3098C">
        <w:rPr>
          <w:rFonts w:cs="Traditional Arabic" w:hint="cs"/>
          <w:szCs w:val="30"/>
          <w:rtl/>
          <w:lang w:eastAsia="zh-TW"/>
        </w:rPr>
        <w:t>و</w:t>
      </w:r>
      <w:r w:rsidRPr="00436FE2">
        <w:rPr>
          <w:rFonts w:cs="Traditional Arabic"/>
          <w:szCs w:val="30"/>
          <w:rtl/>
          <w:lang w:eastAsia="zh-TW"/>
        </w:rPr>
        <w:t xml:space="preserve">يمكن أن يشمل ذلك </w:t>
      </w:r>
      <w:r w:rsidR="00F3098C">
        <w:rPr>
          <w:rFonts w:cs="Traditional Arabic" w:hint="cs"/>
          <w:szCs w:val="30"/>
          <w:rtl/>
          <w:lang w:eastAsia="zh-TW"/>
        </w:rPr>
        <w:t>اتباع</w:t>
      </w:r>
      <w:r w:rsidRPr="00436FE2">
        <w:rPr>
          <w:rFonts w:cs="Traditional Arabic"/>
          <w:szCs w:val="30"/>
          <w:rtl/>
          <w:lang w:eastAsia="zh-TW"/>
        </w:rPr>
        <w:t xml:space="preserve"> الترتيبات الوطنية التي وضعت قبل اعتماد هذه المبادئ التوجيهية </w:t>
      </w:r>
      <w:r w:rsidR="00F3098C">
        <w:rPr>
          <w:rFonts w:cs="Traditional Arabic" w:hint="cs"/>
          <w:szCs w:val="30"/>
          <w:rtl/>
          <w:lang w:eastAsia="zh-TW"/>
        </w:rPr>
        <w:t>و</w:t>
      </w:r>
      <w:r w:rsidRPr="00436FE2">
        <w:rPr>
          <w:rFonts w:cs="Traditional Arabic"/>
          <w:szCs w:val="30"/>
          <w:rtl/>
          <w:lang w:eastAsia="zh-TW"/>
        </w:rPr>
        <w:t xml:space="preserve">التي توفر، </w:t>
      </w:r>
      <w:r w:rsidR="00F3098C">
        <w:rPr>
          <w:rFonts w:cs="Traditional Arabic" w:hint="cs"/>
          <w:szCs w:val="30"/>
          <w:rtl/>
          <w:lang w:eastAsia="zh-TW"/>
        </w:rPr>
        <w:t>في ضوء ال</w:t>
      </w:r>
      <w:r w:rsidRPr="00436FE2">
        <w:rPr>
          <w:rFonts w:cs="Traditional Arabic"/>
          <w:szCs w:val="30"/>
          <w:rtl/>
          <w:lang w:eastAsia="zh-TW"/>
        </w:rPr>
        <w:t>ظروف الطبيعية والاجتماعية</w:t>
      </w:r>
      <w:r w:rsidR="00F3098C">
        <w:rPr>
          <w:rFonts w:cs="Traditional Arabic" w:hint="cs"/>
          <w:szCs w:val="30"/>
          <w:rtl/>
          <w:lang w:eastAsia="zh-TW"/>
        </w:rPr>
        <w:t xml:space="preserve"> للطرف المعني</w:t>
      </w:r>
      <w:r w:rsidRPr="00436FE2">
        <w:rPr>
          <w:rFonts w:cs="Traditional Arabic"/>
          <w:szCs w:val="30"/>
          <w:rtl/>
          <w:lang w:eastAsia="zh-TW"/>
        </w:rPr>
        <w:t xml:space="preserve">، نظاماً مساوياً أو أفضل للتخزين المؤقت السليم بيئياً للزئبق ومركبات الزئبق، </w:t>
      </w:r>
      <w:r w:rsidR="00F3098C">
        <w:rPr>
          <w:rFonts w:cs="Traditional Arabic" w:hint="cs"/>
          <w:szCs w:val="30"/>
          <w:rtl/>
          <w:lang w:eastAsia="zh-TW"/>
        </w:rPr>
        <w:t xml:space="preserve">والتي </w:t>
      </w:r>
      <w:r w:rsidRPr="00436FE2">
        <w:rPr>
          <w:rFonts w:cs="Traditional Arabic"/>
          <w:szCs w:val="30"/>
          <w:rtl/>
          <w:lang w:eastAsia="zh-TW"/>
        </w:rPr>
        <w:t xml:space="preserve">يمكن تطبيق البنود الفردية </w:t>
      </w:r>
      <w:r w:rsidR="00F3098C">
        <w:rPr>
          <w:rFonts w:cs="Traditional Arabic" w:hint="cs"/>
          <w:szCs w:val="30"/>
          <w:rtl/>
          <w:lang w:eastAsia="zh-TW"/>
        </w:rPr>
        <w:t xml:space="preserve">الواردة </w:t>
      </w:r>
      <w:r w:rsidRPr="00436FE2">
        <w:rPr>
          <w:rFonts w:cs="Traditional Arabic"/>
          <w:szCs w:val="30"/>
          <w:rtl/>
          <w:lang w:eastAsia="zh-TW"/>
        </w:rPr>
        <w:t xml:space="preserve">في هذه </w:t>
      </w:r>
      <w:r w:rsidR="00F3098C">
        <w:rPr>
          <w:rFonts w:cs="Traditional Arabic" w:hint="cs"/>
          <w:szCs w:val="30"/>
          <w:rtl/>
          <w:lang w:eastAsia="zh-TW"/>
        </w:rPr>
        <w:t>المبادئ التوجيهية</w:t>
      </w:r>
      <w:r w:rsidRPr="00436FE2">
        <w:rPr>
          <w:rFonts w:cs="Traditional Arabic"/>
          <w:szCs w:val="30"/>
          <w:rtl/>
          <w:lang w:eastAsia="zh-TW"/>
        </w:rPr>
        <w:t xml:space="preserve"> طالما أنها قابلة للتطبيق </w:t>
      </w:r>
      <w:r w:rsidR="00F3098C">
        <w:rPr>
          <w:rFonts w:cs="Traditional Arabic" w:hint="cs"/>
          <w:szCs w:val="30"/>
          <w:rtl/>
          <w:lang w:eastAsia="zh-TW"/>
        </w:rPr>
        <w:t>ومتسقة</w:t>
      </w:r>
      <w:r w:rsidRPr="00436FE2">
        <w:rPr>
          <w:rFonts w:cs="Traditional Arabic"/>
          <w:szCs w:val="30"/>
          <w:rtl/>
          <w:lang w:eastAsia="zh-TW"/>
        </w:rPr>
        <w:t>.</w:t>
      </w:r>
    </w:p>
    <w:p w14:paraId="2F033C78" w14:textId="795F4FA5" w:rsidR="00F3098C" w:rsidRPr="00ED3991" w:rsidRDefault="00F3098C" w:rsidP="00233E81">
      <w:pPr>
        <w:pStyle w:val="Titre1"/>
        <w:tabs>
          <w:tab w:val="left" w:pos="1132"/>
        </w:tabs>
        <w:bidi/>
        <w:spacing w:before="0" w:line="400" w:lineRule="exact"/>
        <w:ind w:left="284"/>
        <w:jc w:val="both"/>
        <w:rPr>
          <w:b/>
          <w:bCs/>
          <w:sz w:val="32"/>
          <w:szCs w:val="32"/>
          <w:u w:val="none"/>
          <w:lang w:eastAsia="zh-TW"/>
        </w:rPr>
      </w:pPr>
      <w:bookmarkStart w:id="3" w:name="_Toc525913298"/>
      <w:bookmarkStart w:id="4" w:name="_Toc525913391"/>
      <w:r w:rsidRPr="00ED3991">
        <w:rPr>
          <w:rFonts w:hint="cs"/>
          <w:b/>
          <w:bCs/>
          <w:sz w:val="32"/>
          <w:szCs w:val="32"/>
          <w:u w:val="none"/>
          <w:rtl/>
          <w:lang w:eastAsia="zh-TW"/>
        </w:rPr>
        <w:t>ثانياً-</w:t>
      </w:r>
      <w:r w:rsidRPr="00ED3991">
        <w:rPr>
          <w:rFonts w:hint="cs"/>
          <w:b/>
          <w:bCs/>
          <w:sz w:val="32"/>
          <w:szCs w:val="32"/>
          <w:u w:val="none"/>
          <w:rtl/>
          <w:lang w:eastAsia="zh-TW"/>
        </w:rPr>
        <w:tab/>
        <w:t>نطاق هذه المبادئ التوجيهية</w:t>
      </w:r>
      <w:bookmarkEnd w:id="3"/>
      <w:bookmarkEnd w:id="4"/>
    </w:p>
    <w:p w14:paraId="42C506DD" w14:textId="0AD138E9" w:rsidR="00671023" w:rsidRPr="00671023" w:rsidRDefault="00555D52"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توفر</w:t>
      </w:r>
      <w:r w:rsidR="00671023" w:rsidRPr="00671023">
        <w:rPr>
          <w:rFonts w:cs="Traditional Arabic"/>
          <w:szCs w:val="30"/>
          <w:rtl/>
          <w:lang w:eastAsia="zh-TW"/>
        </w:rPr>
        <w:t xml:space="preserve"> هذه المبادئ التوجيهية </w:t>
      </w:r>
      <w:r w:rsidR="00AB7801">
        <w:rPr>
          <w:rFonts w:cs="Traditional Arabic" w:hint="cs"/>
          <w:szCs w:val="30"/>
          <w:rtl/>
          <w:lang w:eastAsia="zh-TW"/>
        </w:rPr>
        <w:t xml:space="preserve">توجيهات بشأن </w:t>
      </w:r>
      <w:r w:rsidR="00671023" w:rsidRPr="00671023">
        <w:rPr>
          <w:rFonts w:cs="Traditional Arabic"/>
          <w:szCs w:val="30"/>
          <w:rtl/>
          <w:lang w:eastAsia="zh-TW"/>
        </w:rPr>
        <w:t xml:space="preserve">التخزين المؤقت </w:t>
      </w:r>
      <w:r w:rsidR="00B657A9">
        <w:rPr>
          <w:rFonts w:cs="Traditional Arabic"/>
          <w:szCs w:val="30"/>
          <w:rtl/>
          <w:lang w:eastAsia="zh-TW"/>
        </w:rPr>
        <w:t xml:space="preserve">السليم بيئياً </w:t>
      </w:r>
      <w:r w:rsidR="00671023" w:rsidRPr="00671023">
        <w:rPr>
          <w:rFonts w:cs="Traditional Arabic"/>
          <w:szCs w:val="30"/>
          <w:rtl/>
          <w:lang w:eastAsia="zh-TW"/>
        </w:rPr>
        <w:t>للزئبق ومركبات</w:t>
      </w:r>
      <w:r w:rsidR="00123D58">
        <w:rPr>
          <w:rFonts w:cs="Traditional Arabic" w:hint="cs"/>
          <w:szCs w:val="30"/>
          <w:rtl/>
          <w:lang w:eastAsia="zh-TW"/>
        </w:rPr>
        <w:t xml:space="preserve"> الزئبق</w:t>
      </w:r>
      <w:r w:rsidR="00671023" w:rsidRPr="00671023">
        <w:rPr>
          <w:rFonts w:cs="Traditional Arabic"/>
          <w:szCs w:val="30"/>
          <w:rtl/>
          <w:lang w:eastAsia="zh-TW"/>
        </w:rPr>
        <w:t xml:space="preserve"> المقرر </w:t>
      </w:r>
      <w:r w:rsidR="00671023">
        <w:rPr>
          <w:rFonts w:cs="Traditional Arabic" w:hint="cs"/>
          <w:szCs w:val="30"/>
          <w:rtl/>
          <w:lang w:eastAsia="zh-TW"/>
        </w:rPr>
        <w:t>استخدامها</w:t>
      </w:r>
      <w:r w:rsidR="00671023" w:rsidRPr="00671023">
        <w:rPr>
          <w:rFonts w:cs="Traditional Arabic"/>
          <w:szCs w:val="30"/>
          <w:rtl/>
          <w:lang w:eastAsia="zh-TW"/>
        </w:rPr>
        <w:t xml:space="preserve"> لغرض استخدام مسموح به لأي طرف بموجب الاتفاقية. </w:t>
      </w:r>
      <w:r w:rsidR="00AB7801">
        <w:rPr>
          <w:rFonts w:cs="Traditional Arabic" w:hint="cs"/>
          <w:szCs w:val="30"/>
          <w:rtl/>
          <w:lang w:eastAsia="zh-TW"/>
        </w:rPr>
        <w:t xml:space="preserve">وتستكمل هذه التوجيهات المتطلبات المتعلقة بالإدارة </w:t>
      </w:r>
      <w:r w:rsidR="00AB7801">
        <w:rPr>
          <w:rFonts w:cs="Traditional Arabic"/>
          <w:szCs w:val="30"/>
          <w:rtl/>
          <w:lang w:eastAsia="zh-TW"/>
        </w:rPr>
        <w:t>السليمة بيئياً لنفايات الزئبق</w:t>
      </w:r>
      <w:r w:rsidR="00AB7801">
        <w:rPr>
          <w:rFonts w:cs="Traditional Arabic" w:hint="cs"/>
          <w:szCs w:val="30"/>
          <w:rtl/>
          <w:lang w:eastAsia="zh-TW"/>
        </w:rPr>
        <w:t>.</w:t>
      </w:r>
      <w:r w:rsidR="00AB7801" w:rsidRPr="00671023">
        <w:rPr>
          <w:rFonts w:cs="Traditional Arabic"/>
          <w:szCs w:val="30"/>
          <w:rtl/>
          <w:lang w:eastAsia="zh-TW"/>
        </w:rPr>
        <w:t xml:space="preserve"> </w:t>
      </w:r>
      <w:r w:rsidR="00671023" w:rsidRPr="00671023">
        <w:rPr>
          <w:rFonts w:cs="Traditional Arabic"/>
          <w:szCs w:val="30"/>
          <w:rtl/>
          <w:lang w:eastAsia="zh-TW"/>
        </w:rPr>
        <w:t>وبموجب الاتفاقية، فبعض استخدامات الزئبق</w:t>
      </w:r>
      <w:r w:rsidR="00AB7801">
        <w:rPr>
          <w:rFonts w:cs="Traditional Arabic" w:hint="cs"/>
          <w:szCs w:val="30"/>
          <w:rtl/>
          <w:lang w:eastAsia="zh-TW"/>
        </w:rPr>
        <w:t xml:space="preserve"> ومركبات الزئبق</w:t>
      </w:r>
      <w:r w:rsidR="00671023" w:rsidRPr="00671023">
        <w:rPr>
          <w:rFonts w:cs="Traditional Arabic"/>
          <w:szCs w:val="30"/>
          <w:rtl/>
          <w:lang w:eastAsia="zh-TW"/>
        </w:rPr>
        <w:t xml:space="preserve"> لن يسمح بها بعد تاريخ معين</w:t>
      </w:r>
      <w:r w:rsidR="00AB7801">
        <w:rPr>
          <w:rFonts w:cs="Traditional Arabic" w:hint="cs"/>
          <w:szCs w:val="30"/>
          <w:rtl/>
          <w:lang w:eastAsia="zh-TW"/>
        </w:rPr>
        <w:t>.</w:t>
      </w:r>
      <w:r w:rsidR="00671023" w:rsidRPr="00671023">
        <w:rPr>
          <w:rFonts w:cs="Traditional Arabic"/>
          <w:szCs w:val="30"/>
          <w:rtl/>
          <w:lang w:eastAsia="zh-TW"/>
        </w:rPr>
        <w:t xml:space="preserve"> (</w:t>
      </w:r>
      <w:r w:rsidR="00AB7801">
        <w:rPr>
          <w:rFonts w:cs="Traditional Arabic" w:hint="cs"/>
          <w:szCs w:val="30"/>
          <w:rtl/>
          <w:lang w:eastAsia="zh-TW"/>
        </w:rPr>
        <w:t xml:space="preserve">على سبيل المثال، استخدام بعض </w:t>
      </w:r>
      <w:r w:rsidR="00671023" w:rsidRPr="00671023">
        <w:rPr>
          <w:rFonts w:cs="Traditional Arabic"/>
          <w:szCs w:val="30"/>
          <w:rtl/>
          <w:lang w:eastAsia="zh-TW"/>
        </w:rPr>
        <w:t xml:space="preserve">المنتجات التي يضاف إليها الزئبق </w:t>
      </w:r>
      <w:r w:rsidR="00AB7801">
        <w:rPr>
          <w:rFonts w:cs="Traditional Arabic" w:hint="cs"/>
          <w:szCs w:val="30"/>
          <w:rtl/>
          <w:lang w:eastAsia="zh-TW"/>
        </w:rPr>
        <w:t xml:space="preserve">غير مسموح به </w:t>
      </w:r>
      <w:r w:rsidR="00671023" w:rsidRPr="00671023">
        <w:rPr>
          <w:rFonts w:cs="Traditional Arabic"/>
          <w:szCs w:val="30"/>
          <w:rtl/>
          <w:lang w:eastAsia="zh-TW"/>
        </w:rPr>
        <w:t>بعد تاريخ التخلص النهائي المحدد في المرفق ألف بموجب المادة ٤ من الاتفاقية). وجميع استخدامات الزئبق</w:t>
      </w:r>
      <w:r w:rsidR="00AB7801">
        <w:rPr>
          <w:rFonts w:cs="Traditional Arabic" w:hint="cs"/>
          <w:szCs w:val="30"/>
          <w:rtl/>
          <w:lang w:eastAsia="zh-TW"/>
        </w:rPr>
        <w:t xml:space="preserve"> ومركبات الزئبق</w:t>
      </w:r>
      <w:r w:rsidR="00671023" w:rsidRPr="00671023">
        <w:rPr>
          <w:rFonts w:cs="Traditional Arabic"/>
          <w:szCs w:val="30"/>
          <w:rtl/>
          <w:lang w:eastAsia="zh-TW"/>
        </w:rPr>
        <w:t xml:space="preserve"> التي لا تحددها الاتفاقية كاستخدامات غير مسموح بها ستعتبر استخدامات مسموح بها للأطراف بموجب الاتفاقية.</w:t>
      </w:r>
      <w:r w:rsidR="00AB7801" w:rsidRPr="00AB7801">
        <w:rPr>
          <w:rtl/>
        </w:rPr>
        <w:t xml:space="preserve"> </w:t>
      </w:r>
      <w:r w:rsidR="00AB7801">
        <w:rPr>
          <w:rFonts w:hint="cs"/>
          <w:rtl/>
        </w:rPr>
        <w:t>و</w:t>
      </w:r>
      <w:r w:rsidR="00AB7801" w:rsidRPr="00AB7801">
        <w:rPr>
          <w:rFonts w:cs="Traditional Arabic"/>
          <w:szCs w:val="30"/>
          <w:rtl/>
          <w:lang w:eastAsia="zh-TW"/>
        </w:rPr>
        <w:t xml:space="preserve">قد يكون </w:t>
      </w:r>
      <w:r w:rsidR="00AB7801">
        <w:rPr>
          <w:rFonts w:cs="Traditional Arabic" w:hint="cs"/>
          <w:szCs w:val="30"/>
          <w:rtl/>
          <w:lang w:eastAsia="zh-TW"/>
        </w:rPr>
        <w:t xml:space="preserve">من المناسب أيضاً </w:t>
      </w:r>
      <w:r w:rsidR="00AB7801" w:rsidRPr="00AB7801">
        <w:rPr>
          <w:rFonts w:cs="Traditional Arabic"/>
          <w:szCs w:val="30"/>
          <w:rtl/>
          <w:lang w:eastAsia="zh-TW"/>
        </w:rPr>
        <w:t xml:space="preserve">تحديد إجراءات ذات أولوية في سياق هذه المبادئ التوجيهية، </w:t>
      </w:r>
      <w:r w:rsidR="00AB7801">
        <w:rPr>
          <w:rFonts w:cs="Traditional Arabic" w:hint="cs"/>
          <w:szCs w:val="30"/>
          <w:rtl/>
          <w:lang w:eastAsia="zh-TW"/>
        </w:rPr>
        <w:t>ولا سيما</w:t>
      </w:r>
      <w:r w:rsidR="00AB7801" w:rsidRPr="00AB7801">
        <w:rPr>
          <w:rFonts w:cs="Traditional Arabic"/>
          <w:szCs w:val="30"/>
          <w:rtl/>
          <w:lang w:eastAsia="zh-TW"/>
        </w:rPr>
        <w:t xml:space="preserve"> إذا قرر أحد الأطراف أن تعدين الذهب الحرفي والضيق النطاق </w:t>
      </w:r>
      <w:r w:rsidR="00AB7801">
        <w:rPr>
          <w:rFonts w:cs="Traditional Arabic" w:hint="cs"/>
          <w:szCs w:val="30"/>
          <w:rtl/>
          <w:lang w:eastAsia="zh-TW"/>
        </w:rPr>
        <w:t>وتجهيزه</w:t>
      </w:r>
      <w:r w:rsidR="00AB7801" w:rsidRPr="00AB7801">
        <w:rPr>
          <w:rFonts w:cs="Traditional Arabic"/>
          <w:szCs w:val="30"/>
          <w:rtl/>
          <w:lang w:eastAsia="zh-TW"/>
        </w:rPr>
        <w:t xml:space="preserve"> في أراضيه أكثر من كونه غير ذي أهمية. فعلى سبيل المثال، قد ترغب الأطراف التي </w:t>
      </w:r>
      <w:r w:rsidR="0013409E">
        <w:rPr>
          <w:rFonts w:cs="Traditional Arabic" w:hint="cs"/>
          <w:szCs w:val="30"/>
          <w:rtl/>
          <w:lang w:eastAsia="zh-TW"/>
        </w:rPr>
        <w:t>تعمل على وضع</w:t>
      </w:r>
      <w:r w:rsidR="00AB7801" w:rsidRPr="00AB7801">
        <w:rPr>
          <w:rFonts w:cs="Traditional Arabic"/>
          <w:szCs w:val="30"/>
          <w:rtl/>
          <w:lang w:eastAsia="zh-TW"/>
        </w:rPr>
        <w:t xml:space="preserve"> خطة عمل وطنية </w:t>
      </w:r>
      <w:r w:rsidR="0013409E">
        <w:rPr>
          <w:rFonts w:cs="Traditional Arabic" w:hint="cs"/>
          <w:szCs w:val="30"/>
          <w:rtl/>
          <w:lang w:eastAsia="zh-TW"/>
        </w:rPr>
        <w:t>بشأن</w:t>
      </w:r>
      <w:r w:rsidR="00AB7801" w:rsidRPr="00AB7801">
        <w:rPr>
          <w:rFonts w:cs="Traditional Arabic"/>
          <w:szCs w:val="30"/>
          <w:rtl/>
          <w:lang w:eastAsia="zh-TW"/>
        </w:rPr>
        <w:t xml:space="preserve"> تعدين الذهب الحرفي والضيق النطاق </w:t>
      </w:r>
      <w:r w:rsidR="0013409E" w:rsidRPr="00AB7801">
        <w:rPr>
          <w:rFonts w:cs="Traditional Arabic"/>
          <w:szCs w:val="30"/>
          <w:rtl/>
          <w:lang w:eastAsia="zh-TW"/>
        </w:rPr>
        <w:t xml:space="preserve">أو </w:t>
      </w:r>
      <w:r w:rsidR="0013409E">
        <w:rPr>
          <w:rFonts w:cs="Traditional Arabic" w:hint="cs"/>
          <w:szCs w:val="30"/>
          <w:rtl/>
          <w:lang w:eastAsia="zh-TW"/>
        </w:rPr>
        <w:t xml:space="preserve">التي </w:t>
      </w:r>
      <w:r w:rsidR="0013409E" w:rsidRPr="00AB7801">
        <w:rPr>
          <w:rFonts w:cs="Traditional Arabic"/>
          <w:szCs w:val="30"/>
          <w:rtl/>
          <w:lang w:eastAsia="zh-TW"/>
        </w:rPr>
        <w:t>وضعت</w:t>
      </w:r>
      <w:r w:rsidR="0013409E">
        <w:rPr>
          <w:rFonts w:cs="Traditional Arabic" w:hint="cs"/>
          <w:szCs w:val="30"/>
          <w:rtl/>
          <w:lang w:eastAsia="zh-TW"/>
        </w:rPr>
        <w:t xml:space="preserve"> بالفعل خط</w:t>
      </w:r>
      <w:r w:rsidR="0035477F">
        <w:rPr>
          <w:rFonts w:cs="Traditional Arabic" w:hint="cs"/>
          <w:szCs w:val="30"/>
          <w:rtl/>
          <w:lang w:eastAsia="zh-TW"/>
        </w:rPr>
        <w:t>ة من هذا القبيل</w:t>
      </w:r>
      <w:r w:rsidR="00AB7801" w:rsidRPr="00AB7801">
        <w:rPr>
          <w:rFonts w:cs="Traditional Arabic"/>
          <w:szCs w:val="30"/>
          <w:rtl/>
          <w:lang w:eastAsia="zh-TW"/>
        </w:rPr>
        <w:t xml:space="preserve">، في </w:t>
      </w:r>
      <w:r w:rsidR="0013409E">
        <w:rPr>
          <w:rFonts w:cs="Traditional Arabic" w:hint="cs"/>
          <w:szCs w:val="30"/>
          <w:rtl/>
          <w:lang w:eastAsia="zh-TW"/>
        </w:rPr>
        <w:t>أن تنظر</w:t>
      </w:r>
      <w:r w:rsidR="00AB7801" w:rsidRPr="00AB7801">
        <w:rPr>
          <w:rFonts w:cs="Traditional Arabic"/>
          <w:szCs w:val="30"/>
          <w:rtl/>
          <w:lang w:eastAsia="zh-TW"/>
        </w:rPr>
        <w:t xml:space="preserve"> في تحديد أولويات أقسام هذه المبادئ التوجيهية التي </w:t>
      </w:r>
      <w:r w:rsidR="0013409E">
        <w:rPr>
          <w:rFonts w:cs="Traditional Arabic" w:hint="cs"/>
          <w:szCs w:val="30"/>
          <w:rtl/>
          <w:lang w:eastAsia="zh-TW"/>
        </w:rPr>
        <w:t>تيسر</w:t>
      </w:r>
      <w:r w:rsidR="00AB7801" w:rsidRPr="00AB7801">
        <w:rPr>
          <w:rFonts w:cs="Traditional Arabic"/>
          <w:szCs w:val="30"/>
          <w:rtl/>
          <w:lang w:eastAsia="zh-TW"/>
        </w:rPr>
        <w:t xml:space="preserve"> تنفيذ الإجراءات المحددة في الفقرة</w:t>
      </w:r>
      <w:r w:rsidR="00566749">
        <w:rPr>
          <w:rFonts w:cs="Traditional Arabic" w:hint="cs"/>
          <w:szCs w:val="30"/>
          <w:rtl/>
          <w:lang w:eastAsia="zh-TW"/>
        </w:rPr>
        <w:t xml:space="preserve"> </w:t>
      </w:r>
      <w:r w:rsidR="00AB7801" w:rsidRPr="00AB7801">
        <w:rPr>
          <w:rFonts w:cs="Traditional Arabic"/>
          <w:szCs w:val="30"/>
          <w:rtl/>
          <w:lang w:eastAsia="zh-TW"/>
        </w:rPr>
        <w:t xml:space="preserve">1 من المرفق جيم من الاتفاقية، بالإضافة إلى </w:t>
      </w:r>
      <w:r w:rsidR="00693F47">
        <w:rPr>
          <w:rFonts w:cs="Traditional Arabic" w:hint="cs"/>
          <w:szCs w:val="30"/>
          <w:rtl/>
          <w:lang w:eastAsia="zh-TW"/>
        </w:rPr>
        <w:t>ال</w:t>
      </w:r>
      <w:r w:rsidR="00DE5138">
        <w:rPr>
          <w:rFonts w:cs="Traditional Arabic" w:hint="cs"/>
          <w:szCs w:val="30"/>
          <w:rtl/>
          <w:lang w:eastAsia="zh-TW"/>
        </w:rPr>
        <w:t>أخذ في الاعتبار</w:t>
      </w:r>
      <w:r w:rsidR="00AB7801" w:rsidRPr="00AB7801">
        <w:rPr>
          <w:rFonts w:cs="Traditional Arabic"/>
          <w:szCs w:val="30"/>
          <w:rtl/>
          <w:lang w:eastAsia="zh-TW"/>
        </w:rPr>
        <w:t xml:space="preserve"> </w:t>
      </w:r>
      <w:r w:rsidR="0013409E">
        <w:rPr>
          <w:rFonts w:cs="Traditional Arabic" w:hint="cs"/>
          <w:szCs w:val="30"/>
          <w:rtl/>
          <w:lang w:eastAsia="zh-TW"/>
        </w:rPr>
        <w:t>التوجيهات المتعلقة ب</w:t>
      </w:r>
      <w:r w:rsidR="00AB7801" w:rsidRPr="00AB7801">
        <w:rPr>
          <w:rFonts w:cs="Traditional Arabic"/>
          <w:szCs w:val="30"/>
          <w:rtl/>
          <w:lang w:eastAsia="zh-TW"/>
        </w:rPr>
        <w:t xml:space="preserve">وضع خطة عمل وطنية </w:t>
      </w:r>
      <w:r w:rsidR="0013409E">
        <w:rPr>
          <w:rFonts w:cs="Traditional Arabic" w:hint="cs"/>
          <w:szCs w:val="30"/>
          <w:rtl/>
          <w:lang w:eastAsia="zh-TW"/>
        </w:rPr>
        <w:t>للحد من</w:t>
      </w:r>
      <w:r w:rsidR="00AB7801" w:rsidRPr="00AB7801">
        <w:rPr>
          <w:rFonts w:cs="Traditional Arabic"/>
          <w:szCs w:val="30"/>
          <w:rtl/>
          <w:lang w:eastAsia="zh-TW"/>
        </w:rPr>
        <w:t xml:space="preserve"> استخدام الزئبق</w:t>
      </w:r>
      <w:r w:rsidR="0013409E">
        <w:rPr>
          <w:rFonts w:cs="Traditional Arabic" w:hint="cs"/>
          <w:szCs w:val="30"/>
          <w:rtl/>
          <w:lang w:eastAsia="zh-TW"/>
        </w:rPr>
        <w:t>، أو حيثما يمكن التوقف عن استخدامه</w:t>
      </w:r>
      <w:r w:rsidR="00AB7801" w:rsidRPr="00AB7801">
        <w:rPr>
          <w:rFonts w:cs="Traditional Arabic"/>
          <w:szCs w:val="30"/>
          <w:rtl/>
          <w:lang w:eastAsia="zh-TW"/>
        </w:rPr>
        <w:t xml:space="preserve"> في تعدين الذهب الحرفي والضيق النطاق</w:t>
      </w:r>
      <w:r w:rsidR="00ED28D8">
        <w:rPr>
          <w:rFonts w:cs="Traditional Arabic" w:hint="cs"/>
          <w:szCs w:val="30"/>
          <w:rtl/>
          <w:lang w:eastAsia="zh-TW"/>
        </w:rPr>
        <w:t>،</w:t>
      </w:r>
      <w:r w:rsidR="00AB7801" w:rsidRPr="00AB7801">
        <w:rPr>
          <w:rFonts w:cs="Traditional Arabic"/>
          <w:szCs w:val="30"/>
          <w:rtl/>
          <w:lang w:eastAsia="zh-TW"/>
        </w:rPr>
        <w:t xml:space="preserve"> وال</w:t>
      </w:r>
      <w:r w:rsidR="0013409E">
        <w:rPr>
          <w:rFonts w:cs="Traditional Arabic" w:hint="cs"/>
          <w:szCs w:val="30"/>
          <w:rtl/>
          <w:lang w:eastAsia="zh-TW"/>
        </w:rPr>
        <w:t>ت</w:t>
      </w:r>
      <w:r w:rsidR="00AB7801" w:rsidRPr="00AB7801">
        <w:rPr>
          <w:rFonts w:cs="Traditional Arabic"/>
          <w:szCs w:val="30"/>
          <w:rtl/>
          <w:lang w:eastAsia="zh-TW"/>
        </w:rPr>
        <w:t>ي اعتمده</w:t>
      </w:r>
      <w:r w:rsidR="0013409E">
        <w:rPr>
          <w:rFonts w:cs="Traditional Arabic" w:hint="cs"/>
          <w:szCs w:val="30"/>
          <w:rtl/>
          <w:lang w:eastAsia="zh-TW"/>
        </w:rPr>
        <w:t>ا</w:t>
      </w:r>
      <w:r w:rsidR="00AB7801" w:rsidRPr="00AB7801">
        <w:rPr>
          <w:rFonts w:cs="Traditional Arabic"/>
          <w:szCs w:val="30"/>
          <w:rtl/>
          <w:lang w:eastAsia="zh-TW"/>
        </w:rPr>
        <w:t xml:space="preserve"> مؤتمر الأطراف في اجتماعه الأول </w:t>
      </w:r>
      <w:r w:rsidR="00AB7801" w:rsidRPr="00BC7525">
        <w:rPr>
          <w:rFonts w:asciiTheme="majorBidi" w:hAnsiTheme="majorBidi" w:cstheme="majorBidi"/>
          <w:szCs w:val="20"/>
          <w:rtl/>
          <w:lang w:eastAsia="zh-TW"/>
        </w:rPr>
        <w:t>(</w:t>
      </w:r>
      <w:r w:rsidR="00AB7801" w:rsidRPr="00BC7525">
        <w:rPr>
          <w:rFonts w:asciiTheme="majorBidi" w:hAnsiTheme="majorBidi" w:cstheme="majorBidi"/>
          <w:szCs w:val="20"/>
          <w:lang w:eastAsia="zh-TW"/>
        </w:rPr>
        <w:t>UNEP</w:t>
      </w:r>
      <w:r w:rsidR="0013409E" w:rsidRPr="00BC7525">
        <w:rPr>
          <w:rFonts w:asciiTheme="majorBidi" w:hAnsiTheme="majorBidi" w:cstheme="majorBidi"/>
          <w:szCs w:val="20"/>
          <w:lang w:eastAsia="zh-TW"/>
        </w:rPr>
        <w:t>, 2017a</w:t>
      </w:r>
      <w:r w:rsidR="00AB7801" w:rsidRPr="00BC7525">
        <w:rPr>
          <w:rFonts w:asciiTheme="majorBidi" w:hAnsiTheme="majorBidi" w:cstheme="majorBidi"/>
          <w:szCs w:val="20"/>
          <w:rtl/>
          <w:lang w:eastAsia="zh-TW"/>
        </w:rPr>
        <w:t>)</w:t>
      </w:r>
      <w:r w:rsidR="0013409E">
        <w:rPr>
          <w:rFonts w:cs="Traditional Arabic" w:hint="cs"/>
          <w:szCs w:val="30"/>
          <w:rtl/>
          <w:lang w:eastAsia="zh-TW"/>
        </w:rPr>
        <w:t>.</w:t>
      </w:r>
    </w:p>
    <w:p w14:paraId="1BA52D52" w14:textId="4CF49AC2"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lastRenderedPageBreak/>
        <w:t xml:space="preserve">ولا تبحث هذه المبادئ التوجيهية الخيارات للتخزين النهائي أو الدائم للزئبق أو لوضعه في حالة استقرار أو حالة صلبة. ويعتبر أن هذه الخيارات تتعلق بالإدارة السليمة بيئياً لنفايات الزئبق، وهي مشمولة بالمبادئ التوجيهية التقنية للإدارة السليمة بيئياً للنفايات </w:t>
      </w:r>
      <w:r w:rsidR="0013409E">
        <w:rPr>
          <w:rFonts w:cs="Traditional Arabic" w:hint="cs"/>
          <w:szCs w:val="30"/>
          <w:rtl/>
          <w:lang w:eastAsia="zh-TW"/>
        </w:rPr>
        <w:t xml:space="preserve">التي </w:t>
      </w:r>
      <w:r w:rsidR="00861493">
        <w:rPr>
          <w:rFonts w:cs="Traditional Arabic" w:hint="cs"/>
          <w:szCs w:val="30"/>
          <w:rtl/>
          <w:lang w:eastAsia="zh-TW"/>
        </w:rPr>
        <w:t>تتكون</w:t>
      </w:r>
      <w:r w:rsidR="0013409E">
        <w:rPr>
          <w:rFonts w:cs="Traditional Arabic" w:hint="cs"/>
          <w:szCs w:val="30"/>
          <w:rtl/>
          <w:lang w:eastAsia="zh-TW"/>
        </w:rPr>
        <w:t xml:space="preserve"> من </w:t>
      </w:r>
      <w:r w:rsidRPr="00671023">
        <w:rPr>
          <w:rFonts w:cs="Traditional Arabic"/>
          <w:szCs w:val="30"/>
          <w:rtl/>
          <w:lang w:eastAsia="zh-TW"/>
        </w:rPr>
        <w:t xml:space="preserve">الزئبق </w:t>
      </w:r>
      <w:r w:rsidR="0013409E">
        <w:rPr>
          <w:rFonts w:cs="Traditional Arabic" w:hint="cs"/>
          <w:szCs w:val="30"/>
          <w:rtl/>
          <w:lang w:eastAsia="zh-TW"/>
        </w:rPr>
        <w:t xml:space="preserve">أو مركبات الزئبق أو </w:t>
      </w:r>
      <w:r w:rsidR="0013409E" w:rsidRPr="00671023">
        <w:rPr>
          <w:rFonts w:cs="Traditional Arabic"/>
          <w:szCs w:val="30"/>
          <w:rtl/>
          <w:lang w:eastAsia="zh-TW"/>
        </w:rPr>
        <w:t>المحتوية عل</w:t>
      </w:r>
      <w:r w:rsidR="0013409E">
        <w:rPr>
          <w:rFonts w:cs="Traditional Arabic" w:hint="cs"/>
          <w:szCs w:val="30"/>
          <w:rtl/>
          <w:lang w:eastAsia="zh-TW"/>
        </w:rPr>
        <w:t>يها</w:t>
      </w:r>
      <w:r w:rsidR="0013409E" w:rsidRPr="00671023">
        <w:rPr>
          <w:rFonts w:cs="Traditional Arabic"/>
          <w:szCs w:val="30"/>
          <w:rtl/>
          <w:lang w:eastAsia="zh-TW"/>
        </w:rPr>
        <w:t xml:space="preserve"> </w:t>
      </w:r>
      <w:r w:rsidRPr="00671023">
        <w:rPr>
          <w:rFonts w:cs="Traditional Arabic"/>
          <w:szCs w:val="30"/>
          <w:rtl/>
          <w:lang w:eastAsia="zh-TW"/>
        </w:rPr>
        <w:t>أو الملوثة به</w:t>
      </w:r>
      <w:r w:rsidR="0013409E">
        <w:rPr>
          <w:rFonts w:cs="Traditional Arabic" w:hint="cs"/>
          <w:szCs w:val="30"/>
          <w:rtl/>
          <w:lang w:eastAsia="zh-TW"/>
        </w:rPr>
        <w:t>ا</w:t>
      </w:r>
      <w:r w:rsidRPr="00671023">
        <w:rPr>
          <w:rFonts w:cs="Traditional Arabic"/>
          <w:szCs w:val="30"/>
          <w:rtl/>
          <w:lang w:eastAsia="zh-TW"/>
        </w:rPr>
        <w:t>، والتي وضعت في إطار اتفاقية بازل</w:t>
      </w:r>
      <w:r w:rsidR="00861493">
        <w:rPr>
          <w:rFonts w:cs="Traditional Arabic" w:hint="cs"/>
          <w:szCs w:val="30"/>
          <w:rtl/>
          <w:lang w:eastAsia="zh-TW"/>
        </w:rPr>
        <w:t xml:space="preserve"> </w:t>
      </w:r>
      <w:r w:rsidR="00861493" w:rsidRPr="00566749">
        <w:rPr>
          <w:rFonts w:asciiTheme="majorBidi" w:hAnsiTheme="majorBidi" w:cstheme="majorBidi"/>
          <w:szCs w:val="20"/>
          <w:rtl/>
          <w:lang w:eastAsia="zh-TW"/>
        </w:rPr>
        <w:t>(</w:t>
      </w:r>
      <w:r w:rsidR="00861493" w:rsidRPr="00566749">
        <w:rPr>
          <w:rFonts w:asciiTheme="majorBidi" w:hAnsiTheme="majorBidi" w:cstheme="majorBidi"/>
          <w:szCs w:val="20"/>
          <w:lang w:eastAsia="zh-TW"/>
        </w:rPr>
        <w:t>UNEP,</w:t>
      </w:r>
      <w:r w:rsidR="00F45496" w:rsidRPr="00566749">
        <w:rPr>
          <w:rFonts w:asciiTheme="majorBidi" w:hAnsiTheme="majorBidi" w:cstheme="majorBidi"/>
          <w:szCs w:val="20"/>
          <w:lang w:eastAsia="zh-TW"/>
        </w:rPr>
        <w:t xml:space="preserve"> </w:t>
      </w:r>
      <w:r w:rsidR="00861493" w:rsidRPr="00566749">
        <w:rPr>
          <w:rFonts w:asciiTheme="majorBidi" w:hAnsiTheme="majorBidi" w:cstheme="majorBidi"/>
          <w:szCs w:val="20"/>
          <w:lang w:eastAsia="zh-TW"/>
        </w:rPr>
        <w:t>2015</w:t>
      </w:r>
      <w:r w:rsidR="00861493" w:rsidRPr="00566749">
        <w:rPr>
          <w:rFonts w:asciiTheme="majorBidi" w:hAnsiTheme="majorBidi" w:cstheme="majorBidi"/>
          <w:szCs w:val="20"/>
          <w:rtl/>
          <w:lang w:eastAsia="zh-TW"/>
        </w:rPr>
        <w:t>)</w:t>
      </w:r>
      <w:r w:rsidRPr="00671023">
        <w:rPr>
          <w:rFonts w:cs="Traditional Arabic"/>
          <w:szCs w:val="30"/>
          <w:rtl/>
          <w:lang w:eastAsia="zh-TW"/>
        </w:rPr>
        <w:t>.</w:t>
      </w:r>
      <w:r w:rsidR="00861493">
        <w:rPr>
          <w:rFonts w:cs="Traditional Arabic" w:hint="cs"/>
          <w:szCs w:val="30"/>
          <w:rtl/>
          <w:lang w:eastAsia="zh-TW"/>
        </w:rPr>
        <w:t xml:space="preserve"> وتجدر الإشارة إلى أن هذه المبادئ التوجيهية متاحة لعامة الجمهور، ولكن الأطراف في اتفاقية ميناماتا ليس</w:t>
      </w:r>
      <w:r w:rsidR="00DE5891">
        <w:rPr>
          <w:rFonts w:cs="Traditional Arabic" w:hint="cs"/>
          <w:szCs w:val="30"/>
          <w:rtl/>
          <w:lang w:eastAsia="zh-TW"/>
        </w:rPr>
        <w:t>ت</w:t>
      </w:r>
      <w:r w:rsidR="00861493">
        <w:rPr>
          <w:rFonts w:cs="Traditional Arabic" w:hint="cs"/>
          <w:szCs w:val="30"/>
          <w:rtl/>
          <w:lang w:eastAsia="zh-TW"/>
        </w:rPr>
        <w:t xml:space="preserve"> كلها أطرافاً في اتفاقية بازل.</w:t>
      </w:r>
    </w:p>
    <w:p w14:paraId="0F2E0DB2" w14:textId="0F45C540" w:rsidR="00671023" w:rsidRPr="00CF094C"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CF094C">
        <w:rPr>
          <w:rFonts w:cs="Traditional Arabic"/>
          <w:szCs w:val="30"/>
          <w:rtl/>
          <w:lang w:eastAsia="zh-TW"/>
        </w:rPr>
        <w:t>وت</w:t>
      </w:r>
      <w:r w:rsidR="0013409E" w:rsidRPr="00CF094C">
        <w:rPr>
          <w:rFonts w:cs="Traditional Arabic" w:hint="cs"/>
          <w:szCs w:val="30"/>
          <w:rtl/>
          <w:lang w:eastAsia="zh-TW"/>
        </w:rPr>
        <w:t>نطبق</w:t>
      </w:r>
      <w:r w:rsidRPr="00CF094C">
        <w:rPr>
          <w:rFonts w:cs="Traditional Arabic"/>
          <w:szCs w:val="30"/>
          <w:rtl/>
          <w:lang w:eastAsia="zh-TW"/>
        </w:rPr>
        <w:t xml:space="preserve"> المادة 10 </w:t>
      </w:r>
      <w:r w:rsidR="0013409E" w:rsidRPr="00CF094C">
        <w:rPr>
          <w:rFonts w:cs="Traditional Arabic" w:hint="cs"/>
          <w:szCs w:val="30"/>
          <w:rtl/>
          <w:lang w:eastAsia="zh-TW"/>
        </w:rPr>
        <w:t xml:space="preserve">من اتفاقية ميناماتا </w:t>
      </w:r>
      <w:r w:rsidR="00CF094C" w:rsidRPr="00CF094C">
        <w:rPr>
          <w:rFonts w:cs="Traditional Arabic" w:hint="cs"/>
          <w:szCs w:val="30"/>
          <w:rtl/>
          <w:lang w:eastAsia="zh-TW"/>
        </w:rPr>
        <w:t>على ال</w:t>
      </w:r>
      <w:r w:rsidRPr="00CF094C">
        <w:rPr>
          <w:rFonts w:cs="Traditional Arabic"/>
          <w:szCs w:val="30"/>
          <w:rtl/>
          <w:lang w:eastAsia="zh-TW"/>
        </w:rPr>
        <w:t xml:space="preserve">تخزين </w:t>
      </w:r>
      <w:r w:rsidR="00CF094C" w:rsidRPr="00CF094C">
        <w:rPr>
          <w:rFonts w:cs="Traditional Arabic" w:hint="cs"/>
          <w:szCs w:val="30"/>
          <w:rtl/>
          <w:lang w:eastAsia="zh-TW"/>
        </w:rPr>
        <w:t>المؤقت ل</w:t>
      </w:r>
      <w:r w:rsidRPr="00CF094C">
        <w:rPr>
          <w:rFonts w:cs="Traditional Arabic"/>
          <w:szCs w:val="30"/>
          <w:rtl/>
          <w:lang w:eastAsia="zh-TW"/>
        </w:rPr>
        <w:t>لزئبق ومركبات الزئبق على النحو الذي تُعّرف به في المادة 3</w:t>
      </w:r>
      <w:r w:rsidR="00CF094C" w:rsidRPr="00CF094C">
        <w:rPr>
          <w:rFonts w:cs="Traditional Arabic" w:hint="cs"/>
          <w:szCs w:val="30"/>
          <w:rtl/>
          <w:lang w:eastAsia="zh-TW"/>
        </w:rPr>
        <w:t xml:space="preserve"> والتي لا </w:t>
      </w:r>
      <w:r w:rsidRPr="00CF094C">
        <w:rPr>
          <w:rFonts w:cs="Traditional Arabic"/>
          <w:szCs w:val="30"/>
          <w:rtl/>
          <w:lang w:eastAsia="zh-TW"/>
        </w:rPr>
        <w:t>تدخل ضمن تعريف نفايات الزئبق</w:t>
      </w:r>
      <w:r w:rsidR="00CF094C" w:rsidRPr="00CF094C">
        <w:rPr>
          <w:rFonts w:cs="Traditional Arabic" w:hint="cs"/>
          <w:szCs w:val="30"/>
          <w:rtl/>
          <w:lang w:eastAsia="zh-TW"/>
        </w:rPr>
        <w:t xml:space="preserve"> المنصوص عليه في المادة</w:t>
      </w:r>
      <w:r w:rsidR="00F45496">
        <w:rPr>
          <w:rFonts w:cs="Traditional Arabic" w:hint="cs"/>
          <w:szCs w:val="30"/>
          <w:rtl/>
          <w:lang w:eastAsia="zh-TW"/>
        </w:rPr>
        <w:t xml:space="preserve"> </w:t>
      </w:r>
      <w:r w:rsidR="00CF094C" w:rsidRPr="00CF094C">
        <w:rPr>
          <w:rFonts w:cs="Traditional Arabic" w:hint="cs"/>
          <w:szCs w:val="30"/>
          <w:rtl/>
          <w:lang w:eastAsia="zh-TW"/>
        </w:rPr>
        <w:t>11. وبالتالي، تشمل المادة</w:t>
      </w:r>
      <w:r w:rsidR="00F45496">
        <w:rPr>
          <w:rFonts w:cs="Traditional Arabic" w:hint="cs"/>
          <w:szCs w:val="30"/>
          <w:rtl/>
          <w:lang w:eastAsia="zh-TW"/>
        </w:rPr>
        <w:t xml:space="preserve"> </w:t>
      </w:r>
      <w:r w:rsidR="00CF094C" w:rsidRPr="00CF094C">
        <w:rPr>
          <w:rFonts w:cs="Traditional Arabic" w:hint="cs"/>
          <w:szCs w:val="30"/>
          <w:rtl/>
          <w:lang w:eastAsia="zh-TW"/>
        </w:rPr>
        <w:t>10 (</w:t>
      </w:r>
      <w:r w:rsidR="00CF094C" w:rsidRPr="00CF094C">
        <w:rPr>
          <w:rFonts w:cs="Traditional Arabic"/>
          <w:szCs w:val="30"/>
          <w:rtl/>
          <w:lang w:eastAsia="zh-TW"/>
        </w:rPr>
        <w:t>أ)</w:t>
      </w:r>
      <w:r w:rsidR="00F45496">
        <w:rPr>
          <w:rFonts w:cs="Traditional Arabic" w:hint="cs"/>
          <w:szCs w:val="30"/>
          <w:rtl/>
          <w:lang w:eastAsia="zh-TW"/>
        </w:rPr>
        <w:t xml:space="preserve"> </w:t>
      </w:r>
      <w:r w:rsidR="00CF094C" w:rsidRPr="00CF094C">
        <w:rPr>
          <w:rFonts w:cs="Traditional Arabic" w:hint="cs"/>
          <w:szCs w:val="30"/>
          <w:rtl/>
          <w:lang w:eastAsia="zh-TW"/>
        </w:rPr>
        <w:t>الزئبق (</w:t>
      </w:r>
      <w:r w:rsidR="00693F47">
        <w:rPr>
          <w:rFonts w:cs="Traditional Arabic" w:hint="cs"/>
          <w:szCs w:val="30"/>
          <w:rtl/>
          <w:lang w:eastAsia="zh-TW"/>
        </w:rPr>
        <w:t>النقي</w:t>
      </w:r>
      <w:r w:rsidR="00CF094C" w:rsidRPr="00CF094C">
        <w:rPr>
          <w:rFonts w:cs="Traditional Arabic" w:hint="cs"/>
          <w:szCs w:val="30"/>
          <w:rtl/>
          <w:lang w:eastAsia="zh-TW"/>
        </w:rPr>
        <w:t>)؛ (ب)</w:t>
      </w:r>
      <w:r w:rsidR="00F45496">
        <w:rPr>
          <w:rFonts w:cs="Traditional Arabic" w:hint="cs"/>
          <w:szCs w:val="30"/>
          <w:rtl/>
          <w:lang w:eastAsia="zh-TW"/>
        </w:rPr>
        <w:t xml:space="preserve"> </w:t>
      </w:r>
      <w:r w:rsidR="00246EF2">
        <w:rPr>
          <w:rFonts w:cs="Traditional Arabic" w:hint="cs"/>
          <w:szCs w:val="30"/>
          <w:rtl/>
          <w:lang w:eastAsia="zh-TW"/>
        </w:rPr>
        <w:t>مزائج</w:t>
      </w:r>
      <w:r w:rsidR="00246EF2" w:rsidRPr="00CF094C">
        <w:rPr>
          <w:rFonts w:cs="Traditional Arabic"/>
          <w:szCs w:val="30"/>
          <w:rtl/>
          <w:lang w:eastAsia="zh-TW"/>
        </w:rPr>
        <w:t xml:space="preserve"> </w:t>
      </w:r>
      <w:r w:rsidRPr="00CF094C">
        <w:rPr>
          <w:rFonts w:cs="Traditional Arabic"/>
          <w:szCs w:val="30"/>
          <w:rtl/>
          <w:lang w:eastAsia="zh-TW"/>
        </w:rPr>
        <w:t xml:space="preserve">الزئبق مع مواد أخرى، بما في ذلك سبائك الزئبق التي لا يقل تركيز الزئبق فيها عن 95 في المائة من وزنها؛ </w:t>
      </w:r>
      <w:r w:rsidR="00CF094C" w:rsidRPr="00CF094C">
        <w:rPr>
          <w:rFonts w:cs="Traditional Arabic" w:hint="cs"/>
          <w:szCs w:val="30"/>
          <w:rtl/>
          <w:lang w:eastAsia="zh-TW"/>
        </w:rPr>
        <w:t>(ج)</w:t>
      </w:r>
      <w:r w:rsidR="00F45496">
        <w:rPr>
          <w:rFonts w:cs="Traditional Arabic" w:hint="cs"/>
          <w:szCs w:val="30"/>
          <w:rtl/>
          <w:lang w:eastAsia="zh-TW"/>
        </w:rPr>
        <w:t xml:space="preserve"> </w:t>
      </w:r>
      <w:r w:rsidR="004E4A60">
        <w:rPr>
          <w:rFonts w:cs="Traditional Arabic"/>
          <w:szCs w:val="30"/>
          <w:rtl/>
          <w:lang w:eastAsia="zh-TW"/>
        </w:rPr>
        <w:t>مرك</w:t>
      </w:r>
      <w:r w:rsidRPr="00CF094C">
        <w:rPr>
          <w:rFonts w:cs="Traditional Arabic"/>
          <w:szCs w:val="30"/>
          <w:rtl/>
          <w:lang w:eastAsia="zh-TW"/>
        </w:rPr>
        <w:t>بات الزئبق</w:t>
      </w:r>
      <w:r w:rsidR="00CF094C">
        <w:rPr>
          <w:rFonts w:cs="Traditional Arabic" w:hint="cs"/>
          <w:szCs w:val="30"/>
          <w:rtl/>
          <w:lang w:eastAsia="zh-TW"/>
        </w:rPr>
        <w:t xml:space="preserve">، وهي </w:t>
      </w:r>
      <w:r w:rsidRPr="00CF094C">
        <w:rPr>
          <w:rFonts w:cs="Traditional Arabic"/>
          <w:szCs w:val="30"/>
          <w:rtl/>
          <w:lang w:eastAsia="zh-TW"/>
        </w:rPr>
        <w:t>كلوريد الزئبق</w:t>
      </w:r>
      <w:r w:rsidR="00EB5766">
        <w:rPr>
          <w:rFonts w:cs="Traditional Arabic" w:hint="cs"/>
          <w:szCs w:val="30"/>
          <w:rtl/>
          <w:lang w:eastAsia="zh-TW"/>
        </w:rPr>
        <w:t>وز</w:t>
      </w:r>
      <w:r w:rsidRPr="00CF094C">
        <w:rPr>
          <w:rFonts w:cs="Traditional Arabic"/>
          <w:szCs w:val="30"/>
          <w:rtl/>
          <w:lang w:eastAsia="zh-TW"/>
        </w:rPr>
        <w:t xml:space="preserve"> (المعروف أيضاً باسم الكالوميل)، وأكسيد الزئبقيك، وكبريتات الزئبقيك، ونترات الزئبقيك، والزنجفر، وكبريتيد الزئبق.</w:t>
      </w:r>
    </w:p>
    <w:p w14:paraId="787809D4" w14:textId="51353120" w:rsidR="00671023" w:rsidRPr="00861493" w:rsidRDefault="00671023" w:rsidP="00233E81">
      <w:pPr>
        <w:pStyle w:val="Normalnumber"/>
        <w:numPr>
          <w:ilvl w:val="0"/>
          <w:numId w:val="5"/>
        </w:numPr>
        <w:tabs>
          <w:tab w:val="left" w:pos="1841"/>
        </w:tabs>
        <w:autoSpaceDE/>
        <w:bidi/>
        <w:adjustRightInd/>
        <w:spacing w:line="400" w:lineRule="exact"/>
        <w:ind w:left="1134" w:firstLine="0"/>
        <w:jc w:val="both"/>
        <w:rPr>
          <w:rFonts w:cs="Traditional Arabic"/>
          <w:szCs w:val="30"/>
          <w:rtl/>
          <w:lang w:eastAsia="zh-TW"/>
        </w:rPr>
      </w:pPr>
      <w:r w:rsidRPr="00861493">
        <w:rPr>
          <w:rFonts w:cs="Traditional Arabic"/>
          <w:szCs w:val="30"/>
          <w:rtl/>
          <w:lang w:eastAsia="zh-TW"/>
        </w:rPr>
        <w:t xml:space="preserve">وبالإضافة إلى ذلك، ونظراً لأن المادة 10 لا تشمل الزئبق </w:t>
      </w:r>
      <w:r w:rsidR="00861493" w:rsidRPr="00861493">
        <w:rPr>
          <w:rFonts w:cs="Traditional Arabic" w:hint="cs"/>
          <w:szCs w:val="30"/>
          <w:rtl/>
          <w:lang w:eastAsia="zh-TW"/>
        </w:rPr>
        <w:t>ومركبات الزئبق التي تدخل ضمن تعريف</w:t>
      </w:r>
      <w:r w:rsidRPr="00861493">
        <w:rPr>
          <w:rFonts w:cs="Traditional Arabic"/>
          <w:szCs w:val="30"/>
          <w:rtl/>
          <w:lang w:eastAsia="zh-TW"/>
        </w:rPr>
        <w:t xml:space="preserve"> نفايات </w:t>
      </w:r>
      <w:r w:rsidR="00861493" w:rsidRPr="00861493">
        <w:rPr>
          <w:rFonts w:cs="Traditional Arabic" w:hint="cs"/>
          <w:szCs w:val="30"/>
          <w:rtl/>
          <w:lang w:eastAsia="zh-TW"/>
        </w:rPr>
        <w:t>ال</w:t>
      </w:r>
      <w:r w:rsidRPr="00861493">
        <w:rPr>
          <w:rFonts w:cs="Traditional Arabic"/>
          <w:szCs w:val="30"/>
          <w:rtl/>
          <w:lang w:eastAsia="zh-TW"/>
        </w:rPr>
        <w:t>زئبق بموجب المادة</w:t>
      </w:r>
      <w:r w:rsidR="00F45496">
        <w:rPr>
          <w:rFonts w:cs="Traditional Arabic" w:hint="cs"/>
          <w:szCs w:val="30"/>
          <w:rtl/>
          <w:lang w:eastAsia="zh-TW"/>
        </w:rPr>
        <w:t xml:space="preserve"> </w:t>
      </w:r>
      <w:r w:rsidRPr="00861493">
        <w:rPr>
          <w:rFonts w:cs="Traditional Arabic"/>
          <w:szCs w:val="30"/>
          <w:rtl/>
          <w:lang w:eastAsia="zh-TW"/>
        </w:rPr>
        <w:t xml:space="preserve">١١ من الاتفاقية، </w:t>
      </w:r>
      <w:r w:rsidR="00861493" w:rsidRPr="00861493">
        <w:rPr>
          <w:rFonts w:cs="Traditional Arabic" w:hint="cs"/>
          <w:szCs w:val="30"/>
          <w:rtl/>
          <w:lang w:eastAsia="zh-TW"/>
        </w:rPr>
        <w:t xml:space="preserve">فإن </w:t>
      </w:r>
      <w:r w:rsidR="00861493" w:rsidRPr="00861493">
        <w:rPr>
          <w:rFonts w:cs="Traditional Arabic"/>
          <w:szCs w:val="30"/>
          <w:rtl/>
          <w:lang w:eastAsia="zh-TW"/>
        </w:rPr>
        <w:t xml:space="preserve">تلك المادة </w:t>
      </w:r>
      <w:r w:rsidRPr="00861493">
        <w:rPr>
          <w:rFonts w:cs="Traditional Arabic"/>
          <w:szCs w:val="30"/>
          <w:rtl/>
          <w:lang w:eastAsia="zh-TW"/>
        </w:rPr>
        <w:t xml:space="preserve">لا تشمل أيضاً </w:t>
      </w:r>
      <w:r w:rsidR="00861493">
        <w:rPr>
          <w:rFonts w:cs="Traditional Arabic" w:hint="cs"/>
          <w:szCs w:val="30"/>
          <w:rtl/>
          <w:lang w:eastAsia="zh-TW"/>
        </w:rPr>
        <w:t>(أ)</w:t>
      </w:r>
      <w:r w:rsidR="00F45496">
        <w:rPr>
          <w:rFonts w:cs="Traditional Arabic" w:hint="cs"/>
          <w:szCs w:val="30"/>
          <w:rtl/>
          <w:lang w:eastAsia="zh-TW"/>
        </w:rPr>
        <w:t xml:space="preserve"> </w:t>
      </w:r>
      <w:r w:rsidRPr="00861493">
        <w:rPr>
          <w:rFonts w:cs="Traditional Arabic"/>
          <w:szCs w:val="30"/>
          <w:rtl/>
          <w:lang w:eastAsia="zh-TW"/>
        </w:rPr>
        <w:t>المواد أو الأشياء المكونة من الزئبق</w:t>
      </w:r>
      <w:r w:rsidR="00A557AC" w:rsidRPr="00A557AC">
        <w:rPr>
          <w:rFonts w:cs="Traditional Arabic"/>
          <w:szCs w:val="30"/>
          <w:rtl/>
          <w:lang w:eastAsia="zh-TW"/>
        </w:rPr>
        <w:t xml:space="preserve"> </w:t>
      </w:r>
      <w:r w:rsidR="00A557AC" w:rsidRPr="00861493">
        <w:rPr>
          <w:rFonts w:cs="Traditional Arabic"/>
          <w:szCs w:val="30"/>
          <w:rtl/>
          <w:lang w:eastAsia="zh-TW"/>
        </w:rPr>
        <w:t>أو مركبات الزئبق</w:t>
      </w:r>
      <w:r w:rsidR="00861493">
        <w:rPr>
          <w:rFonts w:cs="Traditional Arabic" w:hint="cs"/>
          <w:szCs w:val="30"/>
          <w:rtl/>
          <w:lang w:eastAsia="zh-TW"/>
        </w:rPr>
        <w:t>؛</w:t>
      </w:r>
      <w:r w:rsidRPr="00861493">
        <w:rPr>
          <w:rFonts w:cs="Traditional Arabic"/>
          <w:szCs w:val="30"/>
          <w:rtl/>
          <w:lang w:eastAsia="zh-TW"/>
        </w:rPr>
        <w:t xml:space="preserve"> أو </w:t>
      </w:r>
      <w:r w:rsidR="00861493">
        <w:rPr>
          <w:rFonts w:cs="Traditional Arabic" w:hint="cs"/>
          <w:szCs w:val="30"/>
          <w:rtl/>
          <w:lang w:eastAsia="zh-TW"/>
        </w:rPr>
        <w:t>(ب)</w:t>
      </w:r>
      <w:r w:rsidR="00F45496">
        <w:rPr>
          <w:rFonts w:cs="Traditional Arabic" w:hint="cs"/>
          <w:szCs w:val="30"/>
          <w:rtl/>
          <w:lang w:eastAsia="zh-TW"/>
        </w:rPr>
        <w:t xml:space="preserve"> </w:t>
      </w:r>
      <w:r w:rsidRPr="00861493">
        <w:rPr>
          <w:rFonts w:cs="Traditional Arabic"/>
          <w:szCs w:val="30"/>
          <w:rtl/>
          <w:lang w:eastAsia="zh-TW"/>
        </w:rPr>
        <w:t>المحتوية على الزئبق أو مركبات الزئبق</w:t>
      </w:r>
      <w:r w:rsidR="00A557AC">
        <w:rPr>
          <w:rFonts w:cs="Traditional Arabic" w:hint="cs"/>
          <w:szCs w:val="30"/>
          <w:rtl/>
          <w:lang w:eastAsia="zh-TW"/>
        </w:rPr>
        <w:t>؛ أو (ج)</w:t>
      </w:r>
      <w:r w:rsidR="00F45496">
        <w:rPr>
          <w:rFonts w:cs="Traditional Arabic" w:hint="cs"/>
          <w:szCs w:val="30"/>
          <w:rtl/>
          <w:lang w:eastAsia="zh-TW"/>
        </w:rPr>
        <w:t xml:space="preserve"> </w:t>
      </w:r>
      <w:r w:rsidR="00A557AC">
        <w:rPr>
          <w:rFonts w:cs="Traditional Arabic" w:hint="cs"/>
          <w:szCs w:val="30"/>
          <w:rtl/>
          <w:lang w:eastAsia="zh-TW"/>
        </w:rPr>
        <w:t>الملوثة</w:t>
      </w:r>
      <w:r w:rsidRPr="00861493">
        <w:rPr>
          <w:rFonts w:cs="Traditional Arabic"/>
          <w:szCs w:val="30"/>
          <w:rtl/>
          <w:lang w:eastAsia="zh-TW"/>
        </w:rPr>
        <w:t xml:space="preserve"> </w:t>
      </w:r>
      <w:r w:rsidR="00A557AC">
        <w:rPr>
          <w:rFonts w:cs="Traditional Arabic" w:hint="cs"/>
          <w:szCs w:val="30"/>
          <w:rtl/>
          <w:lang w:eastAsia="zh-TW"/>
        </w:rPr>
        <w:t>ب</w:t>
      </w:r>
      <w:r w:rsidR="00A557AC" w:rsidRPr="00861493">
        <w:rPr>
          <w:rFonts w:cs="Traditional Arabic"/>
          <w:szCs w:val="30"/>
          <w:rtl/>
          <w:lang w:eastAsia="zh-TW"/>
        </w:rPr>
        <w:t>الزئبق</w:t>
      </w:r>
      <w:r w:rsidR="00A557AC" w:rsidRPr="00A557AC">
        <w:rPr>
          <w:rFonts w:cs="Traditional Arabic"/>
          <w:szCs w:val="30"/>
          <w:rtl/>
          <w:lang w:eastAsia="zh-TW"/>
        </w:rPr>
        <w:t xml:space="preserve"> </w:t>
      </w:r>
      <w:r w:rsidR="00A557AC" w:rsidRPr="00861493">
        <w:rPr>
          <w:rFonts w:cs="Traditional Arabic"/>
          <w:szCs w:val="30"/>
          <w:rtl/>
          <w:lang w:eastAsia="zh-TW"/>
        </w:rPr>
        <w:t xml:space="preserve">أو مركبات الزئبق بكمية </w:t>
      </w:r>
      <w:r w:rsidRPr="00861493">
        <w:rPr>
          <w:rFonts w:cs="Traditional Arabic"/>
          <w:szCs w:val="30"/>
          <w:rtl/>
          <w:lang w:eastAsia="zh-TW"/>
        </w:rPr>
        <w:t>تزيد عن المستويات الحدّية ذات الصلة التي يحدِّدها مؤتمر الأطراف، بالتعاون مع الهيئات ذات الصلة في اتفاقية بازل وبطريقة متسقة، والتي يجري التخلص منها أو المزمع التخلص منها أو المطلوب التخلص منها بموجب أحكام القانون الوطني أو اتفاقية</w:t>
      </w:r>
      <w:r w:rsidR="00A557AC" w:rsidRPr="00A557AC">
        <w:rPr>
          <w:rFonts w:cs="Traditional Arabic" w:hint="cs"/>
          <w:szCs w:val="30"/>
          <w:rtl/>
          <w:lang w:eastAsia="zh-TW"/>
        </w:rPr>
        <w:t xml:space="preserve"> </w:t>
      </w:r>
      <w:r w:rsidR="00A557AC" w:rsidRPr="00CF094C">
        <w:rPr>
          <w:rFonts w:cs="Traditional Arabic" w:hint="cs"/>
          <w:szCs w:val="30"/>
          <w:rtl/>
          <w:lang w:eastAsia="zh-TW"/>
        </w:rPr>
        <w:t>ميناماتا</w:t>
      </w:r>
      <w:r w:rsidRPr="00861493">
        <w:rPr>
          <w:rFonts w:cs="Traditional Arabic"/>
          <w:szCs w:val="30"/>
          <w:rtl/>
          <w:lang w:eastAsia="zh-TW"/>
        </w:rPr>
        <w:t>. ويستثنى من هذا التعريف الغطاء الصخري أو الترابي الذي يغطي المعدن الخام أو نفايات الصخور أو نفايات الخام، ما عدا تلك الناتجة عن التعدين الأولي للزئبق، إلا إذا كانت تحتوي على زئبق أو مركبات زئبق تزيد كميتها عن المستويات الحدية التي يحددها مؤتمر الأطراف.</w:t>
      </w:r>
    </w:p>
    <w:p w14:paraId="301DFED5" w14:textId="21D9AC66" w:rsidR="00671023" w:rsidRPr="00671023" w:rsidRDefault="00A557AC" w:rsidP="00233E81">
      <w:pPr>
        <w:pStyle w:val="Normalnumber"/>
        <w:numPr>
          <w:ilvl w:val="0"/>
          <w:numId w:val="5"/>
        </w:numPr>
        <w:tabs>
          <w:tab w:val="left" w:pos="1841"/>
        </w:tabs>
        <w:autoSpaceDE/>
        <w:bidi/>
        <w:adjustRightInd/>
        <w:spacing w:line="400" w:lineRule="exact"/>
        <w:ind w:left="1134" w:firstLine="0"/>
        <w:jc w:val="both"/>
        <w:rPr>
          <w:rFonts w:cs="Traditional Arabic"/>
          <w:szCs w:val="30"/>
          <w:rtl/>
          <w:lang w:eastAsia="zh-TW"/>
        </w:rPr>
      </w:pPr>
      <w:r>
        <w:rPr>
          <w:rFonts w:cs="Traditional Arabic" w:hint="cs"/>
          <w:szCs w:val="30"/>
          <w:rtl/>
          <w:lang w:eastAsia="zh-TW"/>
        </w:rPr>
        <w:t xml:space="preserve">وتنص </w:t>
      </w:r>
      <w:r w:rsidR="00671023" w:rsidRPr="00671023">
        <w:rPr>
          <w:rFonts w:cs="Traditional Arabic"/>
          <w:szCs w:val="30"/>
          <w:rtl/>
          <w:lang w:eastAsia="zh-TW"/>
        </w:rPr>
        <w:t xml:space="preserve">الاتفاقية </w:t>
      </w:r>
      <w:r>
        <w:rPr>
          <w:rFonts w:cs="Traditional Arabic" w:hint="cs"/>
          <w:szCs w:val="30"/>
          <w:rtl/>
          <w:lang w:eastAsia="zh-TW"/>
        </w:rPr>
        <w:t xml:space="preserve">على أن </w:t>
      </w:r>
      <w:r w:rsidR="00671023" w:rsidRPr="00671023">
        <w:rPr>
          <w:rFonts w:cs="Traditional Arabic"/>
          <w:szCs w:val="30"/>
          <w:rtl/>
          <w:lang w:eastAsia="zh-TW"/>
        </w:rPr>
        <w:t xml:space="preserve">يتخذ كل طرف تدابير لكفالة الاضطلاع بالتخزين المؤقّت للزئبق ومركبات الزئبق المخصصة لاستخدام مسموح به لطرف ما بموجب هذه الاتفاقية بطريقة سليمة بيئياً، آخذاً في الاعتبار أي مبادئ توجيهية ووفقاً لأي اشتراطات يتم اعتمادها. ولا تتضمن الاتفاقية تعريفاً لمصطلح ”المؤقت“. وتُفهم كلمة </w:t>
      </w:r>
      <w:r w:rsidR="00671023" w:rsidRPr="00BC7525">
        <w:rPr>
          <w:rFonts w:asciiTheme="majorBidi" w:hAnsiTheme="majorBidi" w:cstheme="majorBidi"/>
          <w:szCs w:val="20"/>
          <w:rtl/>
          <w:lang w:eastAsia="zh-TW"/>
        </w:rPr>
        <w:t>(</w:t>
      </w:r>
      <w:r w:rsidR="00671023" w:rsidRPr="00BC7525">
        <w:rPr>
          <w:rFonts w:asciiTheme="majorBidi" w:hAnsiTheme="majorBidi" w:cstheme="majorBidi" w:hint="cs"/>
          <w:szCs w:val="20"/>
          <w:lang w:eastAsia="zh-TW"/>
        </w:rPr>
        <w:t>interim</w:t>
      </w:r>
      <w:r w:rsidR="00671023" w:rsidRPr="00BC7525">
        <w:rPr>
          <w:rFonts w:asciiTheme="majorBidi" w:hAnsiTheme="majorBidi" w:cstheme="majorBidi"/>
          <w:szCs w:val="20"/>
          <w:rtl/>
          <w:lang w:eastAsia="zh-TW"/>
        </w:rPr>
        <w:t>)</w:t>
      </w:r>
      <w:r w:rsidR="00671023" w:rsidRPr="00671023">
        <w:rPr>
          <w:rFonts w:cs="Traditional Arabic"/>
          <w:szCs w:val="30"/>
          <w:rtl/>
          <w:lang w:eastAsia="zh-TW"/>
        </w:rPr>
        <w:t xml:space="preserve"> المستخدمة في الأصل الإنكليزي على أنها تعني ”في الفترة الوسيطة أو الفاصلة؛ أو المرحلية أو المؤقتة“</w:t>
      </w:r>
      <w:r>
        <w:rPr>
          <w:rFonts w:cs="Traditional Arabic" w:hint="cs"/>
          <w:szCs w:val="30"/>
          <w:rtl/>
          <w:lang w:eastAsia="zh-TW"/>
        </w:rPr>
        <w:t xml:space="preserve"> </w:t>
      </w:r>
      <w:r w:rsidRPr="00566749">
        <w:rPr>
          <w:rFonts w:cs="Traditional Arabic" w:hint="cs"/>
          <w:sz w:val="22"/>
          <w:szCs w:val="32"/>
          <w:rtl/>
          <w:lang w:eastAsia="zh-TW"/>
        </w:rPr>
        <w:t>(</w:t>
      </w:r>
      <w:r>
        <w:rPr>
          <w:rFonts w:cs="Traditional Arabic" w:hint="cs"/>
          <w:szCs w:val="30"/>
          <w:rtl/>
          <w:lang w:eastAsia="zh-TW"/>
        </w:rPr>
        <w:t xml:space="preserve">التعريف الوارد في قاموس </w:t>
      </w:r>
      <w:r w:rsidRPr="00BC7525">
        <w:rPr>
          <w:rFonts w:asciiTheme="majorBidi" w:hAnsiTheme="majorBidi" w:cstheme="majorBidi"/>
          <w:szCs w:val="20"/>
          <w:lang w:eastAsia="zh-TW"/>
        </w:rPr>
        <w:t>Oxford English Dictionary</w:t>
      </w:r>
      <w:r>
        <w:rPr>
          <w:rFonts w:cs="Traditional Arabic" w:hint="cs"/>
          <w:szCs w:val="30"/>
          <w:rtl/>
          <w:lang w:val="en-CA" w:eastAsia="zh-TW" w:bidi="ar-EG"/>
        </w:rPr>
        <w:t>)</w:t>
      </w:r>
      <w:r w:rsidR="00671023" w:rsidRPr="00671023">
        <w:rPr>
          <w:rFonts w:cs="Traditional Arabic"/>
          <w:szCs w:val="30"/>
          <w:rtl/>
          <w:lang w:eastAsia="zh-TW"/>
        </w:rPr>
        <w:t xml:space="preserve">. ولذلك فهي قد تنطبق في حالة اتفاقية ميناماتا على الفترة التي تفصل بين إنتاج الزئبق </w:t>
      </w:r>
      <w:r>
        <w:rPr>
          <w:rFonts w:cs="Traditional Arabic" w:hint="cs"/>
          <w:szCs w:val="30"/>
          <w:rtl/>
          <w:lang w:eastAsia="zh-TW"/>
        </w:rPr>
        <w:t xml:space="preserve">أو مركبات الزئبق </w:t>
      </w:r>
      <w:r w:rsidR="00671023" w:rsidRPr="00671023">
        <w:rPr>
          <w:rFonts w:cs="Traditional Arabic"/>
          <w:szCs w:val="30"/>
          <w:rtl/>
          <w:lang w:eastAsia="zh-TW"/>
        </w:rPr>
        <w:t>أو الحصول عليه</w:t>
      </w:r>
      <w:r>
        <w:rPr>
          <w:rFonts w:cs="Traditional Arabic" w:hint="cs"/>
          <w:szCs w:val="30"/>
          <w:rtl/>
          <w:lang w:eastAsia="zh-TW"/>
        </w:rPr>
        <w:t>ا</w:t>
      </w:r>
      <w:r w:rsidR="00671023" w:rsidRPr="00671023">
        <w:rPr>
          <w:rFonts w:cs="Traditional Arabic"/>
          <w:szCs w:val="30"/>
          <w:rtl/>
          <w:lang w:eastAsia="zh-TW"/>
        </w:rPr>
        <w:t xml:space="preserve"> وبين استخدامه</w:t>
      </w:r>
      <w:r>
        <w:rPr>
          <w:rFonts w:cs="Traditional Arabic" w:hint="cs"/>
          <w:szCs w:val="30"/>
          <w:rtl/>
          <w:lang w:eastAsia="zh-TW"/>
        </w:rPr>
        <w:t>ا</w:t>
      </w:r>
      <w:r w:rsidR="00671023" w:rsidRPr="00671023">
        <w:rPr>
          <w:rFonts w:cs="Traditional Arabic"/>
          <w:szCs w:val="30"/>
          <w:rtl/>
          <w:lang w:eastAsia="zh-TW"/>
        </w:rPr>
        <w:t xml:space="preserve"> لأغراض الاستخدام المسموح بها </w:t>
      </w:r>
      <w:r>
        <w:rPr>
          <w:rFonts w:cs="Traditional Arabic" w:hint="cs"/>
          <w:szCs w:val="30"/>
          <w:rtl/>
          <w:lang w:eastAsia="zh-TW"/>
        </w:rPr>
        <w:t xml:space="preserve">لطرف ما </w:t>
      </w:r>
      <w:r w:rsidR="00671023" w:rsidRPr="00671023">
        <w:rPr>
          <w:rFonts w:cs="Traditional Arabic"/>
          <w:szCs w:val="30"/>
          <w:rtl/>
          <w:lang w:eastAsia="zh-TW"/>
        </w:rPr>
        <w:t>بموجب الاتفاقية</w:t>
      </w:r>
      <w:r>
        <w:rPr>
          <w:rFonts w:cs="Traditional Arabic" w:hint="cs"/>
          <w:szCs w:val="30"/>
          <w:rtl/>
          <w:lang w:eastAsia="zh-TW"/>
        </w:rPr>
        <w:t>. ولأغراض العلم،</w:t>
      </w:r>
      <w:r w:rsidR="002229AE">
        <w:rPr>
          <w:rFonts w:cs="Traditional Arabic" w:hint="cs"/>
          <w:szCs w:val="30"/>
          <w:rtl/>
          <w:lang w:eastAsia="zh-TW"/>
        </w:rPr>
        <w:t xml:space="preserve"> </w:t>
      </w:r>
      <w:r>
        <w:rPr>
          <w:rFonts w:cs="Traditional Arabic" w:hint="cs"/>
          <w:szCs w:val="30"/>
          <w:rtl/>
          <w:lang w:eastAsia="zh-TW"/>
        </w:rPr>
        <w:t xml:space="preserve">تشتمل هذه المبادئ التوجيهية على قسم بشأن نقل </w:t>
      </w:r>
      <w:r w:rsidR="00671023" w:rsidRPr="00671023">
        <w:rPr>
          <w:rFonts w:cs="Traditional Arabic"/>
          <w:szCs w:val="30"/>
          <w:rtl/>
          <w:lang w:eastAsia="zh-TW"/>
        </w:rPr>
        <w:t xml:space="preserve">الزئبق </w:t>
      </w:r>
      <w:r>
        <w:rPr>
          <w:rFonts w:cs="Traditional Arabic" w:hint="cs"/>
          <w:szCs w:val="30"/>
          <w:rtl/>
          <w:lang w:eastAsia="zh-TW"/>
        </w:rPr>
        <w:t>ومركبات الزئبق</w:t>
      </w:r>
      <w:r w:rsidR="00671023" w:rsidRPr="00671023">
        <w:rPr>
          <w:rFonts w:cs="Traditional Arabic"/>
          <w:szCs w:val="30"/>
          <w:rtl/>
          <w:lang w:eastAsia="zh-TW"/>
        </w:rPr>
        <w:t>.</w:t>
      </w:r>
    </w:p>
    <w:p w14:paraId="09C5EBC0" w14:textId="26FED977"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 xml:space="preserve">وتعرِّف </w:t>
      </w:r>
      <w:r w:rsidR="00086F23">
        <w:rPr>
          <w:rFonts w:cs="Traditional Arabic" w:hint="cs"/>
          <w:szCs w:val="30"/>
          <w:rtl/>
          <w:lang w:eastAsia="zh-TW"/>
        </w:rPr>
        <w:t xml:space="preserve">المادة 2 من </w:t>
      </w:r>
      <w:r w:rsidRPr="00671023">
        <w:rPr>
          <w:rFonts w:cs="Traditional Arabic"/>
          <w:szCs w:val="30"/>
          <w:rtl/>
          <w:lang w:eastAsia="zh-TW"/>
        </w:rPr>
        <w:t xml:space="preserve">اتفاقية بازل </w:t>
      </w:r>
      <w:r w:rsidR="00086F23">
        <w:rPr>
          <w:rFonts w:cs="Traditional Arabic" w:hint="cs"/>
          <w:szCs w:val="30"/>
          <w:rtl/>
          <w:lang w:eastAsia="zh-TW"/>
        </w:rPr>
        <w:t xml:space="preserve">في الفقرة 8 عبارة </w:t>
      </w:r>
      <w:r w:rsidR="00086F23" w:rsidRPr="00671023">
        <w:rPr>
          <w:rFonts w:cs="Traditional Arabic"/>
          <w:szCs w:val="30"/>
          <w:rtl/>
          <w:lang w:eastAsia="zh-TW"/>
        </w:rPr>
        <w:t>’’</w:t>
      </w:r>
      <w:r w:rsidRPr="00671023">
        <w:rPr>
          <w:rFonts w:cs="Traditional Arabic"/>
          <w:szCs w:val="30"/>
          <w:rtl/>
          <w:lang w:eastAsia="zh-TW"/>
        </w:rPr>
        <w:t>الإدارة السليمة بيئياً للنفايات الخطرة أو النفايات الأخرى</w:t>
      </w:r>
      <w:r w:rsidR="00086F23" w:rsidRPr="00671023">
        <w:rPr>
          <w:rFonts w:cs="Traditional Arabic"/>
          <w:szCs w:val="30"/>
          <w:rtl/>
          <w:lang w:eastAsia="zh-TW"/>
        </w:rPr>
        <w:t>‘‘</w:t>
      </w:r>
      <w:r w:rsidRPr="00671023">
        <w:rPr>
          <w:rFonts w:cs="Traditional Arabic"/>
          <w:szCs w:val="30"/>
          <w:rtl/>
          <w:lang w:eastAsia="zh-TW"/>
        </w:rPr>
        <w:t xml:space="preserve"> بأنها ’’اتخاذ جميع الخطوات العملية لضمان إدارة النفايات الخطرة والنفايات الأخرى بطريقة تحمي الصحة البشرية والبيئة من الآثار المعاكسة (الضارة) التي قد تنتج عن هذه النفايات‘‘.</w:t>
      </w:r>
    </w:p>
    <w:p w14:paraId="08F1EB56" w14:textId="00AA68A7" w:rsidR="00671023" w:rsidRPr="00671023" w:rsidRDefault="00951DA6"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وعلى أساس</w:t>
      </w:r>
      <w:r w:rsidR="00671023" w:rsidRPr="00671023">
        <w:rPr>
          <w:rFonts w:cs="Traditional Arabic"/>
          <w:szCs w:val="30"/>
          <w:rtl/>
          <w:lang w:eastAsia="zh-TW"/>
        </w:rPr>
        <w:t xml:space="preserve"> هذا التعريف، يمكن اعتبار أن التخزين السليم بيئياً للزئبق ومركبات الزئبق، بخلاف نفايات الزئبق، هو </w:t>
      </w:r>
      <w:r w:rsidR="005571E4">
        <w:rPr>
          <w:rFonts w:cs="Traditional Arabic" w:hint="cs"/>
          <w:szCs w:val="30"/>
          <w:rtl/>
          <w:lang w:eastAsia="zh-TW"/>
        </w:rPr>
        <w:t xml:space="preserve">إدارة </w:t>
      </w:r>
      <w:r w:rsidR="00671023" w:rsidRPr="00671023">
        <w:rPr>
          <w:rFonts w:cs="Traditional Arabic"/>
          <w:szCs w:val="30"/>
          <w:rtl/>
          <w:lang w:eastAsia="zh-TW"/>
        </w:rPr>
        <w:t xml:space="preserve">تخزين الزئبق </w:t>
      </w:r>
      <w:r>
        <w:rPr>
          <w:rFonts w:cs="Traditional Arabic" w:hint="cs"/>
          <w:szCs w:val="30"/>
          <w:rtl/>
          <w:lang w:eastAsia="zh-TW"/>
        </w:rPr>
        <w:t xml:space="preserve">أو مركبات الزئبق </w:t>
      </w:r>
      <w:r w:rsidR="00671023" w:rsidRPr="00671023">
        <w:rPr>
          <w:rFonts w:cs="Traditional Arabic"/>
          <w:szCs w:val="30"/>
          <w:rtl/>
          <w:lang w:eastAsia="zh-TW"/>
        </w:rPr>
        <w:t xml:space="preserve">بطريقة تحمي الصحة البشرية والبيئة من الآثار الضارة التي قد تنتج عن </w:t>
      </w:r>
      <w:r>
        <w:rPr>
          <w:rFonts w:cs="Traditional Arabic" w:hint="cs"/>
          <w:szCs w:val="30"/>
          <w:rtl/>
          <w:lang w:eastAsia="zh-TW"/>
        </w:rPr>
        <w:t xml:space="preserve">تخزين </w:t>
      </w:r>
      <w:r w:rsidR="00671023" w:rsidRPr="00671023">
        <w:rPr>
          <w:rFonts w:cs="Traditional Arabic"/>
          <w:szCs w:val="30"/>
          <w:rtl/>
          <w:lang w:eastAsia="zh-TW"/>
        </w:rPr>
        <w:t>الزئبق ومركبات الزئبق.</w:t>
      </w:r>
    </w:p>
    <w:p w14:paraId="43DDF9C4" w14:textId="3F825AB9" w:rsidR="00671023" w:rsidRPr="00671023" w:rsidRDefault="00671023" w:rsidP="00233E81">
      <w:pPr>
        <w:pStyle w:val="Normalnumber"/>
        <w:numPr>
          <w:ilvl w:val="0"/>
          <w:numId w:val="5"/>
        </w:numPr>
        <w:tabs>
          <w:tab w:val="left" w:pos="1841"/>
        </w:tabs>
        <w:autoSpaceDE/>
        <w:bidi/>
        <w:adjustRightInd/>
        <w:spacing w:line="400" w:lineRule="exact"/>
        <w:ind w:left="1134" w:firstLine="0"/>
        <w:jc w:val="both"/>
        <w:rPr>
          <w:rFonts w:cs="Traditional Arabic"/>
          <w:szCs w:val="30"/>
          <w:rtl/>
          <w:lang w:eastAsia="zh-TW"/>
        </w:rPr>
      </w:pPr>
      <w:r w:rsidRPr="00671023">
        <w:rPr>
          <w:rFonts w:cs="Traditional Arabic"/>
          <w:szCs w:val="30"/>
          <w:rtl/>
          <w:lang w:eastAsia="zh-TW"/>
        </w:rPr>
        <w:lastRenderedPageBreak/>
        <w:t xml:space="preserve">وعلى الرغم من عدم وجود تعريف صارم لفترة التخزين القصوى بالنسبة </w:t>
      </w:r>
      <w:r w:rsidR="00877544">
        <w:rPr>
          <w:rFonts w:cs="Traditional Arabic" w:hint="cs"/>
          <w:szCs w:val="30"/>
          <w:rtl/>
          <w:lang w:eastAsia="zh-TW"/>
        </w:rPr>
        <w:t>لعبارة</w:t>
      </w:r>
      <w:r w:rsidRPr="00671023">
        <w:rPr>
          <w:rFonts w:cs="Traditional Arabic"/>
          <w:szCs w:val="30"/>
          <w:rtl/>
          <w:lang w:eastAsia="zh-TW"/>
        </w:rPr>
        <w:t xml:space="preserve"> ”التخزين المؤقت“، فوفقاً للاستخدام الشائع للكلمة الإنكليزية </w:t>
      </w:r>
      <w:r w:rsidRPr="00BC7525">
        <w:rPr>
          <w:rFonts w:asciiTheme="majorBidi" w:hAnsiTheme="majorBidi" w:cstheme="majorBidi"/>
          <w:szCs w:val="20"/>
          <w:rtl/>
          <w:lang w:eastAsia="zh-TW"/>
        </w:rPr>
        <w:t>(</w:t>
      </w:r>
      <w:r w:rsidRPr="00BC7525">
        <w:rPr>
          <w:rFonts w:asciiTheme="majorBidi" w:hAnsiTheme="majorBidi" w:cstheme="majorBidi"/>
          <w:szCs w:val="20"/>
          <w:lang w:eastAsia="zh-TW"/>
        </w:rPr>
        <w:t>interim</w:t>
      </w:r>
      <w:r w:rsidRPr="00BC7525">
        <w:rPr>
          <w:rFonts w:asciiTheme="majorBidi" w:hAnsiTheme="majorBidi" w:cstheme="majorBidi"/>
          <w:szCs w:val="20"/>
          <w:rtl/>
          <w:lang w:eastAsia="zh-TW"/>
        </w:rPr>
        <w:t>)</w:t>
      </w:r>
      <w:r w:rsidRPr="00671023">
        <w:rPr>
          <w:rFonts w:cs="Traditional Arabic"/>
          <w:szCs w:val="30"/>
          <w:rtl/>
          <w:lang w:eastAsia="zh-TW"/>
        </w:rPr>
        <w:t xml:space="preserve"> التي تعني ”الانتقالي“ أو ”المؤقت“ </w:t>
      </w:r>
      <w:r w:rsidR="00877544">
        <w:rPr>
          <w:rFonts w:cs="Traditional Arabic" w:hint="cs"/>
          <w:szCs w:val="30"/>
          <w:rtl/>
          <w:lang w:eastAsia="zh-TW"/>
        </w:rPr>
        <w:t>قد يرغب</w:t>
      </w:r>
      <w:r w:rsidRPr="00671023">
        <w:rPr>
          <w:rFonts w:cs="Traditional Arabic"/>
          <w:szCs w:val="30"/>
          <w:rtl/>
          <w:lang w:eastAsia="zh-TW"/>
        </w:rPr>
        <w:t xml:space="preserve"> أحد الأطراف </w:t>
      </w:r>
      <w:r w:rsidR="00877544">
        <w:rPr>
          <w:rFonts w:cs="Traditional Arabic" w:hint="cs"/>
          <w:szCs w:val="30"/>
          <w:rtl/>
          <w:lang w:eastAsia="zh-TW"/>
        </w:rPr>
        <w:t xml:space="preserve">في </w:t>
      </w:r>
      <w:r w:rsidRPr="00671023">
        <w:rPr>
          <w:rFonts w:cs="Traditional Arabic"/>
          <w:szCs w:val="30"/>
          <w:rtl/>
          <w:lang w:eastAsia="zh-TW"/>
        </w:rPr>
        <w:t>أن يحدد أقصى مدة تخزين يمكن اعتبارها ”مؤقتة“</w:t>
      </w:r>
      <w:r w:rsidR="00877544">
        <w:rPr>
          <w:rFonts w:cs="Traditional Arabic" w:hint="cs"/>
          <w:szCs w:val="30"/>
          <w:rtl/>
          <w:lang w:eastAsia="zh-TW"/>
        </w:rPr>
        <w:t xml:space="preserve"> </w:t>
      </w:r>
      <w:r w:rsidR="00877544" w:rsidRPr="00671023">
        <w:rPr>
          <w:rFonts w:cs="Traditional Arabic"/>
          <w:szCs w:val="30"/>
          <w:rtl/>
          <w:lang w:eastAsia="zh-TW"/>
        </w:rPr>
        <w:t>على الصعيد الوطني</w:t>
      </w:r>
      <w:r w:rsidRPr="00671023">
        <w:rPr>
          <w:rFonts w:cs="Traditional Arabic"/>
          <w:szCs w:val="30"/>
          <w:rtl/>
          <w:lang w:eastAsia="zh-TW"/>
        </w:rPr>
        <w:t>.</w:t>
      </w:r>
    </w:p>
    <w:p w14:paraId="35C39E88" w14:textId="001C2608" w:rsidR="00671023" w:rsidRPr="00116104" w:rsidRDefault="00116104"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116104">
        <w:rPr>
          <w:rFonts w:cs="Traditional Arabic" w:hint="cs"/>
          <w:szCs w:val="30"/>
          <w:rtl/>
          <w:lang w:eastAsia="zh-TW"/>
        </w:rPr>
        <w:t>وي</w:t>
      </w:r>
      <w:r w:rsidR="00877544" w:rsidRPr="00116104">
        <w:rPr>
          <w:rFonts w:cs="Traditional Arabic"/>
          <w:szCs w:val="30"/>
          <w:rtl/>
          <w:lang w:eastAsia="zh-TW"/>
        </w:rPr>
        <w:t xml:space="preserve">وافق </w:t>
      </w:r>
      <w:r w:rsidRPr="00116104">
        <w:rPr>
          <w:rFonts w:cs="Traditional Arabic" w:hint="cs"/>
          <w:szCs w:val="30"/>
          <w:rtl/>
          <w:lang w:eastAsia="zh-TW"/>
        </w:rPr>
        <w:t>ال</w:t>
      </w:r>
      <w:r w:rsidR="00877544" w:rsidRPr="00116104">
        <w:rPr>
          <w:rFonts w:cs="Traditional Arabic"/>
          <w:szCs w:val="30"/>
          <w:rtl/>
          <w:lang w:eastAsia="zh-TW"/>
        </w:rPr>
        <w:t>طرف في صك ملزم قانونا</w:t>
      </w:r>
      <w:r w:rsidRPr="00116104">
        <w:rPr>
          <w:rFonts w:cs="Traditional Arabic" w:hint="cs"/>
          <w:szCs w:val="30"/>
          <w:rtl/>
          <w:lang w:eastAsia="zh-TW"/>
        </w:rPr>
        <w:t>ً</w:t>
      </w:r>
      <w:r w:rsidR="00877544" w:rsidRPr="00116104">
        <w:rPr>
          <w:rFonts w:cs="Traditional Arabic"/>
          <w:szCs w:val="30"/>
          <w:rtl/>
          <w:lang w:eastAsia="zh-TW"/>
        </w:rPr>
        <w:t xml:space="preserve"> على </w:t>
      </w:r>
      <w:r w:rsidRPr="00116104">
        <w:rPr>
          <w:rFonts w:cs="Traditional Arabic" w:hint="cs"/>
          <w:szCs w:val="30"/>
          <w:rtl/>
          <w:lang w:eastAsia="zh-TW"/>
        </w:rPr>
        <w:t>التقيد</w:t>
      </w:r>
      <w:r w:rsidR="00877544" w:rsidRPr="00116104">
        <w:rPr>
          <w:rFonts w:cs="Traditional Arabic"/>
          <w:szCs w:val="30"/>
          <w:rtl/>
          <w:lang w:eastAsia="zh-TW"/>
        </w:rPr>
        <w:t xml:space="preserve"> بالالتزامات المنصوص عليها في </w:t>
      </w:r>
      <w:r w:rsidRPr="00116104">
        <w:rPr>
          <w:rFonts w:cs="Traditional Arabic" w:hint="cs"/>
          <w:szCs w:val="30"/>
          <w:rtl/>
          <w:lang w:eastAsia="zh-TW"/>
        </w:rPr>
        <w:t>ذلك</w:t>
      </w:r>
      <w:r w:rsidR="00877544" w:rsidRPr="00116104">
        <w:rPr>
          <w:rFonts w:cs="Traditional Arabic"/>
          <w:szCs w:val="30"/>
          <w:rtl/>
          <w:lang w:eastAsia="zh-TW"/>
        </w:rPr>
        <w:t xml:space="preserve"> الصك. </w:t>
      </w:r>
      <w:r w:rsidRPr="00116104">
        <w:rPr>
          <w:rFonts w:cs="Traditional Arabic" w:hint="cs"/>
          <w:szCs w:val="30"/>
          <w:rtl/>
          <w:lang w:eastAsia="zh-TW"/>
        </w:rPr>
        <w:t>و</w:t>
      </w:r>
      <w:r w:rsidR="00877544" w:rsidRPr="00116104">
        <w:rPr>
          <w:rFonts w:cs="Traditional Arabic"/>
          <w:szCs w:val="30"/>
          <w:rtl/>
          <w:lang w:eastAsia="zh-TW"/>
        </w:rPr>
        <w:t xml:space="preserve">على </w:t>
      </w:r>
      <w:r w:rsidR="00680925">
        <w:rPr>
          <w:rFonts w:cs="Traditional Arabic" w:hint="cs"/>
          <w:szCs w:val="30"/>
          <w:rtl/>
          <w:lang w:eastAsia="zh-TW"/>
        </w:rPr>
        <w:t>الصعيد</w:t>
      </w:r>
      <w:r w:rsidR="00680925" w:rsidRPr="002316AB">
        <w:rPr>
          <w:rFonts w:cs="Traditional Arabic"/>
          <w:szCs w:val="30"/>
          <w:rtl/>
          <w:lang w:eastAsia="zh-TW"/>
        </w:rPr>
        <w:t xml:space="preserve"> </w:t>
      </w:r>
      <w:r w:rsidR="00877544" w:rsidRPr="00116104">
        <w:rPr>
          <w:rFonts w:cs="Traditional Arabic"/>
          <w:szCs w:val="30"/>
          <w:rtl/>
          <w:lang w:eastAsia="zh-TW"/>
        </w:rPr>
        <w:t>الوطني، يجوز للطرف أن يوزع المسؤولية عن الإجراءات المتعلقة بهذه الالتزامات على الكيانات العاملة داخل أراضيه</w:t>
      </w:r>
      <w:r w:rsidRPr="00116104">
        <w:rPr>
          <w:rFonts w:cs="Traditional Arabic" w:hint="cs"/>
          <w:szCs w:val="30"/>
          <w:rtl/>
          <w:lang w:eastAsia="zh-TW"/>
        </w:rPr>
        <w:t>. و</w:t>
      </w:r>
      <w:r w:rsidR="00671023" w:rsidRPr="00116104">
        <w:rPr>
          <w:rFonts w:cs="Traditional Arabic"/>
          <w:szCs w:val="30"/>
          <w:rtl/>
          <w:lang w:eastAsia="zh-TW"/>
        </w:rPr>
        <w:t xml:space="preserve">لأن الزئبق ومركبات الزئبق المشمولة </w:t>
      </w:r>
      <w:r>
        <w:rPr>
          <w:rFonts w:cs="Traditional Arabic" w:hint="cs"/>
          <w:szCs w:val="30"/>
          <w:rtl/>
          <w:lang w:eastAsia="zh-TW"/>
        </w:rPr>
        <w:t xml:space="preserve">بموجب المادة 10 </w:t>
      </w:r>
      <w:r w:rsidR="00671023" w:rsidRPr="00116104">
        <w:rPr>
          <w:rFonts w:cs="Traditional Arabic"/>
          <w:szCs w:val="30"/>
          <w:rtl/>
          <w:lang w:eastAsia="zh-TW"/>
        </w:rPr>
        <w:t xml:space="preserve">تعتبر </w:t>
      </w:r>
      <w:r>
        <w:rPr>
          <w:rFonts w:cs="Traditional Arabic" w:hint="cs"/>
          <w:szCs w:val="30"/>
          <w:rtl/>
          <w:lang w:eastAsia="zh-TW"/>
        </w:rPr>
        <w:t xml:space="preserve">مواد </w:t>
      </w:r>
      <w:r w:rsidR="00671023" w:rsidRPr="00116104">
        <w:rPr>
          <w:rFonts w:cs="Traditional Arabic"/>
          <w:szCs w:val="30"/>
          <w:rtl/>
          <w:lang w:eastAsia="zh-TW"/>
        </w:rPr>
        <w:t>”سلع</w:t>
      </w:r>
      <w:r>
        <w:rPr>
          <w:rFonts w:cs="Traditional Arabic" w:hint="cs"/>
          <w:szCs w:val="30"/>
          <w:rtl/>
          <w:lang w:eastAsia="zh-TW"/>
        </w:rPr>
        <w:t>ي</w:t>
      </w:r>
      <w:r w:rsidR="00671023" w:rsidRPr="00116104">
        <w:rPr>
          <w:rFonts w:cs="Traditional Arabic"/>
          <w:szCs w:val="30"/>
          <w:rtl/>
          <w:lang w:eastAsia="zh-TW"/>
        </w:rPr>
        <w:t xml:space="preserve">ة“ </w:t>
      </w:r>
      <w:r>
        <w:rPr>
          <w:rFonts w:cs="Traditional Arabic" w:hint="cs"/>
          <w:szCs w:val="30"/>
          <w:rtl/>
          <w:lang w:eastAsia="zh-TW"/>
        </w:rPr>
        <w:t>(لاستخدام مسموح به بموجب الاتفاقية وليس كنفايات)، فقد يكون من المناسب أن</w:t>
      </w:r>
      <w:r w:rsidR="00671023" w:rsidRPr="00116104">
        <w:rPr>
          <w:rFonts w:cs="Traditional Arabic"/>
          <w:szCs w:val="30"/>
          <w:rtl/>
          <w:lang w:eastAsia="zh-TW"/>
        </w:rPr>
        <w:t xml:space="preserve"> يتولى مالكها أو من يتعهدها أو الجهة التي ستحقق ربحاً تجارياً من استخدامها مسؤولية التخزين المؤقت السليم بيئياً للزئبق</w:t>
      </w:r>
      <w:r w:rsidRPr="00116104">
        <w:rPr>
          <w:rFonts w:cs="Traditional Arabic"/>
          <w:szCs w:val="30"/>
          <w:rtl/>
          <w:lang w:eastAsia="zh-TW"/>
        </w:rPr>
        <w:t xml:space="preserve"> ومركبات الزئبق</w:t>
      </w:r>
      <w:r>
        <w:rPr>
          <w:rFonts w:cs="Traditional Arabic" w:hint="cs"/>
          <w:szCs w:val="30"/>
          <w:rtl/>
          <w:lang w:eastAsia="zh-TW"/>
        </w:rPr>
        <w:t xml:space="preserve"> بموجب ضوابط يحددها الطرف</w:t>
      </w:r>
      <w:r w:rsidR="00671023" w:rsidRPr="00116104">
        <w:rPr>
          <w:rFonts w:cs="Traditional Arabic"/>
          <w:szCs w:val="30"/>
          <w:rtl/>
          <w:lang w:eastAsia="zh-TW"/>
        </w:rPr>
        <w:t xml:space="preserve">. وقد يلزم إبرام اتفاق رسمي بين مالك الزئبق </w:t>
      </w:r>
      <w:r w:rsidRPr="00116104">
        <w:rPr>
          <w:rFonts w:cs="Traditional Arabic"/>
          <w:szCs w:val="30"/>
          <w:rtl/>
          <w:lang w:eastAsia="zh-TW"/>
        </w:rPr>
        <w:t>ومركبات الزئبق</w:t>
      </w:r>
      <w:r>
        <w:rPr>
          <w:rFonts w:cs="Traditional Arabic" w:hint="cs"/>
          <w:szCs w:val="30"/>
          <w:rtl/>
          <w:lang w:eastAsia="zh-TW"/>
        </w:rPr>
        <w:t xml:space="preserve"> ومدير</w:t>
      </w:r>
      <w:r w:rsidR="00671023" w:rsidRPr="00116104">
        <w:rPr>
          <w:rFonts w:cs="Traditional Arabic"/>
          <w:szCs w:val="30"/>
          <w:rtl/>
          <w:lang w:eastAsia="zh-TW"/>
        </w:rPr>
        <w:t xml:space="preserve"> مرفق التخزين من أجل التفويض الرسمي ل</w:t>
      </w:r>
      <w:r>
        <w:rPr>
          <w:rFonts w:cs="Traditional Arabic" w:hint="cs"/>
          <w:szCs w:val="30"/>
          <w:rtl/>
          <w:lang w:eastAsia="zh-TW"/>
        </w:rPr>
        <w:t>هذه ا</w:t>
      </w:r>
      <w:r w:rsidR="00671023" w:rsidRPr="00116104">
        <w:rPr>
          <w:rFonts w:cs="Traditional Arabic"/>
          <w:szCs w:val="30"/>
          <w:rtl/>
          <w:lang w:eastAsia="zh-TW"/>
        </w:rPr>
        <w:t xml:space="preserve">لمسؤولية. وتجدر الإشارة إلى أن مرافق التخزين قد تكون خاضعة لملكية خاصة أو عامة، سواء على الصعيد الوطني أو على الصعيد الإقليمي. ويمكن أن تمنح السلطة الوطنية المعنية </w:t>
      </w:r>
      <w:r>
        <w:rPr>
          <w:rFonts w:cs="Traditional Arabic" w:hint="cs"/>
          <w:szCs w:val="30"/>
          <w:rtl/>
          <w:lang w:eastAsia="zh-TW"/>
        </w:rPr>
        <w:t>إذن</w:t>
      </w:r>
      <w:r w:rsidR="00671023" w:rsidRPr="00116104">
        <w:rPr>
          <w:rFonts w:cs="Traditional Arabic"/>
          <w:szCs w:val="30"/>
          <w:rtl/>
          <w:lang w:eastAsia="zh-TW"/>
        </w:rPr>
        <w:t xml:space="preserve"> تشغيل مرفق تخزين مؤقت، ويمكنها أن تضع الحدود الكمّية لمقدار الزئبق </w:t>
      </w:r>
      <w:r>
        <w:rPr>
          <w:rFonts w:cs="Traditional Arabic" w:hint="cs"/>
          <w:szCs w:val="30"/>
          <w:rtl/>
          <w:lang w:eastAsia="zh-TW"/>
        </w:rPr>
        <w:t xml:space="preserve">أو </w:t>
      </w:r>
      <w:r w:rsidRPr="00116104">
        <w:rPr>
          <w:rFonts w:cs="Traditional Arabic"/>
          <w:szCs w:val="30"/>
          <w:rtl/>
          <w:lang w:eastAsia="zh-TW"/>
        </w:rPr>
        <w:t>مركبات الزئبق</w:t>
      </w:r>
      <w:r>
        <w:rPr>
          <w:rFonts w:cs="Traditional Arabic" w:hint="cs"/>
          <w:szCs w:val="30"/>
          <w:rtl/>
          <w:lang w:eastAsia="zh-TW"/>
        </w:rPr>
        <w:t xml:space="preserve"> </w:t>
      </w:r>
      <w:r w:rsidR="00671023" w:rsidRPr="00116104">
        <w:rPr>
          <w:rFonts w:cs="Traditional Arabic"/>
          <w:szCs w:val="30"/>
          <w:rtl/>
          <w:lang w:eastAsia="zh-TW"/>
        </w:rPr>
        <w:t>ال</w:t>
      </w:r>
      <w:r>
        <w:rPr>
          <w:rFonts w:cs="Traditional Arabic" w:hint="cs"/>
          <w:szCs w:val="30"/>
          <w:rtl/>
          <w:lang w:eastAsia="zh-TW"/>
        </w:rPr>
        <w:t>ت</w:t>
      </w:r>
      <w:r w:rsidR="00671023" w:rsidRPr="00116104">
        <w:rPr>
          <w:rFonts w:cs="Traditional Arabic"/>
          <w:szCs w:val="30"/>
          <w:rtl/>
          <w:lang w:eastAsia="zh-TW"/>
        </w:rPr>
        <w:t>ي سيتم تخزينه</w:t>
      </w:r>
      <w:r>
        <w:rPr>
          <w:rFonts w:cs="Traditional Arabic" w:hint="cs"/>
          <w:szCs w:val="30"/>
          <w:rtl/>
          <w:lang w:eastAsia="zh-TW"/>
        </w:rPr>
        <w:t>ا</w:t>
      </w:r>
      <w:r w:rsidR="00671023" w:rsidRPr="00116104">
        <w:rPr>
          <w:rFonts w:cs="Traditional Arabic"/>
          <w:szCs w:val="30"/>
          <w:rtl/>
          <w:lang w:eastAsia="zh-TW"/>
        </w:rPr>
        <w:t xml:space="preserve"> إلى جانب الشروط ذات الصلة لمرفق التخزين. </w:t>
      </w:r>
      <w:r>
        <w:rPr>
          <w:rFonts w:cs="Traditional Arabic" w:hint="cs"/>
          <w:szCs w:val="30"/>
          <w:rtl/>
          <w:lang w:eastAsia="zh-TW"/>
        </w:rPr>
        <w:t>وتُشجع الجهات غير المشمولة بترتيبات الإذن هذه، على الرغم من ذلك، على اتباع هذه المبادئ التوجيهية.</w:t>
      </w:r>
    </w:p>
    <w:p w14:paraId="2CA5A871" w14:textId="1D5D5B2A"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ولا تحدد الاتفاقية مقدار الزئبق أو مركبات الزئبق التي يمكن تخزينها</w:t>
      </w:r>
      <w:r w:rsidR="00A73C5B">
        <w:rPr>
          <w:rFonts w:cs="Traditional Arabic" w:hint="cs"/>
          <w:szCs w:val="30"/>
          <w:rtl/>
          <w:lang w:eastAsia="zh-TW"/>
        </w:rPr>
        <w:t xml:space="preserve"> قبل الاستخدام. وفي بعض </w:t>
      </w:r>
      <w:r w:rsidR="006C33E1">
        <w:rPr>
          <w:rFonts w:cs="Traditional Arabic" w:hint="cs"/>
          <w:szCs w:val="30"/>
          <w:rtl/>
          <w:lang w:eastAsia="zh-TW" w:bidi="ar-EG"/>
        </w:rPr>
        <w:t>الولايات</w:t>
      </w:r>
      <w:r w:rsidR="006C33E1">
        <w:rPr>
          <w:rFonts w:cs="Traditional Arabic" w:hint="cs"/>
          <w:szCs w:val="30"/>
          <w:rtl/>
          <w:lang w:eastAsia="zh-TW"/>
        </w:rPr>
        <w:t xml:space="preserve"> القضائية</w:t>
      </w:r>
      <w:r w:rsidR="00A73C5B">
        <w:rPr>
          <w:rFonts w:cs="Traditional Arabic" w:hint="cs"/>
          <w:szCs w:val="30"/>
          <w:rtl/>
          <w:lang w:eastAsia="zh-TW"/>
        </w:rPr>
        <w:t xml:space="preserve">، قد تنطبق نفس الضوابط الوطنية بصرف النظر عن كمية الزئبق، بيمنا قد تنطبق قواعد ومعايير مختلفة في ولايات </w:t>
      </w:r>
      <w:r w:rsidR="00033ADE">
        <w:rPr>
          <w:rFonts w:cs="Traditional Arabic" w:hint="cs"/>
          <w:szCs w:val="30"/>
          <w:rtl/>
          <w:lang w:eastAsia="zh-TW"/>
        </w:rPr>
        <w:t>قضائية</w:t>
      </w:r>
      <w:r w:rsidR="00A73C5B">
        <w:rPr>
          <w:rFonts w:cs="Traditional Arabic" w:hint="cs"/>
          <w:szCs w:val="30"/>
          <w:rtl/>
          <w:lang w:eastAsia="zh-TW"/>
        </w:rPr>
        <w:t xml:space="preserve"> أخرى حسب الكمية التي يتم تخزينها</w:t>
      </w:r>
      <w:r w:rsidRPr="00671023">
        <w:rPr>
          <w:rFonts w:cs="Traditional Arabic"/>
          <w:szCs w:val="30"/>
          <w:rtl/>
          <w:lang w:eastAsia="zh-TW"/>
        </w:rPr>
        <w:t xml:space="preserve">. </w:t>
      </w:r>
      <w:r w:rsidR="00A73C5B">
        <w:rPr>
          <w:rFonts w:cs="Traditional Arabic" w:hint="cs"/>
          <w:szCs w:val="30"/>
          <w:rtl/>
          <w:lang w:eastAsia="zh-TW"/>
        </w:rPr>
        <w:t>ومن الم</w:t>
      </w:r>
      <w:r w:rsidRPr="00671023">
        <w:rPr>
          <w:rFonts w:cs="Traditional Arabic"/>
          <w:szCs w:val="30"/>
          <w:rtl/>
          <w:lang w:eastAsia="zh-TW"/>
        </w:rPr>
        <w:t>عترف ب</w:t>
      </w:r>
      <w:r w:rsidR="00A73C5B">
        <w:rPr>
          <w:rFonts w:cs="Traditional Arabic" w:hint="cs"/>
          <w:szCs w:val="30"/>
          <w:rtl/>
          <w:lang w:eastAsia="zh-TW"/>
        </w:rPr>
        <w:t xml:space="preserve">ه </w:t>
      </w:r>
      <w:r w:rsidRPr="00671023">
        <w:rPr>
          <w:rFonts w:cs="Traditional Arabic"/>
          <w:szCs w:val="30"/>
          <w:rtl/>
          <w:lang w:eastAsia="zh-TW"/>
        </w:rPr>
        <w:t xml:space="preserve">أنه قد يلزم تطبيق المبادئ التوجيهية بمرونة وفقاً للشروط المطلوبة لمواقع معينة. </w:t>
      </w:r>
      <w:r w:rsidR="00A73C5B">
        <w:rPr>
          <w:rFonts w:cs="Traditional Arabic" w:hint="cs"/>
          <w:szCs w:val="30"/>
          <w:rtl/>
          <w:lang w:eastAsia="zh-TW"/>
        </w:rPr>
        <w:t>و</w:t>
      </w:r>
      <w:r w:rsidRPr="00671023">
        <w:rPr>
          <w:rFonts w:cs="Traditional Arabic"/>
          <w:szCs w:val="30"/>
          <w:rtl/>
          <w:lang w:eastAsia="zh-TW"/>
        </w:rPr>
        <w:t xml:space="preserve">تحدد المادة 3 من </w:t>
      </w:r>
      <w:r w:rsidR="00033ADE">
        <w:rPr>
          <w:rFonts w:cs="Traditional Arabic" w:hint="cs"/>
          <w:szCs w:val="30"/>
          <w:rtl/>
          <w:lang w:eastAsia="zh-TW"/>
        </w:rPr>
        <w:t>ال</w:t>
      </w:r>
      <w:r w:rsidR="00033ADE">
        <w:rPr>
          <w:rFonts w:cs="Traditional Arabic"/>
          <w:szCs w:val="30"/>
          <w:rtl/>
          <w:lang w:eastAsia="zh-TW"/>
        </w:rPr>
        <w:t>اتفاقية</w:t>
      </w:r>
      <w:r w:rsidRPr="00671023">
        <w:rPr>
          <w:rFonts w:cs="Traditional Arabic"/>
          <w:szCs w:val="30"/>
          <w:rtl/>
          <w:lang w:eastAsia="zh-TW"/>
        </w:rPr>
        <w:t xml:space="preserve">، والمتعلقة بمصادر الإمداد بالزئبق والتجارة فيه، أن على كل طرف أن يسعى إلى تحديد كل كمية على حِدة من مخزونات الزئبق أو </w:t>
      </w:r>
      <w:r w:rsidR="00033ADE">
        <w:rPr>
          <w:rFonts w:cs="Traditional Arabic"/>
          <w:szCs w:val="30"/>
          <w:rtl/>
          <w:lang w:eastAsia="zh-TW"/>
        </w:rPr>
        <w:t>مركبات</w:t>
      </w:r>
      <w:r w:rsidRPr="00671023">
        <w:rPr>
          <w:rFonts w:cs="Traditional Arabic"/>
          <w:szCs w:val="30"/>
          <w:rtl/>
          <w:lang w:eastAsia="zh-TW"/>
        </w:rPr>
        <w:t xml:space="preserve"> الزئبق التي تزيد على 50 طناً مترياً بالإضافة إلى مصادر الإمداد بالزئبق التي تتولّد عنها مخزونات تزيد عن 10 أطنان مترية سنوياً والموجودة على أراضيه. وتتاح التوجيهات بشأن تحديد هذه المخزونات ومصادر الإمداد في وثيقة توجيهية منفصلة اعتمدها مؤتمر الأطراف في اجتماعه الأول</w:t>
      </w:r>
      <w:r w:rsidR="00A73C5B">
        <w:rPr>
          <w:rFonts w:cs="Traditional Arabic" w:hint="cs"/>
          <w:szCs w:val="30"/>
          <w:rtl/>
          <w:lang w:eastAsia="zh-TW"/>
        </w:rPr>
        <w:t xml:space="preserve"> </w:t>
      </w:r>
      <w:r w:rsidR="00A73C5B" w:rsidRPr="00BC7525">
        <w:rPr>
          <w:rFonts w:asciiTheme="majorBidi" w:hAnsiTheme="majorBidi" w:cstheme="majorBidi" w:hint="cs"/>
          <w:szCs w:val="20"/>
          <w:rtl/>
          <w:lang w:eastAsia="zh-TW"/>
        </w:rPr>
        <w:t>(</w:t>
      </w:r>
      <w:r w:rsidR="00A73C5B" w:rsidRPr="00BC7525">
        <w:rPr>
          <w:rFonts w:asciiTheme="majorBidi" w:hAnsiTheme="majorBidi" w:cstheme="majorBidi"/>
          <w:szCs w:val="20"/>
          <w:lang w:eastAsia="zh-TW"/>
        </w:rPr>
        <w:t>UNEP, 2017b</w:t>
      </w:r>
      <w:r w:rsidR="00A73C5B" w:rsidRPr="00BC7525">
        <w:rPr>
          <w:rFonts w:asciiTheme="majorBidi" w:hAnsiTheme="majorBidi" w:cstheme="majorBidi" w:hint="cs"/>
          <w:szCs w:val="20"/>
          <w:rtl/>
          <w:lang w:eastAsia="zh-TW"/>
        </w:rPr>
        <w:t>)</w:t>
      </w:r>
      <w:r w:rsidRPr="00671023">
        <w:rPr>
          <w:rFonts w:cs="Traditional Arabic"/>
          <w:szCs w:val="30"/>
          <w:rtl/>
          <w:lang w:eastAsia="zh-TW"/>
        </w:rPr>
        <w:t xml:space="preserve">. </w:t>
      </w:r>
      <w:r w:rsidR="00A73C5B">
        <w:rPr>
          <w:rFonts w:cs="Traditional Arabic" w:hint="cs"/>
          <w:szCs w:val="30"/>
          <w:rtl/>
          <w:lang w:eastAsia="zh-TW"/>
        </w:rPr>
        <w:t xml:space="preserve">ويُتوقع تخزين الزئبق ومركبات الزئبق بكميات تتناسب مع استخدامها </w:t>
      </w:r>
      <w:r w:rsidR="00FB3CCA">
        <w:rPr>
          <w:rFonts w:cs="Traditional Arabic" w:hint="cs"/>
          <w:szCs w:val="30"/>
          <w:rtl/>
          <w:lang w:eastAsia="zh-TW"/>
        </w:rPr>
        <w:t>المقصود</w:t>
      </w:r>
      <w:r w:rsidR="00A73C5B">
        <w:rPr>
          <w:rFonts w:cs="Traditional Arabic" w:hint="cs"/>
          <w:szCs w:val="30"/>
          <w:rtl/>
          <w:lang w:eastAsia="zh-TW"/>
        </w:rPr>
        <w:t xml:space="preserve"> وبكميات يعتبرها الطرف ضرورية لتلبية متطلبات الأنشطة المحلية المضطلع بها وفقاً للاتفاقية، سواء كانت هذه الأنشطة تتكون من استخدام لمنتجات مسموح إضافة الزئبق إليها، أو في عملية تستخدم الزئبق أو في</w:t>
      </w:r>
      <w:r w:rsidR="00A73C5B" w:rsidRPr="00A73C5B">
        <w:rPr>
          <w:rFonts w:cs="Traditional Arabic"/>
          <w:szCs w:val="30"/>
          <w:rtl/>
          <w:lang w:eastAsia="zh-TW"/>
        </w:rPr>
        <w:t xml:space="preserve"> </w:t>
      </w:r>
      <w:r w:rsidR="00A73C5B" w:rsidRPr="00AB7801">
        <w:rPr>
          <w:rFonts w:cs="Traditional Arabic"/>
          <w:szCs w:val="30"/>
          <w:rtl/>
          <w:lang w:eastAsia="zh-TW"/>
        </w:rPr>
        <w:t>تعدين الذهب الحرفي والضيق النطاق</w:t>
      </w:r>
      <w:r w:rsidR="00A73C5B">
        <w:rPr>
          <w:rFonts w:cs="Traditional Arabic" w:hint="cs"/>
          <w:szCs w:val="30"/>
          <w:rtl/>
          <w:lang w:eastAsia="zh-TW"/>
        </w:rPr>
        <w:t>.</w:t>
      </w:r>
    </w:p>
    <w:p w14:paraId="2D23FB35" w14:textId="254449D7" w:rsidR="002333D6" w:rsidRPr="002333D6"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671023">
        <w:rPr>
          <w:rFonts w:cs="Traditional Arabic"/>
          <w:szCs w:val="30"/>
          <w:rtl/>
          <w:lang w:eastAsia="zh-TW"/>
        </w:rPr>
        <w:t xml:space="preserve">وفي حالة تعدين الذهب الحرفي والضيق النطاق، ينبغي أن تتناسب كميات الزئبق </w:t>
      </w:r>
      <w:r w:rsidR="00A73C5B">
        <w:rPr>
          <w:rFonts w:cs="Traditional Arabic" w:hint="cs"/>
          <w:szCs w:val="30"/>
          <w:rtl/>
          <w:lang w:eastAsia="zh-TW"/>
        </w:rPr>
        <w:t xml:space="preserve">ومركبات الزئبق </w:t>
      </w:r>
      <w:r w:rsidRPr="00671023">
        <w:rPr>
          <w:rFonts w:cs="Traditional Arabic"/>
          <w:szCs w:val="30"/>
          <w:rtl/>
          <w:lang w:eastAsia="zh-TW"/>
        </w:rPr>
        <w:t>المخزنة مع قوائم الجرد لخطوط الأساس</w:t>
      </w:r>
      <w:r w:rsidR="00A73C5B">
        <w:rPr>
          <w:rFonts w:cs="Traditional Arabic" w:hint="cs"/>
          <w:szCs w:val="30"/>
          <w:rtl/>
          <w:lang w:eastAsia="zh-TW"/>
        </w:rPr>
        <w:t>،</w:t>
      </w:r>
      <w:r w:rsidRPr="00671023">
        <w:rPr>
          <w:rFonts w:cs="Traditional Arabic"/>
          <w:szCs w:val="30"/>
          <w:rtl/>
          <w:lang w:eastAsia="zh-TW"/>
        </w:rPr>
        <w:t xml:space="preserve"> </w:t>
      </w:r>
      <w:r w:rsidR="002333D6">
        <w:rPr>
          <w:rFonts w:cs="Traditional Arabic" w:hint="cs"/>
          <w:szCs w:val="30"/>
          <w:rtl/>
          <w:lang w:eastAsia="zh-TW"/>
        </w:rPr>
        <w:t>و</w:t>
      </w:r>
      <w:r w:rsidRPr="00671023">
        <w:rPr>
          <w:rFonts w:cs="Traditional Arabic"/>
          <w:szCs w:val="30"/>
          <w:rtl/>
          <w:lang w:eastAsia="zh-TW"/>
        </w:rPr>
        <w:t>مع أنشطة التخفيض والقيم المستهدفة المحددة في خطة العمل الوطنية</w:t>
      </w:r>
      <w:r w:rsidR="002333D6">
        <w:rPr>
          <w:rFonts w:cs="Traditional Arabic" w:hint="cs"/>
          <w:szCs w:val="30"/>
          <w:rtl/>
          <w:lang w:eastAsia="zh-TW"/>
        </w:rPr>
        <w:t>، المنصوص عليها في</w:t>
      </w:r>
      <w:r w:rsidRPr="00671023">
        <w:rPr>
          <w:rFonts w:cs="Traditional Arabic"/>
          <w:szCs w:val="30"/>
          <w:rtl/>
          <w:lang w:eastAsia="zh-TW"/>
        </w:rPr>
        <w:t xml:space="preserve"> المادة 7</w:t>
      </w:r>
      <w:r w:rsidR="002333D6">
        <w:rPr>
          <w:rFonts w:cs="Traditional Arabic" w:hint="cs"/>
          <w:szCs w:val="30"/>
          <w:rtl/>
          <w:lang w:eastAsia="zh-TW"/>
        </w:rPr>
        <w:t xml:space="preserve"> من الاتفاقية</w:t>
      </w:r>
      <w:r w:rsidRPr="00671023">
        <w:rPr>
          <w:rFonts w:cs="Traditional Arabic"/>
          <w:szCs w:val="30"/>
          <w:rtl/>
          <w:lang w:eastAsia="zh-TW"/>
        </w:rPr>
        <w:t xml:space="preserve">، عند اللزوم. وقد تتناول خطة العمل الوطنية </w:t>
      </w:r>
      <w:r w:rsidR="002333D6" w:rsidRPr="002333D6">
        <w:rPr>
          <w:rFonts w:cs="Traditional Arabic"/>
          <w:szCs w:val="30"/>
          <w:rtl/>
          <w:lang w:eastAsia="zh-TW"/>
        </w:rPr>
        <w:t xml:space="preserve">أيضاً كيفية </w:t>
      </w:r>
      <w:r w:rsidR="002333D6">
        <w:rPr>
          <w:rFonts w:cs="Traditional Arabic" w:hint="cs"/>
          <w:szCs w:val="30"/>
          <w:rtl/>
          <w:lang w:eastAsia="zh-TW"/>
        </w:rPr>
        <w:t>استيفاء</w:t>
      </w:r>
      <w:r w:rsidR="002333D6" w:rsidRPr="002333D6">
        <w:rPr>
          <w:rFonts w:cs="Traditional Arabic"/>
          <w:szCs w:val="30"/>
          <w:rtl/>
          <w:lang w:eastAsia="zh-TW"/>
        </w:rPr>
        <w:t xml:space="preserve"> التزامات التخزين بموجب المادة 10 للأنشطة والمواقع ذات الصلة بتعدين </w:t>
      </w:r>
      <w:r w:rsidR="002333D6">
        <w:rPr>
          <w:rFonts w:cs="Traditional Arabic" w:hint="cs"/>
          <w:szCs w:val="30"/>
          <w:rtl/>
          <w:lang w:eastAsia="zh-TW"/>
        </w:rPr>
        <w:t xml:space="preserve">الذهب </w:t>
      </w:r>
      <w:r w:rsidR="002333D6" w:rsidRPr="002333D6">
        <w:rPr>
          <w:rFonts w:cs="Traditional Arabic"/>
          <w:szCs w:val="30"/>
          <w:rtl/>
          <w:lang w:eastAsia="zh-TW"/>
        </w:rPr>
        <w:t xml:space="preserve">الحرفي والضيق النطاق (مع مراعاة هذه المبادئ التوجيهية). </w:t>
      </w:r>
      <w:r w:rsidR="002333D6">
        <w:rPr>
          <w:rFonts w:cs="Traditional Arabic" w:hint="cs"/>
          <w:szCs w:val="30"/>
          <w:rtl/>
          <w:lang w:eastAsia="zh-TW"/>
        </w:rPr>
        <w:t>و</w:t>
      </w:r>
      <w:r w:rsidR="002333D6" w:rsidRPr="002333D6">
        <w:rPr>
          <w:rFonts w:cs="Traditional Arabic"/>
          <w:szCs w:val="30"/>
          <w:rtl/>
          <w:lang w:eastAsia="zh-TW"/>
        </w:rPr>
        <w:t xml:space="preserve">توصي المبادئ التوجيهية التقنية لليونيدو بشأن إدارة الزئبق في مجال تعدين الذهب الحرفي والضيق النطاق </w:t>
      </w:r>
      <w:r w:rsidR="002333D6" w:rsidRPr="00BC7525">
        <w:rPr>
          <w:rFonts w:asciiTheme="majorBidi" w:hAnsiTheme="majorBidi" w:cstheme="majorBidi"/>
          <w:szCs w:val="20"/>
          <w:rtl/>
          <w:lang w:eastAsia="zh-TW"/>
        </w:rPr>
        <w:t>(</w:t>
      </w:r>
      <w:r w:rsidR="002333D6" w:rsidRPr="00BC7525">
        <w:rPr>
          <w:rFonts w:asciiTheme="majorBidi" w:hAnsiTheme="majorBidi" w:cstheme="majorBidi"/>
          <w:szCs w:val="20"/>
          <w:lang w:eastAsia="zh-TW"/>
        </w:rPr>
        <w:t>UNIDO, 2008</w:t>
      </w:r>
      <w:r w:rsidR="002333D6" w:rsidRPr="00BC7525">
        <w:rPr>
          <w:rFonts w:asciiTheme="majorBidi" w:hAnsiTheme="majorBidi" w:cstheme="majorBidi"/>
          <w:szCs w:val="20"/>
          <w:rtl/>
          <w:lang w:eastAsia="zh-TW"/>
        </w:rPr>
        <w:t>)</w:t>
      </w:r>
      <w:r w:rsidR="002333D6" w:rsidRPr="002333D6">
        <w:rPr>
          <w:rFonts w:cs="Traditional Arabic"/>
          <w:szCs w:val="30"/>
          <w:rtl/>
          <w:lang w:eastAsia="zh-TW"/>
        </w:rPr>
        <w:t xml:space="preserve">، </w:t>
      </w:r>
      <w:r w:rsidR="002333D6">
        <w:rPr>
          <w:rFonts w:cs="Traditional Arabic" w:hint="cs"/>
          <w:szCs w:val="30"/>
          <w:rtl/>
          <w:lang w:eastAsia="zh-TW"/>
        </w:rPr>
        <w:t>ب</w:t>
      </w:r>
      <w:r w:rsidR="002333D6" w:rsidRPr="002333D6">
        <w:rPr>
          <w:rFonts w:cs="Traditional Arabic"/>
          <w:szCs w:val="30"/>
          <w:rtl/>
          <w:lang w:eastAsia="zh-TW"/>
        </w:rPr>
        <w:t xml:space="preserve">أن يتم تخزين الزئبق </w:t>
      </w:r>
      <w:r w:rsidR="00ED216A">
        <w:rPr>
          <w:rFonts w:cs="Traditional Arabic" w:hint="cs"/>
          <w:szCs w:val="30"/>
          <w:rtl/>
          <w:lang w:eastAsia="zh-TW"/>
        </w:rPr>
        <w:t>النقي</w:t>
      </w:r>
      <w:r w:rsidR="00ED216A" w:rsidRPr="00371DF5">
        <w:rPr>
          <w:rFonts w:cs="Traditional Arabic"/>
          <w:szCs w:val="30"/>
          <w:rtl/>
          <w:lang w:eastAsia="zh-TW"/>
        </w:rPr>
        <w:t xml:space="preserve"> </w:t>
      </w:r>
      <w:r w:rsidR="002333D6" w:rsidRPr="002333D6">
        <w:rPr>
          <w:rFonts w:cs="Traditional Arabic"/>
          <w:szCs w:val="30"/>
          <w:rtl/>
          <w:lang w:eastAsia="zh-TW"/>
        </w:rPr>
        <w:t>(الذي يشار إليه أحياناً بالزئبق المعدني)</w:t>
      </w:r>
      <w:r w:rsidR="002333D6">
        <w:rPr>
          <w:rFonts w:cs="Traditional Arabic" w:hint="cs"/>
          <w:szCs w:val="30"/>
          <w:rtl/>
          <w:lang w:eastAsia="zh-TW"/>
        </w:rPr>
        <w:t>،</w:t>
      </w:r>
      <w:r w:rsidR="002333D6" w:rsidRPr="002333D6">
        <w:rPr>
          <w:rFonts w:cs="Traditional Arabic"/>
          <w:szCs w:val="30"/>
          <w:rtl/>
          <w:lang w:eastAsia="zh-TW"/>
        </w:rPr>
        <w:t xml:space="preserve"> </w:t>
      </w:r>
      <w:r w:rsidR="002333D6">
        <w:rPr>
          <w:rFonts w:cs="Traditional Arabic"/>
          <w:szCs w:val="30"/>
          <w:rtl/>
          <w:lang w:eastAsia="zh-TW"/>
        </w:rPr>
        <w:t xml:space="preserve">عندما لا </w:t>
      </w:r>
      <w:r w:rsidR="002333D6">
        <w:rPr>
          <w:rFonts w:cs="Traditional Arabic" w:hint="cs"/>
          <w:szCs w:val="30"/>
          <w:rtl/>
          <w:lang w:eastAsia="zh-TW"/>
        </w:rPr>
        <w:t>يُ</w:t>
      </w:r>
      <w:r w:rsidR="002333D6">
        <w:rPr>
          <w:rFonts w:cs="Traditional Arabic"/>
          <w:szCs w:val="30"/>
          <w:rtl/>
          <w:lang w:eastAsia="zh-TW"/>
        </w:rPr>
        <w:t>ستخدم،</w:t>
      </w:r>
      <w:r w:rsidR="002333D6" w:rsidRPr="002333D6">
        <w:rPr>
          <w:rFonts w:cs="Traditional Arabic"/>
          <w:szCs w:val="30"/>
          <w:rtl/>
          <w:lang w:eastAsia="zh-TW"/>
        </w:rPr>
        <w:t xml:space="preserve"> في جميع الأوقات في مكان آمن لا يمكن </w:t>
      </w:r>
      <w:r w:rsidR="002333D6">
        <w:rPr>
          <w:rFonts w:cs="Traditional Arabic" w:hint="cs"/>
          <w:szCs w:val="30"/>
          <w:rtl/>
          <w:lang w:eastAsia="zh-TW"/>
        </w:rPr>
        <w:t xml:space="preserve">للأطفال </w:t>
      </w:r>
      <w:r w:rsidR="002333D6" w:rsidRPr="002333D6">
        <w:rPr>
          <w:rFonts w:cs="Traditional Arabic"/>
          <w:szCs w:val="30"/>
          <w:rtl/>
          <w:lang w:eastAsia="zh-TW"/>
        </w:rPr>
        <w:t xml:space="preserve">الوصول إليه، وفي </w:t>
      </w:r>
      <w:r w:rsidR="002333D6">
        <w:rPr>
          <w:rFonts w:cs="Traditional Arabic" w:hint="cs"/>
          <w:szCs w:val="30"/>
          <w:rtl/>
          <w:lang w:eastAsia="zh-TW"/>
        </w:rPr>
        <w:t>حاويات</w:t>
      </w:r>
      <w:r w:rsidR="002333D6" w:rsidRPr="002333D6">
        <w:rPr>
          <w:rFonts w:cs="Traditional Arabic"/>
          <w:szCs w:val="30"/>
          <w:rtl/>
          <w:lang w:eastAsia="zh-TW"/>
        </w:rPr>
        <w:t xml:space="preserve"> غير قابلة للكسر</w:t>
      </w:r>
      <w:r w:rsidR="002333D6">
        <w:rPr>
          <w:rFonts w:cs="Traditional Arabic" w:hint="cs"/>
          <w:szCs w:val="30"/>
          <w:rtl/>
          <w:lang w:eastAsia="zh-TW"/>
        </w:rPr>
        <w:t xml:space="preserve"> و</w:t>
      </w:r>
      <w:r w:rsidR="002333D6" w:rsidRPr="002333D6">
        <w:rPr>
          <w:rFonts w:cs="Traditional Arabic"/>
          <w:szCs w:val="30"/>
          <w:rtl/>
          <w:lang w:eastAsia="zh-TW"/>
        </w:rPr>
        <w:t>محكمة الغلق مزودة بطبقة واقية لمنع تبخر الزئبق، و</w:t>
      </w:r>
      <w:r w:rsidR="002333D6">
        <w:rPr>
          <w:rFonts w:cs="Traditional Arabic" w:hint="cs"/>
          <w:szCs w:val="30"/>
          <w:rtl/>
          <w:lang w:eastAsia="zh-TW"/>
        </w:rPr>
        <w:t>عدم تخزين</w:t>
      </w:r>
      <w:r w:rsidR="002333D6" w:rsidRPr="002333D6">
        <w:rPr>
          <w:rFonts w:cs="Traditional Arabic"/>
          <w:szCs w:val="30"/>
          <w:rtl/>
          <w:lang w:eastAsia="zh-TW"/>
        </w:rPr>
        <w:t xml:space="preserve"> الزئبق في مسكن منزلي. </w:t>
      </w:r>
      <w:r w:rsidR="002333D6">
        <w:rPr>
          <w:rFonts w:cs="Traditional Arabic" w:hint="cs"/>
          <w:szCs w:val="30"/>
          <w:rtl/>
          <w:lang w:eastAsia="zh-TW"/>
        </w:rPr>
        <w:t>و</w:t>
      </w:r>
      <w:r w:rsidR="002333D6" w:rsidRPr="002333D6">
        <w:rPr>
          <w:rFonts w:cs="Traditional Arabic"/>
          <w:szCs w:val="30"/>
          <w:rtl/>
          <w:lang w:eastAsia="zh-TW"/>
        </w:rPr>
        <w:t xml:space="preserve">على </w:t>
      </w:r>
      <w:r w:rsidR="001251E7">
        <w:rPr>
          <w:rFonts w:cs="Traditional Arabic" w:hint="cs"/>
          <w:szCs w:val="30"/>
          <w:rtl/>
          <w:lang w:eastAsia="zh-TW"/>
        </w:rPr>
        <w:t>البلدان</w:t>
      </w:r>
      <w:r w:rsidR="002333D6" w:rsidRPr="002333D6">
        <w:rPr>
          <w:rFonts w:cs="Traditional Arabic"/>
          <w:szCs w:val="30"/>
          <w:rtl/>
          <w:lang w:eastAsia="zh-TW"/>
        </w:rPr>
        <w:t xml:space="preserve"> التي </w:t>
      </w:r>
      <w:r w:rsidR="002333D6">
        <w:rPr>
          <w:rFonts w:cs="Traditional Arabic" w:hint="cs"/>
          <w:szCs w:val="30"/>
          <w:rtl/>
          <w:lang w:eastAsia="zh-TW"/>
        </w:rPr>
        <w:t>تعمل على وضع</w:t>
      </w:r>
      <w:r w:rsidR="002333D6" w:rsidRPr="002333D6">
        <w:rPr>
          <w:rFonts w:cs="Traditional Arabic"/>
          <w:szCs w:val="30"/>
          <w:rtl/>
          <w:lang w:eastAsia="zh-TW"/>
        </w:rPr>
        <w:t xml:space="preserve"> خطط عملها الوطنية الخاصة بتعدين الذهب الحرفي والضيق النطاق الرجوع إلى </w:t>
      </w:r>
      <w:r w:rsidR="002333D6">
        <w:rPr>
          <w:rFonts w:cs="Traditional Arabic" w:hint="cs"/>
          <w:szCs w:val="30"/>
          <w:rtl/>
          <w:lang w:eastAsia="zh-TW"/>
        </w:rPr>
        <w:t>ال</w:t>
      </w:r>
      <w:r w:rsidR="002333D6" w:rsidRPr="002333D6">
        <w:rPr>
          <w:rFonts w:cs="Traditional Arabic"/>
          <w:szCs w:val="30"/>
          <w:rtl/>
          <w:lang w:eastAsia="zh-TW"/>
        </w:rPr>
        <w:t>وثيقة التوجي</w:t>
      </w:r>
      <w:r w:rsidR="002333D6">
        <w:rPr>
          <w:rFonts w:cs="Traditional Arabic" w:hint="cs"/>
          <w:szCs w:val="30"/>
          <w:rtl/>
          <w:lang w:eastAsia="zh-TW"/>
        </w:rPr>
        <w:t>هية</w:t>
      </w:r>
      <w:r w:rsidR="002333D6" w:rsidRPr="002333D6">
        <w:rPr>
          <w:rFonts w:cs="Traditional Arabic"/>
          <w:szCs w:val="30"/>
          <w:rtl/>
          <w:lang w:eastAsia="zh-TW"/>
        </w:rPr>
        <w:t xml:space="preserve"> بشأن هذا الموضوع </w:t>
      </w:r>
      <w:r w:rsidR="002333D6" w:rsidRPr="00BC7525">
        <w:rPr>
          <w:rFonts w:asciiTheme="majorBidi" w:hAnsiTheme="majorBidi" w:cstheme="majorBidi"/>
          <w:szCs w:val="20"/>
          <w:rtl/>
          <w:lang w:eastAsia="zh-TW"/>
        </w:rPr>
        <w:t>(</w:t>
      </w:r>
      <w:r w:rsidR="002333D6" w:rsidRPr="00BC7525">
        <w:rPr>
          <w:rFonts w:asciiTheme="majorBidi" w:hAnsiTheme="majorBidi" w:cstheme="majorBidi"/>
          <w:szCs w:val="20"/>
          <w:lang w:eastAsia="zh-TW"/>
        </w:rPr>
        <w:t>UN</w:t>
      </w:r>
      <w:r w:rsidR="001251E7" w:rsidRPr="00BC7525">
        <w:rPr>
          <w:rFonts w:asciiTheme="majorBidi" w:hAnsiTheme="majorBidi" w:cstheme="majorBidi"/>
          <w:szCs w:val="20"/>
          <w:lang w:eastAsia="zh-TW"/>
        </w:rPr>
        <w:t>E</w:t>
      </w:r>
      <w:r w:rsidR="002333D6" w:rsidRPr="00BC7525">
        <w:rPr>
          <w:rFonts w:asciiTheme="majorBidi" w:hAnsiTheme="majorBidi" w:cstheme="majorBidi"/>
          <w:szCs w:val="20"/>
          <w:lang w:eastAsia="zh-TW"/>
        </w:rPr>
        <w:t>P, 2017a</w:t>
      </w:r>
      <w:r w:rsidR="002333D6" w:rsidRPr="00BC7525">
        <w:rPr>
          <w:rFonts w:asciiTheme="majorBidi" w:hAnsiTheme="majorBidi" w:cstheme="majorBidi"/>
          <w:szCs w:val="20"/>
          <w:rtl/>
          <w:lang w:eastAsia="zh-TW"/>
        </w:rPr>
        <w:t>)</w:t>
      </w:r>
      <w:r w:rsidR="002333D6" w:rsidRPr="002333D6">
        <w:rPr>
          <w:rFonts w:cs="Traditional Arabic"/>
          <w:szCs w:val="30"/>
          <w:rtl/>
          <w:lang w:eastAsia="zh-TW"/>
        </w:rPr>
        <w:t xml:space="preserve">. </w:t>
      </w:r>
      <w:r w:rsidR="002333D6">
        <w:rPr>
          <w:rFonts w:cs="Traditional Arabic" w:hint="cs"/>
          <w:szCs w:val="30"/>
          <w:rtl/>
          <w:lang w:eastAsia="zh-TW"/>
        </w:rPr>
        <w:t>و</w:t>
      </w:r>
      <w:r w:rsidR="002333D6" w:rsidRPr="002333D6">
        <w:rPr>
          <w:rFonts w:cs="Traditional Arabic"/>
          <w:szCs w:val="30"/>
          <w:rtl/>
          <w:lang w:eastAsia="zh-TW"/>
        </w:rPr>
        <w:t xml:space="preserve">حيثما ينتج الزئبق كمنتج ثانوي (على سبيل المثال، من </w:t>
      </w:r>
      <w:r w:rsidR="002333D6">
        <w:rPr>
          <w:rFonts w:cs="Traditional Arabic"/>
          <w:szCs w:val="30"/>
          <w:rtl/>
          <w:lang w:eastAsia="zh-TW"/>
        </w:rPr>
        <w:t>عمليات التعدين)</w:t>
      </w:r>
      <w:r w:rsidR="002333D6" w:rsidRPr="002333D6">
        <w:rPr>
          <w:rFonts w:cs="Traditional Arabic"/>
          <w:szCs w:val="30"/>
          <w:rtl/>
          <w:lang w:eastAsia="zh-TW"/>
        </w:rPr>
        <w:t xml:space="preserve">، قد لا </w:t>
      </w:r>
      <w:r w:rsidR="002333D6" w:rsidRPr="002333D6">
        <w:rPr>
          <w:rFonts w:cs="Traditional Arabic"/>
          <w:szCs w:val="30"/>
          <w:rtl/>
          <w:lang w:eastAsia="zh-TW"/>
        </w:rPr>
        <w:lastRenderedPageBreak/>
        <w:t xml:space="preserve">ترتبط الكمية المتاحة مباشرة بالكميات المعدة للاستخدام ولكن يمكن مع ذلك الاحتفاظ بها في التخزين المؤقت إلى أن يتم تحديد ما إذا كان سيتم استخدامها أم </w:t>
      </w:r>
      <w:r w:rsidR="002333D6">
        <w:rPr>
          <w:rFonts w:cs="Traditional Arabic" w:hint="cs"/>
          <w:szCs w:val="30"/>
          <w:rtl/>
          <w:lang w:eastAsia="zh-TW"/>
        </w:rPr>
        <w:t>ال</w:t>
      </w:r>
      <w:r w:rsidR="002333D6" w:rsidRPr="002333D6">
        <w:rPr>
          <w:rFonts w:cs="Traditional Arabic"/>
          <w:szCs w:val="30"/>
          <w:rtl/>
          <w:lang w:eastAsia="zh-TW"/>
        </w:rPr>
        <w:t>تخلص من</w:t>
      </w:r>
      <w:r w:rsidR="002333D6">
        <w:rPr>
          <w:rFonts w:cs="Traditional Arabic" w:hint="cs"/>
          <w:szCs w:val="30"/>
          <w:rtl/>
          <w:lang w:eastAsia="zh-TW"/>
        </w:rPr>
        <w:t>ها</w:t>
      </w:r>
      <w:r w:rsidR="002333D6" w:rsidRPr="002333D6">
        <w:rPr>
          <w:rFonts w:cs="Traditional Arabic"/>
          <w:szCs w:val="30"/>
          <w:rtl/>
          <w:lang w:eastAsia="zh-TW"/>
        </w:rPr>
        <w:t>.</w:t>
      </w:r>
    </w:p>
    <w:p w14:paraId="6A3BB324" w14:textId="5AF01A33" w:rsidR="00671023" w:rsidRPr="00671023" w:rsidRDefault="002333D6"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و</w:t>
      </w:r>
      <w:r w:rsidRPr="002333D6">
        <w:rPr>
          <w:rFonts w:cs="Traditional Arabic"/>
          <w:szCs w:val="30"/>
          <w:rtl/>
          <w:lang w:eastAsia="zh-TW"/>
        </w:rPr>
        <w:t xml:space="preserve">قد لا تنطبق بعض أحكام هذه المبادئ التوجيهية على التخزين المؤقت لكميات صغيرة نسبياً من الزئبق أو مركبات الزئبق. </w:t>
      </w:r>
      <w:r w:rsidR="002316AB">
        <w:rPr>
          <w:rFonts w:cs="Traditional Arabic" w:hint="cs"/>
          <w:szCs w:val="30"/>
          <w:rtl/>
          <w:lang w:eastAsia="zh-TW"/>
        </w:rPr>
        <w:t>والقسمان رابعاً (ألف) ورابعاً (باء)</w:t>
      </w:r>
      <w:r w:rsidRPr="002333D6">
        <w:rPr>
          <w:rFonts w:cs="Traditional Arabic"/>
          <w:szCs w:val="30"/>
          <w:rtl/>
          <w:lang w:eastAsia="zh-TW"/>
        </w:rPr>
        <w:t xml:space="preserve">، على سبيل المثال، مناسبان </w:t>
      </w:r>
      <w:r w:rsidR="002316AB">
        <w:rPr>
          <w:rFonts w:cs="Traditional Arabic" w:hint="cs"/>
          <w:szCs w:val="30"/>
          <w:rtl/>
          <w:lang w:eastAsia="zh-TW"/>
        </w:rPr>
        <w:t>تماماً</w:t>
      </w:r>
      <w:r w:rsidRPr="002333D6">
        <w:rPr>
          <w:rFonts w:cs="Traditional Arabic"/>
          <w:szCs w:val="30"/>
          <w:rtl/>
          <w:lang w:eastAsia="zh-TW"/>
        </w:rPr>
        <w:t xml:space="preserve"> لمرافق التخزين المخصصة ولكن</w:t>
      </w:r>
      <w:r w:rsidR="002316AB">
        <w:rPr>
          <w:rFonts w:cs="Traditional Arabic" w:hint="cs"/>
          <w:szCs w:val="30"/>
          <w:rtl/>
          <w:lang w:eastAsia="zh-TW"/>
        </w:rPr>
        <w:t>هما</w:t>
      </w:r>
      <w:r w:rsidRPr="002333D6">
        <w:rPr>
          <w:rFonts w:cs="Traditional Arabic"/>
          <w:szCs w:val="30"/>
          <w:rtl/>
          <w:lang w:eastAsia="zh-TW"/>
        </w:rPr>
        <w:t xml:space="preserve"> قد لا يكونان قابلين للتطبيق بشكل كامل على </w:t>
      </w:r>
      <w:r w:rsidR="00BF0107">
        <w:rPr>
          <w:rFonts w:cs="Traditional Arabic" w:hint="cs"/>
          <w:szCs w:val="30"/>
          <w:rtl/>
          <w:lang w:eastAsia="zh-TW"/>
        </w:rPr>
        <w:t>مناطق</w:t>
      </w:r>
      <w:r w:rsidRPr="002333D6">
        <w:rPr>
          <w:rFonts w:cs="Traditional Arabic"/>
          <w:szCs w:val="30"/>
          <w:rtl/>
          <w:lang w:eastAsia="zh-TW"/>
        </w:rPr>
        <w:t xml:space="preserve"> التخزين الصغيرة داخل المنشآت الصناعية الكبيرة. </w:t>
      </w:r>
      <w:r w:rsidR="002316AB">
        <w:rPr>
          <w:rFonts w:cs="Traditional Arabic" w:hint="cs"/>
          <w:szCs w:val="30"/>
          <w:rtl/>
          <w:lang w:eastAsia="zh-TW"/>
        </w:rPr>
        <w:t>و</w:t>
      </w:r>
      <w:r w:rsidRPr="002333D6">
        <w:rPr>
          <w:rFonts w:cs="Traditional Arabic"/>
          <w:szCs w:val="30"/>
          <w:rtl/>
          <w:lang w:eastAsia="zh-TW"/>
        </w:rPr>
        <w:t xml:space="preserve">يجوز لأي طرف </w:t>
      </w:r>
      <w:r w:rsidR="002316AB">
        <w:rPr>
          <w:rFonts w:cs="Traditional Arabic" w:hint="cs"/>
          <w:szCs w:val="30"/>
          <w:rtl/>
          <w:lang w:eastAsia="zh-TW"/>
        </w:rPr>
        <w:t>أن ي</w:t>
      </w:r>
      <w:r w:rsidRPr="002333D6">
        <w:rPr>
          <w:rFonts w:cs="Traditional Arabic"/>
          <w:szCs w:val="30"/>
          <w:rtl/>
          <w:lang w:eastAsia="zh-TW"/>
        </w:rPr>
        <w:t>طبق الأجزاء ذات الصلة من التوجيه</w:t>
      </w:r>
      <w:r w:rsidR="002316AB">
        <w:rPr>
          <w:rFonts w:cs="Traditional Arabic" w:hint="cs"/>
          <w:szCs w:val="30"/>
          <w:rtl/>
          <w:lang w:eastAsia="zh-TW"/>
        </w:rPr>
        <w:t>ات</w:t>
      </w:r>
      <w:r w:rsidRPr="002333D6">
        <w:rPr>
          <w:rFonts w:cs="Traditional Arabic"/>
          <w:szCs w:val="30"/>
          <w:rtl/>
          <w:lang w:eastAsia="zh-TW"/>
        </w:rPr>
        <w:t xml:space="preserve"> </w:t>
      </w:r>
      <w:r w:rsidR="002316AB">
        <w:rPr>
          <w:rFonts w:cs="Traditional Arabic" w:hint="cs"/>
          <w:szCs w:val="30"/>
          <w:rtl/>
          <w:lang w:eastAsia="zh-TW"/>
        </w:rPr>
        <w:t xml:space="preserve">على </w:t>
      </w:r>
      <w:r w:rsidR="00BF0107">
        <w:rPr>
          <w:rFonts w:cs="Traditional Arabic" w:hint="cs"/>
          <w:szCs w:val="30"/>
          <w:rtl/>
          <w:lang w:eastAsia="zh-TW"/>
        </w:rPr>
        <w:t>مناطق</w:t>
      </w:r>
      <w:r w:rsidRPr="002333D6">
        <w:rPr>
          <w:rFonts w:cs="Traditional Arabic"/>
          <w:szCs w:val="30"/>
          <w:rtl/>
          <w:lang w:eastAsia="zh-TW"/>
        </w:rPr>
        <w:t xml:space="preserve"> التخزين الصغيرة</w:t>
      </w:r>
      <w:r w:rsidR="002316AB">
        <w:rPr>
          <w:rFonts w:cs="Traditional Arabic" w:hint="cs"/>
          <w:szCs w:val="30"/>
          <w:rtl/>
          <w:lang w:eastAsia="zh-TW"/>
        </w:rPr>
        <w:t xml:space="preserve"> هذه</w:t>
      </w:r>
      <w:r w:rsidRPr="002333D6">
        <w:rPr>
          <w:rFonts w:cs="Traditional Arabic"/>
          <w:szCs w:val="30"/>
          <w:rtl/>
          <w:lang w:eastAsia="zh-TW"/>
        </w:rPr>
        <w:t xml:space="preserve"> حسب تقديره و</w:t>
      </w:r>
      <w:r w:rsidR="002316AB">
        <w:rPr>
          <w:rFonts w:cs="Traditional Arabic" w:hint="cs"/>
          <w:szCs w:val="30"/>
          <w:rtl/>
          <w:lang w:eastAsia="zh-TW"/>
        </w:rPr>
        <w:t xml:space="preserve">حسبما يكون </w:t>
      </w:r>
      <w:r w:rsidRPr="002333D6">
        <w:rPr>
          <w:rFonts w:cs="Traditional Arabic"/>
          <w:szCs w:val="30"/>
          <w:rtl/>
          <w:lang w:eastAsia="zh-TW"/>
        </w:rPr>
        <w:t>مناسب</w:t>
      </w:r>
      <w:r w:rsidR="002316AB">
        <w:rPr>
          <w:rFonts w:cs="Traditional Arabic" w:hint="cs"/>
          <w:szCs w:val="30"/>
          <w:rtl/>
          <w:lang w:eastAsia="zh-TW"/>
        </w:rPr>
        <w:t>اً.</w:t>
      </w:r>
    </w:p>
    <w:p w14:paraId="3605576A" w14:textId="3FFAB6B8" w:rsidR="002316AB" w:rsidRPr="00ED3991" w:rsidRDefault="002316AB" w:rsidP="00233E81">
      <w:pPr>
        <w:pStyle w:val="Titre1"/>
        <w:tabs>
          <w:tab w:val="left" w:pos="1132"/>
        </w:tabs>
        <w:bidi/>
        <w:spacing w:before="0" w:line="400" w:lineRule="exact"/>
        <w:ind w:left="282"/>
        <w:jc w:val="both"/>
        <w:rPr>
          <w:b/>
          <w:bCs/>
          <w:sz w:val="32"/>
          <w:szCs w:val="32"/>
          <w:u w:val="none"/>
          <w:lang w:eastAsia="zh-TW"/>
        </w:rPr>
      </w:pPr>
      <w:bookmarkStart w:id="5" w:name="_Toc525913299"/>
      <w:bookmarkStart w:id="6" w:name="_Toc525913392"/>
      <w:bookmarkStart w:id="7" w:name="_Toc485639162"/>
      <w:r w:rsidRPr="00ED3991">
        <w:rPr>
          <w:rFonts w:hint="cs"/>
          <w:b/>
          <w:bCs/>
          <w:sz w:val="32"/>
          <w:szCs w:val="32"/>
          <w:u w:val="none"/>
          <w:rtl/>
          <w:lang w:eastAsia="zh-TW"/>
        </w:rPr>
        <w:t>ثالثاً-</w:t>
      </w:r>
      <w:r w:rsidRPr="00ED3991">
        <w:rPr>
          <w:rFonts w:hint="cs"/>
          <w:b/>
          <w:bCs/>
          <w:sz w:val="32"/>
          <w:szCs w:val="32"/>
          <w:u w:val="none"/>
          <w:rtl/>
          <w:lang w:eastAsia="zh-TW"/>
        </w:rPr>
        <w:tab/>
      </w:r>
      <w:r w:rsidRPr="00ED3991">
        <w:rPr>
          <w:b/>
          <w:bCs/>
          <w:sz w:val="32"/>
          <w:szCs w:val="32"/>
          <w:u w:val="none"/>
          <w:rtl/>
          <w:lang w:eastAsia="zh-TW"/>
        </w:rPr>
        <w:t>الإدارة الشاملة</w:t>
      </w:r>
      <w:bookmarkEnd w:id="5"/>
      <w:bookmarkEnd w:id="6"/>
    </w:p>
    <w:p w14:paraId="05F73C60" w14:textId="62C08CBE" w:rsidR="002316AB" w:rsidRPr="002316AB" w:rsidRDefault="00171F97"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2316AB">
        <w:rPr>
          <w:rFonts w:cs="Traditional Arabic"/>
          <w:szCs w:val="30"/>
          <w:rtl/>
          <w:lang w:eastAsia="zh-TW"/>
        </w:rPr>
        <w:t xml:space="preserve">يمكن </w:t>
      </w:r>
      <w:r>
        <w:rPr>
          <w:rFonts w:cs="Traditional Arabic" w:hint="cs"/>
          <w:szCs w:val="30"/>
          <w:rtl/>
          <w:lang w:eastAsia="zh-TW"/>
        </w:rPr>
        <w:t>أن تنظر ا</w:t>
      </w:r>
      <w:r w:rsidRPr="002316AB">
        <w:rPr>
          <w:rFonts w:cs="Traditional Arabic"/>
          <w:szCs w:val="30"/>
          <w:rtl/>
          <w:lang w:eastAsia="zh-TW"/>
        </w:rPr>
        <w:t xml:space="preserve">لأطراف في وضع وتنفيذ خطط </w:t>
      </w:r>
      <w:r>
        <w:rPr>
          <w:rFonts w:cs="Traditional Arabic" w:hint="cs"/>
          <w:szCs w:val="30"/>
          <w:rtl/>
          <w:lang w:eastAsia="zh-TW"/>
        </w:rPr>
        <w:t>ل</w:t>
      </w:r>
      <w:r w:rsidRPr="002316AB">
        <w:rPr>
          <w:rFonts w:cs="Traditional Arabic"/>
          <w:szCs w:val="30"/>
          <w:rtl/>
          <w:lang w:eastAsia="zh-TW"/>
        </w:rPr>
        <w:t xml:space="preserve">إدارة المواد الكيميائية </w:t>
      </w:r>
      <w:r>
        <w:rPr>
          <w:rFonts w:cs="Traditional Arabic" w:hint="cs"/>
          <w:szCs w:val="30"/>
          <w:rtl/>
          <w:lang w:eastAsia="zh-TW"/>
        </w:rPr>
        <w:t>ت</w:t>
      </w:r>
      <w:r w:rsidRPr="002316AB">
        <w:rPr>
          <w:rFonts w:cs="Traditional Arabic"/>
          <w:szCs w:val="30"/>
          <w:rtl/>
          <w:lang w:eastAsia="zh-TW"/>
        </w:rPr>
        <w:t xml:space="preserve">تفق عليها القطاعات المعنية، مثل </w:t>
      </w:r>
      <w:r>
        <w:rPr>
          <w:rFonts w:cs="Traditional Arabic" w:hint="cs"/>
          <w:szCs w:val="30"/>
          <w:rtl/>
          <w:lang w:eastAsia="zh-TW"/>
        </w:rPr>
        <w:t xml:space="preserve">قطاعات </w:t>
      </w:r>
      <w:r w:rsidRPr="002316AB">
        <w:rPr>
          <w:rFonts w:cs="Traditional Arabic"/>
          <w:szCs w:val="30"/>
          <w:rtl/>
          <w:lang w:eastAsia="zh-TW"/>
        </w:rPr>
        <w:t>البيئة والعمل والصحة</w:t>
      </w:r>
      <w:r>
        <w:rPr>
          <w:rFonts w:cs="Traditional Arabic" w:hint="cs"/>
          <w:szCs w:val="30"/>
          <w:rtl/>
          <w:lang w:eastAsia="zh-TW"/>
        </w:rPr>
        <w:t xml:space="preserve"> من أجل تناول مسألة</w:t>
      </w:r>
      <w:r w:rsidR="002316AB" w:rsidRPr="002316AB">
        <w:rPr>
          <w:rFonts w:cs="Traditional Arabic"/>
          <w:szCs w:val="30"/>
          <w:rtl/>
          <w:lang w:eastAsia="zh-TW"/>
        </w:rPr>
        <w:t xml:space="preserve"> الإدارة السليمة بيئياً للمواد الخطرة المخزنة في أراضيها. </w:t>
      </w:r>
      <w:r>
        <w:rPr>
          <w:rFonts w:cs="Traditional Arabic" w:hint="cs"/>
          <w:szCs w:val="30"/>
          <w:rtl/>
          <w:lang w:eastAsia="zh-TW"/>
        </w:rPr>
        <w:t>ويمكن أن</w:t>
      </w:r>
      <w:r w:rsidR="002316AB" w:rsidRPr="002316AB">
        <w:rPr>
          <w:rFonts w:cs="Traditional Arabic"/>
          <w:szCs w:val="30"/>
          <w:rtl/>
          <w:lang w:eastAsia="zh-TW"/>
        </w:rPr>
        <w:t xml:space="preserve"> تتضمن هذه الخطط تشريعات أو لوائح أو سياسات أو اتفاقات مع الصناعة أو معايير متفق عليها أو أي مجموعة من هذه الآليات </w:t>
      </w:r>
      <w:r w:rsidR="00F8583F">
        <w:rPr>
          <w:rFonts w:cs="Traditional Arabic" w:hint="cs"/>
          <w:szCs w:val="30"/>
          <w:rtl/>
          <w:lang w:eastAsia="zh-TW"/>
        </w:rPr>
        <w:t xml:space="preserve">أو </w:t>
      </w:r>
      <w:r w:rsidR="00DC064C">
        <w:rPr>
          <w:rFonts w:cs="Traditional Arabic" w:hint="cs"/>
          <w:szCs w:val="30"/>
          <w:rtl/>
          <w:lang w:eastAsia="zh-TW"/>
        </w:rPr>
        <w:t xml:space="preserve">غيرها من </w:t>
      </w:r>
      <w:r w:rsidR="00F8583F">
        <w:rPr>
          <w:rFonts w:cs="Traditional Arabic" w:hint="cs"/>
          <w:szCs w:val="30"/>
          <w:rtl/>
          <w:lang w:eastAsia="zh-TW"/>
        </w:rPr>
        <w:t xml:space="preserve">آليات </w:t>
      </w:r>
      <w:r w:rsidR="002316AB" w:rsidRPr="002316AB">
        <w:rPr>
          <w:rFonts w:cs="Traditional Arabic"/>
          <w:szCs w:val="30"/>
          <w:rtl/>
          <w:lang w:eastAsia="zh-TW"/>
        </w:rPr>
        <w:t xml:space="preserve">الإدارة. </w:t>
      </w:r>
      <w:r w:rsidR="00F8583F">
        <w:rPr>
          <w:rFonts w:cs="Traditional Arabic" w:hint="cs"/>
          <w:szCs w:val="30"/>
          <w:rtl/>
          <w:lang w:eastAsia="zh-TW"/>
        </w:rPr>
        <w:t>و</w:t>
      </w:r>
      <w:r w:rsidR="002316AB" w:rsidRPr="002316AB">
        <w:rPr>
          <w:rFonts w:cs="Traditional Arabic"/>
          <w:szCs w:val="30"/>
          <w:rtl/>
          <w:lang w:eastAsia="zh-TW"/>
        </w:rPr>
        <w:t xml:space="preserve">ينبغي إدراج الزئبق ومركبات الزئبق التي يجري تخزينها بموجب المادة 10 من الاتفاقية في أي خطة إدارة من هذا القبيل. </w:t>
      </w:r>
      <w:r w:rsidR="00F8583F">
        <w:rPr>
          <w:rFonts w:cs="Traditional Arabic" w:hint="cs"/>
          <w:szCs w:val="30"/>
          <w:rtl/>
          <w:lang w:eastAsia="zh-TW"/>
        </w:rPr>
        <w:t>و</w:t>
      </w:r>
      <w:r w:rsidR="002316AB" w:rsidRPr="002316AB">
        <w:rPr>
          <w:rFonts w:cs="Traditional Arabic"/>
          <w:szCs w:val="30"/>
          <w:rtl/>
          <w:lang w:eastAsia="zh-TW"/>
        </w:rPr>
        <w:t>ل</w:t>
      </w:r>
      <w:r w:rsidR="00F8583F">
        <w:rPr>
          <w:rFonts w:cs="Traditional Arabic" w:hint="cs"/>
          <w:szCs w:val="30"/>
          <w:rtl/>
          <w:lang w:eastAsia="zh-TW"/>
        </w:rPr>
        <w:t>كي ي</w:t>
      </w:r>
      <w:r w:rsidR="002316AB" w:rsidRPr="002316AB">
        <w:rPr>
          <w:rFonts w:cs="Traditional Arabic"/>
          <w:szCs w:val="30"/>
          <w:rtl/>
          <w:lang w:eastAsia="zh-TW"/>
        </w:rPr>
        <w:t xml:space="preserve">فهم </w:t>
      </w:r>
      <w:r w:rsidR="00F8583F">
        <w:rPr>
          <w:rFonts w:cs="Traditional Arabic" w:hint="cs"/>
          <w:szCs w:val="30"/>
          <w:rtl/>
          <w:lang w:eastAsia="zh-TW"/>
        </w:rPr>
        <w:t xml:space="preserve">الطرف </w:t>
      </w:r>
      <w:r w:rsidR="002316AB" w:rsidRPr="002316AB">
        <w:rPr>
          <w:rFonts w:cs="Traditional Arabic"/>
          <w:szCs w:val="30"/>
          <w:rtl/>
          <w:lang w:eastAsia="zh-TW"/>
        </w:rPr>
        <w:t xml:space="preserve">احتياجاته </w:t>
      </w:r>
      <w:r w:rsidR="00F8583F">
        <w:rPr>
          <w:rFonts w:cs="Traditional Arabic" w:hint="cs"/>
          <w:szCs w:val="30"/>
          <w:rtl/>
          <w:lang w:eastAsia="zh-TW"/>
        </w:rPr>
        <w:t>بشأن ا</w:t>
      </w:r>
      <w:r w:rsidR="002316AB" w:rsidRPr="002316AB">
        <w:rPr>
          <w:rFonts w:cs="Traditional Arabic"/>
          <w:szCs w:val="30"/>
          <w:rtl/>
          <w:lang w:eastAsia="zh-TW"/>
        </w:rPr>
        <w:t xml:space="preserve">لتخزين المؤقت للزئبق ومركبات الزئبق، </w:t>
      </w:r>
      <w:r w:rsidR="00F8583F">
        <w:rPr>
          <w:rFonts w:cs="Traditional Arabic" w:hint="cs"/>
          <w:szCs w:val="30"/>
          <w:rtl/>
          <w:lang w:eastAsia="zh-TW"/>
        </w:rPr>
        <w:t xml:space="preserve">فإنه </w:t>
      </w:r>
      <w:r w:rsidR="002316AB" w:rsidRPr="002316AB">
        <w:rPr>
          <w:rFonts w:cs="Traditional Arabic"/>
          <w:szCs w:val="30"/>
          <w:rtl/>
          <w:lang w:eastAsia="zh-TW"/>
        </w:rPr>
        <w:t>قد يجد من المفيد، أثناء تطوير</w:t>
      </w:r>
      <w:r w:rsidR="00F8583F">
        <w:rPr>
          <w:rFonts w:cs="Traditional Arabic" w:hint="cs"/>
          <w:szCs w:val="30"/>
          <w:rtl/>
          <w:lang w:eastAsia="zh-TW"/>
        </w:rPr>
        <w:t>ه ل</w:t>
      </w:r>
      <w:r w:rsidR="002316AB" w:rsidRPr="002316AB">
        <w:rPr>
          <w:rFonts w:cs="Traditional Arabic"/>
          <w:szCs w:val="30"/>
          <w:rtl/>
          <w:lang w:eastAsia="zh-TW"/>
        </w:rPr>
        <w:t>أنشط</w:t>
      </w:r>
      <w:r w:rsidR="00F8583F">
        <w:rPr>
          <w:rFonts w:cs="Traditional Arabic" w:hint="cs"/>
          <w:szCs w:val="30"/>
          <w:rtl/>
          <w:lang w:eastAsia="zh-TW"/>
        </w:rPr>
        <w:t>ة</w:t>
      </w:r>
      <w:r w:rsidR="002316AB" w:rsidRPr="002316AB">
        <w:rPr>
          <w:rFonts w:cs="Traditional Arabic"/>
          <w:szCs w:val="30"/>
          <w:rtl/>
          <w:lang w:eastAsia="zh-TW"/>
        </w:rPr>
        <w:t xml:space="preserve"> التنفيذ، تحديد الزئبق ومركبات الزئبق الموجودة في أراضيه و</w:t>
      </w:r>
      <w:r w:rsidR="00F8583F">
        <w:rPr>
          <w:rFonts w:cs="Traditional Arabic" w:hint="cs"/>
          <w:szCs w:val="30"/>
          <w:rtl/>
          <w:lang w:eastAsia="zh-TW"/>
        </w:rPr>
        <w:t>اكتساب</w:t>
      </w:r>
      <w:r w:rsidR="002316AB" w:rsidRPr="002316AB">
        <w:rPr>
          <w:rFonts w:cs="Traditional Arabic"/>
          <w:szCs w:val="30"/>
          <w:rtl/>
          <w:lang w:eastAsia="zh-TW"/>
        </w:rPr>
        <w:t xml:space="preserve"> فهم عام </w:t>
      </w:r>
      <w:r w:rsidR="00F8583F">
        <w:rPr>
          <w:rFonts w:cs="Traditional Arabic" w:hint="cs"/>
          <w:szCs w:val="30"/>
          <w:rtl/>
          <w:lang w:eastAsia="zh-TW"/>
        </w:rPr>
        <w:t>ل</w:t>
      </w:r>
      <w:r w:rsidR="002316AB" w:rsidRPr="002316AB">
        <w:rPr>
          <w:rFonts w:cs="Traditional Arabic"/>
          <w:szCs w:val="30"/>
          <w:rtl/>
          <w:lang w:eastAsia="zh-TW"/>
        </w:rPr>
        <w:t xml:space="preserve">كميات الزئبق ومركبات الزئبق المخزنة في كل موقع، من أجل </w:t>
      </w:r>
      <w:r w:rsidR="00F8583F">
        <w:rPr>
          <w:rFonts w:cs="Traditional Arabic" w:hint="cs"/>
          <w:szCs w:val="30"/>
          <w:rtl/>
          <w:lang w:eastAsia="zh-TW"/>
        </w:rPr>
        <w:t>تيسير</w:t>
      </w:r>
      <w:r w:rsidR="002316AB" w:rsidRPr="002316AB">
        <w:rPr>
          <w:rFonts w:cs="Traditional Arabic"/>
          <w:szCs w:val="30"/>
          <w:rtl/>
          <w:lang w:eastAsia="zh-TW"/>
        </w:rPr>
        <w:t xml:space="preserve"> التخزين الآمن والمناسب. </w:t>
      </w:r>
      <w:r w:rsidR="00F8583F">
        <w:rPr>
          <w:rFonts w:cs="Traditional Arabic"/>
          <w:szCs w:val="30"/>
          <w:rtl/>
          <w:lang w:eastAsia="zh-TW"/>
        </w:rPr>
        <w:t>ويمكن أن تسهم هذه المعلومات أيض</w:t>
      </w:r>
      <w:r w:rsidR="002316AB" w:rsidRPr="002316AB">
        <w:rPr>
          <w:rFonts w:cs="Traditional Arabic"/>
          <w:szCs w:val="30"/>
          <w:rtl/>
          <w:lang w:eastAsia="zh-TW"/>
        </w:rPr>
        <w:t>ا</w:t>
      </w:r>
      <w:r w:rsidR="00F8583F">
        <w:rPr>
          <w:rFonts w:cs="Traditional Arabic" w:hint="cs"/>
          <w:szCs w:val="30"/>
          <w:rtl/>
          <w:lang w:eastAsia="zh-TW"/>
        </w:rPr>
        <w:t>ً</w:t>
      </w:r>
      <w:r w:rsidR="002316AB" w:rsidRPr="002316AB">
        <w:rPr>
          <w:rFonts w:cs="Traditional Arabic"/>
          <w:szCs w:val="30"/>
          <w:rtl/>
          <w:lang w:eastAsia="zh-TW"/>
        </w:rPr>
        <w:t xml:space="preserve"> في وضع تدابير السلامة والتفتيش التنظيمي </w:t>
      </w:r>
      <w:r w:rsidR="00F8583F" w:rsidRPr="002316AB">
        <w:rPr>
          <w:rFonts w:cs="Traditional Arabic"/>
          <w:szCs w:val="30"/>
          <w:rtl/>
          <w:lang w:eastAsia="zh-TW"/>
        </w:rPr>
        <w:t>المناسبة</w:t>
      </w:r>
      <w:r w:rsidR="002316AB" w:rsidRPr="002316AB">
        <w:rPr>
          <w:rFonts w:cs="Traditional Arabic"/>
          <w:szCs w:val="30"/>
          <w:rtl/>
          <w:lang w:eastAsia="zh-TW"/>
        </w:rPr>
        <w:t>، فضلاً عن إعداد خطط ا</w:t>
      </w:r>
      <w:r w:rsidR="00F2679E">
        <w:rPr>
          <w:rFonts w:cs="Traditional Arabic"/>
          <w:szCs w:val="30"/>
          <w:rtl/>
          <w:lang w:eastAsia="zh-TW"/>
        </w:rPr>
        <w:t>لاستجابة لحالات الطوارئ</w:t>
      </w:r>
      <w:r w:rsidR="002316AB" w:rsidRPr="002316AB">
        <w:rPr>
          <w:rFonts w:cs="Traditional Arabic"/>
          <w:szCs w:val="30"/>
          <w:rtl/>
          <w:lang w:eastAsia="zh-TW"/>
        </w:rPr>
        <w:t>.</w:t>
      </w:r>
    </w:p>
    <w:p w14:paraId="78D3F18F" w14:textId="07D2EB98" w:rsidR="002316AB" w:rsidRPr="002316AB" w:rsidRDefault="002316AB"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2316AB">
        <w:rPr>
          <w:rFonts w:cs="Traditional Arabic"/>
          <w:szCs w:val="30"/>
          <w:rtl/>
          <w:lang w:eastAsia="zh-TW"/>
        </w:rPr>
        <w:t xml:space="preserve">وفيما يتعلق بالزئبق أو مركبات الزئبق </w:t>
      </w:r>
      <w:r w:rsidR="00F8583F">
        <w:rPr>
          <w:rFonts w:cs="Traditional Arabic"/>
          <w:szCs w:val="30"/>
          <w:rtl/>
          <w:lang w:eastAsia="zh-TW"/>
        </w:rPr>
        <w:t>على وجه التحديد</w:t>
      </w:r>
      <w:r w:rsidRPr="002316AB">
        <w:rPr>
          <w:rFonts w:cs="Traditional Arabic"/>
          <w:szCs w:val="30"/>
          <w:rtl/>
          <w:lang w:eastAsia="zh-TW"/>
        </w:rPr>
        <w:t xml:space="preserve">، يمكن أن يوفر جرد وطني </w:t>
      </w:r>
      <w:r w:rsidR="00F8583F">
        <w:rPr>
          <w:rFonts w:cs="Traditional Arabic" w:hint="cs"/>
          <w:szCs w:val="30"/>
          <w:rtl/>
          <w:lang w:eastAsia="zh-TW"/>
        </w:rPr>
        <w:t>ل</w:t>
      </w:r>
      <w:r w:rsidRPr="002316AB">
        <w:rPr>
          <w:rFonts w:cs="Traditional Arabic"/>
          <w:szCs w:val="30"/>
          <w:rtl/>
          <w:lang w:eastAsia="zh-TW"/>
        </w:rPr>
        <w:t xml:space="preserve">لزئبق معلومات مفيدة لجميع جوانب تنفيذ اتفاقية ميناماتا. وكما </w:t>
      </w:r>
      <w:r w:rsidR="005A18DA">
        <w:rPr>
          <w:rFonts w:cs="Traditional Arabic" w:hint="cs"/>
          <w:szCs w:val="30"/>
          <w:rtl/>
          <w:lang w:eastAsia="zh-TW"/>
        </w:rPr>
        <w:t>أشير إليه</w:t>
      </w:r>
      <w:r w:rsidRPr="002316AB">
        <w:rPr>
          <w:rFonts w:cs="Traditional Arabic"/>
          <w:szCs w:val="30"/>
          <w:rtl/>
          <w:lang w:eastAsia="zh-TW"/>
        </w:rPr>
        <w:t xml:space="preserve"> أعلاه، فإن المادة 3 من الاتفاقية </w:t>
      </w:r>
      <w:r w:rsidR="00F8583F">
        <w:rPr>
          <w:rFonts w:cs="Traditional Arabic" w:hint="cs"/>
          <w:szCs w:val="30"/>
          <w:rtl/>
          <w:lang w:eastAsia="zh-TW"/>
        </w:rPr>
        <w:t>تقتضي</w:t>
      </w:r>
      <w:r w:rsidRPr="002316AB">
        <w:rPr>
          <w:rFonts w:cs="Traditional Arabic"/>
          <w:szCs w:val="30"/>
          <w:rtl/>
          <w:lang w:eastAsia="zh-TW"/>
        </w:rPr>
        <w:t xml:space="preserve"> </w:t>
      </w:r>
      <w:r w:rsidR="00F8583F" w:rsidRPr="002316AB">
        <w:rPr>
          <w:rFonts w:cs="Traditional Arabic"/>
          <w:szCs w:val="30"/>
          <w:rtl/>
          <w:lang w:eastAsia="zh-TW"/>
        </w:rPr>
        <w:t xml:space="preserve">أن تسعى </w:t>
      </w:r>
      <w:r w:rsidRPr="002316AB">
        <w:rPr>
          <w:rFonts w:cs="Traditional Arabic"/>
          <w:szCs w:val="30"/>
          <w:rtl/>
          <w:lang w:eastAsia="zh-TW"/>
        </w:rPr>
        <w:t>الأطراف</w:t>
      </w:r>
      <w:r w:rsidR="00F8583F">
        <w:rPr>
          <w:rFonts w:cs="Traditional Arabic" w:hint="cs"/>
          <w:szCs w:val="30"/>
          <w:rtl/>
          <w:lang w:eastAsia="zh-TW"/>
        </w:rPr>
        <w:t xml:space="preserve"> إلى</w:t>
      </w:r>
      <w:r w:rsidRPr="002316AB">
        <w:rPr>
          <w:rFonts w:cs="Traditional Arabic"/>
          <w:szCs w:val="30"/>
          <w:rtl/>
          <w:lang w:eastAsia="zh-TW"/>
        </w:rPr>
        <w:t xml:space="preserve"> تحديد المخزونات الفردية من الزئبق أو مركبات الزئبق التي تزيد عن 50 طنا</w:t>
      </w:r>
      <w:r w:rsidR="00F8583F">
        <w:rPr>
          <w:rFonts w:cs="Traditional Arabic" w:hint="cs"/>
          <w:szCs w:val="30"/>
          <w:rtl/>
          <w:lang w:eastAsia="zh-TW"/>
        </w:rPr>
        <w:t>ً</w:t>
      </w:r>
      <w:r w:rsidRPr="002316AB">
        <w:rPr>
          <w:rFonts w:cs="Traditional Arabic"/>
          <w:szCs w:val="30"/>
          <w:rtl/>
          <w:lang w:eastAsia="zh-TW"/>
        </w:rPr>
        <w:t xml:space="preserve"> متريا</w:t>
      </w:r>
      <w:r w:rsidR="00F8583F">
        <w:rPr>
          <w:rFonts w:cs="Traditional Arabic" w:hint="cs"/>
          <w:szCs w:val="30"/>
          <w:rtl/>
          <w:lang w:eastAsia="zh-TW"/>
        </w:rPr>
        <w:t>ً</w:t>
      </w:r>
      <w:r w:rsidRPr="002316AB">
        <w:rPr>
          <w:rFonts w:cs="Traditional Arabic"/>
          <w:szCs w:val="30"/>
          <w:rtl/>
          <w:lang w:eastAsia="zh-TW"/>
        </w:rPr>
        <w:t xml:space="preserve">، وكذلك مصادر إمدادات الزئبق التي </w:t>
      </w:r>
      <w:r w:rsidR="00F8583F">
        <w:rPr>
          <w:rFonts w:cs="Traditional Arabic" w:hint="cs"/>
          <w:szCs w:val="30"/>
          <w:rtl/>
          <w:lang w:eastAsia="zh-TW"/>
        </w:rPr>
        <w:t xml:space="preserve">تؤدي إلى مخزونات </w:t>
      </w:r>
      <w:r w:rsidRPr="002316AB">
        <w:rPr>
          <w:rFonts w:cs="Traditional Arabic"/>
          <w:szCs w:val="30"/>
          <w:rtl/>
          <w:lang w:eastAsia="zh-TW"/>
        </w:rPr>
        <w:t xml:space="preserve">تزيد عن 10 </w:t>
      </w:r>
      <w:r w:rsidR="00F8583F">
        <w:rPr>
          <w:rFonts w:cs="Traditional Arabic" w:hint="cs"/>
          <w:szCs w:val="30"/>
          <w:rtl/>
          <w:lang w:eastAsia="zh-TW"/>
        </w:rPr>
        <w:t>أطنان</w:t>
      </w:r>
      <w:r w:rsidRPr="002316AB">
        <w:rPr>
          <w:rFonts w:cs="Traditional Arabic"/>
          <w:szCs w:val="30"/>
          <w:rtl/>
          <w:lang w:eastAsia="zh-TW"/>
        </w:rPr>
        <w:t xml:space="preserve"> متري</w:t>
      </w:r>
      <w:r w:rsidR="00F8583F">
        <w:rPr>
          <w:rFonts w:cs="Traditional Arabic" w:hint="cs"/>
          <w:szCs w:val="30"/>
          <w:rtl/>
          <w:lang w:eastAsia="zh-TW"/>
        </w:rPr>
        <w:t>ة</w:t>
      </w:r>
      <w:r w:rsidRPr="002316AB">
        <w:rPr>
          <w:rFonts w:cs="Traditional Arabic"/>
          <w:szCs w:val="30"/>
          <w:rtl/>
          <w:lang w:eastAsia="zh-TW"/>
        </w:rPr>
        <w:t xml:space="preserve"> في السنة </w:t>
      </w:r>
      <w:r w:rsidR="00F8583F">
        <w:rPr>
          <w:rFonts w:cs="Traditional Arabic" w:hint="cs"/>
          <w:szCs w:val="30"/>
          <w:rtl/>
          <w:lang w:eastAsia="zh-TW"/>
        </w:rPr>
        <w:t xml:space="preserve">التي </w:t>
      </w:r>
      <w:r w:rsidRPr="002316AB">
        <w:rPr>
          <w:rFonts w:cs="Traditional Arabic"/>
          <w:szCs w:val="30"/>
          <w:rtl/>
          <w:lang w:eastAsia="zh-TW"/>
        </w:rPr>
        <w:t xml:space="preserve">تقع داخل أراضيها. وقد تجد الأطراف من المفيد أيضاً تحديد المخزونات أو </w:t>
      </w:r>
      <w:r w:rsidR="00F8583F">
        <w:rPr>
          <w:rFonts w:cs="Traditional Arabic" w:hint="cs"/>
          <w:szCs w:val="30"/>
          <w:rtl/>
          <w:lang w:eastAsia="zh-TW"/>
        </w:rPr>
        <w:t>الإمدادات الأصغر حجماً</w:t>
      </w:r>
      <w:r w:rsidRPr="002316AB">
        <w:rPr>
          <w:rFonts w:cs="Traditional Arabic"/>
          <w:szCs w:val="30"/>
          <w:rtl/>
          <w:lang w:eastAsia="zh-TW"/>
        </w:rPr>
        <w:t xml:space="preserve"> من الزئبق أو مركبات الزئبق كجزء من إدارتها الشاملة للزئبق و</w:t>
      </w:r>
      <w:r w:rsidR="00F8583F">
        <w:rPr>
          <w:rFonts w:cs="Traditional Arabic" w:hint="cs"/>
          <w:szCs w:val="30"/>
          <w:rtl/>
          <w:lang w:eastAsia="zh-TW"/>
        </w:rPr>
        <w:t>إدراجها</w:t>
      </w:r>
      <w:r w:rsidRPr="002316AB">
        <w:rPr>
          <w:rFonts w:cs="Traditional Arabic"/>
          <w:szCs w:val="30"/>
          <w:rtl/>
          <w:lang w:eastAsia="zh-TW"/>
        </w:rPr>
        <w:t xml:space="preserve"> في قائمة الجرد الوطنية الخاصة بها، إذا كان لديها </w:t>
      </w:r>
      <w:r w:rsidR="00F8583F">
        <w:rPr>
          <w:rFonts w:cs="Traditional Arabic" w:hint="cs"/>
          <w:szCs w:val="30"/>
          <w:rtl/>
          <w:lang w:eastAsia="zh-TW"/>
        </w:rPr>
        <w:t>مثل هذه القائمة</w:t>
      </w:r>
      <w:r w:rsidRPr="002316AB">
        <w:rPr>
          <w:rFonts w:cs="Traditional Arabic"/>
          <w:szCs w:val="30"/>
          <w:rtl/>
          <w:lang w:eastAsia="zh-TW"/>
        </w:rPr>
        <w:t xml:space="preserve">. كما يوصى بتطبيق </w:t>
      </w:r>
      <w:r w:rsidR="00F8583F">
        <w:rPr>
          <w:rFonts w:cs="Traditional Arabic" w:hint="cs"/>
          <w:szCs w:val="30"/>
          <w:rtl/>
          <w:lang w:eastAsia="zh-TW"/>
        </w:rPr>
        <w:t>التوجيهات</w:t>
      </w:r>
      <w:r w:rsidRPr="002316AB">
        <w:rPr>
          <w:rFonts w:cs="Traditional Arabic"/>
          <w:szCs w:val="30"/>
          <w:rtl/>
          <w:lang w:eastAsia="zh-TW"/>
        </w:rPr>
        <w:t xml:space="preserve"> الواردة في هذه الوثيقة على </w:t>
      </w:r>
      <w:r w:rsidR="00F8583F" w:rsidRPr="002316AB">
        <w:rPr>
          <w:rFonts w:cs="Traditional Arabic"/>
          <w:szCs w:val="30"/>
          <w:rtl/>
          <w:lang w:eastAsia="zh-TW"/>
        </w:rPr>
        <w:t xml:space="preserve">المخزونات أو </w:t>
      </w:r>
      <w:r w:rsidR="00F8583F">
        <w:rPr>
          <w:rFonts w:cs="Traditional Arabic" w:hint="cs"/>
          <w:szCs w:val="30"/>
          <w:rtl/>
          <w:lang w:eastAsia="zh-TW"/>
        </w:rPr>
        <w:t>الإمدادات الأصغر حجماً</w:t>
      </w:r>
      <w:r w:rsidR="00F8583F" w:rsidRPr="002316AB">
        <w:rPr>
          <w:rFonts w:cs="Traditional Arabic"/>
          <w:szCs w:val="30"/>
          <w:rtl/>
          <w:lang w:eastAsia="zh-TW"/>
        </w:rPr>
        <w:t xml:space="preserve"> </w:t>
      </w:r>
      <w:r w:rsidRPr="002316AB">
        <w:rPr>
          <w:rFonts w:cs="Traditional Arabic"/>
          <w:szCs w:val="30"/>
          <w:rtl/>
          <w:lang w:eastAsia="zh-TW"/>
        </w:rPr>
        <w:t>قدر الإمكان عندما تكون فعالة وعملية. و</w:t>
      </w:r>
      <w:r w:rsidR="00F8583F">
        <w:rPr>
          <w:rFonts w:cs="Traditional Arabic" w:hint="cs"/>
          <w:szCs w:val="30"/>
          <w:rtl/>
          <w:lang w:eastAsia="zh-TW"/>
        </w:rPr>
        <w:t>من شأن</w:t>
      </w:r>
      <w:r w:rsidRPr="002316AB">
        <w:rPr>
          <w:rFonts w:cs="Traditional Arabic"/>
          <w:szCs w:val="30"/>
          <w:rtl/>
          <w:lang w:eastAsia="zh-TW"/>
        </w:rPr>
        <w:t xml:space="preserve"> تحديد أي استخدام للزئبق داخل أراضي</w:t>
      </w:r>
      <w:r w:rsidR="00F8583F">
        <w:rPr>
          <w:rFonts w:cs="Traditional Arabic" w:hint="cs"/>
          <w:szCs w:val="30"/>
          <w:rtl/>
          <w:lang w:eastAsia="zh-TW"/>
        </w:rPr>
        <w:t xml:space="preserve"> الطرف أن يساعده على</w:t>
      </w:r>
      <w:r w:rsidRPr="002316AB">
        <w:rPr>
          <w:rFonts w:cs="Traditional Arabic"/>
          <w:szCs w:val="30"/>
          <w:rtl/>
          <w:lang w:eastAsia="zh-TW"/>
        </w:rPr>
        <w:t xml:space="preserve"> تقدير كميات الزئبق التي تحتاج إلى التخزين. وتجدر الإشارة إلى أنه في حين أن الاستخدام المقصود للزئبق المخزن قد لا يكون معروفاً </w:t>
      </w:r>
      <w:r w:rsidR="00F8583F">
        <w:rPr>
          <w:rFonts w:cs="Traditional Arabic" w:hint="cs"/>
          <w:szCs w:val="30"/>
          <w:rtl/>
          <w:lang w:eastAsia="zh-TW"/>
        </w:rPr>
        <w:t>دائماً</w:t>
      </w:r>
      <w:r w:rsidRPr="002316AB">
        <w:rPr>
          <w:rFonts w:cs="Traditional Arabic"/>
          <w:szCs w:val="30"/>
          <w:rtl/>
          <w:lang w:eastAsia="zh-TW"/>
        </w:rPr>
        <w:t xml:space="preserve">، </w:t>
      </w:r>
      <w:r w:rsidR="000A5941">
        <w:rPr>
          <w:rFonts w:cs="Traditional Arabic" w:hint="cs"/>
          <w:szCs w:val="30"/>
          <w:rtl/>
          <w:lang w:eastAsia="zh-TW"/>
        </w:rPr>
        <w:t xml:space="preserve">فإنه </w:t>
      </w:r>
      <w:r w:rsidRPr="002316AB">
        <w:rPr>
          <w:rFonts w:cs="Traditional Arabic"/>
          <w:szCs w:val="30"/>
          <w:rtl/>
          <w:lang w:eastAsia="zh-TW"/>
        </w:rPr>
        <w:t xml:space="preserve">ينبغي إجراء محاولات </w:t>
      </w:r>
      <w:r w:rsidR="000A5941">
        <w:rPr>
          <w:rFonts w:cs="Traditional Arabic" w:hint="cs"/>
          <w:szCs w:val="30"/>
          <w:rtl/>
          <w:lang w:eastAsia="zh-TW"/>
        </w:rPr>
        <w:t>للتأكد</w:t>
      </w:r>
      <w:r w:rsidRPr="002316AB">
        <w:rPr>
          <w:rFonts w:cs="Traditional Arabic"/>
          <w:szCs w:val="30"/>
          <w:rtl/>
          <w:lang w:eastAsia="zh-TW"/>
        </w:rPr>
        <w:t xml:space="preserve"> من الاستخدام المقصود للزئبق المخزن وتسجيله لضمان عدم توجيهه إلى استخدام غير مسموح به بموجب </w:t>
      </w:r>
      <w:r w:rsidR="000A5941">
        <w:rPr>
          <w:rFonts w:cs="Traditional Arabic" w:hint="cs"/>
          <w:szCs w:val="30"/>
          <w:rtl/>
          <w:lang w:eastAsia="zh-TW"/>
        </w:rPr>
        <w:t>الاتفاقية</w:t>
      </w:r>
      <w:r w:rsidRPr="002316AB">
        <w:rPr>
          <w:rFonts w:cs="Traditional Arabic"/>
          <w:szCs w:val="30"/>
          <w:rtl/>
          <w:lang w:eastAsia="zh-TW"/>
        </w:rPr>
        <w:t>. وبالإضافة إلى المنهجيات الوطنية، تزود مجموعة أدوات تحديد الزئبق</w:t>
      </w:r>
      <w:r w:rsidR="00E166A9">
        <w:rPr>
          <w:rFonts w:cs="Traditional Arabic" w:hint="cs"/>
          <w:szCs w:val="30"/>
          <w:rtl/>
          <w:lang w:eastAsia="zh-TW"/>
        </w:rPr>
        <w:t xml:space="preserve"> المتسرب وتقدير كميته التي وضعها </w:t>
      </w:r>
      <w:r w:rsidR="00E166A9" w:rsidRPr="002316AB">
        <w:rPr>
          <w:rFonts w:cs="Traditional Arabic"/>
          <w:szCs w:val="30"/>
          <w:rtl/>
          <w:lang w:eastAsia="zh-TW"/>
        </w:rPr>
        <w:t>برنامج الأمم المتحدة للبيئة</w:t>
      </w:r>
      <w:r w:rsidRPr="002316AB">
        <w:rPr>
          <w:rFonts w:cs="Traditional Arabic"/>
          <w:szCs w:val="30"/>
          <w:rtl/>
          <w:lang w:eastAsia="zh-TW"/>
        </w:rPr>
        <w:t xml:space="preserve"> </w:t>
      </w:r>
      <w:r w:rsidRPr="00824CED">
        <w:rPr>
          <w:rFonts w:asciiTheme="majorBidi" w:hAnsiTheme="majorBidi" w:cstheme="majorBidi"/>
          <w:szCs w:val="20"/>
          <w:rtl/>
          <w:lang w:eastAsia="zh-TW"/>
        </w:rPr>
        <w:t>(</w:t>
      </w:r>
      <w:r w:rsidR="00E166A9" w:rsidRPr="00824CED">
        <w:rPr>
          <w:rFonts w:asciiTheme="majorBidi" w:hAnsiTheme="majorBidi" w:cstheme="majorBidi"/>
          <w:szCs w:val="20"/>
          <w:lang w:eastAsia="zh-TW"/>
        </w:rPr>
        <w:t>UNEP, 2017c</w:t>
      </w:r>
      <w:r w:rsidRPr="00824CED">
        <w:rPr>
          <w:rFonts w:asciiTheme="majorBidi" w:hAnsiTheme="majorBidi" w:cstheme="majorBidi"/>
          <w:szCs w:val="20"/>
          <w:rtl/>
          <w:lang w:eastAsia="zh-TW"/>
        </w:rPr>
        <w:t>)</w:t>
      </w:r>
      <w:r w:rsidRPr="002316AB">
        <w:rPr>
          <w:rFonts w:cs="Traditional Arabic"/>
          <w:szCs w:val="30"/>
          <w:rtl/>
          <w:lang w:eastAsia="zh-TW"/>
        </w:rPr>
        <w:t xml:space="preserve"> الأطراف </w:t>
      </w:r>
      <w:r w:rsidR="00E166A9">
        <w:rPr>
          <w:rFonts w:cs="Traditional Arabic" w:hint="cs"/>
          <w:szCs w:val="30"/>
          <w:rtl/>
          <w:lang w:eastAsia="zh-TW"/>
        </w:rPr>
        <w:t>ب</w:t>
      </w:r>
      <w:r w:rsidRPr="002316AB">
        <w:rPr>
          <w:rFonts w:cs="Traditional Arabic"/>
          <w:szCs w:val="30"/>
          <w:rtl/>
          <w:lang w:eastAsia="zh-TW"/>
        </w:rPr>
        <w:t>موارد ومعلومات</w:t>
      </w:r>
      <w:r w:rsidR="00E166A9">
        <w:rPr>
          <w:rFonts w:cs="Traditional Arabic" w:hint="cs"/>
          <w:szCs w:val="30"/>
          <w:rtl/>
          <w:lang w:eastAsia="zh-TW"/>
        </w:rPr>
        <w:t xml:space="preserve"> إضافية</w:t>
      </w:r>
      <w:r w:rsidRPr="002316AB">
        <w:rPr>
          <w:rFonts w:cs="Traditional Arabic"/>
          <w:szCs w:val="30"/>
          <w:rtl/>
          <w:lang w:eastAsia="zh-TW"/>
        </w:rPr>
        <w:t xml:space="preserve">. وفي حين أن مجموعة الأدوات مصممة أساساً لتقييم انبعاثات الزئبق وإطلاقاته، فإنها </w:t>
      </w:r>
      <w:r w:rsidR="00E166A9">
        <w:rPr>
          <w:rFonts w:cs="Traditional Arabic" w:hint="cs"/>
          <w:szCs w:val="30"/>
          <w:rtl/>
          <w:lang w:eastAsia="zh-TW"/>
        </w:rPr>
        <w:t xml:space="preserve">تعمل </w:t>
      </w:r>
      <w:r w:rsidRPr="002316AB">
        <w:rPr>
          <w:rFonts w:cs="Traditional Arabic"/>
          <w:szCs w:val="30"/>
          <w:rtl/>
          <w:lang w:eastAsia="zh-TW"/>
        </w:rPr>
        <w:t xml:space="preserve">أيضاً </w:t>
      </w:r>
      <w:r w:rsidR="00E166A9">
        <w:rPr>
          <w:rFonts w:cs="Traditional Arabic" w:hint="cs"/>
          <w:szCs w:val="30"/>
          <w:rtl/>
          <w:lang w:eastAsia="zh-TW"/>
        </w:rPr>
        <w:t xml:space="preserve">بمثابة </w:t>
      </w:r>
      <w:r w:rsidRPr="002316AB">
        <w:rPr>
          <w:rFonts w:cs="Traditional Arabic"/>
          <w:szCs w:val="30"/>
          <w:rtl/>
          <w:lang w:eastAsia="zh-TW"/>
        </w:rPr>
        <w:t xml:space="preserve">مصدر للمعلومات عن استخدامات الزئبق ومركبات الزئبق التي قد تكون مفيدة على </w:t>
      </w:r>
      <w:r w:rsidR="00680925">
        <w:rPr>
          <w:rFonts w:cs="Traditional Arabic" w:hint="cs"/>
          <w:szCs w:val="30"/>
          <w:rtl/>
          <w:lang w:eastAsia="zh-TW"/>
        </w:rPr>
        <w:t>الصعيد</w:t>
      </w:r>
      <w:r w:rsidRPr="002316AB">
        <w:rPr>
          <w:rFonts w:cs="Traditional Arabic"/>
          <w:szCs w:val="30"/>
          <w:rtl/>
          <w:lang w:eastAsia="zh-TW"/>
        </w:rPr>
        <w:t xml:space="preserve"> الوطني.</w:t>
      </w:r>
    </w:p>
    <w:p w14:paraId="24C20635" w14:textId="3DB627FB" w:rsidR="002316AB" w:rsidRDefault="00E166A9"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و</w:t>
      </w:r>
      <w:r w:rsidR="002316AB" w:rsidRPr="002316AB">
        <w:rPr>
          <w:rFonts w:cs="Traditional Arabic"/>
          <w:szCs w:val="30"/>
          <w:rtl/>
          <w:lang w:eastAsia="zh-TW"/>
        </w:rPr>
        <w:t xml:space="preserve">يمكن استخدام التوجيهات بشأن تحديد المخزونات التي اعتمدها مؤتمر الأطراف في اجتماعه الأول </w:t>
      </w:r>
      <w:r w:rsidR="002316AB" w:rsidRPr="00824CED">
        <w:rPr>
          <w:rFonts w:asciiTheme="majorBidi" w:hAnsiTheme="majorBidi" w:cstheme="majorBidi"/>
          <w:szCs w:val="20"/>
          <w:rtl/>
          <w:lang w:eastAsia="zh-TW"/>
        </w:rPr>
        <w:t>(</w:t>
      </w:r>
      <w:r w:rsidR="008C5E56" w:rsidRPr="00824CED">
        <w:rPr>
          <w:rFonts w:asciiTheme="majorBidi" w:hAnsiTheme="majorBidi" w:cstheme="majorBidi"/>
          <w:szCs w:val="20"/>
          <w:lang w:eastAsia="zh-TW"/>
        </w:rPr>
        <w:t>UNEP, 2017b</w:t>
      </w:r>
      <w:r w:rsidR="002316AB" w:rsidRPr="00824CED">
        <w:rPr>
          <w:rFonts w:asciiTheme="majorBidi" w:hAnsiTheme="majorBidi" w:cstheme="majorBidi"/>
          <w:szCs w:val="20"/>
          <w:rtl/>
          <w:lang w:eastAsia="zh-TW"/>
        </w:rPr>
        <w:t>)</w:t>
      </w:r>
      <w:r w:rsidR="002316AB" w:rsidRPr="002316AB">
        <w:rPr>
          <w:rFonts w:cs="Traditional Arabic"/>
          <w:szCs w:val="30"/>
          <w:rtl/>
          <w:lang w:eastAsia="zh-TW"/>
        </w:rPr>
        <w:t xml:space="preserve"> لإنشاء سجل </w:t>
      </w:r>
      <w:r w:rsidR="008C5E56">
        <w:rPr>
          <w:rFonts w:cs="Traditional Arabic" w:hint="cs"/>
          <w:szCs w:val="30"/>
          <w:rtl/>
          <w:lang w:eastAsia="zh-TW"/>
        </w:rPr>
        <w:t>لل</w:t>
      </w:r>
      <w:r w:rsidR="002316AB" w:rsidRPr="002316AB">
        <w:rPr>
          <w:rFonts w:cs="Traditional Arabic"/>
          <w:szCs w:val="30"/>
          <w:rtl/>
          <w:lang w:eastAsia="zh-TW"/>
        </w:rPr>
        <w:t xml:space="preserve">معلومات </w:t>
      </w:r>
      <w:r w:rsidR="008C5E56">
        <w:rPr>
          <w:rFonts w:cs="Traditional Arabic" w:hint="cs"/>
          <w:szCs w:val="30"/>
          <w:rtl/>
          <w:lang w:eastAsia="zh-TW"/>
        </w:rPr>
        <w:t>عن</w:t>
      </w:r>
      <w:r w:rsidR="008C5E56">
        <w:rPr>
          <w:rFonts w:cs="Traditional Arabic"/>
          <w:szCs w:val="30"/>
          <w:rtl/>
          <w:lang w:eastAsia="zh-TW"/>
        </w:rPr>
        <w:t xml:space="preserve"> الزئبق على </w:t>
      </w:r>
      <w:r w:rsidR="00680925">
        <w:rPr>
          <w:rFonts w:cs="Traditional Arabic" w:hint="cs"/>
          <w:szCs w:val="30"/>
          <w:rtl/>
          <w:lang w:eastAsia="zh-TW"/>
        </w:rPr>
        <w:t>الصعيد</w:t>
      </w:r>
      <w:r w:rsidR="00680925" w:rsidRPr="002316AB">
        <w:rPr>
          <w:rFonts w:cs="Traditional Arabic"/>
          <w:szCs w:val="30"/>
          <w:rtl/>
          <w:lang w:eastAsia="zh-TW"/>
        </w:rPr>
        <w:t xml:space="preserve"> </w:t>
      </w:r>
      <w:r w:rsidR="008C5E56">
        <w:rPr>
          <w:rFonts w:cs="Traditional Arabic"/>
          <w:szCs w:val="30"/>
          <w:rtl/>
          <w:lang w:eastAsia="zh-TW"/>
        </w:rPr>
        <w:t>الوطني</w:t>
      </w:r>
      <w:r w:rsidR="002316AB" w:rsidRPr="002316AB">
        <w:rPr>
          <w:rFonts w:cs="Traditional Arabic"/>
          <w:szCs w:val="30"/>
          <w:rtl/>
          <w:lang w:eastAsia="zh-TW"/>
        </w:rPr>
        <w:t xml:space="preserve">، يمكن أن يساعد في عمليات </w:t>
      </w:r>
      <w:r w:rsidR="008C5E56">
        <w:rPr>
          <w:rFonts w:cs="Traditional Arabic"/>
          <w:szCs w:val="30"/>
          <w:rtl/>
          <w:lang w:eastAsia="zh-TW"/>
        </w:rPr>
        <w:t>التفتيش على السلامة والتنظيم</w:t>
      </w:r>
      <w:r w:rsidR="002316AB" w:rsidRPr="002316AB">
        <w:rPr>
          <w:rFonts w:cs="Traditional Arabic"/>
          <w:szCs w:val="30"/>
          <w:rtl/>
          <w:lang w:eastAsia="zh-TW"/>
        </w:rPr>
        <w:t xml:space="preserve">، وكذلك </w:t>
      </w:r>
      <w:r w:rsidR="008C5E56">
        <w:rPr>
          <w:rFonts w:cs="Traditional Arabic" w:hint="cs"/>
          <w:szCs w:val="30"/>
          <w:rtl/>
          <w:lang w:eastAsia="zh-TW"/>
        </w:rPr>
        <w:t>في</w:t>
      </w:r>
      <w:r w:rsidR="002316AB" w:rsidRPr="002316AB">
        <w:rPr>
          <w:rFonts w:cs="Traditional Arabic"/>
          <w:szCs w:val="30"/>
          <w:rtl/>
          <w:lang w:eastAsia="zh-TW"/>
        </w:rPr>
        <w:t xml:space="preserve"> إعداد خطط </w:t>
      </w:r>
      <w:r w:rsidR="008C5E56">
        <w:rPr>
          <w:rFonts w:cs="Traditional Arabic" w:hint="cs"/>
          <w:szCs w:val="30"/>
          <w:rtl/>
          <w:lang w:eastAsia="zh-TW"/>
        </w:rPr>
        <w:t>ل</w:t>
      </w:r>
      <w:r w:rsidR="00F2679E">
        <w:rPr>
          <w:rFonts w:cs="Traditional Arabic"/>
          <w:szCs w:val="30"/>
          <w:rtl/>
          <w:lang w:eastAsia="zh-TW"/>
        </w:rPr>
        <w:t>لاستجابة لحالات الطوارئ</w:t>
      </w:r>
      <w:r w:rsidR="002316AB" w:rsidRPr="002316AB">
        <w:rPr>
          <w:rFonts w:cs="Traditional Arabic"/>
          <w:szCs w:val="30"/>
          <w:rtl/>
          <w:lang w:eastAsia="zh-TW"/>
        </w:rPr>
        <w:t xml:space="preserve"> </w:t>
      </w:r>
      <w:r w:rsidR="008C5E56">
        <w:rPr>
          <w:rFonts w:cs="Traditional Arabic" w:hint="cs"/>
          <w:szCs w:val="30"/>
          <w:rtl/>
          <w:lang w:eastAsia="zh-TW"/>
        </w:rPr>
        <w:t>ت</w:t>
      </w:r>
      <w:r w:rsidR="002316AB" w:rsidRPr="002316AB">
        <w:rPr>
          <w:rFonts w:cs="Traditional Arabic"/>
          <w:szCs w:val="30"/>
          <w:rtl/>
          <w:lang w:eastAsia="zh-TW"/>
        </w:rPr>
        <w:t xml:space="preserve">تفق مع اللوائح والتشريعات الوطنية. </w:t>
      </w:r>
      <w:r w:rsidR="008C5E56">
        <w:rPr>
          <w:rFonts w:cs="Traditional Arabic" w:hint="cs"/>
          <w:szCs w:val="30"/>
          <w:rtl/>
          <w:lang w:eastAsia="zh-TW"/>
        </w:rPr>
        <w:lastRenderedPageBreak/>
        <w:t>و</w:t>
      </w:r>
      <w:r w:rsidR="002316AB" w:rsidRPr="002316AB">
        <w:rPr>
          <w:rFonts w:cs="Traditional Arabic"/>
          <w:szCs w:val="30"/>
          <w:rtl/>
          <w:lang w:eastAsia="zh-TW"/>
        </w:rPr>
        <w:t xml:space="preserve">كحد أدنى، قد تكون هناك حاجة إلى سجل </w:t>
      </w:r>
      <w:r w:rsidR="00A51719">
        <w:rPr>
          <w:rFonts w:cs="Traditional Arabic" w:hint="cs"/>
          <w:szCs w:val="30"/>
          <w:rtl/>
          <w:lang w:eastAsia="zh-TW"/>
        </w:rPr>
        <w:t>ل</w:t>
      </w:r>
      <w:r w:rsidR="002316AB" w:rsidRPr="002316AB">
        <w:rPr>
          <w:rFonts w:cs="Traditional Arabic"/>
          <w:szCs w:val="30"/>
          <w:rtl/>
          <w:lang w:eastAsia="zh-TW"/>
        </w:rPr>
        <w:t xml:space="preserve">لمواقع المعتمدة للتخزين المؤقت للزئبق لضمان </w:t>
      </w:r>
      <w:r w:rsidR="00A51719">
        <w:rPr>
          <w:rFonts w:cs="Traditional Arabic" w:hint="cs"/>
          <w:szCs w:val="30"/>
          <w:rtl/>
          <w:lang w:eastAsia="zh-TW"/>
        </w:rPr>
        <w:t>أن يتم</w:t>
      </w:r>
      <w:r w:rsidR="008C5E56">
        <w:rPr>
          <w:rFonts w:cs="Traditional Arabic" w:hint="cs"/>
          <w:szCs w:val="30"/>
          <w:rtl/>
          <w:lang w:eastAsia="zh-TW"/>
        </w:rPr>
        <w:t xml:space="preserve"> </w:t>
      </w:r>
      <w:r w:rsidR="002316AB" w:rsidRPr="002316AB">
        <w:rPr>
          <w:rFonts w:cs="Traditional Arabic"/>
          <w:szCs w:val="30"/>
          <w:rtl/>
          <w:lang w:eastAsia="zh-TW"/>
        </w:rPr>
        <w:t xml:space="preserve">التخزين </w:t>
      </w:r>
      <w:r w:rsidR="00A51719">
        <w:rPr>
          <w:rFonts w:cs="Traditional Arabic" w:hint="cs"/>
          <w:szCs w:val="30"/>
          <w:rtl/>
          <w:lang w:eastAsia="zh-TW"/>
        </w:rPr>
        <w:t>على نحو</w:t>
      </w:r>
      <w:r w:rsidR="002316AB" w:rsidRPr="002316AB">
        <w:rPr>
          <w:rFonts w:cs="Traditional Arabic"/>
          <w:szCs w:val="30"/>
          <w:rtl/>
          <w:lang w:eastAsia="zh-TW"/>
        </w:rPr>
        <w:t xml:space="preserve"> سليم بيئياً.</w:t>
      </w:r>
    </w:p>
    <w:p w14:paraId="32EDAD4C" w14:textId="3C0483C1" w:rsidR="00671023" w:rsidRPr="00ED3991" w:rsidRDefault="00671023" w:rsidP="00233E81">
      <w:pPr>
        <w:pStyle w:val="Titre1"/>
        <w:tabs>
          <w:tab w:val="left" w:pos="1132"/>
        </w:tabs>
        <w:bidi/>
        <w:spacing w:before="0" w:line="400" w:lineRule="exact"/>
        <w:ind w:left="282"/>
        <w:jc w:val="both"/>
        <w:rPr>
          <w:b/>
          <w:bCs/>
          <w:sz w:val="32"/>
          <w:szCs w:val="32"/>
          <w:u w:val="none"/>
          <w:rtl/>
          <w:lang w:eastAsia="zh-TW"/>
        </w:rPr>
      </w:pPr>
      <w:bookmarkStart w:id="8" w:name="_Toc525913300"/>
      <w:bookmarkStart w:id="9" w:name="_Toc525913393"/>
      <w:r w:rsidRPr="00ED3991">
        <w:rPr>
          <w:b/>
          <w:bCs/>
          <w:sz w:val="32"/>
          <w:szCs w:val="32"/>
          <w:u w:val="none"/>
          <w:rtl/>
          <w:lang w:eastAsia="zh-TW"/>
        </w:rPr>
        <w:t>رابعاً -</w:t>
      </w:r>
      <w:r w:rsidRPr="00ED3991">
        <w:rPr>
          <w:b/>
          <w:bCs/>
          <w:sz w:val="32"/>
          <w:szCs w:val="32"/>
          <w:u w:val="none"/>
          <w:rtl/>
          <w:lang w:eastAsia="zh-TW"/>
        </w:rPr>
        <w:tab/>
      </w:r>
      <w:r w:rsidR="008C5E56" w:rsidRPr="00ED3991">
        <w:rPr>
          <w:rFonts w:hint="cs"/>
          <w:b/>
          <w:bCs/>
          <w:sz w:val="32"/>
          <w:szCs w:val="32"/>
          <w:u w:val="none"/>
          <w:rtl/>
          <w:lang w:eastAsia="zh-TW"/>
        </w:rPr>
        <w:t>ا</w:t>
      </w:r>
      <w:r w:rsidR="008C5E56" w:rsidRPr="00ED3991">
        <w:rPr>
          <w:b/>
          <w:bCs/>
          <w:sz w:val="32"/>
          <w:szCs w:val="32"/>
          <w:u w:val="none"/>
          <w:rtl/>
          <w:lang w:eastAsia="zh-TW"/>
        </w:rPr>
        <w:t xml:space="preserve">لتخزين </w:t>
      </w:r>
      <w:r w:rsidR="008C5E56" w:rsidRPr="00ED3991">
        <w:rPr>
          <w:rFonts w:hint="cs"/>
          <w:b/>
          <w:bCs/>
          <w:sz w:val="32"/>
          <w:szCs w:val="32"/>
          <w:u w:val="none"/>
          <w:rtl/>
          <w:lang w:eastAsia="zh-TW"/>
        </w:rPr>
        <w:t xml:space="preserve">المؤقت </w:t>
      </w:r>
      <w:r w:rsidRPr="00ED3991">
        <w:rPr>
          <w:b/>
          <w:bCs/>
          <w:sz w:val="32"/>
          <w:szCs w:val="32"/>
          <w:u w:val="none"/>
          <w:rtl/>
          <w:lang w:eastAsia="zh-TW"/>
        </w:rPr>
        <w:t>السليم</w:t>
      </w:r>
      <w:r w:rsidR="008C5E56" w:rsidRPr="00ED3991">
        <w:rPr>
          <w:rFonts w:hint="cs"/>
          <w:b/>
          <w:bCs/>
          <w:sz w:val="32"/>
          <w:szCs w:val="32"/>
          <w:u w:val="none"/>
          <w:rtl/>
          <w:lang w:eastAsia="zh-TW"/>
        </w:rPr>
        <w:t xml:space="preserve"> بيئياً</w:t>
      </w:r>
      <w:bookmarkEnd w:id="8"/>
      <w:bookmarkEnd w:id="9"/>
      <w:r w:rsidRPr="00ED3991">
        <w:rPr>
          <w:b/>
          <w:bCs/>
          <w:sz w:val="32"/>
          <w:szCs w:val="32"/>
          <w:u w:val="none"/>
          <w:rtl/>
          <w:lang w:eastAsia="zh-TW"/>
        </w:rPr>
        <w:t xml:space="preserve"> </w:t>
      </w:r>
      <w:bookmarkEnd w:id="7"/>
    </w:p>
    <w:p w14:paraId="631E0F8E" w14:textId="09C2C68D" w:rsidR="00671023" w:rsidRPr="008C5E56" w:rsidRDefault="00671023" w:rsidP="00233E81">
      <w:pPr>
        <w:pStyle w:val="CH1"/>
        <w:keepLines w:val="0"/>
        <w:tabs>
          <w:tab w:val="clear" w:pos="851"/>
          <w:tab w:val="clear" w:pos="1247"/>
          <w:tab w:val="clear" w:pos="1814"/>
          <w:tab w:val="clear" w:pos="2381"/>
          <w:tab w:val="clear" w:pos="2948"/>
          <w:tab w:val="left" w:pos="1841"/>
          <w:tab w:val="left" w:pos="2408"/>
          <w:tab w:val="left" w:pos="2975"/>
        </w:tabs>
        <w:bidi/>
        <w:spacing w:before="0" w:line="400" w:lineRule="exact"/>
        <w:ind w:left="1248" w:hanging="964"/>
        <w:jc w:val="both"/>
        <w:outlineLvl w:val="1"/>
        <w:rPr>
          <w:rFonts w:hAnsi="Times New Roman"/>
          <w:bCs/>
          <w:sz w:val="30"/>
          <w:szCs w:val="30"/>
          <w:rtl/>
          <w:lang w:eastAsia="zh-TW"/>
        </w:rPr>
      </w:pPr>
      <w:bookmarkStart w:id="10" w:name="_Toc485639163"/>
      <w:bookmarkStart w:id="11" w:name="_Toc525913394"/>
      <w:r w:rsidRPr="008C5E56">
        <w:rPr>
          <w:rFonts w:hAnsi="Times New Roman"/>
          <w:bCs/>
          <w:sz w:val="30"/>
          <w:szCs w:val="30"/>
          <w:rtl/>
          <w:lang w:eastAsia="zh-TW"/>
        </w:rPr>
        <w:t>ألف -</w:t>
      </w:r>
      <w:r w:rsidRPr="008C5E56">
        <w:rPr>
          <w:rFonts w:hAnsi="Times New Roman"/>
          <w:bCs/>
          <w:sz w:val="30"/>
          <w:szCs w:val="30"/>
          <w:rtl/>
          <w:lang w:eastAsia="zh-TW"/>
        </w:rPr>
        <w:tab/>
      </w:r>
      <w:r w:rsidR="008C5E56">
        <w:rPr>
          <w:rFonts w:hAnsi="Times New Roman" w:hint="cs"/>
          <w:bCs/>
          <w:sz w:val="30"/>
          <w:szCs w:val="30"/>
          <w:rtl/>
          <w:lang w:eastAsia="zh-TW"/>
        </w:rPr>
        <w:t>ال</w:t>
      </w:r>
      <w:r w:rsidRPr="008C5E56">
        <w:rPr>
          <w:rFonts w:hAnsi="Times New Roman"/>
          <w:bCs/>
          <w:sz w:val="30"/>
          <w:szCs w:val="30"/>
          <w:rtl/>
          <w:lang w:eastAsia="zh-TW"/>
        </w:rPr>
        <w:t>مواقع</w:t>
      </w:r>
      <w:bookmarkEnd w:id="10"/>
      <w:bookmarkEnd w:id="11"/>
    </w:p>
    <w:p w14:paraId="340191D3" w14:textId="3E15F1B5" w:rsidR="00D46FDF" w:rsidRPr="00D46FDF"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671023">
        <w:rPr>
          <w:rFonts w:cs="Traditional Arabic"/>
          <w:szCs w:val="30"/>
          <w:rtl/>
          <w:lang w:eastAsia="zh-TW"/>
        </w:rPr>
        <w:t xml:space="preserve">ينبغي النظر في عدد من العوامل </w:t>
      </w:r>
      <w:r w:rsidR="00D46FDF">
        <w:rPr>
          <w:rFonts w:cs="Traditional Arabic" w:hint="cs"/>
          <w:szCs w:val="30"/>
          <w:rtl/>
          <w:lang w:eastAsia="zh-TW"/>
        </w:rPr>
        <w:t xml:space="preserve">البيئية والتقنية والاجتماعية </w:t>
      </w:r>
      <w:r w:rsidRPr="00671023">
        <w:rPr>
          <w:rFonts w:cs="Traditional Arabic"/>
          <w:szCs w:val="30"/>
          <w:rtl/>
          <w:lang w:eastAsia="zh-TW"/>
        </w:rPr>
        <w:t xml:space="preserve">عند </w:t>
      </w:r>
      <w:r w:rsidR="00D46FDF">
        <w:rPr>
          <w:rFonts w:cs="Traditional Arabic" w:hint="cs"/>
          <w:szCs w:val="30"/>
          <w:rtl/>
          <w:lang w:eastAsia="zh-TW"/>
        </w:rPr>
        <w:t xml:space="preserve">اختيار </w:t>
      </w:r>
      <w:r w:rsidRPr="00671023">
        <w:rPr>
          <w:rFonts w:cs="Traditional Arabic"/>
          <w:szCs w:val="30"/>
          <w:rtl/>
          <w:lang w:eastAsia="zh-TW"/>
        </w:rPr>
        <w:t xml:space="preserve">مواقع مرافق التخزين. </w:t>
      </w:r>
      <w:r w:rsidR="00D46FDF" w:rsidRPr="00D46FDF">
        <w:rPr>
          <w:rFonts w:cs="Traditional Arabic"/>
          <w:szCs w:val="30"/>
          <w:rtl/>
          <w:lang w:eastAsia="zh-TW"/>
        </w:rPr>
        <w:t xml:space="preserve">وبالتالي، ينبغي إجراء تقييم للأثر البيئي، </w:t>
      </w:r>
      <w:r w:rsidR="00997392">
        <w:rPr>
          <w:rFonts w:cs="Traditional Arabic" w:hint="cs"/>
          <w:szCs w:val="30"/>
          <w:rtl/>
          <w:lang w:eastAsia="zh-TW"/>
        </w:rPr>
        <w:t>فضلاً عن</w:t>
      </w:r>
      <w:r w:rsidR="00D46FDF" w:rsidRPr="00D46FDF">
        <w:rPr>
          <w:rFonts w:cs="Traditional Arabic"/>
          <w:szCs w:val="30"/>
          <w:rtl/>
          <w:lang w:eastAsia="zh-TW"/>
        </w:rPr>
        <w:t xml:space="preserve"> تقييمات اجتماعية وقانونية واقتصادية لتحديد أفضل موقع متاح.</w:t>
      </w:r>
    </w:p>
    <w:p w14:paraId="3B44092B" w14:textId="2C0CB258" w:rsidR="00D46FDF" w:rsidRPr="00D46FDF" w:rsidRDefault="00D46FDF"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D46FDF">
        <w:rPr>
          <w:rFonts w:cs="Traditional Arabic"/>
          <w:szCs w:val="30"/>
          <w:rtl/>
          <w:lang w:eastAsia="zh-TW"/>
        </w:rPr>
        <w:t>وينبغي اختيار مو</w:t>
      </w:r>
      <w:r w:rsidR="00997392">
        <w:rPr>
          <w:rFonts w:cs="Traditional Arabic" w:hint="cs"/>
          <w:szCs w:val="30"/>
          <w:rtl/>
          <w:lang w:eastAsia="zh-TW"/>
        </w:rPr>
        <w:t>ا</w:t>
      </w:r>
      <w:r w:rsidRPr="00D46FDF">
        <w:rPr>
          <w:rFonts w:cs="Traditional Arabic"/>
          <w:szCs w:val="30"/>
          <w:rtl/>
          <w:lang w:eastAsia="zh-TW"/>
        </w:rPr>
        <w:t xml:space="preserve">قع مرفق التخزين على أساس معايير </w:t>
      </w:r>
      <w:r w:rsidR="000929EF">
        <w:rPr>
          <w:rFonts w:cs="Traditional Arabic" w:hint="cs"/>
          <w:szCs w:val="30"/>
          <w:rtl/>
          <w:lang w:eastAsia="zh-TW"/>
        </w:rPr>
        <w:t>مختلفة</w:t>
      </w:r>
      <w:r w:rsidRPr="00D46FDF">
        <w:rPr>
          <w:rFonts w:cs="Traditional Arabic"/>
          <w:szCs w:val="30"/>
          <w:rtl/>
          <w:lang w:eastAsia="zh-TW"/>
        </w:rPr>
        <w:t>، بما في ذلك على سبيل المثال لا الحصر المعايير الجيولوجية والهيدرولوجية والهيدرو</w:t>
      </w:r>
      <w:r w:rsidR="00997392">
        <w:rPr>
          <w:rFonts w:cs="Traditional Arabic" w:hint="cs"/>
          <w:szCs w:val="30"/>
          <w:rtl/>
          <w:lang w:eastAsia="zh-TW"/>
        </w:rPr>
        <w:t>جيو</w:t>
      </w:r>
      <w:r w:rsidRPr="00D46FDF">
        <w:rPr>
          <w:rFonts w:cs="Traditional Arabic"/>
          <w:szCs w:val="30"/>
          <w:rtl/>
          <w:lang w:eastAsia="zh-TW"/>
        </w:rPr>
        <w:t xml:space="preserve">لوجية والبيولوجية والإيكولوجية والأرصادية والسياسية. </w:t>
      </w:r>
      <w:r w:rsidR="00997392">
        <w:rPr>
          <w:rFonts w:cs="Traditional Arabic" w:hint="cs"/>
          <w:szCs w:val="30"/>
          <w:rtl/>
          <w:lang w:eastAsia="zh-TW"/>
        </w:rPr>
        <w:t>وينبغي أن يكون</w:t>
      </w:r>
      <w:r w:rsidRPr="00D46FDF">
        <w:rPr>
          <w:rFonts w:cs="Traditional Arabic"/>
          <w:szCs w:val="30"/>
          <w:rtl/>
          <w:lang w:eastAsia="zh-TW"/>
        </w:rPr>
        <w:t xml:space="preserve"> موقع مرفق التخزين:</w:t>
      </w:r>
    </w:p>
    <w:p w14:paraId="3C209555" w14:textId="7E2298E8" w:rsidR="00D46FDF" w:rsidRPr="00D46FDF" w:rsidRDefault="00D46FDF" w:rsidP="00566749">
      <w:pPr>
        <w:pStyle w:val="Normalnumber"/>
        <w:numPr>
          <w:ilvl w:val="0"/>
          <w:numId w:val="0"/>
        </w:numPr>
        <w:tabs>
          <w:tab w:val="left" w:pos="2408"/>
        </w:tabs>
        <w:autoSpaceDE/>
        <w:bidi/>
        <w:adjustRightInd/>
        <w:spacing w:line="400" w:lineRule="exact"/>
        <w:ind w:left="1132" w:firstLine="709"/>
        <w:jc w:val="both"/>
        <w:rPr>
          <w:rFonts w:cs="Traditional Arabic"/>
          <w:szCs w:val="30"/>
          <w:lang w:eastAsia="zh-TW"/>
        </w:rPr>
      </w:pPr>
      <w:r w:rsidRPr="00D46FDF">
        <w:rPr>
          <w:rFonts w:cs="Traditional Arabic"/>
          <w:szCs w:val="30"/>
          <w:rtl/>
          <w:lang w:eastAsia="zh-TW"/>
        </w:rPr>
        <w:t>(أ)</w:t>
      </w:r>
      <w:r>
        <w:rPr>
          <w:rFonts w:cs="Traditional Arabic" w:hint="cs"/>
          <w:szCs w:val="30"/>
          <w:rtl/>
          <w:lang w:eastAsia="zh-TW"/>
        </w:rPr>
        <w:tab/>
      </w:r>
      <w:r w:rsidRPr="00D46FDF">
        <w:rPr>
          <w:rFonts w:cs="Traditional Arabic"/>
          <w:szCs w:val="30"/>
          <w:rtl/>
          <w:lang w:eastAsia="zh-TW"/>
        </w:rPr>
        <w:t xml:space="preserve">في منطقة خالية من </w:t>
      </w:r>
      <w:r w:rsidR="00997392">
        <w:rPr>
          <w:rFonts w:cs="Traditional Arabic" w:hint="cs"/>
          <w:szCs w:val="30"/>
          <w:rtl/>
          <w:lang w:eastAsia="zh-TW"/>
        </w:rPr>
        <w:t>الأراضي دائمة ال</w:t>
      </w:r>
      <w:r w:rsidR="00997392">
        <w:rPr>
          <w:rFonts w:cs="Traditional Arabic"/>
          <w:szCs w:val="30"/>
          <w:rtl/>
          <w:lang w:eastAsia="zh-TW"/>
        </w:rPr>
        <w:t>تجمد</w:t>
      </w:r>
      <w:r w:rsidRPr="00D46FDF">
        <w:rPr>
          <w:rFonts w:cs="Traditional Arabic"/>
          <w:szCs w:val="30"/>
          <w:rtl/>
          <w:lang w:eastAsia="zh-TW"/>
        </w:rPr>
        <w:t xml:space="preserve">، أو دائمة الذوبان لتجنب عواقب الذوبان </w:t>
      </w:r>
      <w:r w:rsidR="00997392">
        <w:rPr>
          <w:rFonts w:cs="Traditional Arabic" w:hint="cs"/>
          <w:szCs w:val="30"/>
          <w:rtl/>
          <w:lang w:eastAsia="zh-TW"/>
        </w:rPr>
        <w:t>على</w:t>
      </w:r>
      <w:r w:rsidR="00997392">
        <w:rPr>
          <w:rFonts w:cs="Traditional Arabic"/>
          <w:szCs w:val="30"/>
          <w:rtl/>
          <w:lang w:eastAsia="zh-TW"/>
        </w:rPr>
        <w:t xml:space="preserve"> </w:t>
      </w:r>
      <w:r w:rsidR="00997392" w:rsidRPr="00D46FDF">
        <w:rPr>
          <w:rFonts w:cs="Traditional Arabic"/>
          <w:szCs w:val="30"/>
          <w:rtl/>
          <w:lang w:eastAsia="zh-TW"/>
        </w:rPr>
        <w:t>الهيا</w:t>
      </w:r>
      <w:r w:rsidR="00997392">
        <w:rPr>
          <w:rFonts w:cs="Traditional Arabic" w:hint="cs"/>
          <w:szCs w:val="30"/>
          <w:rtl/>
          <w:lang w:eastAsia="zh-TW"/>
        </w:rPr>
        <w:t>ك</w:t>
      </w:r>
      <w:r w:rsidR="00997392" w:rsidRPr="00D46FDF">
        <w:rPr>
          <w:rFonts w:cs="Traditional Arabic"/>
          <w:szCs w:val="30"/>
          <w:rtl/>
          <w:lang w:eastAsia="zh-TW"/>
        </w:rPr>
        <w:t xml:space="preserve">ل الأساسية </w:t>
      </w:r>
      <w:r w:rsidR="00997392">
        <w:rPr>
          <w:rFonts w:cs="Traditional Arabic" w:hint="cs"/>
          <w:szCs w:val="30"/>
          <w:rtl/>
          <w:lang w:eastAsia="zh-TW"/>
        </w:rPr>
        <w:t>للمرافق</w:t>
      </w:r>
      <w:r w:rsidRPr="00D46FDF">
        <w:rPr>
          <w:rFonts w:cs="Traditional Arabic"/>
          <w:szCs w:val="30"/>
          <w:rtl/>
          <w:lang w:eastAsia="zh-TW"/>
        </w:rPr>
        <w:t xml:space="preserve">، خاصة في مناخ </w:t>
      </w:r>
      <w:r w:rsidR="00997392">
        <w:rPr>
          <w:rFonts w:cs="Traditional Arabic" w:hint="cs"/>
          <w:szCs w:val="30"/>
          <w:rtl/>
          <w:lang w:eastAsia="zh-TW"/>
        </w:rPr>
        <w:t>يشهد احتراراً</w:t>
      </w:r>
      <w:r w:rsidRPr="00D46FDF">
        <w:rPr>
          <w:rFonts w:cs="Traditional Arabic"/>
          <w:szCs w:val="30"/>
          <w:rtl/>
          <w:lang w:eastAsia="zh-TW"/>
        </w:rPr>
        <w:t>؛</w:t>
      </w:r>
    </w:p>
    <w:p w14:paraId="490DA822" w14:textId="1EDC8E11" w:rsidR="00D46FDF" w:rsidRPr="00D46FDF" w:rsidRDefault="00D46FDF" w:rsidP="00566749">
      <w:pPr>
        <w:pStyle w:val="Normalnumber"/>
        <w:numPr>
          <w:ilvl w:val="0"/>
          <w:numId w:val="0"/>
        </w:numPr>
        <w:tabs>
          <w:tab w:val="left" w:pos="2408"/>
        </w:tabs>
        <w:autoSpaceDE/>
        <w:bidi/>
        <w:adjustRightInd/>
        <w:spacing w:line="400" w:lineRule="exact"/>
        <w:ind w:left="1132" w:firstLine="709"/>
        <w:jc w:val="both"/>
        <w:rPr>
          <w:rFonts w:cs="Traditional Arabic"/>
          <w:szCs w:val="30"/>
          <w:lang w:eastAsia="zh-TW"/>
        </w:rPr>
      </w:pPr>
      <w:r w:rsidRPr="00D46FDF">
        <w:rPr>
          <w:rFonts w:cs="Traditional Arabic"/>
          <w:szCs w:val="30"/>
          <w:rtl/>
          <w:lang w:eastAsia="zh-TW"/>
        </w:rPr>
        <w:t>(ب)</w:t>
      </w:r>
      <w:r>
        <w:rPr>
          <w:rFonts w:cs="Traditional Arabic" w:hint="cs"/>
          <w:szCs w:val="30"/>
          <w:rtl/>
          <w:lang w:eastAsia="zh-TW"/>
        </w:rPr>
        <w:tab/>
      </w:r>
      <w:r w:rsidRPr="00D46FDF">
        <w:rPr>
          <w:rFonts w:cs="Traditional Arabic"/>
          <w:szCs w:val="30"/>
          <w:rtl/>
          <w:lang w:eastAsia="zh-TW"/>
        </w:rPr>
        <w:t>بعيداً عن المناطق غير المستقرة جيولوجياً مثل المناطق النش</w:t>
      </w:r>
      <w:r w:rsidR="00997392">
        <w:rPr>
          <w:rFonts w:cs="Traditional Arabic"/>
          <w:szCs w:val="30"/>
          <w:rtl/>
          <w:lang w:eastAsia="zh-TW"/>
        </w:rPr>
        <w:t>طة زلزالياً</w:t>
      </w:r>
      <w:r w:rsidRPr="00D46FDF">
        <w:rPr>
          <w:rFonts w:cs="Traditional Arabic"/>
          <w:szCs w:val="30"/>
          <w:rtl/>
          <w:lang w:eastAsia="zh-TW"/>
        </w:rPr>
        <w:t xml:space="preserve">، </w:t>
      </w:r>
      <w:r w:rsidR="00997392">
        <w:rPr>
          <w:rFonts w:cs="Traditional Arabic" w:hint="cs"/>
          <w:szCs w:val="30"/>
          <w:rtl/>
          <w:lang w:eastAsia="zh-TW"/>
        </w:rPr>
        <w:t>لتفادي</w:t>
      </w:r>
      <w:r w:rsidRPr="00D46FDF">
        <w:rPr>
          <w:rFonts w:cs="Traditional Arabic"/>
          <w:szCs w:val="30"/>
          <w:rtl/>
          <w:lang w:eastAsia="zh-TW"/>
        </w:rPr>
        <w:t xml:space="preserve"> الضرر الذي يلحق بالهياكل الأساسية للمرافق، أو في منطقة يمكن أن تتحمل فيها </w:t>
      </w:r>
      <w:r w:rsidR="00997392">
        <w:rPr>
          <w:rFonts w:cs="Traditional Arabic" w:hint="cs"/>
          <w:szCs w:val="30"/>
          <w:rtl/>
          <w:lang w:eastAsia="zh-TW"/>
        </w:rPr>
        <w:t>النظم</w:t>
      </w:r>
      <w:r w:rsidRPr="00D46FDF">
        <w:rPr>
          <w:rFonts w:cs="Traditional Arabic"/>
          <w:szCs w:val="30"/>
          <w:rtl/>
          <w:lang w:eastAsia="zh-TW"/>
        </w:rPr>
        <w:t xml:space="preserve"> عمليات تحميل الزلازل المتوقعة؛</w:t>
      </w:r>
    </w:p>
    <w:p w14:paraId="2BF7FA6B" w14:textId="6F762A17" w:rsidR="00D46FDF" w:rsidRPr="00D46FDF" w:rsidRDefault="00D46FDF" w:rsidP="00566749">
      <w:pPr>
        <w:pStyle w:val="Normalnumber"/>
        <w:numPr>
          <w:ilvl w:val="0"/>
          <w:numId w:val="0"/>
        </w:numPr>
        <w:tabs>
          <w:tab w:val="left" w:pos="2408"/>
        </w:tabs>
        <w:autoSpaceDE/>
        <w:bidi/>
        <w:adjustRightInd/>
        <w:spacing w:line="400" w:lineRule="exact"/>
        <w:ind w:left="1132" w:firstLine="709"/>
        <w:jc w:val="both"/>
        <w:rPr>
          <w:rFonts w:cs="Traditional Arabic"/>
          <w:szCs w:val="30"/>
          <w:lang w:eastAsia="zh-TW"/>
        </w:rPr>
      </w:pPr>
      <w:r w:rsidRPr="00D46FDF">
        <w:rPr>
          <w:rFonts w:cs="Traditional Arabic"/>
          <w:szCs w:val="30"/>
          <w:rtl/>
          <w:lang w:eastAsia="zh-TW"/>
        </w:rPr>
        <w:t>(ج)</w:t>
      </w:r>
      <w:r>
        <w:rPr>
          <w:rFonts w:cs="Traditional Arabic" w:hint="cs"/>
          <w:szCs w:val="30"/>
          <w:rtl/>
          <w:lang w:eastAsia="zh-TW"/>
        </w:rPr>
        <w:tab/>
      </w:r>
      <w:r w:rsidR="00997392">
        <w:rPr>
          <w:rFonts w:cs="Traditional Arabic" w:hint="cs"/>
          <w:szCs w:val="30"/>
          <w:rtl/>
          <w:lang w:eastAsia="zh-TW"/>
        </w:rPr>
        <w:t xml:space="preserve">بعيداً </w:t>
      </w:r>
      <w:r w:rsidRPr="00D46FDF">
        <w:rPr>
          <w:rFonts w:cs="Traditional Arabic"/>
          <w:szCs w:val="30"/>
          <w:rtl/>
          <w:lang w:eastAsia="zh-TW"/>
        </w:rPr>
        <w:t xml:space="preserve">قدر الإمكان </w:t>
      </w:r>
      <w:r w:rsidR="00997392">
        <w:rPr>
          <w:rFonts w:cs="Traditional Arabic" w:hint="cs"/>
          <w:szCs w:val="30"/>
          <w:rtl/>
          <w:lang w:eastAsia="zh-TW"/>
        </w:rPr>
        <w:t>ع</w:t>
      </w:r>
      <w:r w:rsidRPr="00D46FDF">
        <w:rPr>
          <w:rFonts w:cs="Traditional Arabic"/>
          <w:szCs w:val="30"/>
          <w:rtl/>
          <w:lang w:eastAsia="zh-TW"/>
        </w:rPr>
        <w:t>ن المناطق الحساسة بيئيا</w:t>
      </w:r>
      <w:r w:rsidR="00997392">
        <w:rPr>
          <w:rFonts w:cs="Traditional Arabic" w:hint="cs"/>
          <w:szCs w:val="30"/>
          <w:rtl/>
          <w:lang w:eastAsia="zh-TW"/>
        </w:rPr>
        <w:t>ً</w:t>
      </w:r>
      <w:r w:rsidRPr="00D46FDF">
        <w:rPr>
          <w:rFonts w:cs="Traditional Arabic"/>
          <w:szCs w:val="30"/>
          <w:rtl/>
          <w:lang w:eastAsia="zh-TW"/>
        </w:rPr>
        <w:t xml:space="preserve"> التي تح</w:t>
      </w:r>
      <w:r w:rsidR="00997392">
        <w:rPr>
          <w:rFonts w:cs="Traditional Arabic"/>
          <w:szCs w:val="30"/>
          <w:rtl/>
          <w:lang w:eastAsia="zh-TW"/>
        </w:rPr>
        <w:t>توي على نباتات أو حيوانات حساسة</w:t>
      </w:r>
      <w:r w:rsidRPr="00D46FDF">
        <w:rPr>
          <w:rFonts w:cs="Traditional Arabic"/>
          <w:szCs w:val="30"/>
          <w:rtl/>
          <w:lang w:eastAsia="zh-TW"/>
        </w:rPr>
        <w:t xml:space="preserve">، بما في ذلك الأنواع المهددة بالانقراض </w:t>
      </w:r>
      <w:r w:rsidR="00997392">
        <w:rPr>
          <w:rFonts w:cs="Traditional Arabic" w:hint="cs"/>
          <w:szCs w:val="30"/>
          <w:rtl/>
          <w:lang w:eastAsia="zh-TW"/>
        </w:rPr>
        <w:t>أو المعرضة للانقراض</w:t>
      </w:r>
      <w:r w:rsidRPr="00D46FDF">
        <w:rPr>
          <w:rFonts w:cs="Traditional Arabic"/>
          <w:szCs w:val="30"/>
          <w:rtl/>
          <w:lang w:eastAsia="zh-TW"/>
        </w:rPr>
        <w:t>؛</w:t>
      </w:r>
    </w:p>
    <w:p w14:paraId="634E9B15" w14:textId="76F34D93" w:rsidR="00D46FDF" w:rsidRPr="00D46FDF" w:rsidRDefault="00D46FDF" w:rsidP="00566749">
      <w:pPr>
        <w:pStyle w:val="Normalnumber"/>
        <w:numPr>
          <w:ilvl w:val="0"/>
          <w:numId w:val="0"/>
        </w:numPr>
        <w:tabs>
          <w:tab w:val="left" w:pos="2408"/>
        </w:tabs>
        <w:autoSpaceDE/>
        <w:bidi/>
        <w:adjustRightInd/>
        <w:spacing w:line="400" w:lineRule="exact"/>
        <w:ind w:left="1132" w:firstLine="709"/>
        <w:jc w:val="both"/>
        <w:rPr>
          <w:rFonts w:cs="Traditional Arabic"/>
          <w:szCs w:val="30"/>
          <w:lang w:eastAsia="zh-TW"/>
        </w:rPr>
      </w:pPr>
      <w:r w:rsidRPr="00D46FDF">
        <w:rPr>
          <w:rFonts w:cs="Traditional Arabic"/>
          <w:szCs w:val="30"/>
          <w:rtl/>
          <w:lang w:eastAsia="zh-TW"/>
        </w:rPr>
        <w:t>(د)</w:t>
      </w:r>
      <w:r>
        <w:rPr>
          <w:rFonts w:cs="Traditional Arabic" w:hint="cs"/>
          <w:szCs w:val="30"/>
          <w:rtl/>
          <w:lang w:eastAsia="zh-TW"/>
        </w:rPr>
        <w:tab/>
      </w:r>
      <w:r w:rsidRPr="00D46FDF">
        <w:rPr>
          <w:rFonts w:cs="Traditional Arabic"/>
          <w:szCs w:val="30"/>
          <w:rtl/>
          <w:lang w:eastAsia="zh-TW"/>
        </w:rPr>
        <w:t xml:space="preserve">بعيداً عن المواقع الحساسة مثل السهول </w:t>
      </w:r>
      <w:r w:rsidR="00B76B3B" w:rsidRPr="00671023">
        <w:rPr>
          <w:rFonts w:cs="Traditional Arabic"/>
          <w:szCs w:val="30"/>
          <w:rtl/>
          <w:lang w:eastAsia="zh-TW"/>
        </w:rPr>
        <w:t>الفيضانية</w:t>
      </w:r>
      <w:r w:rsidR="00B76B3B" w:rsidRPr="00D46FDF">
        <w:rPr>
          <w:rFonts w:cs="Traditional Arabic"/>
          <w:szCs w:val="30"/>
          <w:rtl/>
          <w:lang w:eastAsia="zh-TW"/>
        </w:rPr>
        <w:t xml:space="preserve"> </w:t>
      </w:r>
      <w:r w:rsidRPr="00D46FDF">
        <w:rPr>
          <w:rFonts w:cs="Traditional Arabic"/>
          <w:szCs w:val="30"/>
          <w:rtl/>
          <w:lang w:eastAsia="zh-TW"/>
        </w:rPr>
        <w:t>و</w:t>
      </w:r>
      <w:r w:rsidR="00997392">
        <w:rPr>
          <w:rFonts w:cs="Traditional Arabic" w:hint="cs"/>
          <w:szCs w:val="30"/>
          <w:rtl/>
          <w:lang w:eastAsia="zh-TW"/>
        </w:rPr>
        <w:t>المسارات</w:t>
      </w:r>
      <w:r w:rsidRPr="00D46FDF">
        <w:rPr>
          <w:rFonts w:cs="Traditional Arabic"/>
          <w:szCs w:val="30"/>
          <w:rtl/>
          <w:lang w:eastAsia="zh-TW"/>
        </w:rPr>
        <w:t xml:space="preserve"> المائية ومستودعات ال</w:t>
      </w:r>
      <w:r>
        <w:rPr>
          <w:rFonts w:cs="Traditional Arabic"/>
          <w:szCs w:val="30"/>
          <w:rtl/>
          <w:lang w:eastAsia="zh-TW"/>
        </w:rPr>
        <w:t>مياه الجوفية والأراضي الرطبة؛</w:t>
      </w:r>
    </w:p>
    <w:p w14:paraId="59A06804" w14:textId="343D112C" w:rsidR="00D46FDF" w:rsidRPr="00D46FDF" w:rsidRDefault="00D46FDF" w:rsidP="00566749">
      <w:pPr>
        <w:pStyle w:val="Normalnumber"/>
        <w:numPr>
          <w:ilvl w:val="0"/>
          <w:numId w:val="0"/>
        </w:numPr>
        <w:tabs>
          <w:tab w:val="left" w:pos="2408"/>
        </w:tabs>
        <w:autoSpaceDE/>
        <w:bidi/>
        <w:adjustRightInd/>
        <w:spacing w:line="400" w:lineRule="exact"/>
        <w:ind w:left="1132" w:firstLine="709"/>
        <w:jc w:val="both"/>
        <w:rPr>
          <w:rFonts w:cs="Traditional Arabic"/>
          <w:szCs w:val="30"/>
          <w:lang w:eastAsia="zh-TW"/>
        </w:rPr>
      </w:pPr>
      <w:r w:rsidRPr="00D46FDF">
        <w:rPr>
          <w:rFonts w:cs="Traditional Arabic"/>
          <w:szCs w:val="30"/>
          <w:rtl/>
          <w:lang w:eastAsia="zh-TW"/>
        </w:rPr>
        <w:t>(هـ)</w:t>
      </w:r>
      <w:r>
        <w:rPr>
          <w:rFonts w:cs="Traditional Arabic" w:hint="cs"/>
          <w:szCs w:val="30"/>
          <w:rtl/>
          <w:lang w:eastAsia="zh-TW"/>
        </w:rPr>
        <w:tab/>
      </w:r>
      <w:r w:rsidR="00997392">
        <w:rPr>
          <w:rFonts w:cs="Traditional Arabic" w:hint="cs"/>
          <w:szCs w:val="30"/>
          <w:rtl/>
          <w:lang w:eastAsia="zh-TW"/>
        </w:rPr>
        <w:t xml:space="preserve">بعيداً </w:t>
      </w:r>
      <w:r w:rsidRPr="00D46FDF">
        <w:rPr>
          <w:rFonts w:cs="Traditional Arabic"/>
          <w:szCs w:val="30"/>
          <w:rtl/>
          <w:lang w:eastAsia="zh-TW"/>
        </w:rPr>
        <w:t>بقدر ما يكون عمليا</w:t>
      </w:r>
      <w:r w:rsidR="00997392">
        <w:rPr>
          <w:rFonts w:cs="Traditional Arabic" w:hint="cs"/>
          <w:szCs w:val="30"/>
          <w:rtl/>
          <w:lang w:eastAsia="zh-TW"/>
        </w:rPr>
        <w:t>ً</w:t>
      </w:r>
      <w:r w:rsidRPr="00D46FDF">
        <w:rPr>
          <w:rFonts w:cs="Traditional Arabic"/>
          <w:szCs w:val="30"/>
          <w:rtl/>
          <w:lang w:eastAsia="zh-TW"/>
        </w:rPr>
        <w:t xml:space="preserve"> عن المناطق </w:t>
      </w:r>
      <w:r w:rsidR="00997392">
        <w:rPr>
          <w:rFonts w:cs="Traditional Arabic" w:hint="cs"/>
          <w:szCs w:val="30"/>
          <w:rtl/>
          <w:lang w:eastAsia="zh-TW"/>
        </w:rPr>
        <w:t xml:space="preserve">التي تشهد نزاعات </w:t>
      </w:r>
      <w:r w:rsidRPr="00D46FDF">
        <w:rPr>
          <w:rFonts w:cs="Traditional Arabic"/>
          <w:szCs w:val="30"/>
          <w:rtl/>
          <w:lang w:eastAsia="zh-TW"/>
        </w:rPr>
        <w:t>مسلح</w:t>
      </w:r>
      <w:r w:rsidR="00997392">
        <w:rPr>
          <w:rFonts w:cs="Traditional Arabic" w:hint="cs"/>
          <w:szCs w:val="30"/>
          <w:rtl/>
          <w:lang w:eastAsia="zh-TW"/>
        </w:rPr>
        <w:t>ة</w:t>
      </w:r>
      <w:r w:rsidRPr="00D46FDF">
        <w:rPr>
          <w:rFonts w:cs="Traditional Arabic"/>
          <w:szCs w:val="30"/>
          <w:rtl/>
          <w:lang w:eastAsia="zh-TW"/>
        </w:rPr>
        <w:t>.</w:t>
      </w:r>
    </w:p>
    <w:p w14:paraId="1D429DFC" w14:textId="5F53C766" w:rsidR="00D46FDF" w:rsidRDefault="00997392"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hint="cs"/>
          <w:szCs w:val="30"/>
          <w:rtl/>
          <w:lang w:eastAsia="zh-TW"/>
        </w:rPr>
        <w:t>و</w:t>
      </w:r>
      <w:r w:rsidR="004F3960">
        <w:rPr>
          <w:rFonts w:cs="Traditional Arabic"/>
          <w:szCs w:val="30"/>
          <w:rtl/>
          <w:lang w:eastAsia="zh-TW"/>
        </w:rPr>
        <w:t>قد لا ينطبق ما سبق، مع ذلك</w:t>
      </w:r>
      <w:r w:rsidR="00D46FDF" w:rsidRPr="00D46FDF">
        <w:rPr>
          <w:rFonts w:cs="Traditional Arabic"/>
          <w:szCs w:val="30"/>
          <w:rtl/>
          <w:lang w:eastAsia="zh-TW"/>
        </w:rPr>
        <w:t>، إذا وضع</w:t>
      </w:r>
      <w:r w:rsidR="004F3960">
        <w:rPr>
          <w:rFonts w:cs="Traditional Arabic" w:hint="cs"/>
          <w:szCs w:val="30"/>
          <w:rtl/>
          <w:lang w:eastAsia="zh-TW"/>
        </w:rPr>
        <w:t>ت تدابير</w:t>
      </w:r>
      <w:r w:rsidR="00D46FDF" w:rsidRPr="00D46FDF">
        <w:rPr>
          <w:rFonts w:cs="Traditional Arabic"/>
          <w:szCs w:val="30"/>
          <w:rtl/>
          <w:lang w:eastAsia="zh-TW"/>
        </w:rPr>
        <w:t xml:space="preserve"> هندسية إضافية لضمان قدرة مرافق التخزين على تحمل قيود المو</w:t>
      </w:r>
      <w:r w:rsidR="004F3960">
        <w:rPr>
          <w:rFonts w:cs="Traditional Arabic" w:hint="cs"/>
          <w:szCs w:val="30"/>
          <w:rtl/>
          <w:lang w:eastAsia="zh-TW"/>
        </w:rPr>
        <w:t>ا</w:t>
      </w:r>
      <w:r w:rsidR="00D46FDF" w:rsidRPr="00D46FDF">
        <w:rPr>
          <w:rFonts w:cs="Traditional Arabic"/>
          <w:szCs w:val="30"/>
          <w:rtl/>
          <w:lang w:eastAsia="zh-TW"/>
        </w:rPr>
        <w:t>قع و</w:t>
      </w:r>
      <w:r w:rsidR="004F3960">
        <w:rPr>
          <w:rFonts w:cs="Traditional Arabic" w:hint="cs"/>
          <w:szCs w:val="30"/>
          <w:rtl/>
          <w:lang w:eastAsia="zh-TW"/>
        </w:rPr>
        <w:t xml:space="preserve">استيفاء </w:t>
      </w:r>
      <w:r w:rsidR="00D46FDF" w:rsidRPr="00D46FDF">
        <w:rPr>
          <w:rFonts w:cs="Traditional Arabic"/>
          <w:szCs w:val="30"/>
          <w:rtl/>
          <w:lang w:eastAsia="zh-TW"/>
        </w:rPr>
        <w:t xml:space="preserve">متطلبات </w:t>
      </w:r>
      <w:r w:rsidR="00370396">
        <w:rPr>
          <w:rFonts w:cs="Traditional Arabic" w:hint="cs"/>
          <w:szCs w:val="30"/>
          <w:rtl/>
          <w:lang w:eastAsia="zh-TW"/>
        </w:rPr>
        <w:t>التصميم التقنية</w:t>
      </w:r>
      <w:r w:rsidR="00D46FDF" w:rsidRPr="00D46FDF">
        <w:rPr>
          <w:rFonts w:cs="Traditional Arabic"/>
          <w:szCs w:val="30"/>
          <w:rtl/>
          <w:lang w:eastAsia="zh-TW"/>
        </w:rPr>
        <w:t xml:space="preserve"> والمتطلبات </w:t>
      </w:r>
      <w:r w:rsidR="00370396">
        <w:rPr>
          <w:rFonts w:cs="Traditional Arabic" w:hint="cs"/>
          <w:szCs w:val="30"/>
          <w:rtl/>
          <w:lang w:eastAsia="zh-TW"/>
        </w:rPr>
        <w:t>القانونية</w:t>
      </w:r>
      <w:r w:rsidR="00D46FDF" w:rsidRPr="00D46FDF">
        <w:rPr>
          <w:rFonts w:cs="Traditional Arabic"/>
          <w:szCs w:val="30"/>
          <w:rtl/>
          <w:lang w:eastAsia="zh-TW"/>
        </w:rPr>
        <w:t>.</w:t>
      </w:r>
    </w:p>
    <w:p w14:paraId="144557B3" w14:textId="7A612760" w:rsidR="00370396"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671023">
        <w:rPr>
          <w:rFonts w:cs="Traditional Arabic"/>
          <w:szCs w:val="30"/>
          <w:rtl/>
          <w:lang w:eastAsia="zh-TW"/>
        </w:rPr>
        <w:t xml:space="preserve">وعند اختيار مكان </w:t>
      </w:r>
      <w:r w:rsidR="00370396">
        <w:rPr>
          <w:rFonts w:cs="Traditional Arabic"/>
          <w:szCs w:val="30"/>
          <w:rtl/>
          <w:lang w:eastAsia="zh-TW"/>
        </w:rPr>
        <w:t>مو</w:t>
      </w:r>
      <w:r w:rsidRPr="00671023">
        <w:rPr>
          <w:rFonts w:cs="Traditional Arabic"/>
          <w:szCs w:val="30"/>
          <w:rtl/>
          <w:lang w:eastAsia="zh-TW"/>
        </w:rPr>
        <w:t>قع جديد ل</w:t>
      </w:r>
      <w:r w:rsidR="00370396">
        <w:rPr>
          <w:rFonts w:cs="Traditional Arabic" w:hint="cs"/>
          <w:szCs w:val="30"/>
          <w:rtl/>
          <w:lang w:eastAsia="zh-TW"/>
        </w:rPr>
        <w:t>ل</w:t>
      </w:r>
      <w:r w:rsidRPr="00671023">
        <w:rPr>
          <w:rFonts w:cs="Traditional Arabic"/>
          <w:szCs w:val="30"/>
          <w:rtl/>
          <w:lang w:eastAsia="zh-TW"/>
        </w:rPr>
        <w:t>تخزين</w:t>
      </w:r>
      <w:r w:rsidR="00370396">
        <w:rPr>
          <w:rFonts w:cs="Traditional Arabic" w:hint="cs"/>
          <w:szCs w:val="30"/>
          <w:rtl/>
          <w:lang w:eastAsia="zh-TW"/>
        </w:rPr>
        <w:t xml:space="preserve">، </w:t>
      </w:r>
      <w:r w:rsidRPr="00671023">
        <w:rPr>
          <w:rFonts w:cs="Traditional Arabic"/>
          <w:szCs w:val="30"/>
          <w:rtl/>
          <w:lang w:eastAsia="zh-TW"/>
        </w:rPr>
        <w:t xml:space="preserve">ينبغي مراعاة </w:t>
      </w:r>
      <w:r w:rsidR="00370396">
        <w:rPr>
          <w:rFonts w:cs="Traditional Arabic" w:hint="cs"/>
          <w:szCs w:val="30"/>
          <w:rtl/>
          <w:lang w:eastAsia="zh-TW"/>
        </w:rPr>
        <w:t xml:space="preserve">أي </w:t>
      </w:r>
      <w:r w:rsidRPr="00671023">
        <w:rPr>
          <w:rFonts w:cs="Traditional Arabic"/>
          <w:szCs w:val="30"/>
          <w:rtl/>
          <w:lang w:eastAsia="zh-TW"/>
        </w:rPr>
        <w:t xml:space="preserve">شروط </w:t>
      </w:r>
      <w:r w:rsidR="00370396">
        <w:rPr>
          <w:rFonts w:cs="Traditional Arabic" w:hint="cs"/>
          <w:szCs w:val="30"/>
          <w:rtl/>
          <w:lang w:eastAsia="zh-TW"/>
        </w:rPr>
        <w:t xml:space="preserve">محلية، </w:t>
      </w:r>
      <w:r w:rsidRPr="00671023">
        <w:rPr>
          <w:rFonts w:cs="Traditional Arabic"/>
          <w:szCs w:val="30"/>
          <w:rtl/>
          <w:lang w:eastAsia="zh-TW"/>
        </w:rPr>
        <w:t>بما في ذلك ما يتعلق بمسائل من قبيل تقسيم المناطق</w:t>
      </w:r>
      <w:r w:rsidR="00370396">
        <w:rPr>
          <w:rFonts w:cs="Traditional Arabic" w:hint="cs"/>
          <w:szCs w:val="30"/>
          <w:rtl/>
          <w:lang w:eastAsia="zh-TW"/>
        </w:rPr>
        <w:t xml:space="preserve"> (بما في ذلك تحديد موقع مرافق التخزين بعيداً عن </w:t>
      </w:r>
      <w:r w:rsidR="00EF7D18">
        <w:rPr>
          <w:rFonts w:cs="Traditional Arabic" w:hint="cs"/>
          <w:szCs w:val="30"/>
          <w:rtl/>
          <w:lang w:eastAsia="zh-TW"/>
        </w:rPr>
        <w:t>المباني</w:t>
      </w:r>
      <w:r w:rsidR="00370396">
        <w:rPr>
          <w:rFonts w:cs="Traditional Arabic" w:hint="cs"/>
          <w:szCs w:val="30"/>
          <w:rtl/>
          <w:lang w:eastAsia="zh-TW"/>
        </w:rPr>
        <w:t xml:space="preserve"> السكنية)</w:t>
      </w:r>
      <w:r w:rsidRPr="00671023">
        <w:rPr>
          <w:rFonts w:cs="Traditional Arabic"/>
          <w:szCs w:val="30"/>
          <w:rtl/>
          <w:lang w:eastAsia="zh-TW"/>
        </w:rPr>
        <w:t xml:space="preserve"> أو القيود </w:t>
      </w:r>
      <w:r w:rsidR="00370396">
        <w:rPr>
          <w:rFonts w:cs="Traditional Arabic" w:hint="cs"/>
          <w:szCs w:val="30"/>
          <w:rtl/>
          <w:lang w:eastAsia="zh-TW"/>
        </w:rPr>
        <w:t xml:space="preserve">الأخرى </w:t>
      </w:r>
      <w:r w:rsidRPr="00671023">
        <w:rPr>
          <w:rFonts w:cs="Traditional Arabic"/>
          <w:szCs w:val="30"/>
          <w:rtl/>
          <w:lang w:eastAsia="zh-TW"/>
        </w:rPr>
        <w:t>المفروضة على استخدام</w:t>
      </w:r>
      <w:r w:rsidR="00370396">
        <w:rPr>
          <w:rFonts w:cs="Traditional Arabic" w:hint="cs"/>
          <w:szCs w:val="30"/>
          <w:rtl/>
          <w:lang w:eastAsia="zh-TW"/>
        </w:rPr>
        <w:t xml:space="preserve"> الأراضي</w:t>
      </w:r>
      <w:r w:rsidRPr="00671023">
        <w:rPr>
          <w:rFonts w:cs="Traditional Arabic"/>
          <w:szCs w:val="30"/>
          <w:rtl/>
          <w:lang w:eastAsia="zh-TW"/>
        </w:rPr>
        <w:t xml:space="preserve">. </w:t>
      </w:r>
    </w:p>
    <w:p w14:paraId="65FF8C95" w14:textId="79185A53" w:rsidR="00370396"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671023">
        <w:rPr>
          <w:rFonts w:cs="Traditional Arabic"/>
          <w:szCs w:val="30"/>
          <w:rtl/>
          <w:lang w:eastAsia="zh-TW"/>
        </w:rPr>
        <w:t xml:space="preserve">ويقترح أن تعقد مشاورات عامة لإعلام المجتمع المحلي بشأن معايير تحديد المواقع والإجراءات المتبعة لتخفيف المخاطر </w:t>
      </w:r>
      <w:r w:rsidR="00370396">
        <w:rPr>
          <w:rFonts w:cs="Traditional Arabic" w:hint="cs"/>
          <w:szCs w:val="30"/>
          <w:rtl/>
          <w:lang w:eastAsia="zh-TW"/>
        </w:rPr>
        <w:t xml:space="preserve">المحتملة على صحة البشر وعلى البيئة </w:t>
      </w:r>
      <w:r w:rsidRPr="00671023">
        <w:rPr>
          <w:rFonts w:cs="Traditional Arabic"/>
          <w:szCs w:val="30"/>
          <w:rtl/>
          <w:lang w:eastAsia="zh-TW"/>
        </w:rPr>
        <w:t>المرتبطة بتخزين الزئبق</w:t>
      </w:r>
      <w:r w:rsidR="00370396">
        <w:rPr>
          <w:rFonts w:cs="Traditional Arabic" w:hint="cs"/>
          <w:szCs w:val="30"/>
          <w:rtl/>
          <w:lang w:eastAsia="zh-TW"/>
        </w:rPr>
        <w:t xml:space="preserve"> أو مركبات الزئبق، بما في ذلك خطط ا</w:t>
      </w:r>
      <w:r w:rsidR="00F2679E">
        <w:rPr>
          <w:rFonts w:cs="Traditional Arabic" w:hint="cs"/>
          <w:szCs w:val="30"/>
          <w:rtl/>
          <w:lang w:eastAsia="zh-TW"/>
        </w:rPr>
        <w:t>لاستجابة لحالات الطوارئ</w:t>
      </w:r>
      <w:r w:rsidR="00370396">
        <w:rPr>
          <w:rFonts w:cs="Traditional Arabic" w:hint="cs"/>
          <w:szCs w:val="30"/>
          <w:rtl/>
          <w:lang w:eastAsia="zh-TW"/>
        </w:rPr>
        <w:t xml:space="preserve"> في حالة وقوع حادثة. وفي بعض </w:t>
      </w:r>
      <w:r w:rsidR="006C33E1">
        <w:rPr>
          <w:rFonts w:cs="Traditional Arabic" w:hint="cs"/>
          <w:szCs w:val="30"/>
          <w:rtl/>
          <w:lang w:eastAsia="zh-TW" w:bidi="ar-EG"/>
        </w:rPr>
        <w:t>الولايات</w:t>
      </w:r>
      <w:r w:rsidR="00370396">
        <w:rPr>
          <w:rFonts w:cs="Traditional Arabic" w:hint="cs"/>
          <w:szCs w:val="30"/>
          <w:rtl/>
          <w:lang w:eastAsia="zh-TW"/>
        </w:rPr>
        <w:t xml:space="preserve"> </w:t>
      </w:r>
      <w:r w:rsidR="006C33E1">
        <w:rPr>
          <w:rFonts w:cs="Traditional Arabic" w:hint="cs"/>
          <w:szCs w:val="30"/>
          <w:rtl/>
          <w:lang w:eastAsia="zh-TW"/>
        </w:rPr>
        <w:t>القضائية</w:t>
      </w:r>
      <w:r w:rsidR="00370396">
        <w:rPr>
          <w:rFonts w:cs="Traditional Arabic" w:hint="cs"/>
          <w:szCs w:val="30"/>
          <w:rtl/>
          <w:lang w:eastAsia="zh-TW"/>
        </w:rPr>
        <w:t>، قد تخضع عمليات المشاورات العامة لقوانين أو لوائح محددة.</w:t>
      </w:r>
    </w:p>
    <w:p w14:paraId="7CA9B130" w14:textId="54EDA917"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وعند تقييم مواقع تخزين الزئبق</w:t>
      </w:r>
      <w:r w:rsidR="00370396">
        <w:rPr>
          <w:rFonts w:cs="Traditional Arabic" w:hint="cs"/>
          <w:szCs w:val="30"/>
          <w:rtl/>
          <w:lang w:eastAsia="zh-TW"/>
        </w:rPr>
        <w:t xml:space="preserve"> ومركبات الزئبق، قد تؤدي الاعتبارات الوطنية إلى استخدام </w:t>
      </w:r>
      <w:r w:rsidRPr="00671023">
        <w:rPr>
          <w:rFonts w:cs="Traditional Arabic"/>
          <w:szCs w:val="30"/>
          <w:rtl/>
          <w:lang w:eastAsia="zh-TW"/>
        </w:rPr>
        <w:t xml:space="preserve">معايير </w:t>
      </w:r>
      <w:r w:rsidR="00370396">
        <w:rPr>
          <w:rFonts w:cs="Traditional Arabic" w:hint="cs"/>
          <w:szCs w:val="30"/>
          <w:rtl/>
          <w:lang w:eastAsia="zh-TW"/>
        </w:rPr>
        <w:t>معينة</w:t>
      </w:r>
      <w:r w:rsidR="00141BA5">
        <w:rPr>
          <w:rFonts w:cs="Traditional Arabic" w:hint="cs"/>
          <w:szCs w:val="30"/>
          <w:rtl/>
          <w:lang w:eastAsia="zh-TW"/>
        </w:rPr>
        <w:t xml:space="preserve"> بوصفها</w:t>
      </w:r>
      <w:r w:rsidR="00566749">
        <w:rPr>
          <w:rFonts w:cs="Traditional Arabic" w:hint="cs"/>
          <w:szCs w:val="30"/>
          <w:rtl/>
          <w:lang w:eastAsia="zh-TW"/>
        </w:rPr>
        <w:t xml:space="preserve"> </w:t>
      </w:r>
      <w:r w:rsidRPr="00671023">
        <w:rPr>
          <w:rFonts w:cs="Traditional Arabic"/>
          <w:szCs w:val="30"/>
          <w:rtl/>
          <w:lang w:eastAsia="zh-TW"/>
        </w:rPr>
        <w:t>”معايير للاستبعاد“. و</w:t>
      </w:r>
      <w:r w:rsidR="00141BA5">
        <w:rPr>
          <w:rFonts w:cs="Traditional Arabic" w:hint="cs"/>
          <w:szCs w:val="30"/>
          <w:rtl/>
          <w:lang w:eastAsia="zh-TW"/>
        </w:rPr>
        <w:t>على سبيل المثال، قد يؤدي</w:t>
      </w:r>
      <w:r w:rsidRPr="00671023">
        <w:rPr>
          <w:rFonts w:cs="Traditional Arabic"/>
          <w:szCs w:val="30"/>
          <w:rtl/>
          <w:lang w:eastAsia="zh-TW"/>
        </w:rPr>
        <w:t xml:space="preserve"> وجود عناصر </w:t>
      </w:r>
      <w:r w:rsidR="00141BA5">
        <w:rPr>
          <w:rFonts w:cs="Traditional Arabic" w:hint="cs"/>
          <w:szCs w:val="30"/>
          <w:rtl/>
          <w:lang w:eastAsia="zh-TW"/>
        </w:rPr>
        <w:t xml:space="preserve">معنية إلى إلغاء </w:t>
      </w:r>
      <w:r w:rsidRPr="00671023">
        <w:rPr>
          <w:rFonts w:cs="Traditional Arabic"/>
          <w:szCs w:val="30"/>
          <w:rtl/>
          <w:lang w:eastAsia="zh-TW"/>
        </w:rPr>
        <w:t xml:space="preserve">احتمال استخدام موقع معين. وقد تعتبر معايير </w:t>
      </w:r>
      <w:r w:rsidR="00141BA5">
        <w:rPr>
          <w:rFonts w:cs="Traditional Arabic" w:hint="cs"/>
          <w:szCs w:val="30"/>
          <w:rtl/>
          <w:lang w:eastAsia="zh-TW"/>
        </w:rPr>
        <w:t xml:space="preserve">وطنية </w:t>
      </w:r>
      <w:r w:rsidRPr="00671023">
        <w:rPr>
          <w:rFonts w:cs="Traditional Arabic"/>
          <w:szCs w:val="30"/>
          <w:rtl/>
          <w:lang w:eastAsia="zh-TW"/>
        </w:rPr>
        <w:t>أخرى عوامل إيجابية أو سلبية ولكنها</w:t>
      </w:r>
      <w:r w:rsidR="00141BA5">
        <w:rPr>
          <w:rFonts w:cs="Traditional Arabic" w:hint="cs"/>
          <w:szCs w:val="30"/>
          <w:rtl/>
          <w:lang w:eastAsia="zh-TW"/>
        </w:rPr>
        <w:t xml:space="preserve"> ليست قاطعة لاستبعاد </w:t>
      </w:r>
      <w:r w:rsidRPr="00671023">
        <w:rPr>
          <w:rFonts w:cs="Traditional Arabic"/>
          <w:szCs w:val="30"/>
          <w:rtl/>
          <w:lang w:eastAsia="zh-TW"/>
        </w:rPr>
        <w:t xml:space="preserve">الموقع من الخيارات. </w:t>
      </w:r>
      <w:r w:rsidR="00141BA5">
        <w:rPr>
          <w:rFonts w:cs="Traditional Arabic" w:hint="cs"/>
          <w:szCs w:val="30"/>
          <w:rtl/>
          <w:lang w:eastAsia="zh-TW"/>
        </w:rPr>
        <w:t xml:space="preserve">ويمكن مراعاة الظروف الوطنية، بما في ذلك تحديد المخاطر المقبولة، عند تقييم أهمية مختلف المعايير. </w:t>
      </w:r>
      <w:r w:rsidRPr="00671023">
        <w:rPr>
          <w:rFonts w:cs="Traditional Arabic"/>
          <w:szCs w:val="30"/>
          <w:rtl/>
          <w:lang w:eastAsia="zh-TW"/>
        </w:rPr>
        <w:t xml:space="preserve">وقد تتعلق أهمية </w:t>
      </w:r>
      <w:r w:rsidR="00141BA5">
        <w:rPr>
          <w:rFonts w:cs="Traditional Arabic" w:hint="cs"/>
          <w:szCs w:val="30"/>
          <w:rtl/>
          <w:lang w:eastAsia="zh-TW"/>
        </w:rPr>
        <w:t>ال</w:t>
      </w:r>
      <w:r w:rsidRPr="00671023">
        <w:rPr>
          <w:rFonts w:cs="Traditional Arabic"/>
          <w:szCs w:val="30"/>
          <w:rtl/>
          <w:lang w:eastAsia="zh-TW"/>
        </w:rPr>
        <w:t xml:space="preserve">معايير </w:t>
      </w:r>
      <w:r w:rsidR="00141BA5">
        <w:rPr>
          <w:rFonts w:cs="Traditional Arabic" w:hint="cs"/>
          <w:szCs w:val="30"/>
          <w:rtl/>
          <w:lang w:eastAsia="zh-TW"/>
        </w:rPr>
        <w:t>أيضاً</w:t>
      </w:r>
      <w:r w:rsidRPr="00671023">
        <w:rPr>
          <w:rFonts w:cs="Traditional Arabic"/>
          <w:szCs w:val="30"/>
          <w:rtl/>
          <w:lang w:eastAsia="zh-TW"/>
        </w:rPr>
        <w:t xml:space="preserve"> بتأثير الموقع على استقرار التخزين. ويلزم لذلك </w:t>
      </w:r>
      <w:r w:rsidR="00141BA5">
        <w:rPr>
          <w:rFonts w:cs="Traditional Arabic" w:hint="cs"/>
          <w:szCs w:val="30"/>
          <w:rtl/>
          <w:lang w:eastAsia="zh-TW"/>
        </w:rPr>
        <w:t xml:space="preserve">إيلاء الاعتبار الواجب لمكان الموقع، إلى جانب </w:t>
      </w:r>
      <w:r w:rsidR="00141BA5">
        <w:rPr>
          <w:rFonts w:cs="Traditional Arabic" w:hint="cs"/>
          <w:szCs w:val="30"/>
          <w:rtl/>
          <w:lang w:eastAsia="zh-TW"/>
        </w:rPr>
        <w:lastRenderedPageBreak/>
        <w:t>العوامل الأخرى التي تؤثر على اختيار الموقع، مثل مقدار الزئبق أو مركبات الزئبق المقرر تخزينها أو الضوابط القائمة للإدارة السليمة ل</w:t>
      </w:r>
      <w:r w:rsidRPr="00671023">
        <w:rPr>
          <w:rFonts w:cs="Traditional Arabic"/>
          <w:szCs w:val="30"/>
          <w:rtl/>
          <w:lang w:eastAsia="zh-TW"/>
        </w:rPr>
        <w:t>لزئبق أو مركبات الزئبق</w:t>
      </w:r>
      <w:r w:rsidR="00141BA5">
        <w:rPr>
          <w:rFonts w:cs="Traditional Arabic" w:hint="cs"/>
          <w:szCs w:val="30"/>
          <w:rtl/>
          <w:lang w:eastAsia="zh-TW"/>
        </w:rPr>
        <w:t>.</w:t>
      </w:r>
    </w:p>
    <w:p w14:paraId="14FF81A4" w14:textId="1380A018"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وعند بحث مواقع تخزين الزئبق</w:t>
      </w:r>
      <w:r w:rsidR="00141BA5">
        <w:rPr>
          <w:rFonts w:cs="Traditional Arabic" w:hint="cs"/>
          <w:szCs w:val="30"/>
          <w:rtl/>
          <w:lang w:eastAsia="zh-TW"/>
        </w:rPr>
        <w:t xml:space="preserve"> ومركبات الزئبق</w:t>
      </w:r>
      <w:r w:rsidRPr="00671023">
        <w:rPr>
          <w:rFonts w:cs="Traditional Arabic"/>
          <w:szCs w:val="30"/>
          <w:rtl/>
          <w:lang w:eastAsia="zh-TW"/>
        </w:rPr>
        <w:t xml:space="preserve">، يمكن النظر فيما إذا كانت مواقع التخزين الوطنية ضرورية أو إذا كان من الممكن تخزين الزئبق </w:t>
      </w:r>
      <w:r w:rsidR="00141BA5">
        <w:rPr>
          <w:rFonts w:cs="Traditional Arabic" w:hint="cs"/>
          <w:szCs w:val="30"/>
          <w:rtl/>
          <w:lang w:eastAsia="zh-TW"/>
        </w:rPr>
        <w:t xml:space="preserve">أو مركبات الزئبق المقررة لاستخدام مسموح به بموجب الاتفاقية لعدد من البلدان </w:t>
      </w:r>
      <w:r w:rsidRPr="00671023">
        <w:rPr>
          <w:rFonts w:cs="Traditional Arabic"/>
          <w:szCs w:val="30"/>
          <w:rtl/>
          <w:lang w:eastAsia="zh-TW"/>
        </w:rPr>
        <w:t xml:space="preserve">في مرفق تخزين </w:t>
      </w:r>
      <w:r w:rsidR="00072E5A">
        <w:rPr>
          <w:rFonts w:cs="Traditional Arabic" w:hint="cs"/>
          <w:szCs w:val="30"/>
          <w:rtl/>
          <w:lang w:eastAsia="zh-TW"/>
        </w:rPr>
        <w:t>مركزي</w:t>
      </w:r>
      <w:r w:rsidRPr="00671023">
        <w:rPr>
          <w:rFonts w:cs="Traditional Arabic"/>
          <w:szCs w:val="30"/>
          <w:rtl/>
          <w:lang w:eastAsia="zh-TW"/>
        </w:rPr>
        <w:t>.</w:t>
      </w:r>
      <w:r w:rsidR="00072E5A">
        <w:rPr>
          <w:rFonts w:cs="Traditional Arabic" w:hint="cs"/>
          <w:szCs w:val="30"/>
          <w:rtl/>
          <w:lang w:eastAsia="zh-TW"/>
        </w:rPr>
        <w:t xml:space="preserve"> ويكون ذلك أكثر صلة</w:t>
      </w:r>
      <w:r w:rsidRPr="00671023">
        <w:rPr>
          <w:rFonts w:cs="Traditional Arabic"/>
          <w:szCs w:val="30"/>
          <w:rtl/>
          <w:lang w:eastAsia="zh-TW"/>
        </w:rPr>
        <w:t xml:space="preserve"> </w:t>
      </w:r>
      <w:r w:rsidR="00072E5A">
        <w:rPr>
          <w:rFonts w:cs="Traditional Arabic" w:hint="cs"/>
          <w:szCs w:val="30"/>
          <w:rtl/>
          <w:lang w:eastAsia="zh-TW"/>
        </w:rPr>
        <w:t>عندما يكون هناك عدد من المرافق في نفس المنطقة الجغرافية ولكن في بلدان مختلفة.</w:t>
      </w:r>
    </w:p>
    <w:p w14:paraId="291D2627" w14:textId="47D18FE7"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 xml:space="preserve">ويمكن أن </w:t>
      </w:r>
      <w:r w:rsidR="00072E5A">
        <w:rPr>
          <w:rFonts w:cs="Traditional Arabic" w:hint="cs"/>
          <w:szCs w:val="30"/>
          <w:rtl/>
          <w:lang w:eastAsia="zh-TW"/>
        </w:rPr>
        <w:t>ي</w:t>
      </w:r>
      <w:r w:rsidRPr="00671023">
        <w:rPr>
          <w:rFonts w:cs="Traditional Arabic"/>
          <w:szCs w:val="30"/>
          <w:rtl/>
          <w:lang w:eastAsia="zh-TW"/>
        </w:rPr>
        <w:t xml:space="preserve">قع </w:t>
      </w:r>
      <w:r w:rsidR="00072E5A">
        <w:rPr>
          <w:rFonts w:cs="Traditional Arabic" w:hint="cs"/>
          <w:szCs w:val="30"/>
          <w:rtl/>
          <w:lang w:eastAsia="zh-TW"/>
        </w:rPr>
        <w:t>م</w:t>
      </w:r>
      <w:r w:rsidR="00E57441">
        <w:rPr>
          <w:rFonts w:cs="Traditional Arabic" w:hint="cs"/>
          <w:szCs w:val="30"/>
          <w:rtl/>
          <w:lang w:eastAsia="zh-TW"/>
        </w:rPr>
        <w:t>ر</w:t>
      </w:r>
      <w:r w:rsidR="00072E5A">
        <w:rPr>
          <w:rFonts w:cs="Traditional Arabic" w:hint="cs"/>
          <w:szCs w:val="30"/>
          <w:rtl/>
          <w:lang w:eastAsia="zh-TW"/>
        </w:rPr>
        <w:t xml:space="preserve">فق التخزين </w:t>
      </w:r>
      <w:r w:rsidRPr="00671023">
        <w:rPr>
          <w:rFonts w:cs="Traditional Arabic"/>
          <w:szCs w:val="30"/>
          <w:rtl/>
          <w:lang w:eastAsia="zh-TW"/>
        </w:rPr>
        <w:t>بالقرب من نقطة استيراد مما يقلل إلى أدنى حد ممكن من الحاجة إلى النقل.</w:t>
      </w:r>
      <w:r w:rsidR="00072E5A">
        <w:rPr>
          <w:rFonts w:cs="Traditional Arabic" w:hint="cs"/>
          <w:szCs w:val="30"/>
          <w:rtl/>
          <w:lang w:eastAsia="zh-TW"/>
        </w:rPr>
        <w:t xml:space="preserve"> </w:t>
      </w:r>
      <w:r w:rsidR="00072E5A" w:rsidRPr="00072E5A">
        <w:rPr>
          <w:rFonts w:cs="Traditional Arabic"/>
          <w:szCs w:val="30"/>
          <w:rtl/>
          <w:lang w:eastAsia="zh-TW"/>
        </w:rPr>
        <w:t xml:space="preserve">وينبغي أن يكون الوصول إلى الموقع </w:t>
      </w:r>
      <w:r w:rsidR="00072E5A">
        <w:rPr>
          <w:rFonts w:cs="Traditional Arabic" w:hint="cs"/>
          <w:szCs w:val="30"/>
          <w:rtl/>
          <w:lang w:eastAsia="zh-TW"/>
        </w:rPr>
        <w:t>مناسباً</w:t>
      </w:r>
      <w:r w:rsidR="00072E5A" w:rsidRPr="00072E5A">
        <w:rPr>
          <w:rFonts w:cs="Traditional Arabic"/>
          <w:szCs w:val="30"/>
          <w:rtl/>
          <w:lang w:eastAsia="zh-TW"/>
        </w:rPr>
        <w:t xml:space="preserve"> </w:t>
      </w:r>
      <w:r w:rsidR="00072E5A">
        <w:rPr>
          <w:rFonts w:cs="Traditional Arabic" w:hint="cs"/>
          <w:szCs w:val="30"/>
          <w:rtl/>
          <w:lang w:eastAsia="zh-TW"/>
        </w:rPr>
        <w:t>لاستلام</w:t>
      </w:r>
      <w:r w:rsidR="00072E5A" w:rsidRPr="00072E5A">
        <w:rPr>
          <w:rFonts w:cs="Traditional Arabic"/>
          <w:szCs w:val="30"/>
          <w:rtl/>
          <w:lang w:eastAsia="zh-TW"/>
        </w:rPr>
        <w:t xml:space="preserve"> الزئبق ومركبات الزئبق وإطلاقه</w:t>
      </w:r>
      <w:r w:rsidR="00072E5A">
        <w:rPr>
          <w:rFonts w:cs="Traditional Arabic" w:hint="cs"/>
          <w:szCs w:val="30"/>
          <w:rtl/>
          <w:lang w:eastAsia="zh-TW"/>
        </w:rPr>
        <w:t>ا</w:t>
      </w:r>
      <w:r w:rsidR="00072E5A" w:rsidRPr="00072E5A">
        <w:rPr>
          <w:rFonts w:cs="Traditional Arabic"/>
          <w:szCs w:val="30"/>
          <w:rtl/>
          <w:lang w:eastAsia="zh-TW"/>
        </w:rPr>
        <w:t xml:space="preserve"> للاستخدام. </w:t>
      </w:r>
      <w:r w:rsidR="00072E5A">
        <w:rPr>
          <w:rFonts w:cs="Traditional Arabic" w:hint="cs"/>
          <w:szCs w:val="30"/>
          <w:rtl/>
          <w:lang w:eastAsia="zh-TW"/>
        </w:rPr>
        <w:t xml:space="preserve">وينبغي </w:t>
      </w:r>
      <w:r w:rsidR="00072E5A" w:rsidRPr="00072E5A">
        <w:rPr>
          <w:rFonts w:cs="Traditional Arabic"/>
          <w:szCs w:val="30"/>
          <w:rtl/>
          <w:lang w:eastAsia="zh-TW"/>
        </w:rPr>
        <w:t xml:space="preserve">مراعاة العوامل التي قد تؤثر على أمن الموقع أو </w:t>
      </w:r>
      <w:r w:rsidR="00072E5A">
        <w:rPr>
          <w:rFonts w:cs="Traditional Arabic" w:hint="cs"/>
          <w:szCs w:val="30"/>
          <w:rtl/>
          <w:lang w:eastAsia="zh-TW"/>
        </w:rPr>
        <w:t>المرفق</w:t>
      </w:r>
      <w:r w:rsidR="00072E5A" w:rsidRPr="00072E5A">
        <w:rPr>
          <w:rFonts w:cs="Traditional Arabic"/>
          <w:szCs w:val="30"/>
          <w:rtl/>
          <w:lang w:eastAsia="zh-TW"/>
        </w:rPr>
        <w:t>. وفي المرافق الخاصة التي ي</w:t>
      </w:r>
      <w:r w:rsidR="00072E5A">
        <w:rPr>
          <w:rFonts w:cs="Traditional Arabic" w:hint="cs"/>
          <w:szCs w:val="30"/>
          <w:rtl/>
          <w:lang w:eastAsia="zh-TW"/>
        </w:rPr>
        <w:t>ُ</w:t>
      </w:r>
      <w:r w:rsidR="00072E5A" w:rsidRPr="00072E5A">
        <w:rPr>
          <w:rFonts w:cs="Traditional Arabic"/>
          <w:szCs w:val="30"/>
          <w:rtl/>
          <w:lang w:eastAsia="zh-TW"/>
        </w:rPr>
        <w:t xml:space="preserve">ستخدم فيها الزئبق أو مركبات الزئبق، ينبغي </w:t>
      </w:r>
      <w:r w:rsidR="00072E5A">
        <w:rPr>
          <w:rFonts w:cs="Traditional Arabic" w:hint="cs"/>
          <w:szCs w:val="30"/>
          <w:rtl/>
          <w:lang w:eastAsia="zh-TW"/>
        </w:rPr>
        <w:t>النظر في</w:t>
      </w:r>
      <w:r w:rsidR="00072E5A" w:rsidRPr="00072E5A">
        <w:rPr>
          <w:rFonts w:cs="Traditional Arabic"/>
          <w:szCs w:val="30"/>
          <w:rtl/>
          <w:lang w:eastAsia="zh-TW"/>
        </w:rPr>
        <w:t xml:space="preserve"> الموقع الفعلي </w:t>
      </w:r>
      <w:r w:rsidR="00072E5A">
        <w:rPr>
          <w:rFonts w:cs="Traditional Arabic" w:hint="cs"/>
          <w:szCs w:val="30"/>
          <w:rtl/>
          <w:lang w:eastAsia="zh-TW"/>
        </w:rPr>
        <w:t xml:space="preserve">لمكان </w:t>
      </w:r>
      <w:r w:rsidR="00072E5A" w:rsidRPr="00072E5A">
        <w:rPr>
          <w:rFonts w:cs="Traditional Arabic"/>
          <w:szCs w:val="30"/>
          <w:rtl/>
          <w:lang w:eastAsia="zh-TW"/>
        </w:rPr>
        <w:t xml:space="preserve">تخزين </w:t>
      </w:r>
      <w:r w:rsidR="00072E5A">
        <w:rPr>
          <w:rFonts w:cs="Traditional Arabic" w:hint="cs"/>
          <w:szCs w:val="30"/>
          <w:rtl/>
          <w:lang w:eastAsia="zh-TW"/>
        </w:rPr>
        <w:t>ا</w:t>
      </w:r>
      <w:r w:rsidR="00072E5A" w:rsidRPr="00072E5A">
        <w:rPr>
          <w:rFonts w:cs="Traditional Arabic"/>
          <w:szCs w:val="30"/>
          <w:rtl/>
          <w:lang w:eastAsia="zh-TW"/>
        </w:rPr>
        <w:t>لزئبق ومركبات الزئبق داخل المرفق، بما في ذلك سهولة الوصول إلى الزئبق أو مركبات الزئبق. وينبغي أيضا</w:t>
      </w:r>
      <w:r w:rsidR="00072E5A">
        <w:rPr>
          <w:rFonts w:cs="Traditional Arabic" w:hint="cs"/>
          <w:szCs w:val="30"/>
          <w:rtl/>
          <w:lang w:eastAsia="zh-TW"/>
        </w:rPr>
        <w:t>ً</w:t>
      </w:r>
      <w:r w:rsidR="00072E5A" w:rsidRPr="00072E5A">
        <w:rPr>
          <w:rFonts w:cs="Traditional Arabic"/>
          <w:szCs w:val="30"/>
          <w:rtl/>
          <w:lang w:eastAsia="zh-TW"/>
        </w:rPr>
        <w:t xml:space="preserve"> </w:t>
      </w:r>
      <w:r w:rsidR="00072E5A">
        <w:rPr>
          <w:rFonts w:cs="Traditional Arabic" w:hint="cs"/>
          <w:szCs w:val="30"/>
          <w:rtl/>
          <w:lang w:eastAsia="zh-TW"/>
        </w:rPr>
        <w:t>النظر في</w:t>
      </w:r>
      <w:r w:rsidR="00072E5A" w:rsidRPr="00072E5A">
        <w:rPr>
          <w:rFonts w:cs="Traditional Arabic"/>
          <w:szCs w:val="30"/>
          <w:rtl/>
          <w:lang w:eastAsia="zh-TW"/>
        </w:rPr>
        <w:t xml:space="preserve"> أمن الموقع.</w:t>
      </w:r>
    </w:p>
    <w:p w14:paraId="5E4D7B23" w14:textId="1207242B" w:rsidR="00671023" w:rsidRPr="00F45496" w:rsidRDefault="00671023" w:rsidP="00233E81">
      <w:pPr>
        <w:pStyle w:val="Titre1"/>
        <w:bidi/>
        <w:spacing w:before="0" w:line="400" w:lineRule="exact"/>
        <w:ind w:left="1132" w:hanging="850"/>
        <w:jc w:val="both"/>
        <w:rPr>
          <w:b/>
          <w:bCs/>
          <w:sz w:val="30"/>
          <w:u w:val="none"/>
          <w:rtl/>
          <w:lang w:eastAsia="zh-TW"/>
        </w:rPr>
      </w:pPr>
      <w:bookmarkStart w:id="12" w:name="_Toc485639164"/>
      <w:bookmarkStart w:id="13" w:name="_Toc525913395"/>
      <w:r w:rsidRPr="00F45496">
        <w:rPr>
          <w:b/>
          <w:bCs/>
          <w:sz w:val="30"/>
          <w:u w:val="none"/>
          <w:rtl/>
          <w:lang w:eastAsia="zh-TW"/>
        </w:rPr>
        <w:t>باء -</w:t>
      </w:r>
      <w:r w:rsidRPr="00F45496">
        <w:rPr>
          <w:b/>
          <w:bCs/>
          <w:sz w:val="30"/>
          <w:u w:val="none"/>
          <w:rtl/>
          <w:lang w:eastAsia="zh-TW"/>
        </w:rPr>
        <w:tab/>
        <w:t xml:space="preserve">تشييد </w:t>
      </w:r>
      <w:r w:rsidR="00EC1D78" w:rsidRPr="00F45496">
        <w:rPr>
          <w:rFonts w:hint="cs"/>
          <w:b/>
          <w:bCs/>
          <w:sz w:val="30"/>
          <w:u w:val="none"/>
          <w:rtl/>
          <w:lang w:eastAsia="zh-TW"/>
        </w:rPr>
        <w:t>مرافق</w:t>
      </w:r>
      <w:r w:rsidRPr="00F45496">
        <w:rPr>
          <w:b/>
          <w:bCs/>
          <w:sz w:val="30"/>
          <w:u w:val="none"/>
          <w:rtl/>
          <w:lang w:eastAsia="zh-TW"/>
        </w:rPr>
        <w:t xml:space="preserve"> التخزين</w:t>
      </w:r>
      <w:r w:rsidR="00EC1D78" w:rsidRPr="00F45496">
        <w:rPr>
          <w:rFonts w:hint="cs"/>
          <w:b/>
          <w:bCs/>
          <w:sz w:val="30"/>
          <w:u w:val="none"/>
          <w:rtl/>
          <w:lang w:eastAsia="zh-TW"/>
        </w:rPr>
        <w:t xml:space="preserve"> المؤقت</w:t>
      </w:r>
      <w:r w:rsidRPr="00F45496">
        <w:rPr>
          <w:b/>
          <w:bCs/>
          <w:sz w:val="30"/>
          <w:u w:val="none"/>
          <w:rtl/>
          <w:lang w:eastAsia="zh-TW"/>
        </w:rPr>
        <w:t>، بما في ذلك توفير الحواجز</w:t>
      </w:r>
      <w:bookmarkEnd w:id="12"/>
      <w:bookmarkEnd w:id="13"/>
    </w:p>
    <w:p w14:paraId="37035379" w14:textId="52E931EC" w:rsidR="00EC1D78" w:rsidRDefault="00EC1D78"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EC1D78">
        <w:rPr>
          <w:rFonts w:cs="Traditional Arabic"/>
          <w:szCs w:val="30"/>
          <w:rtl/>
          <w:lang w:eastAsia="zh-TW"/>
        </w:rPr>
        <w:t xml:space="preserve">ينبغي وجود إطار تشريعي وتنظيمي لضمان أن </w:t>
      </w:r>
      <w:r>
        <w:rPr>
          <w:rFonts w:cs="Traditional Arabic" w:hint="cs"/>
          <w:szCs w:val="30"/>
          <w:rtl/>
          <w:lang w:eastAsia="zh-TW"/>
        </w:rPr>
        <w:t>توفر</w:t>
      </w:r>
      <w:r w:rsidRPr="00EC1D78">
        <w:rPr>
          <w:rFonts w:cs="Traditional Arabic"/>
          <w:szCs w:val="30"/>
          <w:rtl/>
          <w:lang w:eastAsia="zh-TW"/>
        </w:rPr>
        <w:t xml:space="preserve"> مرافق التخزين المؤقت للزئبق أو مركبات الزئبق حماية كاملة للبيئة وصحة </w:t>
      </w:r>
      <w:r>
        <w:rPr>
          <w:rFonts w:cs="Traditional Arabic" w:hint="cs"/>
          <w:szCs w:val="30"/>
          <w:rtl/>
          <w:lang w:eastAsia="zh-TW"/>
        </w:rPr>
        <w:t>البشر</w:t>
      </w:r>
      <w:r w:rsidRPr="00EC1D78">
        <w:rPr>
          <w:rFonts w:cs="Traditional Arabic"/>
          <w:szCs w:val="30"/>
          <w:rtl/>
          <w:lang w:eastAsia="zh-TW"/>
        </w:rPr>
        <w:t xml:space="preserve">. </w:t>
      </w:r>
      <w:r>
        <w:rPr>
          <w:rFonts w:cs="Traditional Arabic" w:hint="cs"/>
          <w:szCs w:val="30"/>
          <w:rtl/>
          <w:lang w:eastAsia="zh-TW"/>
        </w:rPr>
        <w:t>و</w:t>
      </w:r>
      <w:r w:rsidRPr="00EC1D78">
        <w:rPr>
          <w:rFonts w:cs="Traditional Arabic"/>
          <w:szCs w:val="30"/>
          <w:rtl/>
          <w:lang w:eastAsia="zh-TW"/>
        </w:rPr>
        <w:t xml:space="preserve">ينبغي أن يكون هناك تشريع يتضمن </w:t>
      </w:r>
      <w:r>
        <w:rPr>
          <w:rFonts w:cs="Traditional Arabic" w:hint="cs"/>
          <w:szCs w:val="30"/>
          <w:rtl/>
          <w:lang w:eastAsia="zh-TW"/>
        </w:rPr>
        <w:t>اشتراطات</w:t>
      </w:r>
      <w:r w:rsidRPr="00EC1D78">
        <w:rPr>
          <w:rFonts w:cs="Traditional Arabic"/>
          <w:szCs w:val="30"/>
          <w:rtl/>
          <w:lang w:eastAsia="zh-TW"/>
        </w:rPr>
        <w:t xml:space="preserve"> مفصلة </w:t>
      </w:r>
      <w:r>
        <w:rPr>
          <w:rFonts w:cs="Traditional Arabic" w:hint="cs"/>
          <w:szCs w:val="30"/>
          <w:rtl/>
          <w:lang w:eastAsia="zh-TW"/>
        </w:rPr>
        <w:t xml:space="preserve">بشأن </w:t>
      </w:r>
      <w:r w:rsidRPr="00EC1D78">
        <w:rPr>
          <w:rFonts w:cs="Traditional Arabic"/>
          <w:szCs w:val="30"/>
          <w:rtl/>
          <w:lang w:eastAsia="zh-TW"/>
        </w:rPr>
        <w:t>تصميم مرافق التخزين المؤقت</w:t>
      </w:r>
      <w:r>
        <w:rPr>
          <w:rFonts w:cs="Traditional Arabic" w:hint="cs"/>
          <w:szCs w:val="30"/>
          <w:rtl/>
          <w:lang w:eastAsia="zh-TW"/>
        </w:rPr>
        <w:t xml:space="preserve"> </w:t>
      </w:r>
      <w:r w:rsidRPr="00EC1D78">
        <w:rPr>
          <w:rFonts w:cs="Traditional Arabic"/>
          <w:szCs w:val="30"/>
          <w:rtl/>
          <w:lang w:eastAsia="zh-TW"/>
        </w:rPr>
        <w:t>وتشغيل</w:t>
      </w:r>
      <w:r>
        <w:rPr>
          <w:rFonts w:cs="Traditional Arabic" w:hint="cs"/>
          <w:szCs w:val="30"/>
          <w:rtl/>
          <w:lang w:eastAsia="zh-TW"/>
        </w:rPr>
        <w:t>ها</w:t>
      </w:r>
      <w:r w:rsidRPr="00EC1D78">
        <w:rPr>
          <w:rFonts w:cs="Traditional Arabic"/>
          <w:szCs w:val="30"/>
          <w:rtl/>
          <w:lang w:eastAsia="zh-TW"/>
        </w:rPr>
        <w:t xml:space="preserve"> وإغلاق</w:t>
      </w:r>
      <w:r>
        <w:rPr>
          <w:rFonts w:cs="Traditional Arabic" w:hint="cs"/>
          <w:szCs w:val="30"/>
          <w:rtl/>
          <w:lang w:eastAsia="zh-TW"/>
        </w:rPr>
        <w:t>ها</w:t>
      </w:r>
      <w:r w:rsidRPr="00EC1D78">
        <w:rPr>
          <w:rFonts w:cs="Traditional Arabic"/>
          <w:szCs w:val="30"/>
          <w:rtl/>
          <w:lang w:eastAsia="zh-TW"/>
        </w:rPr>
        <w:t xml:space="preserve">. وينبغي أن </w:t>
      </w:r>
      <w:r w:rsidR="00F2679E">
        <w:rPr>
          <w:rFonts w:cs="Traditional Arabic" w:hint="cs"/>
          <w:szCs w:val="30"/>
          <w:rtl/>
          <w:lang w:eastAsia="zh-TW"/>
        </w:rPr>
        <w:t>تستوفي</w:t>
      </w:r>
      <w:r>
        <w:rPr>
          <w:rFonts w:cs="Traditional Arabic" w:hint="cs"/>
          <w:szCs w:val="30"/>
          <w:rtl/>
          <w:lang w:eastAsia="zh-TW"/>
        </w:rPr>
        <w:t xml:space="preserve"> </w:t>
      </w:r>
      <w:r w:rsidRPr="00EC1D78">
        <w:rPr>
          <w:rFonts w:cs="Traditional Arabic"/>
          <w:szCs w:val="30"/>
          <w:rtl/>
          <w:lang w:eastAsia="zh-TW"/>
        </w:rPr>
        <w:t xml:space="preserve">مرافق التخزين خصائص </w:t>
      </w:r>
      <w:r w:rsidR="00F2679E">
        <w:rPr>
          <w:rFonts w:cs="Traditional Arabic" w:hint="cs"/>
          <w:szCs w:val="30"/>
          <w:rtl/>
          <w:lang w:eastAsia="zh-TW"/>
        </w:rPr>
        <w:t>محددة ل</w:t>
      </w:r>
      <w:r w:rsidRPr="00EC1D78">
        <w:rPr>
          <w:rFonts w:cs="Traditional Arabic"/>
          <w:szCs w:val="30"/>
          <w:rtl/>
          <w:lang w:eastAsia="zh-TW"/>
        </w:rPr>
        <w:t xml:space="preserve">لاحتواء </w:t>
      </w:r>
      <w:r w:rsidR="00F2679E" w:rsidRPr="00671023">
        <w:rPr>
          <w:rFonts w:cs="Traditional Arabic"/>
          <w:szCs w:val="30"/>
          <w:rtl/>
          <w:lang w:eastAsia="zh-TW"/>
        </w:rPr>
        <w:t xml:space="preserve">من أجل كفالة التخزين </w:t>
      </w:r>
      <w:r w:rsidR="00ED5DAB">
        <w:rPr>
          <w:rFonts w:cs="Traditional Arabic" w:hint="cs"/>
          <w:szCs w:val="30"/>
          <w:rtl/>
          <w:lang w:eastAsia="zh-TW"/>
        </w:rPr>
        <w:t xml:space="preserve">المؤقت </w:t>
      </w:r>
      <w:r w:rsidRPr="00EC1D78">
        <w:rPr>
          <w:rFonts w:cs="Traditional Arabic"/>
          <w:szCs w:val="30"/>
          <w:rtl/>
          <w:lang w:eastAsia="zh-TW"/>
        </w:rPr>
        <w:t xml:space="preserve">الآمن والسليم بيئياً للزئبق ومركبات الزئبق </w:t>
      </w:r>
      <w:r w:rsidRPr="00824CED">
        <w:rPr>
          <w:rFonts w:asciiTheme="majorBidi" w:hAnsiTheme="majorBidi" w:cstheme="majorBidi"/>
          <w:szCs w:val="20"/>
          <w:rtl/>
          <w:lang w:eastAsia="zh-TW"/>
        </w:rPr>
        <w:t>(</w:t>
      </w:r>
      <w:r w:rsidRPr="00824CED">
        <w:rPr>
          <w:rFonts w:asciiTheme="majorBidi" w:hAnsiTheme="majorBidi" w:cstheme="majorBidi"/>
          <w:szCs w:val="20"/>
          <w:lang w:eastAsia="zh-TW"/>
        </w:rPr>
        <w:t>QSC, 2003</w:t>
      </w:r>
      <w:r w:rsidRPr="00824CED">
        <w:rPr>
          <w:rFonts w:asciiTheme="majorBidi" w:hAnsiTheme="majorBidi" w:cstheme="majorBidi"/>
          <w:szCs w:val="20"/>
          <w:rtl/>
          <w:lang w:eastAsia="zh-TW"/>
        </w:rPr>
        <w:t>)</w:t>
      </w:r>
      <w:r w:rsidRPr="00EC1D78">
        <w:rPr>
          <w:rFonts w:cs="Traditional Arabic"/>
          <w:szCs w:val="30"/>
          <w:rtl/>
          <w:lang w:eastAsia="zh-TW"/>
        </w:rPr>
        <w:t xml:space="preserve">. وينبغي النظر بعناية في حماية التربة </w:t>
      </w:r>
      <w:r>
        <w:rPr>
          <w:rFonts w:cs="Traditional Arabic"/>
          <w:szCs w:val="30"/>
          <w:rtl/>
          <w:lang w:eastAsia="zh-TW"/>
        </w:rPr>
        <w:t>والمياه الجوفية والمياه السطحية</w:t>
      </w:r>
      <w:r w:rsidRPr="00EC1D78">
        <w:rPr>
          <w:rFonts w:cs="Traditional Arabic"/>
          <w:szCs w:val="30"/>
          <w:rtl/>
          <w:lang w:eastAsia="zh-TW"/>
        </w:rPr>
        <w:t xml:space="preserve">، </w:t>
      </w:r>
      <w:r w:rsidR="00581DA9">
        <w:rPr>
          <w:rFonts w:cs="Traditional Arabic" w:hint="cs"/>
          <w:szCs w:val="30"/>
          <w:rtl/>
          <w:lang w:eastAsia="zh-TW"/>
        </w:rPr>
        <w:t>و</w:t>
      </w:r>
      <w:r w:rsidRPr="00EC1D78">
        <w:rPr>
          <w:rFonts w:cs="Traditional Arabic"/>
          <w:szCs w:val="30"/>
          <w:rtl/>
          <w:lang w:eastAsia="zh-TW"/>
        </w:rPr>
        <w:t xml:space="preserve">لا سيما في </w:t>
      </w:r>
      <w:r>
        <w:rPr>
          <w:rFonts w:cs="Traditional Arabic" w:hint="cs"/>
          <w:szCs w:val="30"/>
          <w:rtl/>
          <w:lang w:eastAsia="zh-TW"/>
        </w:rPr>
        <w:t>تشييد</w:t>
      </w:r>
      <w:r w:rsidRPr="00EC1D78">
        <w:rPr>
          <w:rFonts w:cs="Traditional Arabic"/>
          <w:szCs w:val="30"/>
          <w:rtl/>
          <w:lang w:eastAsia="zh-TW"/>
        </w:rPr>
        <w:t xml:space="preserve"> مرافق لتخزين كميات كبيرة من الزئبق أو مركبات الزئبق. ويمكن تحقيق هذه الحماية من خلال مزيج من الحواجز الجيولوجية والحواجز الأخرى </w:t>
      </w:r>
      <w:r w:rsidR="00ED5DAB">
        <w:rPr>
          <w:rFonts w:cs="Traditional Arabic" w:hint="cs"/>
          <w:szCs w:val="30"/>
          <w:rtl/>
          <w:lang w:eastAsia="zh-TW"/>
        </w:rPr>
        <w:t>التي لا تسمح ب</w:t>
      </w:r>
      <w:r w:rsidRPr="00EC1D78">
        <w:rPr>
          <w:rFonts w:cs="Traditional Arabic"/>
          <w:szCs w:val="30"/>
          <w:rtl/>
          <w:lang w:eastAsia="zh-TW"/>
        </w:rPr>
        <w:t>النف</w:t>
      </w:r>
      <w:r w:rsidR="002349B0">
        <w:rPr>
          <w:rFonts w:cs="Traditional Arabic" w:hint="cs"/>
          <w:szCs w:val="30"/>
          <w:rtl/>
          <w:lang w:eastAsia="zh-TW"/>
        </w:rPr>
        <w:t>ا</w:t>
      </w:r>
      <w:r w:rsidRPr="00EC1D78">
        <w:rPr>
          <w:rFonts w:cs="Traditional Arabic"/>
          <w:szCs w:val="30"/>
          <w:rtl/>
          <w:lang w:eastAsia="zh-TW"/>
        </w:rPr>
        <w:t xml:space="preserve">ذ. </w:t>
      </w:r>
      <w:r>
        <w:rPr>
          <w:rFonts w:cs="Traditional Arabic" w:hint="cs"/>
          <w:szCs w:val="30"/>
          <w:rtl/>
          <w:lang w:eastAsia="zh-TW"/>
        </w:rPr>
        <w:t>و</w:t>
      </w:r>
      <w:r w:rsidRPr="00EC1D78">
        <w:rPr>
          <w:rFonts w:cs="Traditional Arabic"/>
          <w:szCs w:val="30"/>
          <w:rtl/>
          <w:lang w:eastAsia="zh-TW"/>
        </w:rPr>
        <w:t xml:space="preserve">على سبيل المثال، </w:t>
      </w:r>
      <w:r>
        <w:rPr>
          <w:rFonts w:cs="Traditional Arabic" w:hint="cs"/>
          <w:szCs w:val="30"/>
          <w:rtl/>
          <w:lang w:eastAsia="zh-TW"/>
        </w:rPr>
        <w:t>يدعو</w:t>
      </w:r>
      <w:r w:rsidRPr="00EC1D78">
        <w:rPr>
          <w:rFonts w:cs="Traditional Arabic"/>
          <w:szCs w:val="30"/>
          <w:rtl/>
          <w:lang w:eastAsia="zh-TW"/>
        </w:rPr>
        <w:t xml:space="preserve"> توجيه الاتحاد الأوروبي </w:t>
      </w:r>
      <w:r>
        <w:rPr>
          <w:rFonts w:cs="Traditional Arabic" w:hint="cs"/>
          <w:szCs w:val="30"/>
          <w:rtl/>
          <w:lang w:eastAsia="zh-TW"/>
        </w:rPr>
        <w:t>إلى أن تكون</w:t>
      </w:r>
      <w:r w:rsidRPr="00EC1D78">
        <w:rPr>
          <w:rFonts w:cs="Traditional Arabic"/>
          <w:szCs w:val="30"/>
          <w:rtl/>
          <w:lang w:eastAsia="zh-TW"/>
        </w:rPr>
        <w:t xml:space="preserve"> مواقع التخزين </w:t>
      </w:r>
      <w:r>
        <w:rPr>
          <w:rFonts w:cs="Traditional Arabic" w:hint="cs"/>
          <w:szCs w:val="30"/>
          <w:rtl/>
          <w:lang w:eastAsia="zh-TW"/>
        </w:rPr>
        <w:t>مزودة ب</w:t>
      </w:r>
      <w:r w:rsidRPr="00EC1D78">
        <w:rPr>
          <w:rFonts w:cs="Traditional Arabic"/>
          <w:szCs w:val="30"/>
          <w:rtl/>
          <w:lang w:eastAsia="zh-TW"/>
        </w:rPr>
        <w:t xml:space="preserve">حواجز هندسية أو طبيعية كافية لحماية البيئة من إطلاقات الزئبق وحجم احتواء </w:t>
      </w:r>
      <w:r>
        <w:rPr>
          <w:rFonts w:cs="Traditional Arabic" w:hint="cs"/>
          <w:szCs w:val="30"/>
          <w:rtl/>
          <w:lang w:eastAsia="zh-TW"/>
        </w:rPr>
        <w:t>كاف</w:t>
      </w:r>
      <w:r w:rsidRPr="00EC1D78">
        <w:rPr>
          <w:rFonts w:cs="Traditional Arabic"/>
          <w:szCs w:val="30"/>
          <w:rtl/>
          <w:lang w:eastAsia="zh-TW"/>
        </w:rPr>
        <w:t xml:space="preserve"> لكامل كمية الزئبق المخزنة </w:t>
      </w:r>
      <w:r w:rsidRPr="00824CED">
        <w:rPr>
          <w:rFonts w:asciiTheme="majorBidi" w:hAnsiTheme="majorBidi" w:cstheme="majorBidi"/>
          <w:szCs w:val="20"/>
          <w:rtl/>
          <w:lang w:eastAsia="zh-TW"/>
        </w:rPr>
        <w:t>(</w:t>
      </w:r>
      <w:r w:rsidRPr="00824CED">
        <w:rPr>
          <w:rFonts w:asciiTheme="majorBidi" w:hAnsiTheme="majorBidi" w:cstheme="majorBidi"/>
          <w:szCs w:val="20"/>
          <w:lang w:eastAsia="zh-TW"/>
        </w:rPr>
        <w:t>EU, 2011</w:t>
      </w:r>
      <w:r w:rsidRPr="00824CED">
        <w:rPr>
          <w:rFonts w:asciiTheme="majorBidi" w:hAnsiTheme="majorBidi" w:cstheme="majorBidi"/>
          <w:szCs w:val="20"/>
          <w:rtl/>
          <w:lang w:eastAsia="zh-TW"/>
        </w:rPr>
        <w:t>)</w:t>
      </w:r>
      <w:r w:rsidRPr="00EC1D78">
        <w:rPr>
          <w:rFonts w:cs="Traditional Arabic"/>
          <w:szCs w:val="30"/>
          <w:rtl/>
          <w:lang w:eastAsia="zh-TW"/>
        </w:rPr>
        <w:t xml:space="preserve">. </w:t>
      </w:r>
      <w:r>
        <w:rPr>
          <w:rFonts w:cs="Traditional Arabic" w:hint="cs"/>
          <w:szCs w:val="30"/>
          <w:rtl/>
          <w:lang w:eastAsia="zh-TW"/>
        </w:rPr>
        <w:t>وينبغي</w:t>
      </w:r>
      <w:r w:rsidRPr="00EC1D78">
        <w:rPr>
          <w:rFonts w:cs="Traditional Arabic"/>
          <w:szCs w:val="30"/>
          <w:rtl/>
          <w:lang w:eastAsia="zh-TW"/>
        </w:rPr>
        <w:t xml:space="preserve"> أن </w:t>
      </w:r>
      <w:r w:rsidR="00F2679E">
        <w:rPr>
          <w:rFonts w:cs="Traditional Arabic" w:hint="cs"/>
          <w:szCs w:val="30"/>
          <w:rtl/>
          <w:lang w:eastAsia="zh-TW"/>
        </w:rPr>
        <w:t>ي</w:t>
      </w:r>
      <w:r w:rsidRPr="00EC1D78">
        <w:rPr>
          <w:rFonts w:cs="Traditional Arabic"/>
          <w:szCs w:val="30"/>
          <w:rtl/>
          <w:lang w:eastAsia="zh-TW"/>
        </w:rPr>
        <w:t>سترشد تطوير موقع التخزين بطبيعة الموقع و</w:t>
      </w:r>
      <w:r w:rsidR="00F2679E">
        <w:rPr>
          <w:rFonts w:cs="Traditional Arabic" w:hint="cs"/>
          <w:szCs w:val="30"/>
          <w:rtl/>
          <w:lang w:eastAsia="zh-TW"/>
        </w:rPr>
        <w:t xml:space="preserve">مواصفاته </w:t>
      </w:r>
      <w:r w:rsidRPr="00EC1D78">
        <w:rPr>
          <w:rFonts w:cs="Traditional Arabic"/>
          <w:szCs w:val="30"/>
          <w:rtl/>
          <w:lang w:eastAsia="zh-TW"/>
        </w:rPr>
        <w:t>الجيولوجي</w:t>
      </w:r>
      <w:r w:rsidR="00F2679E">
        <w:rPr>
          <w:rFonts w:cs="Traditional Arabic" w:hint="cs"/>
          <w:szCs w:val="30"/>
          <w:rtl/>
          <w:lang w:eastAsia="zh-TW"/>
        </w:rPr>
        <w:t>ة</w:t>
      </w:r>
      <w:r w:rsidRPr="00EC1D78">
        <w:rPr>
          <w:rFonts w:cs="Traditional Arabic"/>
          <w:szCs w:val="30"/>
          <w:rtl/>
          <w:lang w:eastAsia="zh-TW"/>
        </w:rPr>
        <w:t xml:space="preserve"> </w:t>
      </w:r>
      <w:r>
        <w:rPr>
          <w:rFonts w:cs="Traditional Arabic"/>
          <w:szCs w:val="30"/>
          <w:rtl/>
          <w:lang w:eastAsia="zh-TW"/>
        </w:rPr>
        <w:t>و</w:t>
      </w:r>
      <w:r w:rsidR="00F2679E">
        <w:rPr>
          <w:rFonts w:cs="Traditional Arabic" w:hint="cs"/>
          <w:szCs w:val="30"/>
          <w:rtl/>
          <w:lang w:eastAsia="zh-TW"/>
        </w:rPr>
        <w:t xml:space="preserve">غيرها من </w:t>
      </w:r>
      <w:r>
        <w:rPr>
          <w:rFonts w:cs="Traditional Arabic"/>
          <w:szCs w:val="30"/>
          <w:rtl/>
          <w:lang w:eastAsia="zh-TW"/>
        </w:rPr>
        <w:t xml:space="preserve">العوامل </w:t>
      </w:r>
      <w:r w:rsidR="00F2679E">
        <w:rPr>
          <w:rFonts w:cs="Traditional Arabic" w:hint="cs"/>
          <w:szCs w:val="30"/>
          <w:rtl/>
          <w:lang w:eastAsia="zh-TW"/>
        </w:rPr>
        <w:t xml:space="preserve">التي تخص </w:t>
      </w:r>
      <w:r>
        <w:rPr>
          <w:rFonts w:cs="Traditional Arabic"/>
          <w:szCs w:val="30"/>
          <w:rtl/>
          <w:lang w:eastAsia="zh-TW"/>
        </w:rPr>
        <w:t>المشروع</w:t>
      </w:r>
      <w:r w:rsidR="00F2679E">
        <w:rPr>
          <w:rFonts w:cs="Traditional Arabic" w:hint="cs"/>
          <w:szCs w:val="30"/>
          <w:rtl/>
          <w:lang w:eastAsia="zh-TW"/>
        </w:rPr>
        <w:t xml:space="preserve"> بعينه</w:t>
      </w:r>
      <w:r w:rsidRPr="00EC1D78">
        <w:rPr>
          <w:rFonts w:cs="Traditional Arabic"/>
          <w:szCs w:val="30"/>
          <w:rtl/>
          <w:lang w:eastAsia="zh-TW"/>
        </w:rPr>
        <w:t xml:space="preserve">، </w:t>
      </w:r>
      <w:r w:rsidR="00F2679E">
        <w:rPr>
          <w:rFonts w:cs="Traditional Arabic" w:hint="cs"/>
          <w:szCs w:val="30"/>
          <w:rtl/>
          <w:lang w:eastAsia="zh-TW"/>
        </w:rPr>
        <w:t>وكذلك بالمبادئ المناسبة لعلم</w:t>
      </w:r>
      <w:r w:rsidRPr="00EC1D78">
        <w:rPr>
          <w:rFonts w:cs="Traditional Arabic"/>
          <w:szCs w:val="30"/>
          <w:rtl/>
          <w:lang w:eastAsia="zh-TW"/>
        </w:rPr>
        <w:t xml:space="preserve"> الهندسة الجيوتقنية. وقد تكون هذه العوامل أقل أهمية بالنسبة للمواقع المصممة لتخزين كميات </w:t>
      </w:r>
      <w:r w:rsidR="00F2679E">
        <w:rPr>
          <w:rFonts w:cs="Traditional Arabic" w:hint="cs"/>
          <w:szCs w:val="30"/>
          <w:rtl/>
          <w:lang w:eastAsia="zh-TW"/>
        </w:rPr>
        <w:t>قليلة</w:t>
      </w:r>
      <w:r w:rsidRPr="00EC1D78">
        <w:rPr>
          <w:rFonts w:cs="Traditional Arabic"/>
          <w:szCs w:val="30"/>
          <w:rtl/>
          <w:lang w:eastAsia="zh-TW"/>
        </w:rPr>
        <w:t xml:space="preserve"> من الزئبق أو مركبات الزئبق.</w:t>
      </w:r>
    </w:p>
    <w:p w14:paraId="5D79C6CE" w14:textId="3C7CBA56" w:rsidR="00671023" w:rsidRDefault="00EC1D78"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hint="cs"/>
          <w:szCs w:val="30"/>
          <w:rtl/>
          <w:lang w:eastAsia="zh-TW"/>
        </w:rPr>
        <w:t>و</w:t>
      </w:r>
      <w:r w:rsidR="00671023" w:rsidRPr="00671023">
        <w:rPr>
          <w:rFonts w:cs="Traditional Arabic"/>
          <w:szCs w:val="30"/>
          <w:rtl/>
          <w:lang w:eastAsia="zh-TW"/>
        </w:rPr>
        <w:t xml:space="preserve">عند بناء مرفق جديد أو تحديث مرفق قائم، ينبغي مراعاة الشروط المتعلقة بالحجم والمخطط الداخلي والتصميم ومتانة الأرضية، وكذلك طلاء السطوح والسباكة والمجاري وتدفق الهواء والتهوية، والنطاق المقبول لدرجات الحرارة عند تخزين الزئبق </w:t>
      </w:r>
      <w:r w:rsidR="00ED216A">
        <w:rPr>
          <w:rFonts w:cs="Traditional Arabic" w:hint="cs"/>
          <w:szCs w:val="30"/>
          <w:rtl/>
          <w:lang w:eastAsia="zh-TW"/>
        </w:rPr>
        <w:t>النقي</w:t>
      </w:r>
      <w:r w:rsidR="00671023" w:rsidRPr="00671023">
        <w:rPr>
          <w:rFonts w:cs="Traditional Arabic"/>
          <w:szCs w:val="30"/>
          <w:rtl/>
          <w:lang w:eastAsia="zh-TW"/>
        </w:rPr>
        <w:t>. وسيعتمد حجم مرفق التخزين على المساحة اللازمة للتخزين الحالي والمستقبلي وعلى أسلوب التخزين.</w:t>
      </w:r>
    </w:p>
    <w:p w14:paraId="698064FD" w14:textId="360DDED8" w:rsidR="00DF79A8"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وينبغي أن تصمم المرافق على نحو ييسر المناولة الآمنة للحاويات ويمكن أن تشمل مناطق منفصلة قائمة بذاتها لعمليات التحميل المرتبطة بشحن الحاويات أو استقبالها وكذلك لعمليات إعادة التغليف وهي أكثر العمليات عرضة للحوادث ولخطر انسكاب الزئبق</w:t>
      </w:r>
      <w:r w:rsidR="00DF79A8">
        <w:rPr>
          <w:rFonts w:cs="Traditional Arabic" w:hint="cs"/>
          <w:szCs w:val="30"/>
          <w:rtl/>
          <w:lang w:eastAsia="zh-TW"/>
        </w:rPr>
        <w:t xml:space="preserve"> ومركبات الزئبق</w:t>
      </w:r>
      <w:r w:rsidRPr="00671023">
        <w:rPr>
          <w:rFonts w:cs="Traditional Arabic"/>
          <w:szCs w:val="30"/>
          <w:rtl/>
          <w:lang w:eastAsia="zh-TW"/>
        </w:rPr>
        <w:t>.</w:t>
      </w:r>
      <w:r w:rsidR="00DF79A8">
        <w:rPr>
          <w:rFonts w:cs="Traditional Arabic" w:hint="cs"/>
          <w:szCs w:val="30"/>
          <w:rtl/>
          <w:lang w:eastAsia="zh-TW"/>
        </w:rPr>
        <w:t xml:space="preserve"> وينبغي</w:t>
      </w:r>
      <w:r w:rsidRPr="00671023">
        <w:rPr>
          <w:rFonts w:cs="Traditional Arabic"/>
          <w:szCs w:val="30"/>
          <w:rtl/>
          <w:lang w:eastAsia="zh-TW"/>
        </w:rPr>
        <w:t xml:space="preserve"> أن تكون الممرات في مرافق التخزين واسعة بالقدر الكافي للسماح بمرور أفرقة التفتيش ومعدات حالات الطوارئ. </w:t>
      </w:r>
      <w:r w:rsidR="00DF79A8">
        <w:rPr>
          <w:rFonts w:cs="Traditional Arabic" w:hint="cs"/>
          <w:szCs w:val="30"/>
          <w:rtl/>
          <w:lang w:eastAsia="zh-TW"/>
        </w:rPr>
        <w:t>وينبغي النظر في سلامة أنشطة التحميل. و</w:t>
      </w:r>
      <w:r w:rsidR="00DF79A8" w:rsidRPr="00671023">
        <w:rPr>
          <w:rFonts w:cs="Traditional Arabic"/>
          <w:szCs w:val="30"/>
          <w:rtl/>
          <w:lang w:eastAsia="zh-TW"/>
        </w:rPr>
        <w:t>ينبغي أن تتسم</w:t>
      </w:r>
      <w:r w:rsidR="00DF79A8">
        <w:rPr>
          <w:rFonts w:cs="Traditional Arabic" w:hint="cs"/>
          <w:szCs w:val="30"/>
          <w:rtl/>
          <w:lang w:eastAsia="zh-TW"/>
        </w:rPr>
        <w:t xml:space="preserve"> </w:t>
      </w:r>
      <w:r w:rsidRPr="00671023">
        <w:rPr>
          <w:rFonts w:cs="Traditional Arabic"/>
          <w:szCs w:val="30"/>
          <w:rtl/>
          <w:lang w:eastAsia="zh-TW"/>
        </w:rPr>
        <w:t>مناطق المناولة داخل المرفق التي قد يجري فيها نقل الزئبق أو مركبات الزئبق بين الحاويات ببيئ</w:t>
      </w:r>
      <w:r w:rsidR="00DF79A8">
        <w:rPr>
          <w:rFonts w:cs="Traditional Arabic" w:hint="cs"/>
          <w:szCs w:val="30"/>
          <w:rtl/>
          <w:lang w:eastAsia="zh-TW"/>
        </w:rPr>
        <w:t>ات</w:t>
      </w:r>
      <w:r w:rsidRPr="00671023">
        <w:rPr>
          <w:rFonts w:cs="Traditional Arabic"/>
          <w:szCs w:val="30"/>
          <w:rtl/>
          <w:lang w:eastAsia="zh-TW"/>
        </w:rPr>
        <w:t xml:space="preserve"> ضغط عكسي</w:t>
      </w:r>
      <w:r w:rsidR="00DF79A8">
        <w:rPr>
          <w:rFonts w:cs="Traditional Arabic" w:hint="cs"/>
          <w:szCs w:val="30"/>
          <w:rtl/>
          <w:lang w:eastAsia="zh-TW"/>
        </w:rPr>
        <w:t>ة</w:t>
      </w:r>
      <w:r w:rsidRPr="00671023">
        <w:rPr>
          <w:rFonts w:cs="Traditional Arabic"/>
          <w:szCs w:val="30"/>
          <w:rtl/>
          <w:lang w:eastAsia="zh-TW"/>
        </w:rPr>
        <w:t xml:space="preserve"> من أجل تفادي انبعاثات الزئبق إلى خارج المبنى. وفي الحالات التي يتم فيها دفع الهواء الداخلي إلى خارج </w:t>
      </w:r>
      <w:r w:rsidRPr="00671023">
        <w:rPr>
          <w:rFonts w:cs="Traditional Arabic"/>
          <w:szCs w:val="30"/>
          <w:rtl/>
          <w:lang w:eastAsia="zh-TW"/>
        </w:rPr>
        <w:lastRenderedPageBreak/>
        <w:t>المبنى، ينبغي أن</w:t>
      </w:r>
      <w:r w:rsidR="00DF79A8">
        <w:rPr>
          <w:rFonts w:cs="Traditional Arabic" w:hint="cs"/>
          <w:szCs w:val="30"/>
          <w:rtl/>
          <w:lang w:eastAsia="zh-TW"/>
        </w:rPr>
        <w:t xml:space="preserve"> تنظر الأطراف فيما إذا كانت مستويات الزئبق أو مركبات الزئبق في </w:t>
      </w:r>
      <w:r w:rsidR="00BF0107">
        <w:rPr>
          <w:rFonts w:cs="Traditional Arabic" w:hint="cs"/>
          <w:szCs w:val="30"/>
          <w:rtl/>
          <w:lang w:eastAsia="zh-TW"/>
        </w:rPr>
        <w:t>مناطق</w:t>
      </w:r>
      <w:r w:rsidR="00DF79A8">
        <w:rPr>
          <w:rFonts w:cs="Traditional Arabic" w:hint="cs"/>
          <w:szCs w:val="30"/>
          <w:rtl/>
          <w:lang w:eastAsia="zh-TW"/>
        </w:rPr>
        <w:t xml:space="preserve"> المناولة والتخزين تستلزم دفع الهواء عن طريق نظم </w:t>
      </w:r>
      <w:r w:rsidRPr="00671023">
        <w:rPr>
          <w:rFonts w:cs="Traditional Arabic"/>
          <w:szCs w:val="30"/>
          <w:rtl/>
          <w:lang w:eastAsia="zh-TW"/>
        </w:rPr>
        <w:t>الفحم المنشط أو غير ذلك من النظم التي تقوم باحتجاز الزئبق.</w:t>
      </w:r>
    </w:p>
    <w:p w14:paraId="6BD3434A" w14:textId="1BE5F137" w:rsidR="00DF79A8" w:rsidRDefault="00DF79A8"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F727AF">
        <w:rPr>
          <w:rFonts w:cs="Traditional Arabic" w:hint="cs"/>
          <w:szCs w:val="30"/>
          <w:rtl/>
          <w:lang w:eastAsia="zh-TW"/>
        </w:rPr>
        <w:t xml:space="preserve">وينبغي أن </w:t>
      </w:r>
      <w:r w:rsidR="00671023" w:rsidRPr="00F727AF">
        <w:rPr>
          <w:rFonts w:cs="Traditional Arabic"/>
          <w:szCs w:val="30"/>
          <w:rtl/>
          <w:lang w:eastAsia="zh-TW"/>
        </w:rPr>
        <w:t>ي</w:t>
      </w:r>
      <w:r w:rsidRPr="00F727AF">
        <w:rPr>
          <w:rFonts w:cs="Traditional Arabic" w:hint="cs"/>
          <w:szCs w:val="30"/>
          <w:rtl/>
          <w:lang w:eastAsia="zh-TW"/>
        </w:rPr>
        <w:t>ُ</w:t>
      </w:r>
      <w:r w:rsidR="00671023" w:rsidRPr="00F727AF">
        <w:rPr>
          <w:rFonts w:cs="Traditional Arabic"/>
          <w:szCs w:val="30"/>
          <w:rtl/>
          <w:lang w:eastAsia="zh-TW"/>
        </w:rPr>
        <w:t xml:space="preserve">جهز موقع التخزين بنظام للحماية من الحرائق </w:t>
      </w:r>
      <w:r w:rsidR="00671023" w:rsidRPr="00824CED">
        <w:rPr>
          <w:rFonts w:asciiTheme="majorBidi" w:hAnsiTheme="majorBidi" w:cstheme="majorBidi"/>
          <w:szCs w:val="20"/>
          <w:rtl/>
          <w:lang w:eastAsia="zh-TW"/>
        </w:rPr>
        <w:t>(</w:t>
      </w:r>
      <w:r w:rsidR="00671023" w:rsidRPr="00824CED">
        <w:rPr>
          <w:rFonts w:asciiTheme="majorBidi" w:hAnsiTheme="majorBidi" w:cstheme="majorBidi"/>
          <w:szCs w:val="20"/>
          <w:lang w:eastAsia="zh-TW"/>
        </w:rPr>
        <w:t>EU, 2011</w:t>
      </w:r>
      <w:r w:rsidR="00671023" w:rsidRPr="00824CED">
        <w:rPr>
          <w:rFonts w:asciiTheme="majorBidi" w:hAnsiTheme="majorBidi" w:cstheme="majorBidi"/>
          <w:szCs w:val="20"/>
          <w:rtl/>
          <w:lang w:eastAsia="zh-TW"/>
        </w:rPr>
        <w:t>)</w:t>
      </w:r>
      <w:r w:rsidR="00671023" w:rsidRPr="00F727AF">
        <w:rPr>
          <w:rFonts w:cs="Traditional Arabic"/>
          <w:szCs w:val="30"/>
          <w:rtl/>
          <w:lang w:eastAsia="zh-TW"/>
        </w:rPr>
        <w:t xml:space="preserve">. وينبغي إعداد خطط الاستجابة لحالات الطوارئ بالتنسيق مع الإدارات المحلية المعنية بإطفاء الحرائق للتأكد من تزويدها بما يكفي من المعلومات والتدريب والمعدات وكفالة إعدادها بالوسائل الأخرى لكي تتعامل بأمان مع أي حرائق في المرفق. </w:t>
      </w:r>
      <w:r w:rsidRPr="00F727AF">
        <w:rPr>
          <w:rFonts w:cs="Traditional Arabic" w:hint="cs"/>
          <w:szCs w:val="30"/>
          <w:rtl/>
          <w:lang w:eastAsia="zh-TW"/>
        </w:rPr>
        <w:t xml:space="preserve">وللحد من مخاطر الحرائق، ينبغي </w:t>
      </w:r>
      <w:r w:rsidR="00F727AF" w:rsidRPr="00F727AF">
        <w:rPr>
          <w:rFonts w:cs="Traditional Arabic" w:hint="cs"/>
          <w:szCs w:val="30"/>
          <w:rtl/>
          <w:lang w:eastAsia="zh-TW"/>
        </w:rPr>
        <w:t xml:space="preserve">تشييد المرافق بمواد غير قابلة للاشتعال </w:t>
      </w:r>
      <w:r w:rsidR="00F727AF" w:rsidRPr="00F727AF">
        <w:rPr>
          <w:rFonts w:cs="Traditional Arabic"/>
          <w:szCs w:val="30"/>
          <w:rtl/>
          <w:lang w:eastAsia="zh-TW"/>
        </w:rPr>
        <w:t>وينبغي أن تستخدم المواد غير القابلة للاشتعال في منصات النقل ورفوف التخزين وغيرها من التجهيزات الداخلية</w:t>
      </w:r>
      <w:r w:rsidR="00F727AF" w:rsidRPr="00F727AF">
        <w:rPr>
          <w:rFonts w:cs="Traditional Arabic" w:hint="cs"/>
          <w:szCs w:val="30"/>
          <w:rtl/>
          <w:lang w:eastAsia="zh-TW"/>
        </w:rPr>
        <w:t xml:space="preserve">. </w:t>
      </w:r>
      <w:r w:rsidR="00671023" w:rsidRPr="00F727AF">
        <w:rPr>
          <w:rFonts w:cs="Traditional Arabic"/>
          <w:szCs w:val="30"/>
          <w:rtl/>
          <w:lang w:eastAsia="zh-TW"/>
        </w:rPr>
        <w:t xml:space="preserve">ولمواصلة السعي إلى تقليل مخاطر الحرائق إلى أدنى حد ممكن، يقترح استخدام الرافعات الشوكية الكهربائية التي تعمل بالبطاريات من أجل نقل الزئبق </w:t>
      </w:r>
      <w:r w:rsidR="00F727AF">
        <w:rPr>
          <w:rFonts w:cs="Traditional Arabic" w:hint="cs"/>
          <w:szCs w:val="30"/>
          <w:rtl/>
          <w:lang w:eastAsia="zh-TW"/>
        </w:rPr>
        <w:t xml:space="preserve">أو مركبات الزئبق </w:t>
      </w:r>
      <w:r w:rsidR="00671023" w:rsidRPr="00F727AF">
        <w:rPr>
          <w:rFonts w:cs="Traditional Arabic"/>
          <w:szCs w:val="30"/>
          <w:rtl/>
          <w:lang w:eastAsia="zh-TW"/>
        </w:rPr>
        <w:t xml:space="preserve">داخل </w:t>
      </w:r>
      <w:r w:rsidR="004D0DC8">
        <w:rPr>
          <w:rFonts w:cs="Traditional Arabic" w:hint="cs"/>
          <w:szCs w:val="30"/>
          <w:rtl/>
          <w:lang w:eastAsia="zh-TW"/>
        </w:rPr>
        <w:t>مرفق التخزين</w:t>
      </w:r>
      <w:r w:rsidR="00671023" w:rsidRPr="00F727AF">
        <w:rPr>
          <w:rFonts w:cs="Traditional Arabic"/>
          <w:szCs w:val="30"/>
          <w:rtl/>
          <w:lang w:eastAsia="zh-TW"/>
        </w:rPr>
        <w:t xml:space="preserve"> </w:t>
      </w:r>
      <w:r w:rsidR="00671023" w:rsidRPr="00824CED">
        <w:rPr>
          <w:rFonts w:asciiTheme="majorBidi" w:hAnsiTheme="majorBidi" w:cstheme="majorBidi"/>
          <w:szCs w:val="20"/>
          <w:rtl/>
          <w:lang w:eastAsia="zh-TW"/>
        </w:rPr>
        <w:t>(</w:t>
      </w:r>
      <w:r w:rsidR="00671023" w:rsidRPr="00824CED">
        <w:rPr>
          <w:rFonts w:asciiTheme="majorBidi" w:hAnsiTheme="majorBidi" w:cstheme="majorBidi"/>
          <w:szCs w:val="20"/>
          <w:lang w:eastAsia="zh-TW"/>
        </w:rPr>
        <w:t>QSC, 2003</w:t>
      </w:r>
      <w:r w:rsidR="00671023" w:rsidRPr="00824CED">
        <w:rPr>
          <w:rFonts w:asciiTheme="majorBidi" w:hAnsiTheme="majorBidi" w:cstheme="majorBidi"/>
          <w:szCs w:val="20"/>
          <w:rtl/>
          <w:lang w:eastAsia="zh-TW"/>
        </w:rPr>
        <w:t>)</w:t>
      </w:r>
      <w:r w:rsidR="00671023" w:rsidRPr="00F727AF">
        <w:rPr>
          <w:rFonts w:cs="Traditional Arabic"/>
          <w:szCs w:val="30"/>
          <w:rtl/>
          <w:lang w:eastAsia="zh-TW"/>
        </w:rPr>
        <w:t>.</w:t>
      </w:r>
    </w:p>
    <w:p w14:paraId="42682AAC" w14:textId="092D1724" w:rsidR="00F727AF" w:rsidRPr="00F727AF" w:rsidRDefault="00F727AF"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hint="cs"/>
          <w:szCs w:val="30"/>
          <w:rtl/>
          <w:lang w:eastAsia="zh-TW"/>
        </w:rPr>
        <w:t xml:space="preserve">وينبغي تركيب نظام لتصريف وتجميع المياه </w:t>
      </w:r>
      <w:r w:rsidRPr="00F727AF">
        <w:rPr>
          <w:rFonts w:cs="Traditional Arabic"/>
          <w:szCs w:val="30"/>
          <w:rtl/>
          <w:lang w:eastAsia="zh-TW"/>
        </w:rPr>
        <w:t xml:space="preserve">من مواقع التخزين </w:t>
      </w:r>
      <w:r>
        <w:rPr>
          <w:rFonts w:cs="Traditional Arabic" w:hint="cs"/>
          <w:szCs w:val="30"/>
          <w:rtl/>
          <w:lang w:eastAsia="zh-TW"/>
        </w:rPr>
        <w:t>ل</w:t>
      </w:r>
      <w:r w:rsidRPr="00F727AF">
        <w:rPr>
          <w:rFonts w:cs="Traditional Arabic"/>
          <w:szCs w:val="30"/>
          <w:rtl/>
          <w:lang w:eastAsia="zh-TW"/>
        </w:rPr>
        <w:t>رصد الزئبق وضمان عدم تفريغ الزئبق ومركبات الزئبق في شبكات المياه</w:t>
      </w:r>
      <w:r>
        <w:rPr>
          <w:rFonts w:cs="Traditional Arabic" w:hint="cs"/>
          <w:szCs w:val="30"/>
          <w:rtl/>
          <w:lang w:eastAsia="zh-TW"/>
        </w:rPr>
        <w:t>.</w:t>
      </w:r>
    </w:p>
    <w:p w14:paraId="2FE59CD3" w14:textId="5ACA440E" w:rsidR="00671023" w:rsidRPr="00671023" w:rsidRDefault="00F727AF"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3CD0">
        <w:rPr>
          <w:rFonts w:cs="Traditional Arabic" w:hint="cs"/>
          <w:szCs w:val="30"/>
          <w:rtl/>
          <w:lang w:eastAsia="zh-TW"/>
        </w:rPr>
        <w:t>و</w:t>
      </w:r>
      <w:r w:rsidR="00671023" w:rsidRPr="00673CD0">
        <w:rPr>
          <w:rFonts w:cs="Traditional Arabic"/>
          <w:szCs w:val="30"/>
          <w:rtl/>
          <w:lang w:eastAsia="zh-TW"/>
        </w:rPr>
        <w:t>ينبغي</w:t>
      </w:r>
      <w:r w:rsidR="00671023" w:rsidRPr="00671023">
        <w:rPr>
          <w:rFonts w:cs="Traditional Arabic"/>
          <w:szCs w:val="30"/>
          <w:rtl/>
          <w:lang w:eastAsia="zh-TW"/>
        </w:rPr>
        <w:t xml:space="preserve"> تصميم أرضيات مرافق التخزين لكي تطيق </w:t>
      </w:r>
      <w:r w:rsidR="00673CD0">
        <w:rPr>
          <w:rFonts w:cs="Traditional Arabic" w:hint="cs"/>
          <w:szCs w:val="30"/>
          <w:rtl/>
          <w:lang w:eastAsia="zh-TW"/>
        </w:rPr>
        <w:t>ال</w:t>
      </w:r>
      <w:r w:rsidR="00671023" w:rsidRPr="00671023">
        <w:rPr>
          <w:rFonts w:cs="Traditional Arabic"/>
          <w:szCs w:val="30"/>
          <w:rtl/>
          <w:lang w:eastAsia="zh-TW"/>
        </w:rPr>
        <w:t xml:space="preserve">حمولة </w:t>
      </w:r>
      <w:r w:rsidR="00673CD0">
        <w:rPr>
          <w:rFonts w:cs="Traditional Arabic" w:hint="cs"/>
          <w:szCs w:val="30"/>
          <w:rtl/>
          <w:lang w:eastAsia="zh-TW"/>
        </w:rPr>
        <w:t xml:space="preserve">المحسوبة باستخدام الأوضاع الفعلية للمرفق. ومن الأساليب البسيطة لذلك هي تصميم الأرضيات بحيث تطيق حمولة </w:t>
      </w:r>
      <w:r w:rsidR="00671023" w:rsidRPr="00671023">
        <w:rPr>
          <w:rFonts w:cs="Traditional Arabic"/>
          <w:szCs w:val="30"/>
          <w:rtl/>
          <w:lang w:eastAsia="zh-TW"/>
        </w:rPr>
        <w:t xml:space="preserve">أكبر بنسبة ٥٠ في المائة من مجموع حمولة الزئبق </w:t>
      </w:r>
      <w:r w:rsidR="00673CD0">
        <w:rPr>
          <w:rFonts w:cs="Traditional Arabic" w:hint="cs"/>
          <w:szCs w:val="30"/>
          <w:rtl/>
          <w:lang w:eastAsia="zh-TW"/>
        </w:rPr>
        <w:t xml:space="preserve">أو مركبات الزئبق </w:t>
      </w:r>
      <w:r w:rsidR="00671023" w:rsidRPr="00671023">
        <w:rPr>
          <w:rFonts w:cs="Traditional Arabic"/>
          <w:szCs w:val="30"/>
          <w:rtl/>
          <w:lang w:eastAsia="zh-TW"/>
        </w:rPr>
        <w:t>المخزن</w:t>
      </w:r>
      <w:r w:rsidR="00673CD0">
        <w:rPr>
          <w:rFonts w:cs="Traditional Arabic" w:hint="cs"/>
          <w:szCs w:val="30"/>
          <w:rtl/>
          <w:lang w:eastAsia="zh-TW"/>
        </w:rPr>
        <w:t>ة</w:t>
      </w:r>
      <w:r w:rsidR="00671023" w:rsidRPr="00671023">
        <w:rPr>
          <w:rFonts w:cs="Traditional Arabic"/>
          <w:szCs w:val="30"/>
          <w:rtl/>
          <w:lang w:eastAsia="zh-TW"/>
        </w:rPr>
        <w:t xml:space="preserve"> فيها</w:t>
      </w:r>
      <w:r w:rsidR="00204886">
        <w:rPr>
          <w:rFonts w:cs="Traditional Arabic" w:hint="cs"/>
          <w:szCs w:val="30"/>
          <w:rtl/>
          <w:lang w:eastAsia="zh-TW" w:bidi="ar-EG"/>
        </w:rPr>
        <w:t>.</w:t>
      </w:r>
      <w:r w:rsidR="00671023" w:rsidRPr="00671023">
        <w:rPr>
          <w:rFonts w:cs="Traditional Arabic"/>
          <w:szCs w:val="30"/>
          <w:rtl/>
          <w:lang w:eastAsia="zh-TW"/>
        </w:rPr>
        <w:t xml:space="preserve"> وينبغي ألا تخترق</w:t>
      </w:r>
      <w:r w:rsidR="00204886">
        <w:rPr>
          <w:rFonts w:cs="Traditional Arabic" w:hint="cs"/>
          <w:szCs w:val="30"/>
          <w:rtl/>
          <w:lang w:eastAsia="zh-TW"/>
        </w:rPr>
        <w:t xml:space="preserve"> أرضيات مرافق التخزين</w:t>
      </w:r>
      <w:r w:rsidR="00671023" w:rsidRPr="00671023">
        <w:rPr>
          <w:rFonts w:cs="Traditional Arabic"/>
          <w:szCs w:val="30"/>
          <w:rtl/>
          <w:lang w:eastAsia="zh-TW"/>
        </w:rPr>
        <w:t xml:space="preserve"> أي فتحات تصريف أو توصيلات سباكة. </w:t>
      </w:r>
      <w:r w:rsidR="00204886">
        <w:rPr>
          <w:rFonts w:cs="Traditional Arabic" w:hint="cs"/>
          <w:szCs w:val="30"/>
          <w:rtl/>
          <w:lang w:eastAsia="zh-TW"/>
        </w:rPr>
        <w:t>وينبغي</w:t>
      </w:r>
      <w:r w:rsidR="00671023" w:rsidRPr="00671023">
        <w:rPr>
          <w:rFonts w:cs="Traditional Arabic"/>
          <w:szCs w:val="30"/>
          <w:rtl/>
          <w:lang w:eastAsia="zh-TW"/>
        </w:rPr>
        <w:t xml:space="preserve"> استخدام الأرضيات المنحدرة ومزاريب التصريف المفتوحة ذات الأطراف الدائرية المتجهة إلى أسفل لتفادي حبس الزئبق </w:t>
      </w:r>
      <w:r w:rsidR="00204886">
        <w:rPr>
          <w:rFonts w:cs="Traditional Arabic" w:hint="cs"/>
          <w:szCs w:val="30"/>
          <w:rtl/>
          <w:lang w:eastAsia="zh-TW"/>
        </w:rPr>
        <w:t xml:space="preserve">أو مركبات الزئبق </w:t>
      </w:r>
      <w:r w:rsidR="00671023" w:rsidRPr="00671023">
        <w:rPr>
          <w:rFonts w:cs="Traditional Arabic"/>
          <w:szCs w:val="30"/>
          <w:rtl/>
          <w:lang w:eastAsia="zh-TW"/>
        </w:rPr>
        <w:t>تحت أغطية المزاريب ولتيسير جمع الكميات المنسكبة. وينبغي تغطية أرضيات مرافق التخزين بمواد مقاومة للزئبق، مثل طلاء راتنج الإيبوكسي</w:t>
      </w:r>
      <w:r w:rsidR="00204886">
        <w:rPr>
          <w:rFonts w:cs="Traditional Arabic" w:hint="cs"/>
          <w:szCs w:val="30"/>
          <w:rtl/>
          <w:lang w:eastAsia="zh-TW"/>
        </w:rPr>
        <w:t xml:space="preserve">. ومن المفضل أيضاً أن </w:t>
      </w:r>
      <w:r w:rsidR="00671023" w:rsidRPr="00671023">
        <w:rPr>
          <w:rFonts w:cs="Traditional Arabic"/>
          <w:szCs w:val="30"/>
          <w:rtl/>
          <w:lang w:eastAsia="zh-TW"/>
        </w:rPr>
        <w:t xml:space="preserve">تكون </w:t>
      </w:r>
      <w:r w:rsidR="00204886">
        <w:rPr>
          <w:rFonts w:cs="Traditional Arabic" w:hint="cs"/>
          <w:szCs w:val="30"/>
          <w:rtl/>
          <w:lang w:eastAsia="zh-TW"/>
        </w:rPr>
        <w:t xml:space="preserve">الأرضيات </w:t>
      </w:r>
      <w:r w:rsidR="00C27935">
        <w:rPr>
          <w:rFonts w:cs="Traditional Arabic"/>
          <w:szCs w:val="30"/>
          <w:rtl/>
          <w:lang w:eastAsia="zh-TW"/>
        </w:rPr>
        <w:t>ذات لون فاتح للسماح بكشف قط</w:t>
      </w:r>
      <w:r w:rsidR="00671023" w:rsidRPr="00671023">
        <w:rPr>
          <w:rFonts w:cs="Traditional Arabic"/>
          <w:szCs w:val="30"/>
          <w:rtl/>
          <w:lang w:eastAsia="zh-TW"/>
        </w:rPr>
        <w:t xml:space="preserve">رات الزئبق. وينبغي </w:t>
      </w:r>
      <w:r w:rsidR="00204886">
        <w:rPr>
          <w:rFonts w:cs="Traditional Arabic" w:hint="cs"/>
          <w:szCs w:val="30"/>
          <w:rtl/>
          <w:lang w:eastAsia="zh-TW"/>
        </w:rPr>
        <w:t>فحص</w:t>
      </w:r>
      <w:r w:rsidR="00671023" w:rsidRPr="00671023">
        <w:rPr>
          <w:rFonts w:cs="Traditional Arabic"/>
          <w:szCs w:val="30"/>
          <w:rtl/>
          <w:lang w:eastAsia="zh-TW"/>
        </w:rPr>
        <w:t xml:space="preserve"> الأرضيات وطلائها بشكل متكرر للتأكد من عدم تشقق الأرضيات وسلامة الطلاء. وينبغي بناء الجدران من المواد التي لا تمتص بخار الزئبق بسهولة</w:t>
      </w:r>
      <w:r w:rsidR="00204886">
        <w:rPr>
          <w:rFonts w:cs="Traditional Arabic" w:hint="cs"/>
          <w:szCs w:val="30"/>
          <w:rtl/>
          <w:lang w:eastAsia="zh-TW"/>
        </w:rPr>
        <w:t>؛ وينبغي تفادي المواد المسام</w:t>
      </w:r>
      <w:r w:rsidR="00A860CC">
        <w:rPr>
          <w:rFonts w:cs="Traditional Arabic" w:hint="cs"/>
          <w:szCs w:val="30"/>
          <w:rtl/>
          <w:lang w:eastAsia="zh-TW"/>
        </w:rPr>
        <w:t>ية</w:t>
      </w:r>
      <w:r w:rsidR="00204886">
        <w:rPr>
          <w:rFonts w:cs="Traditional Arabic" w:hint="cs"/>
          <w:szCs w:val="30"/>
          <w:rtl/>
          <w:lang w:eastAsia="zh-TW"/>
        </w:rPr>
        <w:t xml:space="preserve"> مثل </w:t>
      </w:r>
      <w:r w:rsidR="00A860CC">
        <w:rPr>
          <w:rFonts w:cs="Traditional Arabic" w:hint="cs"/>
          <w:szCs w:val="30"/>
          <w:rtl/>
          <w:lang w:eastAsia="zh-TW"/>
        </w:rPr>
        <w:t>الأخشاب</w:t>
      </w:r>
      <w:r w:rsidR="00671023" w:rsidRPr="00671023">
        <w:rPr>
          <w:rFonts w:cs="Traditional Arabic"/>
          <w:szCs w:val="30"/>
          <w:rtl/>
          <w:lang w:eastAsia="zh-TW"/>
        </w:rPr>
        <w:t xml:space="preserve">. ومن المهم منع الإطلاقات </w:t>
      </w:r>
      <w:r w:rsidR="00204886">
        <w:rPr>
          <w:rFonts w:cs="Traditional Arabic" w:hint="cs"/>
          <w:szCs w:val="30"/>
          <w:rtl/>
          <w:lang w:eastAsia="zh-TW"/>
        </w:rPr>
        <w:t xml:space="preserve">وتقليل الآثار البيئية والصحية إلى أدنى حد عن طريق توفير نظم </w:t>
      </w:r>
      <w:r w:rsidR="00EC2998">
        <w:rPr>
          <w:rFonts w:cs="Traditional Arabic" w:hint="cs"/>
          <w:szCs w:val="30"/>
          <w:rtl/>
          <w:lang w:eastAsia="zh-TW"/>
        </w:rPr>
        <w:t>إضافية</w:t>
      </w:r>
      <w:r w:rsidR="00204886">
        <w:rPr>
          <w:rFonts w:cs="Traditional Arabic" w:hint="cs"/>
          <w:szCs w:val="30"/>
          <w:rtl/>
          <w:lang w:eastAsia="zh-TW"/>
        </w:rPr>
        <w:t xml:space="preserve"> مثل</w:t>
      </w:r>
      <w:r w:rsidR="00671023" w:rsidRPr="00671023">
        <w:rPr>
          <w:rFonts w:cs="Traditional Arabic"/>
          <w:szCs w:val="30"/>
          <w:rtl/>
          <w:lang w:eastAsia="zh-TW"/>
        </w:rPr>
        <w:t xml:space="preserve"> نظم الاحتواء الثانوي</w:t>
      </w:r>
      <w:r w:rsidR="00204886">
        <w:rPr>
          <w:rFonts w:cs="Traditional Arabic" w:hint="cs"/>
          <w:szCs w:val="30"/>
          <w:rtl/>
          <w:lang w:eastAsia="zh-TW"/>
        </w:rPr>
        <w:t xml:space="preserve"> القادرة على التعامل مع أي حادثة غير متوقعة، </w:t>
      </w:r>
      <w:r w:rsidR="00671023" w:rsidRPr="00671023">
        <w:rPr>
          <w:rFonts w:cs="Traditional Arabic"/>
          <w:szCs w:val="30"/>
          <w:rtl/>
          <w:lang w:eastAsia="zh-TW"/>
        </w:rPr>
        <w:t>ونظم رصد الإطلاقات و</w:t>
      </w:r>
      <w:r w:rsidR="00204886">
        <w:rPr>
          <w:rFonts w:cs="Traditional Arabic" w:hint="cs"/>
          <w:szCs w:val="30"/>
          <w:rtl/>
          <w:lang w:eastAsia="zh-TW"/>
        </w:rPr>
        <w:t>تدابير ل</w:t>
      </w:r>
      <w:r w:rsidR="00671023" w:rsidRPr="00671023">
        <w:rPr>
          <w:rFonts w:cs="Traditional Arabic"/>
          <w:szCs w:val="30"/>
          <w:rtl/>
          <w:lang w:eastAsia="zh-TW"/>
        </w:rPr>
        <w:t xml:space="preserve">حماية القوى العاملة وعامة الناس من التعرض </w:t>
      </w:r>
      <w:r w:rsidR="00671023" w:rsidRPr="00824CED">
        <w:rPr>
          <w:rFonts w:asciiTheme="majorBidi" w:hAnsiTheme="majorBidi" w:cstheme="majorBidi"/>
          <w:szCs w:val="20"/>
          <w:rtl/>
          <w:lang w:eastAsia="zh-TW"/>
        </w:rPr>
        <w:t>(</w:t>
      </w:r>
      <w:r w:rsidR="00671023" w:rsidRPr="00824CED">
        <w:rPr>
          <w:rFonts w:asciiTheme="majorBidi" w:hAnsiTheme="majorBidi" w:cstheme="majorBidi"/>
          <w:szCs w:val="20"/>
          <w:lang w:eastAsia="zh-TW"/>
        </w:rPr>
        <w:t>US DOE, 2009</w:t>
      </w:r>
      <w:r w:rsidR="00521D20">
        <w:rPr>
          <w:rFonts w:cs="Traditional Arabic" w:hint="cs"/>
          <w:szCs w:val="30"/>
          <w:rtl/>
          <w:lang w:eastAsia="zh-TW"/>
        </w:rPr>
        <w:t xml:space="preserve"> و</w:t>
      </w:r>
      <w:r w:rsidR="00204886" w:rsidRPr="00824CED">
        <w:rPr>
          <w:rFonts w:asciiTheme="majorBidi" w:hAnsiTheme="majorBidi" w:cstheme="majorBidi"/>
          <w:szCs w:val="20"/>
          <w:lang w:eastAsia="zh-TW"/>
        </w:rPr>
        <w:t>Euro</w:t>
      </w:r>
      <w:r w:rsidR="00233E81" w:rsidRPr="00824CED">
        <w:rPr>
          <w:rFonts w:asciiTheme="majorBidi" w:hAnsiTheme="majorBidi" w:cstheme="majorBidi"/>
          <w:szCs w:val="20"/>
          <w:lang w:eastAsia="zh-TW"/>
        </w:rPr>
        <w:t xml:space="preserve"> </w:t>
      </w:r>
      <w:r w:rsidR="00204886" w:rsidRPr="00824CED">
        <w:rPr>
          <w:rFonts w:asciiTheme="majorBidi" w:hAnsiTheme="majorBidi" w:cstheme="majorBidi"/>
          <w:szCs w:val="20"/>
          <w:lang w:eastAsia="zh-TW"/>
        </w:rPr>
        <w:t>Chlor,</w:t>
      </w:r>
      <w:r w:rsidR="00233E81" w:rsidRPr="00824CED">
        <w:rPr>
          <w:rFonts w:asciiTheme="majorBidi" w:hAnsiTheme="majorBidi" w:cstheme="majorBidi"/>
          <w:szCs w:val="20"/>
          <w:lang w:eastAsia="zh-TW"/>
        </w:rPr>
        <w:t xml:space="preserve"> </w:t>
      </w:r>
      <w:r w:rsidR="00204886" w:rsidRPr="00824CED">
        <w:rPr>
          <w:rFonts w:asciiTheme="majorBidi" w:hAnsiTheme="majorBidi" w:cstheme="majorBidi"/>
          <w:szCs w:val="20"/>
          <w:lang w:eastAsia="zh-TW"/>
        </w:rPr>
        <w:t>2007</w:t>
      </w:r>
      <w:r w:rsidR="00671023" w:rsidRPr="00824CED">
        <w:rPr>
          <w:rFonts w:asciiTheme="majorBidi" w:hAnsiTheme="majorBidi" w:cstheme="majorBidi"/>
          <w:szCs w:val="20"/>
          <w:rtl/>
          <w:lang w:eastAsia="zh-TW"/>
        </w:rPr>
        <w:t>)</w:t>
      </w:r>
      <w:r w:rsidR="00671023" w:rsidRPr="00671023">
        <w:rPr>
          <w:rFonts w:cs="Traditional Arabic"/>
          <w:szCs w:val="30"/>
          <w:rtl/>
          <w:lang w:eastAsia="zh-TW"/>
        </w:rPr>
        <w:t xml:space="preserve">. </w:t>
      </w:r>
      <w:r w:rsidR="00204886">
        <w:rPr>
          <w:rFonts w:cs="Traditional Arabic" w:hint="cs"/>
          <w:szCs w:val="30"/>
          <w:rtl/>
          <w:lang w:eastAsia="zh-TW" w:bidi="ar-EG"/>
        </w:rPr>
        <w:t>وتتاح معلومات إضافي</w:t>
      </w:r>
      <w:r w:rsidR="00574904">
        <w:rPr>
          <w:rFonts w:cs="Traditional Arabic" w:hint="cs"/>
          <w:szCs w:val="30"/>
          <w:rtl/>
          <w:lang w:eastAsia="zh-TW" w:bidi="ar-EG"/>
        </w:rPr>
        <w:t>ة</w:t>
      </w:r>
      <w:r w:rsidR="00204886">
        <w:rPr>
          <w:rFonts w:cs="Traditional Arabic" w:hint="cs"/>
          <w:szCs w:val="30"/>
          <w:rtl/>
          <w:lang w:eastAsia="zh-TW" w:bidi="ar-EG"/>
        </w:rPr>
        <w:t xml:space="preserve"> ذات صلة على الموقع الشبكي</w:t>
      </w:r>
      <w:r w:rsidR="00574904">
        <w:rPr>
          <w:rFonts w:cs="Traditional Arabic" w:hint="cs"/>
          <w:szCs w:val="30"/>
          <w:rtl/>
          <w:lang w:eastAsia="zh-TW" w:bidi="ar-EG"/>
        </w:rPr>
        <w:t xml:space="preserve"> للمجلس العالمي للكلور (انظر قائمة المراجع في نهاية هذه المبادئ التوجيهية). </w:t>
      </w:r>
      <w:r w:rsidR="00671023" w:rsidRPr="00671023">
        <w:rPr>
          <w:rFonts w:cs="Traditional Arabic"/>
          <w:szCs w:val="30"/>
          <w:rtl/>
          <w:lang w:eastAsia="zh-TW"/>
        </w:rPr>
        <w:t xml:space="preserve">وينبغي الحفاظ على درجة الحرارة في </w:t>
      </w:r>
      <w:r w:rsidR="00BF0107">
        <w:rPr>
          <w:rFonts w:cs="Traditional Arabic" w:hint="cs"/>
          <w:szCs w:val="30"/>
          <w:rtl/>
          <w:lang w:eastAsia="zh-TW"/>
        </w:rPr>
        <w:t>مناطق</w:t>
      </w:r>
      <w:r w:rsidR="002D5083">
        <w:rPr>
          <w:rFonts w:cs="Traditional Arabic" w:hint="cs"/>
          <w:szCs w:val="30"/>
          <w:rtl/>
          <w:lang w:eastAsia="zh-TW"/>
        </w:rPr>
        <w:t xml:space="preserve"> المناولة التي تزيد فيها احتمال وجود مستويات أعلى من البخار والمخاطر ذات الصلة </w:t>
      </w:r>
      <w:r w:rsidR="00671023" w:rsidRPr="00671023">
        <w:rPr>
          <w:rFonts w:cs="Traditional Arabic"/>
          <w:szCs w:val="30"/>
          <w:rtl/>
          <w:lang w:eastAsia="zh-TW"/>
        </w:rPr>
        <w:t>منخفضة إلى أدنى حد ممكن</w:t>
      </w:r>
      <w:r w:rsidR="002D5083">
        <w:rPr>
          <w:rFonts w:cs="Traditional Arabic" w:hint="cs"/>
          <w:szCs w:val="30"/>
          <w:rtl/>
          <w:lang w:eastAsia="zh-TW"/>
        </w:rPr>
        <w:t xml:space="preserve"> </w:t>
      </w:r>
      <w:r w:rsidR="002D5083" w:rsidRPr="00824CED">
        <w:rPr>
          <w:rFonts w:asciiTheme="majorBidi" w:hAnsiTheme="majorBidi" w:cstheme="majorBidi" w:hint="cs"/>
          <w:szCs w:val="20"/>
          <w:rtl/>
          <w:lang w:eastAsia="zh-TW"/>
        </w:rPr>
        <w:t>(</w:t>
      </w:r>
      <w:r w:rsidR="002D5083" w:rsidRPr="00824CED">
        <w:rPr>
          <w:rFonts w:asciiTheme="majorBidi" w:hAnsiTheme="majorBidi" w:cstheme="majorBidi"/>
          <w:szCs w:val="20"/>
          <w:lang w:eastAsia="zh-TW"/>
        </w:rPr>
        <w:t>UNEP,</w:t>
      </w:r>
      <w:r w:rsidR="00233E81" w:rsidRPr="00824CED">
        <w:rPr>
          <w:rFonts w:asciiTheme="majorBidi" w:hAnsiTheme="majorBidi" w:cstheme="majorBidi"/>
          <w:szCs w:val="20"/>
          <w:lang w:eastAsia="zh-TW"/>
        </w:rPr>
        <w:t xml:space="preserve"> </w:t>
      </w:r>
      <w:r w:rsidR="002D5083" w:rsidRPr="00824CED">
        <w:rPr>
          <w:rFonts w:asciiTheme="majorBidi" w:hAnsiTheme="majorBidi" w:cstheme="majorBidi"/>
          <w:szCs w:val="20"/>
          <w:lang w:eastAsia="zh-TW"/>
        </w:rPr>
        <w:t>2015</w:t>
      </w:r>
      <w:r w:rsidR="002D5083" w:rsidRPr="00824CED">
        <w:rPr>
          <w:rFonts w:asciiTheme="majorBidi" w:hAnsiTheme="majorBidi" w:cstheme="majorBidi" w:hint="cs"/>
          <w:szCs w:val="20"/>
          <w:rtl/>
          <w:lang w:eastAsia="zh-TW"/>
        </w:rPr>
        <w:t>)</w:t>
      </w:r>
      <w:r w:rsidR="002D5083">
        <w:rPr>
          <w:rFonts w:cs="Traditional Arabic" w:hint="cs"/>
          <w:szCs w:val="30"/>
          <w:rtl/>
          <w:lang w:eastAsia="zh-TW"/>
        </w:rPr>
        <w:t>.</w:t>
      </w:r>
      <w:r w:rsidR="00671023" w:rsidRPr="00671023">
        <w:rPr>
          <w:rFonts w:cs="Traditional Arabic"/>
          <w:szCs w:val="30"/>
          <w:rtl/>
          <w:lang w:eastAsia="zh-TW"/>
        </w:rPr>
        <w:t xml:space="preserve"> وينبغي وضع علامات تحذير واضحة في </w:t>
      </w:r>
      <w:r w:rsidR="00BF0107">
        <w:rPr>
          <w:rFonts w:cs="Traditional Arabic" w:hint="cs"/>
          <w:szCs w:val="30"/>
          <w:rtl/>
          <w:lang w:eastAsia="zh-TW"/>
        </w:rPr>
        <w:t>مناطق</w:t>
      </w:r>
      <w:r w:rsidR="00671023" w:rsidRPr="00671023">
        <w:rPr>
          <w:rFonts w:cs="Traditional Arabic"/>
          <w:szCs w:val="30"/>
          <w:rtl/>
          <w:lang w:eastAsia="zh-TW"/>
        </w:rPr>
        <w:t xml:space="preserve"> التخزين </w:t>
      </w:r>
      <w:r w:rsidR="00671023" w:rsidRPr="00824CED">
        <w:rPr>
          <w:rFonts w:asciiTheme="majorBidi" w:hAnsiTheme="majorBidi" w:cstheme="majorBidi"/>
          <w:szCs w:val="20"/>
          <w:rtl/>
          <w:lang w:eastAsia="zh-TW"/>
        </w:rPr>
        <w:t>(</w:t>
      </w:r>
      <w:r w:rsidR="00671023" w:rsidRPr="00824CED">
        <w:rPr>
          <w:rFonts w:asciiTheme="majorBidi" w:hAnsiTheme="majorBidi" w:cstheme="majorBidi"/>
          <w:szCs w:val="20"/>
          <w:lang w:eastAsia="zh-TW"/>
        </w:rPr>
        <w:t>FAO, 1985</w:t>
      </w:r>
      <w:r w:rsidR="00521D20" w:rsidRPr="00824CED">
        <w:rPr>
          <w:rFonts w:asciiTheme="majorBidi" w:hAnsiTheme="majorBidi" w:cstheme="majorBidi" w:hint="cs"/>
          <w:szCs w:val="20"/>
          <w:rtl/>
          <w:lang w:eastAsia="zh-TW"/>
        </w:rPr>
        <w:t xml:space="preserve"> و</w:t>
      </w:r>
      <w:r w:rsidR="00671023" w:rsidRPr="00824CED">
        <w:rPr>
          <w:rFonts w:asciiTheme="majorBidi" w:hAnsiTheme="majorBidi" w:cstheme="majorBidi"/>
          <w:szCs w:val="20"/>
          <w:lang w:eastAsia="zh-TW"/>
        </w:rPr>
        <w:t>US DOE, 2009</w:t>
      </w:r>
      <w:r w:rsidR="00671023" w:rsidRPr="00824CED">
        <w:rPr>
          <w:rFonts w:asciiTheme="majorBidi" w:hAnsiTheme="majorBidi" w:cstheme="majorBidi"/>
          <w:szCs w:val="20"/>
          <w:rtl/>
          <w:lang w:eastAsia="zh-TW"/>
        </w:rPr>
        <w:t>)</w:t>
      </w:r>
      <w:r w:rsidR="00671023" w:rsidRPr="00671023">
        <w:rPr>
          <w:rFonts w:cs="Traditional Arabic"/>
          <w:szCs w:val="30"/>
          <w:rtl/>
          <w:lang w:eastAsia="zh-TW"/>
        </w:rPr>
        <w:t>.</w:t>
      </w:r>
    </w:p>
    <w:p w14:paraId="16BE1AC1" w14:textId="64BE49BF"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 xml:space="preserve">ويتعين تخزين الزئبق </w:t>
      </w:r>
      <w:r w:rsidR="002D5083">
        <w:rPr>
          <w:rFonts w:cs="Traditional Arabic" w:hint="cs"/>
          <w:szCs w:val="30"/>
          <w:rtl/>
          <w:lang w:eastAsia="zh-TW"/>
        </w:rPr>
        <w:t xml:space="preserve">ومركبات الزئبق </w:t>
      </w:r>
      <w:r w:rsidRPr="00671023">
        <w:rPr>
          <w:rFonts w:cs="Traditional Arabic"/>
          <w:szCs w:val="30"/>
          <w:rtl/>
          <w:lang w:eastAsia="zh-TW"/>
        </w:rPr>
        <w:t>داخل المباني عندما يكون ذلك ممكناً. وعند تخزين</w:t>
      </w:r>
      <w:r w:rsidR="002D5083">
        <w:rPr>
          <w:rFonts w:cs="Traditional Arabic" w:hint="cs"/>
          <w:szCs w:val="30"/>
          <w:rtl/>
          <w:lang w:eastAsia="zh-TW"/>
        </w:rPr>
        <w:t>ها</w:t>
      </w:r>
      <w:r w:rsidRPr="00671023">
        <w:rPr>
          <w:rFonts w:cs="Traditional Arabic"/>
          <w:szCs w:val="30"/>
          <w:rtl/>
          <w:lang w:eastAsia="zh-TW"/>
        </w:rPr>
        <w:t xml:space="preserve"> في مرافق خارجية مغلقة، </w:t>
      </w:r>
      <w:r w:rsidR="002D5083">
        <w:rPr>
          <w:rFonts w:cs="Traditional Arabic" w:hint="cs"/>
          <w:szCs w:val="30"/>
          <w:rtl/>
          <w:lang w:eastAsia="zh-TW"/>
        </w:rPr>
        <w:t>ينبغي</w:t>
      </w:r>
      <w:r w:rsidRPr="00671023">
        <w:rPr>
          <w:rFonts w:cs="Traditional Arabic"/>
          <w:szCs w:val="30"/>
          <w:rtl/>
          <w:lang w:eastAsia="zh-TW"/>
        </w:rPr>
        <w:t xml:space="preserve"> أن توجه عناية خاصة </w:t>
      </w:r>
      <w:r w:rsidR="002D5083">
        <w:rPr>
          <w:rFonts w:cs="Traditional Arabic" w:hint="cs"/>
          <w:szCs w:val="30"/>
          <w:rtl/>
          <w:lang w:eastAsia="zh-TW"/>
        </w:rPr>
        <w:t>لتنفيذ</w:t>
      </w:r>
      <w:r w:rsidRPr="00671023">
        <w:rPr>
          <w:rFonts w:cs="Traditional Arabic"/>
          <w:szCs w:val="30"/>
          <w:rtl/>
          <w:lang w:eastAsia="zh-TW"/>
        </w:rPr>
        <w:t xml:space="preserve"> تدابير وقائية لمنع إطلاقات الزئبق </w:t>
      </w:r>
      <w:r w:rsidR="002D5083">
        <w:rPr>
          <w:rFonts w:cs="Traditional Arabic" w:hint="cs"/>
          <w:szCs w:val="30"/>
          <w:rtl/>
          <w:lang w:eastAsia="zh-TW"/>
        </w:rPr>
        <w:t xml:space="preserve">ومركبات الزئبق </w:t>
      </w:r>
      <w:r w:rsidRPr="00671023">
        <w:rPr>
          <w:rFonts w:cs="Traditional Arabic"/>
          <w:szCs w:val="30"/>
          <w:rtl/>
          <w:lang w:eastAsia="zh-TW"/>
        </w:rPr>
        <w:t xml:space="preserve">في التربة والمياه الجوفية </w:t>
      </w:r>
      <w:r w:rsidR="002D5083">
        <w:rPr>
          <w:rFonts w:cs="Traditional Arabic" w:hint="cs"/>
          <w:szCs w:val="30"/>
          <w:rtl/>
          <w:lang w:eastAsia="zh-TW"/>
        </w:rPr>
        <w:t>و</w:t>
      </w:r>
      <w:r w:rsidRPr="00671023">
        <w:rPr>
          <w:rFonts w:cs="Traditional Arabic"/>
          <w:szCs w:val="30"/>
          <w:rtl/>
          <w:lang w:eastAsia="zh-TW"/>
        </w:rPr>
        <w:t xml:space="preserve">المياه السطحية. وينبغي حماية الزئبق </w:t>
      </w:r>
      <w:r w:rsidR="002D5083">
        <w:rPr>
          <w:rFonts w:cs="Traditional Arabic" w:hint="cs"/>
          <w:szCs w:val="30"/>
          <w:rtl/>
          <w:lang w:eastAsia="zh-TW"/>
        </w:rPr>
        <w:t xml:space="preserve">ومركبات الزئبق </w:t>
      </w:r>
      <w:r w:rsidRPr="00671023">
        <w:rPr>
          <w:rFonts w:cs="Traditional Arabic"/>
          <w:szCs w:val="30"/>
          <w:rtl/>
          <w:lang w:eastAsia="zh-TW"/>
        </w:rPr>
        <w:t>المخزن</w:t>
      </w:r>
      <w:r w:rsidR="002D5083">
        <w:rPr>
          <w:rFonts w:cs="Traditional Arabic" w:hint="cs"/>
          <w:szCs w:val="30"/>
          <w:rtl/>
          <w:lang w:eastAsia="zh-TW"/>
        </w:rPr>
        <w:t>ة</w:t>
      </w:r>
      <w:r w:rsidRPr="00671023">
        <w:rPr>
          <w:rFonts w:cs="Traditional Arabic"/>
          <w:szCs w:val="30"/>
          <w:rtl/>
          <w:lang w:eastAsia="zh-TW"/>
        </w:rPr>
        <w:t xml:space="preserve"> من </w:t>
      </w:r>
      <w:r w:rsidR="002D5083">
        <w:rPr>
          <w:rFonts w:cs="Traditional Arabic" w:hint="cs"/>
          <w:szCs w:val="30"/>
          <w:rtl/>
          <w:lang w:eastAsia="zh-TW"/>
        </w:rPr>
        <w:t>ال</w:t>
      </w:r>
      <w:r w:rsidRPr="00671023">
        <w:rPr>
          <w:rFonts w:cs="Traditional Arabic"/>
          <w:szCs w:val="30"/>
          <w:rtl/>
          <w:lang w:eastAsia="zh-TW"/>
        </w:rPr>
        <w:t xml:space="preserve">عوامل </w:t>
      </w:r>
      <w:r w:rsidR="002D5083">
        <w:rPr>
          <w:rFonts w:cs="Traditional Arabic" w:hint="cs"/>
          <w:szCs w:val="30"/>
          <w:rtl/>
          <w:lang w:eastAsia="zh-TW"/>
        </w:rPr>
        <w:t xml:space="preserve">الخارجية </w:t>
      </w:r>
      <w:r w:rsidRPr="00671023">
        <w:rPr>
          <w:rFonts w:cs="Traditional Arabic"/>
          <w:szCs w:val="30"/>
          <w:rtl/>
          <w:lang w:eastAsia="zh-TW"/>
        </w:rPr>
        <w:t>لمنع إلحاق الضرر بالحاويات وينبغي فحص سلامة الحاويات المخزنة بانتظام.</w:t>
      </w:r>
    </w:p>
    <w:p w14:paraId="16151843" w14:textId="05CA9519"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 xml:space="preserve">وينبغي تأمين مرافق التخزين لتفادي السرقة </w:t>
      </w:r>
      <w:r w:rsidR="002D5083">
        <w:rPr>
          <w:rFonts w:cs="Traditional Arabic" w:hint="cs"/>
          <w:szCs w:val="30"/>
          <w:rtl/>
          <w:lang w:eastAsia="zh-TW"/>
        </w:rPr>
        <w:t>و</w:t>
      </w:r>
      <w:r w:rsidRPr="00671023">
        <w:rPr>
          <w:rFonts w:cs="Traditional Arabic"/>
          <w:szCs w:val="30"/>
          <w:rtl/>
          <w:lang w:eastAsia="zh-TW"/>
        </w:rPr>
        <w:t xml:space="preserve">الدخول إليها دون </w:t>
      </w:r>
      <w:r w:rsidR="004D7CE1">
        <w:rPr>
          <w:rFonts w:cs="Traditional Arabic" w:hint="cs"/>
          <w:szCs w:val="30"/>
          <w:rtl/>
          <w:lang w:eastAsia="zh-TW"/>
        </w:rPr>
        <w:t>ترخيص</w:t>
      </w:r>
      <w:r w:rsidRPr="00671023">
        <w:rPr>
          <w:rFonts w:cs="Traditional Arabic"/>
          <w:szCs w:val="30"/>
          <w:rtl/>
          <w:lang w:eastAsia="zh-TW"/>
        </w:rPr>
        <w:t>.</w:t>
      </w:r>
      <w:r w:rsidR="002D5083">
        <w:rPr>
          <w:rFonts w:cs="Traditional Arabic" w:hint="cs"/>
          <w:szCs w:val="30"/>
          <w:rtl/>
          <w:lang w:eastAsia="zh-TW"/>
        </w:rPr>
        <w:t xml:space="preserve"> وبالإضافة إلى ذلك، وحسب حجم المرفق، ينبغي وضع إجراءات رصد لمراحل تشغيل مواقع التخزين وتفكيكها بحيث يمكن تحديد الآثار البيئية الضارة المحتملة لمواقع التخزين بسرعة واتخاذ التدابير التصحيحية المناسبة.</w:t>
      </w:r>
    </w:p>
    <w:p w14:paraId="42507404" w14:textId="5039CB7D" w:rsidR="00671023" w:rsidRPr="00F45496" w:rsidRDefault="002D5083" w:rsidP="00233E81">
      <w:pPr>
        <w:pStyle w:val="Titre1"/>
        <w:bidi/>
        <w:spacing w:before="0" w:line="400" w:lineRule="exact"/>
        <w:ind w:left="1132" w:hanging="850"/>
        <w:jc w:val="both"/>
        <w:rPr>
          <w:b/>
          <w:bCs/>
          <w:sz w:val="30"/>
          <w:u w:val="none"/>
          <w:rtl/>
          <w:lang w:eastAsia="zh-TW"/>
        </w:rPr>
      </w:pPr>
      <w:bookmarkStart w:id="14" w:name="_Toc485639166"/>
      <w:bookmarkStart w:id="15" w:name="_Toc525913396"/>
      <w:r w:rsidRPr="00F45496">
        <w:rPr>
          <w:rFonts w:hint="cs"/>
          <w:b/>
          <w:bCs/>
          <w:sz w:val="30"/>
          <w:u w:val="none"/>
          <w:rtl/>
          <w:lang w:eastAsia="zh-TW"/>
        </w:rPr>
        <w:lastRenderedPageBreak/>
        <w:t>جيم</w:t>
      </w:r>
      <w:r w:rsidR="00671023" w:rsidRPr="00F45496">
        <w:rPr>
          <w:b/>
          <w:bCs/>
          <w:sz w:val="30"/>
          <w:u w:val="none"/>
          <w:rtl/>
          <w:lang w:eastAsia="zh-TW"/>
        </w:rPr>
        <w:t xml:space="preserve"> -</w:t>
      </w:r>
      <w:r w:rsidR="00671023" w:rsidRPr="00F45496">
        <w:rPr>
          <w:b/>
          <w:bCs/>
          <w:sz w:val="30"/>
          <w:u w:val="none"/>
          <w:rtl/>
          <w:lang w:eastAsia="zh-TW"/>
        </w:rPr>
        <w:tab/>
        <w:t>حاويات تخزين الزئبق، بما في ذلك الحاويات الثانوية</w:t>
      </w:r>
      <w:bookmarkEnd w:id="14"/>
      <w:bookmarkEnd w:id="15"/>
    </w:p>
    <w:p w14:paraId="0BD26194" w14:textId="18054D10" w:rsidR="00BB2E61" w:rsidRDefault="002D5083"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BB2E61">
        <w:rPr>
          <w:rFonts w:cs="Traditional Arabic" w:hint="cs"/>
          <w:b/>
          <w:bCs/>
          <w:szCs w:val="30"/>
          <w:rtl/>
          <w:lang w:eastAsia="zh-TW"/>
        </w:rPr>
        <w:t>الفصل:</w:t>
      </w:r>
      <w:r>
        <w:rPr>
          <w:rFonts w:cs="Traditional Arabic" w:hint="cs"/>
          <w:szCs w:val="30"/>
          <w:rtl/>
          <w:lang w:eastAsia="zh-TW"/>
        </w:rPr>
        <w:t xml:space="preserve"> سيعتمد نوع حاوية التخزين على ما إذا كانت المادة المراد تخزينها </w:t>
      </w:r>
      <w:r w:rsidR="00671023" w:rsidRPr="00671023">
        <w:rPr>
          <w:rFonts w:cs="Traditional Arabic"/>
          <w:szCs w:val="30"/>
          <w:rtl/>
          <w:lang w:eastAsia="zh-TW"/>
        </w:rPr>
        <w:t xml:space="preserve">زئبق أولي أو </w:t>
      </w:r>
      <w:r w:rsidR="005C7214">
        <w:rPr>
          <w:rFonts w:cs="Traditional Arabic" w:hint="cs"/>
          <w:szCs w:val="30"/>
          <w:rtl/>
          <w:lang w:eastAsia="zh-TW"/>
        </w:rPr>
        <w:t xml:space="preserve">إحدى </w:t>
      </w:r>
      <w:r w:rsidR="00671023" w:rsidRPr="00671023">
        <w:rPr>
          <w:rFonts w:cs="Traditional Arabic"/>
          <w:szCs w:val="30"/>
          <w:rtl/>
          <w:lang w:eastAsia="zh-TW"/>
        </w:rPr>
        <w:t xml:space="preserve">مركبات </w:t>
      </w:r>
      <w:r w:rsidR="005C7214">
        <w:rPr>
          <w:rFonts w:cs="Traditional Arabic" w:hint="cs"/>
          <w:szCs w:val="30"/>
          <w:rtl/>
          <w:lang w:eastAsia="zh-TW"/>
        </w:rPr>
        <w:t>ال</w:t>
      </w:r>
      <w:r w:rsidR="00671023" w:rsidRPr="00671023">
        <w:rPr>
          <w:rFonts w:cs="Traditional Arabic"/>
          <w:szCs w:val="30"/>
          <w:rtl/>
          <w:lang w:eastAsia="zh-TW"/>
        </w:rPr>
        <w:t xml:space="preserve">زئبق. ويكون الزئبق </w:t>
      </w:r>
      <w:r w:rsidR="00ED216A">
        <w:rPr>
          <w:rFonts w:cs="Traditional Arabic" w:hint="cs"/>
          <w:szCs w:val="30"/>
          <w:rtl/>
          <w:lang w:eastAsia="zh-TW"/>
        </w:rPr>
        <w:t>النقي</w:t>
      </w:r>
      <w:r w:rsidR="00ED216A" w:rsidRPr="00371DF5">
        <w:rPr>
          <w:rFonts w:cs="Traditional Arabic"/>
          <w:szCs w:val="30"/>
          <w:rtl/>
          <w:lang w:eastAsia="zh-TW"/>
        </w:rPr>
        <w:t xml:space="preserve"> </w:t>
      </w:r>
      <w:r w:rsidR="00671023" w:rsidRPr="00671023">
        <w:rPr>
          <w:rFonts w:cs="Traditional Arabic"/>
          <w:szCs w:val="30"/>
          <w:rtl/>
          <w:lang w:eastAsia="zh-TW"/>
        </w:rPr>
        <w:t>سائلاً في درجة حرارة الغرفة، بينما تكون معظم مركبات الزئبق صلبة. ويتطلب تخزين</w:t>
      </w:r>
      <w:r w:rsidR="00BB2E61">
        <w:rPr>
          <w:rFonts w:cs="Traditional Arabic" w:hint="cs"/>
          <w:szCs w:val="30"/>
          <w:rtl/>
          <w:lang w:eastAsia="zh-TW"/>
        </w:rPr>
        <w:t xml:space="preserve"> المواد</w:t>
      </w:r>
      <w:r w:rsidR="00671023" w:rsidRPr="00671023">
        <w:rPr>
          <w:rFonts w:cs="Traditional Arabic"/>
          <w:szCs w:val="30"/>
          <w:rtl/>
          <w:lang w:eastAsia="zh-TW"/>
        </w:rPr>
        <w:t xml:space="preserve"> الصلب</w:t>
      </w:r>
      <w:r w:rsidR="00BB2E61">
        <w:rPr>
          <w:rFonts w:cs="Traditional Arabic" w:hint="cs"/>
          <w:szCs w:val="30"/>
          <w:rtl/>
          <w:lang w:eastAsia="zh-TW"/>
        </w:rPr>
        <w:t>ة</w:t>
      </w:r>
      <w:r w:rsidR="00671023" w:rsidRPr="00671023">
        <w:rPr>
          <w:rFonts w:cs="Traditional Arabic"/>
          <w:szCs w:val="30"/>
          <w:rtl/>
          <w:lang w:eastAsia="zh-TW"/>
        </w:rPr>
        <w:t xml:space="preserve"> والسائل</w:t>
      </w:r>
      <w:r w:rsidR="00BB2E61">
        <w:rPr>
          <w:rFonts w:cs="Traditional Arabic" w:hint="cs"/>
          <w:szCs w:val="30"/>
          <w:rtl/>
          <w:lang w:eastAsia="zh-TW"/>
        </w:rPr>
        <w:t>ة</w:t>
      </w:r>
      <w:r w:rsidR="00671023" w:rsidRPr="00671023">
        <w:rPr>
          <w:rFonts w:cs="Traditional Arabic"/>
          <w:szCs w:val="30"/>
          <w:rtl/>
          <w:lang w:eastAsia="zh-TW"/>
        </w:rPr>
        <w:t xml:space="preserve"> نوعين مختلفين من الحاويات. </w:t>
      </w:r>
      <w:r w:rsidR="00BB2E61">
        <w:rPr>
          <w:rFonts w:cs="Traditional Arabic" w:hint="cs"/>
          <w:szCs w:val="30"/>
          <w:rtl/>
          <w:lang w:eastAsia="zh-TW"/>
        </w:rPr>
        <w:t>وينبغي</w:t>
      </w:r>
      <w:r w:rsidR="00671023" w:rsidRPr="00671023">
        <w:rPr>
          <w:rFonts w:cs="Traditional Arabic"/>
          <w:szCs w:val="30"/>
          <w:rtl/>
          <w:lang w:eastAsia="zh-TW"/>
        </w:rPr>
        <w:t xml:space="preserve"> تفادي مخاطر تلوث المواد أخرى. ولا ينبغي وضع الحاويات والرزم التي تحوي الزئبق </w:t>
      </w:r>
      <w:r w:rsidR="00BB2E61">
        <w:rPr>
          <w:rFonts w:cs="Traditional Arabic" w:hint="cs"/>
          <w:szCs w:val="30"/>
          <w:rtl/>
          <w:lang w:eastAsia="zh-TW"/>
        </w:rPr>
        <w:t xml:space="preserve">أو مركبات الزئبق </w:t>
      </w:r>
      <w:r w:rsidR="00671023" w:rsidRPr="00671023">
        <w:rPr>
          <w:rFonts w:cs="Traditional Arabic"/>
          <w:szCs w:val="30"/>
          <w:rtl/>
          <w:lang w:eastAsia="zh-TW"/>
        </w:rPr>
        <w:t>بجوار الحاويات التي تحوي مواد أخرى. وينبغي إنشاء مناطق تخزين منفصلة، حتى لو كان ذلك ضمن نفس مرفق التخزين. وينبغي وضع علامات على الحاويات والرزم وتخزينها في مكان جاف مثل المستودع أو أي حيز آخر لا يتردد إليه الناس عادةً.</w:t>
      </w:r>
    </w:p>
    <w:p w14:paraId="237FA7B4" w14:textId="2F9C65C6" w:rsidR="00671023" w:rsidRPr="00671023" w:rsidRDefault="00BB2E61"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BB2E61">
        <w:rPr>
          <w:rFonts w:cs="Traditional Arabic" w:hint="cs"/>
          <w:b/>
          <w:bCs/>
          <w:szCs w:val="30"/>
          <w:rtl/>
          <w:lang w:eastAsia="zh-TW"/>
        </w:rPr>
        <w:t>التهوية:</w:t>
      </w:r>
      <w:r>
        <w:rPr>
          <w:rFonts w:cs="Traditional Arabic" w:hint="cs"/>
          <w:szCs w:val="30"/>
          <w:rtl/>
          <w:lang w:eastAsia="zh-TW"/>
        </w:rPr>
        <w:t xml:space="preserve"> </w:t>
      </w:r>
      <w:r w:rsidR="00671023" w:rsidRPr="00671023">
        <w:rPr>
          <w:rFonts w:cs="Traditional Arabic"/>
          <w:szCs w:val="30"/>
          <w:rtl/>
          <w:lang w:eastAsia="zh-TW"/>
        </w:rPr>
        <w:t xml:space="preserve">لا ينبغي لمناطق تخزين </w:t>
      </w:r>
      <w:r w:rsidRPr="00671023">
        <w:rPr>
          <w:rFonts w:cs="Traditional Arabic"/>
          <w:szCs w:val="30"/>
          <w:rtl/>
          <w:lang w:eastAsia="zh-TW"/>
        </w:rPr>
        <w:t xml:space="preserve">الزئبق </w:t>
      </w:r>
      <w:r>
        <w:rPr>
          <w:rFonts w:cs="Traditional Arabic" w:hint="cs"/>
          <w:szCs w:val="30"/>
          <w:rtl/>
          <w:lang w:eastAsia="zh-TW"/>
        </w:rPr>
        <w:t xml:space="preserve">أو مركبات الزئبق </w:t>
      </w:r>
      <w:r w:rsidR="00671023" w:rsidRPr="00671023">
        <w:rPr>
          <w:rFonts w:cs="Traditional Arabic"/>
          <w:szCs w:val="30"/>
          <w:rtl/>
          <w:lang w:eastAsia="zh-TW"/>
        </w:rPr>
        <w:t xml:space="preserve">أن تشترك في نظم التهوية مع </w:t>
      </w:r>
      <w:r w:rsidR="00BF0107">
        <w:rPr>
          <w:rFonts w:cs="Traditional Arabic" w:hint="cs"/>
          <w:szCs w:val="30"/>
          <w:rtl/>
          <w:lang w:eastAsia="zh-TW"/>
        </w:rPr>
        <w:t>مناطق</w:t>
      </w:r>
      <w:r w:rsidR="00671023" w:rsidRPr="00671023">
        <w:rPr>
          <w:rFonts w:cs="Traditional Arabic"/>
          <w:szCs w:val="30"/>
          <w:rtl/>
          <w:lang w:eastAsia="zh-TW"/>
        </w:rPr>
        <w:t xml:space="preserve"> العمل أو </w:t>
      </w:r>
      <w:r w:rsidR="00BF0107">
        <w:rPr>
          <w:rFonts w:cs="Traditional Arabic" w:hint="cs"/>
          <w:szCs w:val="30"/>
          <w:rtl/>
          <w:lang w:eastAsia="zh-TW"/>
        </w:rPr>
        <w:t>المناطق</w:t>
      </w:r>
      <w:r w:rsidR="00671023" w:rsidRPr="00671023">
        <w:rPr>
          <w:rFonts w:cs="Traditional Arabic"/>
          <w:szCs w:val="30"/>
          <w:rtl/>
          <w:lang w:eastAsia="zh-TW"/>
        </w:rPr>
        <w:t xml:space="preserve"> العامة. وينبغي أن تكون لها نظم تهوية مستقلة أو أن تكون لها منافذ تهوية مباشرة إلى الخارج. ومن الناحية المثالية، ينبغي أن تشمل نظم تهوية </w:t>
      </w:r>
      <w:r>
        <w:rPr>
          <w:rFonts w:cs="Traditional Arabic" w:hint="cs"/>
          <w:szCs w:val="30"/>
          <w:rtl/>
          <w:lang w:eastAsia="zh-TW"/>
        </w:rPr>
        <w:t xml:space="preserve">مناطق المناولة مراشيح أو </w:t>
      </w:r>
      <w:r w:rsidR="00671023" w:rsidRPr="00671023">
        <w:rPr>
          <w:rFonts w:cs="Traditional Arabic"/>
          <w:szCs w:val="30"/>
          <w:rtl/>
          <w:lang w:eastAsia="zh-TW"/>
        </w:rPr>
        <w:t xml:space="preserve">أجهزة لمراقبة التلوث من أجل احتجاز أي تسرب لبخار أو غبار الزئبق. وتقدم التوجيهات التي وضعها برنامج الأمم المتحدة الإنمائي </w:t>
      </w:r>
      <w:r w:rsidRPr="00824CED">
        <w:rPr>
          <w:rFonts w:asciiTheme="majorBidi" w:hAnsiTheme="majorBidi" w:cstheme="majorBidi" w:hint="cs"/>
          <w:szCs w:val="20"/>
          <w:rtl/>
          <w:lang w:eastAsia="zh-TW"/>
        </w:rPr>
        <w:t>(</w:t>
      </w:r>
      <w:r w:rsidRPr="00824CED">
        <w:rPr>
          <w:rFonts w:asciiTheme="majorBidi" w:hAnsiTheme="majorBidi" w:cstheme="majorBidi"/>
          <w:szCs w:val="20"/>
          <w:lang w:eastAsia="zh-TW"/>
        </w:rPr>
        <w:t>UNDP, 2010</w:t>
      </w:r>
      <w:r w:rsidRPr="00824CED">
        <w:rPr>
          <w:rFonts w:asciiTheme="majorBidi" w:hAnsiTheme="majorBidi" w:cstheme="majorBidi" w:hint="cs"/>
          <w:szCs w:val="20"/>
          <w:rtl/>
          <w:lang w:eastAsia="zh-TW"/>
        </w:rPr>
        <w:t>)</w:t>
      </w:r>
      <w:r>
        <w:rPr>
          <w:rFonts w:cs="Traditional Arabic" w:hint="cs"/>
          <w:szCs w:val="30"/>
          <w:rtl/>
          <w:lang w:eastAsia="zh-TW"/>
        </w:rPr>
        <w:t xml:space="preserve"> </w:t>
      </w:r>
      <w:r w:rsidR="00671023" w:rsidRPr="00671023">
        <w:rPr>
          <w:rFonts w:cs="Traditional Arabic"/>
          <w:szCs w:val="30"/>
          <w:rtl/>
          <w:lang w:eastAsia="zh-TW"/>
        </w:rPr>
        <w:t xml:space="preserve">لنفايات الزئبق الناجمة عن مرافق الرعاية الصحية إرشادات مفصلة </w:t>
      </w:r>
      <w:r>
        <w:rPr>
          <w:rFonts w:cs="Traditional Arabic" w:hint="cs"/>
          <w:szCs w:val="30"/>
          <w:rtl/>
          <w:lang w:eastAsia="zh-TW"/>
        </w:rPr>
        <w:t xml:space="preserve">يمكن أن تستخدمها أنواع </w:t>
      </w:r>
      <w:r w:rsidR="00671023" w:rsidRPr="00671023">
        <w:rPr>
          <w:rFonts w:cs="Traditional Arabic"/>
          <w:szCs w:val="30"/>
          <w:rtl/>
          <w:lang w:eastAsia="zh-TW"/>
        </w:rPr>
        <w:t>عديد</w:t>
      </w:r>
      <w:r>
        <w:rPr>
          <w:rFonts w:cs="Traditional Arabic" w:hint="cs"/>
          <w:szCs w:val="30"/>
          <w:rtl/>
          <w:lang w:eastAsia="zh-TW"/>
        </w:rPr>
        <w:t>ة</w:t>
      </w:r>
      <w:r w:rsidR="00671023" w:rsidRPr="00671023">
        <w:rPr>
          <w:rFonts w:cs="Traditional Arabic"/>
          <w:szCs w:val="30"/>
          <w:rtl/>
          <w:lang w:eastAsia="zh-TW"/>
        </w:rPr>
        <w:t xml:space="preserve"> من المرافق التجارية.</w:t>
      </w:r>
    </w:p>
    <w:p w14:paraId="73516D98" w14:textId="06A2CB45" w:rsidR="00671023" w:rsidRPr="00671023" w:rsidRDefault="00BB2E61"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BB2E61">
        <w:rPr>
          <w:rFonts w:cs="Traditional Arabic" w:hint="cs"/>
          <w:b/>
          <w:bCs/>
          <w:szCs w:val="30"/>
          <w:rtl/>
          <w:lang w:eastAsia="zh-TW"/>
        </w:rPr>
        <w:t>الحاويات:</w:t>
      </w:r>
      <w:r>
        <w:rPr>
          <w:rFonts w:cs="Traditional Arabic" w:hint="cs"/>
          <w:szCs w:val="30"/>
          <w:rtl/>
          <w:lang w:eastAsia="zh-TW"/>
        </w:rPr>
        <w:t xml:space="preserve"> </w:t>
      </w:r>
      <w:r w:rsidR="00671023" w:rsidRPr="00671023">
        <w:rPr>
          <w:rFonts w:cs="Traditional Arabic"/>
          <w:szCs w:val="30"/>
          <w:rtl/>
          <w:lang w:eastAsia="zh-TW"/>
        </w:rPr>
        <w:t xml:space="preserve">يجب تغليف الزئبق </w:t>
      </w:r>
      <w:r w:rsidR="00ED216A">
        <w:rPr>
          <w:rFonts w:cs="Traditional Arabic" w:hint="cs"/>
          <w:szCs w:val="30"/>
          <w:rtl/>
          <w:lang w:eastAsia="zh-TW"/>
        </w:rPr>
        <w:t>النقي</w:t>
      </w:r>
      <w:r w:rsidR="00ED216A" w:rsidRPr="00671023">
        <w:rPr>
          <w:rFonts w:cs="Traditional Arabic"/>
          <w:szCs w:val="30"/>
          <w:rtl/>
          <w:lang w:eastAsia="zh-TW"/>
        </w:rPr>
        <w:t xml:space="preserve"> </w:t>
      </w:r>
      <w:r w:rsidR="00671023" w:rsidRPr="00671023">
        <w:rPr>
          <w:rFonts w:cs="Traditional Arabic"/>
          <w:szCs w:val="30"/>
          <w:rtl/>
          <w:lang w:eastAsia="zh-TW"/>
        </w:rPr>
        <w:t xml:space="preserve">الوارد في شكل سائب بعناية ووضعه في الحاويات الملائمة، مثل تلك التي تحددها </w:t>
      </w:r>
      <w:r w:rsidR="00671023" w:rsidRPr="00F20AA6">
        <w:rPr>
          <w:rFonts w:cs="Traditional Arabic"/>
          <w:i/>
          <w:iCs/>
          <w:szCs w:val="30"/>
          <w:rtl/>
          <w:lang w:eastAsia="zh-TW"/>
        </w:rPr>
        <w:t>توصيات الأمم المتحدة المتعلقة بنقل البضائع الخطرة</w:t>
      </w:r>
      <w:r w:rsidR="00A860CC" w:rsidRPr="00F20AA6">
        <w:rPr>
          <w:rFonts w:cs="Traditional Arabic" w:hint="cs"/>
          <w:i/>
          <w:iCs/>
          <w:szCs w:val="30"/>
          <w:rtl/>
          <w:lang w:eastAsia="zh-TW"/>
        </w:rPr>
        <w:t xml:space="preserve">: </w:t>
      </w:r>
      <w:r w:rsidR="006A1E17" w:rsidRPr="00F20AA6">
        <w:rPr>
          <w:rFonts w:cs="Traditional Arabic" w:hint="cs"/>
          <w:i/>
          <w:iCs/>
          <w:szCs w:val="30"/>
          <w:rtl/>
          <w:lang w:eastAsia="zh-TW"/>
        </w:rPr>
        <w:t>النظام</w:t>
      </w:r>
      <w:r w:rsidR="00A860CC" w:rsidRPr="00F20AA6">
        <w:rPr>
          <w:rFonts w:cs="Traditional Arabic" w:hint="cs"/>
          <w:i/>
          <w:iCs/>
          <w:szCs w:val="30"/>
          <w:rtl/>
          <w:lang w:eastAsia="zh-TW"/>
        </w:rPr>
        <w:t xml:space="preserve"> النموذجي</w:t>
      </w:r>
      <w:r w:rsidR="006A1E17">
        <w:rPr>
          <w:rFonts w:cs="Traditional Arabic" w:hint="cs"/>
          <w:szCs w:val="30"/>
          <w:rtl/>
          <w:lang w:eastAsia="zh-TW" w:bidi="ar-EG"/>
        </w:rPr>
        <w:t xml:space="preserve"> </w:t>
      </w:r>
      <w:r w:rsidR="006A1E17" w:rsidRPr="00824CED">
        <w:rPr>
          <w:rFonts w:asciiTheme="majorBidi" w:hAnsiTheme="majorBidi" w:cstheme="majorBidi" w:hint="cs"/>
          <w:szCs w:val="20"/>
          <w:rtl/>
          <w:lang w:eastAsia="zh-TW"/>
        </w:rPr>
        <w:t>(</w:t>
      </w:r>
      <w:r w:rsidR="00671023" w:rsidRPr="00824CED">
        <w:rPr>
          <w:rFonts w:asciiTheme="majorBidi" w:hAnsiTheme="majorBidi" w:cstheme="majorBidi"/>
          <w:szCs w:val="20"/>
          <w:lang w:eastAsia="zh-TW"/>
        </w:rPr>
        <w:t>United Nations</w:t>
      </w:r>
      <w:r w:rsidR="00A860CC" w:rsidRPr="00824CED">
        <w:rPr>
          <w:rFonts w:asciiTheme="majorBidi" w:hAnsiTheme="majorBidi" w:cstheme="majorBidi"/>
          <w:szCs w:val="20"/>
          <w:lang w:eastAsia="zh-TW"/>
        </w:rPr>
        <w:t>, 2017</w:t>
      </w:r>
      <w:r w:rsidR="00A860CC" w:rsidRPr="00824CED">
        <w:rPr>
          <w:rFonts w:asciiTheme="majorBidi" w:hAnsiTheme="majorBidi" w:cstheme="majorBidi" w:hint="cs"/>
          <w:szCs w:val="20"/>
          <w:rtl/>
          <w:lang w:eastAsia="zh-TW"/>
        </w:rPr>
        <w:t>)</w:t>
      </w:r>
      <w:r w:rsidR="00671023" w:rsidRPr="00671023">
        <w:rPr>
          <w:rFonts w:cs="Traditional Arabic"/>
          <w:szCs w:val="30"/>
          <w:rtl/>
          <w:lang w:eastAsia="zh-TW"/>
        </w:rPr>
        <w:t xml:space="preserve">. </w:t>
      </w:r>
      <w:r w:rsidR="00920A3C">
        <w:rPr>
          <w:rFonts w:cs="Traditional Arabic" w:hint="cs"/>
          <w:szCs w:val="30"/>
          <w:rtl/>
          <w:lang w:eastAsia="zh-TW"/>
        </w:rPr>
        <w:t>وينبغي</w:t>
      </w:r>
      <w:r w:rsidR="00671023" w:rsidRPr="00671023">
        <w:rPr>
          <w:rFonts w:cs="Traditional Arabic"/>
          <w:szCs w:val="30"/>
          <w:rtl/>
          <w:lang w:eastAsia="zh-TW"/>
        </w:rPr>
        <w:t xml:space="preserve"> تخزين مركبات الزئبق الصلبة في حاويات محكمة الإغلاق مثل البراميل أو العلب ذات الأغطية التي تغلق بشكل جيد، أو في حاويات منشأة خصيصاً لهذا الغرض، ولا ينطلق منها بخار الزئبق.</w:t>
      </w:r>
    </w:p>
    <w:p w14:paraId="3D0B55F3" w14:textId="6830809C"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وينبغي أن تلبي الحاويات المعايير التالية:</w:t>
      </w:r>
    </w:p>
    <w:p w14:paraId="76ED2065"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(أ)</w:t>
      </w:r>
      <w:r w:rsidRPr="00671023">
        <w:rPr>
          <w:rFonts w:cs="Traditional Arabic"/>
          <w:szCs w:val="30"/>
          <w:rtl/>
          <w:lang w:eastAsia="zh-TW"/>
        </w:rPr>
        <w:tab/>
        <w:t>لا ينبغي أن تكون متضررة من أي مواد كانت مخزنة فيها سابقاً، ولا أن تكون قد احتوت سابقاً على مواد تتفاعل بشكل سيئ مع الزئبق؛</w:t>
      </w:r>
    </w:p>
    <w:p w14:paraId="0200A9B9"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(ب)</w:t>
      </w:r>
      <w:r w:rsidRPr="00671023">
        <w:rPr>
          <w:rFonts w:cs="Traditional Arabic"/>
          <w:szCs w:val="30"/>
          <w:rtl/>
          <w:lang w:eastAsia="zh-TW"/>
        </w:rPr>
        <w:tab/>
        <w:t>وينبغي أن تتمتع بسلامة هيكلها؛</w:t>
      </w:r>
    </w:p>
    <w:p w14:paraId="6E7BC864"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(ج)</w:t>
      </w:r>
      <w:r w:rsidRPr="00671023">
        <w:rPr>
          <w:rFonts w:cs="Traditional Arabic"/>
          <w:szCs w:val="30"/>
          <w:rtl/>
          <w:lang w:eastAsia="zh-TW"/>
        </w:rPr>
        <w:tab/>
        <w:t>ولا ينبغي أن تظهر قدراً كبيراً من التآكل؛</w:t>
      </w:r>
    </w:p>
    <w:p w14:paraId="1DC3884A"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(د)</w:t>
      </w:r>
      <w:r w:rsidRPr="00671023">
        <w:rPr>
          <w:rFonts w:cs="Traditional Arabic"/>
          <w:szCs w:val="30"/>
          <w:rtl/>
          <w:lang w:eastAsia="zh-TW"/>
        </w:rPr>
        <w:tab/>
        <w:t>وينبغي أن تكون مزوّدة بطلاء (دهان) واقٍ يحميها من التآكل؛</w:t>
      </w:r>
    </w:p>
    <w:p w14:paraId="71502EC2"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(ﻫ)</w:t>
      </w:r>
      <w:r w:rsidRPr="00671023">
        <w:rPr>
          <w:rFonts w:cs="Traditional Arabic"/>
          <w:szCs w:val="30"/>
          <w:rtl/>
          <w:lang w:eastAsia="zh-TW"/>
        </w:rPr>
        <w:tab/>
        <w:t>وينبغي أن تكون مانعة لتسرب الغازات والسوائل.</w:t>
      </w:r>
    </w:p>
    <w:p w14:paraId="2C1ECB4E" w14:textId="02878D03" w:rsid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671023">
        <w:rPr>
          <w:rFonts w:cs="Traditional Arabic"/>
          <w:szCs w:val="30"/>
          <w:rtl/>
          <w:lang w:eastAsia="zh-TW"/>
        </w:rPr>
        <w:t xml:space="preserve">وتشمل المواد المناسبة لحاويات الزئبق، الكربون (لا يقل عن </w:t>
      </w:r>
      <w:r w:rsidRPr="00671023">
        <w:rPr>
          <w:rFonts w:cs="Traditional Arabic"/>
          <w:szCs w:val="30"/>
          <w:lang w:eastAsia="zh-TW"/>
        </w:rPr>
        <w:t>ASTM A36</w:t>
      </w:r>
      <w:r w:rsidRPr="00671023">
        <w:rPr>
          <w:rFonts w:cs="Traditional Arabic"/>
          <w:szCs w:val="30"/>
          <w:rtl/>
          <w:lang w:eastAsia="zh-TW"/>
        </w:rPr>
        <w:t xml:space="preserve"> وفقاً لمعايير الجمعية الأمريكية للاختبار والمواد) أو الفولاذ غير القابل للصدأ (بمعيار </w:t>
      </w:r>
      <w:r w:rsidRPr="00671023">
        <w:rPr>
          <w:rFonts w:cs="Traditional Arabic"/>
          <w:szCs w:val="30"/>
          <w:lang w:eastAsia="zh-TW"/>
        </w:rPr>
        <w:t>AISI 304</w:t>
      </w:r>
      <w:r w:rsidRPr="00671023">
        <w:rPr>
          <w:rFonts w:cs="Traditional Arabic"/>
          <w:szCs w:val="30"/>
          <w:rtl/>
          <w:lang w:eastAsia="zh-TW"/>
        </w:rPr>
        <w:t xml:space="preserve"> أو </w:t>
      </w:r>
      <w:r w:rsidRPr="00671023">
        <w:rPr>
          <w:rFonts w:cs="Traditional Arabic"/>
          <w:szCs w:val="30"/>
          <w:lang w:eastAsia="zh-TW"/>
        </w:rPr>
        <w:t>316L</w:t>
      </w:r>
      <w:r w:rsidRPr="00671023">
        <w:rPr>
          <w:rFonts w:cs="Traditional Arabic"/>
          <w:szCs w:val="30"/>
          <w:rtl/>
          <w:lang w:eastAsia="zh-TW"/>
        </w:rPr>
        <w:t xml:space="preserve"> حسب المعهد الأمريكي للحديد والصلب)</w:t>
      </w:r>
      <w:r w:rsidR="00280EAB">
        <w:rPr>
          <w:rFonts w:cs="Traditional Arabic" w:hint="cs"/>
          <w:szCs w:val="30"/>
          <w:rtl/>
          <w:lang w:eastAsia="zh-TW" w:bidi="ar-EG"/>
        </w:rPr>
        <w:t xml:space="preserve"> </w:t>
      </w:r>
      <w:r w:rsidR="00280EAB" w:rsidRPr="00233E81">
        <w:rPr>
          <w:rFonts w:asciiTheme="majorBidi" w:hAnsiTheme="majorBidi" w:cstheme="majorBidi"/>
          <w:szCs w:val="20"/>
          <w:rtl/>
          <w:lang w:eastAsia="zh-TW" w:bidi="ar-EG"/>
        </w:rPr>
        <w:t>(</w:t>
      </w:r>
      <w:r w:rsidR="00280EAB" w:rsidRPr="00233E81">
        <w:rPr>
          <w:rFonts w:asciiTheme="majorBidi" w:hAnsiTheme="majorBidi" w:cstheme="majorBidi"/>
          <w:szCs w:val="20"/>
          <w:lang w:val="en-CA" w:eastAsia="zh-TW" w:bidi="ar-EG"/>
        </w:rPr>
        <w:t>EU, 2010</w:t>
      </w:r>
      <w:r w:rsidR="00280EAB" w:rsidRPr="00233E81">
        <w:rPr>
          <w:rFonts w:asciiTheme="majorBidi" w:hAnsiTheme="majorBidi" w:cstheme="majorBidi"/>
          <w:szCs w:val="20"/>
          <w:rtl/>
          <w:lang w:eastAsia="zh-TW" w:bidi="ar-EG"/>
        </w:rPr>
        <w:t>)</w:t>
      </w:r>
      <w:r w:rsidRPr="00671023">
        <w:rPr>
          <w:rFonts w:cs="Traditional Arabic"/>
          <w:szCs w:val="30"/>
          <w:rtl/>
          <w:lang w:eastAsia="zh-TW"/>
        </w:rPr>
        <w:t>، التي لا تتفاعل مع الزئبق في درجات الحرارة المحيطة. ولا يلزم طلاء واق للسطوح الداخلية للحاويات ما دام الزئبق الذي يخزن فيها يستوفي معايير النقاء اللازمة لتخزينه كزئبق أولي وطالما لم يكن هناك ماء في الحاوية. ولكن ينبغي وضع الطلاء الواقي (مثلاً دهان الإبوكسي أو الطلاء بالكهرباء) على جميع السطوح الخارجية للصلب الكربوني بحيث لا</w:t>
      </w:r>
      <w:r w:rsidR="00233E81">
        <w:rPr>
          <w:rFonts w:cs="Traditional Arabic" w:hint="cs"/>
          <w:szCs w:val="30"/>
          <w:rtl/>
          <w:lang w:eastAsia="zh-TW"/>
        </w:rPr>
        <w:t xml:space="preserve"> </w:t>
      </w:r>
      <w:r w:rsidRPr="00671023">
        <w:rPr>
          <w:rFonts w:cs="Traditional Arabic"/>
          <w:szCs w:val="30"/>
          <w:rtl/>
          <w:lang w:eastAsia="zh-TW"/>
        </w:rPr>
        <w:t xml:space="preserve">تترك سطوح الفولاذ مكشوفة. ويجب وضع الطلاء على نحو يقلّل إلى أدنى حد ممكن من ظهور الفقاعات والتقشر والتشقّق في الدهان. </w:t>
      </w:r>
      <w:r w:rsidR="00280EAB">
        <w:rPr>
          <w:rFonts w:cs="Traditional Arabic" w:hint="cs"/>
          <w:szCs w:val="30"/>
          <w:rtl/>
          <w:lang w:eastAsia="zh-TW"/>
        </w:rPr>
        <w:t xml:space="preserve">وتكون </w:t>
      </w:r>
      <w:r w:rsidR="00280EAB" w:rsidRPr="00280EAB">
        <w:rPr>
          <w:rFonts w:cs="Traditional Arabic"/>
          <w:szCs w:val="30"/>
          <w:rtl/>
          <w:lang w:eastAsia="zh-TW"/>
        </w:rPr>
        <w:t xml:space="preserve">بعض المواد البلاستيكية، </w:t>
      </w:r>
      <w:r w:rsidR="00280EAB">
        <w:rPr>
          <w:rFonts w:cs="Traditional Arabic"/>
          <w:szCs w:val="30"/>
          <w:rtl/>
          <w:lang w:eastAsia="zh-TW"/>
        </w:rPr>
        <w:t>مثل البولي إيثيلين عالي الكثافة</w:t>
      </w:r>
      <w:r w:rsidR="00280EAB" w:rsidRPr="00280EAB">
        <w:rPr>
          <w:rFonts w:cs="Traditional Arabic"/>
          <w:szCs w:val="30"/>
          <w:rtl/>
          <w:lang w:eastAsia="zh-TW"/>
        </w:rPr>
        <w:t>، قابلة لنفاذ أبخرة الزئبق و</w:t>
      </w:r>
      <w:r w:rsidR="00280EAB">
        <w:rPr>
          <w:rFonts w:cs="Traditional Arabic" w:hint="cs"/>
          <w:szCs w:val="30"/>
          <w:rtl/>
          <w:lang w:eastAsia="zh-TW"/>
        </w:rPr>
        <w:t>ينبغي</w:t>
      </w:r>
      <w:r w:rsidR="00280EAB" w:rsidRPr="00280EAB">
        <w:rPr>
          <w:rFonts w:cs="Traditional Arabic"/>
          <w:szCs w:val="30"/>
          <w:rtl/>
          <w:lang w:eastAsia="zh-TW"/>
        </w:rPr>
        <w:t xml:space="preserve"> تجنبها.</w:t>
      </w:r>
      <w:r w:rsidR="00280EAB" w:rsidRPr="00280EAB">
        <w:rPr>
          <w:rtl/>
        </w:rPr>
        <w:t xml:space="preserve"> </w:t>
      </w:r>
      <w:r w:rsidR="00280EAB" w:rsidRPr="00280EAB">
        <w:rPr>
          <w:rFonts w:cs="Traditional Arabic"/>
          <w:szCs w:val="30"/>
          <w:rtl/>
          <w:lang w:eastAsia="zh-TW"/>
        </w:rPr>
        <w:t xml:space="preserve">ويوصى باستخدام الزجاجات والحاويات غير الملحومة لإلغاء خطر حدوث ثغرات على طول خط الالتحام </w:t>
      </w:r>
      <w:r w:rsidR="00280EAB" w:rsidRPr="00233E81">
        <w:rPr>
          <w:rFonts w:asciiTheme="majorBidi" w:hAnsiTheme="majorBidi" w:cstheme="majorBidi"/>
          <w:szCs w:val="20"/>
          <w:rtl/>
          <w:lang w:eastAsia="zh-TW"/>
        </w:rPr>
        <w:t>(</w:t>
      </w:r>
      <w:r w:rsidR="00280EAB" w:rsidRPr="00233E81">
        <w:rPr>
          <w:rFonts w:asciiTheme="majorBidi" w:hAnsiTheme="majorBidi" w:cstheme="majorBidi"/>
          <w:szCs w:val="20"/>
          <w:lang w:eastAsia="zh-TW"/>
        </w:rPr>
        <w:t>QSC, 2003</w:t>
      </w:r>
      <w:r w:rsidR="00280EAB" w:rsidRPr="00233E81">
        <w:rPr>
          <w:rFonts w:asciiTheme="majorBidi" w:hAnsiTheme="majorBidi" w:cstheme="majorBidi"/>
          <w:szCs w:val="20"/>
          <w:rtl/>
          <w:lang w:eastAsia="zh-TW"/>
        </w:rPr>
        <w:t>)</w:t>
      </w:r>
      <w:r w:rsidR="00280EAB" w:rsidRPr="00280EAB">
        <w:rPr>
          <w:rFonts w:cs="Traditional Arabic"/>
          <w:szCs w:val="30"/>
          <w:rtl/>
          <w:lang w:eastAsia="zh-TW"/>
        </w:rPr>
        <w:t>.</w:t>
      </w:r>
    </w:p>
    <w:p w14:paraId="689E12E7" w14:textId="393C15FB" w:rsidR="00280EAB" w:rsidRPr="00280EAB" w:rsidRDefault="00DD496E"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hint="cs"/>
          <w:szCs w:val="30"/>
          <w:rtl/>
          <w:lang w:eastAsia="zh-TW"/>
        </w:rPr>
        <w:lastRenderedPageBreak/>
        <w:t>وهناك</w:t>
      </w:r>
      <w:r w:rsidR="00280EAB" w:rsidRPr="00280EAB">
        <w:rPr>
          <w:rFonts w:cs="Traditional Arabic"/>
          <w:szCs w:val="30"/>
          <w:rtl/>
          <w:lang w:eastAsia="zh-TW"/>
        </w:rPr>
        <w:t xml:space="preserve"> نوعان رئيسيان من حاويات تخزين ونقل الزئبق المعتمد</w:t>
      </w:r>
      <w:r w:rsidR="00E8415F">
        <w:rPr>
          <w:rFonts w:cs="Traditional Arabic" w:hint="cs"/>
          <w:szCs w:val="30"/>
          <w:rtl/>
          <w:lang w:eastAsia="zh-TW"/>
        </w:rPr>
        <w:t>ة</w:t>
      </w:r>
      <w:r w:rsidR="00280EAB" w:rsidRPr="00280EAB">
        <w:rPr>
          <w:rFonts w:cs="Traditional Arabic"/>
          <w:szCs w:val="30"/>
          <w:rtl/>
          <w:lang w:eastAsia="zh-TW"/>
        </w:rPr>
        <w:t xml:space="preserve"> دولياً:</w:t>
      </w:r>
      <w:r w:rsidR="00BE0A16">
        <w:rPr>
          <w:rFonts w:cs="Traditional Arabic" w:hint="cs"/>
          <w:szCs w:val="30"/>
          <w:rtl/>
          <w:lang w:eastAsia="zh-TW" w:bidi="ar-EG"/>
        </w:rPr>
        <w:t xml:space="preserve"> زجاجات بسعة</w:t>
      </w:r>
      <w:r w:rsidR="00280EAB" w:rsidRPr="00280EAB">
        <w:rPr>
          <w:rFonts w:cs="Traditional Arabic"/>
          <w:szCs w:val="30"/>
          <w:rtl/>
          <w:lang w:eastAsia="zh-TW"/>
        </w:rPr>
        <w:t xml:space="preserve"> 34.5 كيلوغرام</w:t>
      </w:r>
      <w:r w:rsidR="00BE0A16">
        <w:rPr>
          <w:rFonts w:cs="Traditional Arabic" w:hint="cs"/>
          <w:szCs w:val="30"/>
          <w:rtl/>
          <w:lang w:eastAsia="zh-TW"/>
        </w:rPr>
        <w:t>اً</w:t>
      </w:r>
      <w:r w:rsidR="00280EAB" w:rsidRPr="00280EAB">
        <w:rPr>
          <w:rFonts w:cs="Traditional Arabic"/>
          <w:szCs w:val="30"/>
          <w:rtl/>
          <w:lang w:eastAsia="zh-TW"/>
        </w:rPr>
        <w:t xml:space="preserve"> وحاوي</w:t>
      </w:r>
      <w:r w:rsidR="00BE0A16">
        <w:rPr>
          <w:rFonts w:cs="Traditional Arabic" w:hint="cs"/>
          <w:szCs w:val="30"/>
          <w:rtl/>
          <w:lang w:eastAsia="zh-TW"/>
        </w:rPr>
        <w:t xml:space="preserve">ات بسعة </w:t>
      </w:r>
      <w:r w:rsidR="00BE0A16">
        <w:rPr>
          <w:rFonts w:cs="Traditional Arabic"/>
          <w:szCs w:val="30"/>
          <w:rtl/>
          <w:lang w:eastAsia="zh-TW"/>
        </w:rPr>
        <w:t xml:space="preserve">طن </w:t>
      </w:r>
      <w:r w:rsidR="00280EAB" w:rsidRPr="00280EAB">
        <w:rPr>
          <w:rFonts w:cs="Traditional Arabic"/>
          <w:szCs w:val="30"/>
          <w:rtl/>
          <w:lang w:eastAsia="zh-TW"/>
        </w:rPr>
        <w:t xml:space="preserve">متري </w:t>
      </w:r>
      <w:r w:rsidR="00BE0A16">
        <w:rPr>
          <w:rFonts w:cs="Traditional Arabic" w:hint="cs"/>
          <w:szCs w:val="30"/>
          <w:rtl/>
          <w:lang w:eastAsia="zh-TW"/>
        </w:rPr>
        <w:t xml:space="preserve">واحد </w:t>
      </w:r>
      <w:r w:rsidR="00280EAB" w:rsidRPr="00824CED">
        <w:rPr>
          <w:rFonts w:asciiTheme="majorBidi" w:hAnsiTheme="majorBidi" w:cstheme="majorBidi"/>
          <w:szCs w:val="20"/>
          <w:rtl/>
          <w:lang w:eastAsia="zh-TW"/>
        </w:rPr>
        <w:t>(</w:t>
      </w:r>
      <w:r w:rsidR="00280EAB" w:rsidRPr="00824CED">
        <w:rPr>
          <w:rFonts w:asciiTheme="majorBidi" w:hAnsiTheme="majorBidi" w:cstheme="majorBidi"/>
          <w:szCs w:val="20"/>
          <w:lang w:eastAsia="zh-TW"/>
        </w:rPr>
        <w:t>QSC</w:t>
      </w:r>
      <w:r w:rsidR="00BE0A16" w:rsidRPr="00824CED">
        <w:rPr>
          <w:rFonts w:asciiTheme="majorBidi" w:hAnsiTheme="majorBidi" w:cstheme="majorBidi"/>
          <w:szCs w:val="20"/>
          <w:lang w:val="en-CA" w:eastAsia="zh-TW"/>
        </w:rPr>
        <w:t>, 2003</w:t>
      </w:r>
      <w:r w:rsidR="00280EAB" w:rsidRPr="00824CED">
        <w:rPr>
          <w:rFonts w:asciiTheme="majorBidi" w:hAnsiTheme="majorBidi" w:cstheme="majorBidi"/>
          <w:szCs w:val="20"/>
          <w:rtl/>
          <w:lang w:eastAsia="zh-TW"/>
        </w:rPr>
        <w:t>)</w:t>
      </w:r>
      <w:r w:rsidR="00280EAB" w:rsidRPr="00280EAB">
        <w:rPr>
          <w:rFonts w:cs="Traditional Arabic"/>
          <w:szCs w:val="30"/>
          <w:rtl/>
          <w:lang w:eastAsia="zh-TW"/>
        </w:rPr>
        <w:t xml:space="preserve">. </w:t>
      </w:r>
      <w:r w:rsidR="00BE0A16">
        <w:rPr>
          <w:rFonts w:cs="Traditional Arabic" w:hint="cs"/>
          <w:szCs w:val="30"/>
          <w:rtl/>
          <w:lang w:eastAsia="zh-TW"/>
        </w:rPr>
        <w:t>وينبغي أن يجتاز</w:t>
      </w:r>
      <w:r w:rsidR="00280EAB" w:rsidRPr="00280EAB">
        <w:rPr>
          <w:rFonts w:cs="Traditional Arabic"/>
          <w:szCs w:val="30"/>
          <w:rtl/>
          <w:lang w:eastAsia="zh-TW"/>
        </w:rPr>
        <w:t xml:space="preserve"> </w:t>
      </w:r>
      <w:r w:rsidR="00BE0A16">
        <w:rPr>
          <w:rFonts w:cs="Traditional Arabic" w:hint="cs"/>
          <w:szCs w:val="30"/>
          <w:rtl/>
          <w:lang w:eastAsia="zh-TW"/>
        </w:rPr>
        <w:t xml:space="preserve">نوع </w:t>
      </w:r>
      <w:r w:rsidR="00280EAB" w:rsidRPr="00280EAB">
        <w:rPr>
          <w:rFonts w:cs="Traditional Arabic"/>
          <w:szCs w:val="30"/>
          <w:rtl/>
          <w:lang w:eastAsia="zh-TW"/>
        </w:rPr>
        <w:t xml:space="preserve">تصميم الحاوية اختبار السقوط واختبارات التسرب </w:t>
      </w:r>
      <w:r w:rsidR="00BE0A16">
        <w:rPr>
          <w:rFonts w:cs="Traditional Arabic" w:hint="cs"/>
          <w:szCs w:val="30"/>
          <w:rtl/>
          <w:lang w:eastAsia="zh-TW"/>
        </w:rPr>
        <w:t>على النحو الوارد وصفه</w:t>
      </w:r>
      <w:r w:rsidR="00280EAB" w:rsidRPr="00280EAB">
        <w:rPr>
          <w:rFonts w:cs="Traditional Arabic"/>
          <w:szCs w:val="30"/>
          <w:rtl/>
          <w:lang w:eastAsia="zh-TW"/>
        </w:rPr>
        <w:t xml:space="preserve"> في الفصلين </w:t>
      </w:r>
      <w:r w:rsidR="00BE0A16">
        <w:rPr>
          <w:rFonts w:cs="Traditional Arabic" w:hint="cs"/>
          <w:szCs w:val="30"/>
          <w:rtl/>
          <w:lang w:eastAsia="zh-TW"/>
        </w:rPr>
        <w:t>6-1-5-3</w:t>
      </w:r>
      <w:r w:rsidR="00280EAB" w:rsidRPr="00280EAB">
        <w:rPr>
          <w:rFonts w:cs="Traditional Arabic"/>
          <w:szCs w:val="30"/>
          <w:rtl/>
          <w:lang w:eastAsia="zh-TW"/>
        </w:rPr>
        <w:t xml:space="preserve"> و</w:t>
      </w:r>
      <w:r w:rsidR="00BE0A16">
        <w:rPr>
          <w:rFonts w:cs="Traditional Arabic" w:hint="cs"/>
          <w:szCs w:val="30"/>
          <w:rtl/>
          <w:lang w:eastAsia="zh-TW"/>
        </w:rPr>
        <w:t>6-1-5-4</w:t>
      </w:r>
      <w:r w:rsidR="00280EAB" w:rsidRPr="00280EAB">
        <w:rPr>
          <w:rFonts w:cs="Traditional Arabic"/>
          <w:szCs w:val="30"/>
          <w:rtl/>
          <w:lang w:eastAsia="zh-TW"/>
        </w:rPr>
        <w:t xml:space="preserve"> من </w:t>
      </w:r>
      <w:r w:rsidR="00280EAB" w:rsidRPr="00BE0A16">
        <w:rPr>
          <w:rFonts w:cs="Traditional Arabic"/>
          <w:i/>
          <w:iCs/>
          <w:szCs w:val="30"/>
          <w:rtl/>
          <w:lang w:eastAsia="zh-TW"/>
        </w:rPr>
        <w:t>توصيات الأمم المتحدة بشأن نقل البضائع الخطرة: دليل الاختبارات والمعايير</w:t>
      </w:r>
      <w:r w:rsidR="00280EAB" w:rsidRPr="00280EAB">
        <w:rPr>
          <w:rFonts w:cs="Traditional Arabic"/>
          <w:szCs w:val="30"/>
          <w:rtl/>
          <w:lang w:eastAsia="zh-TW"/>
        </w:rPr>
        <w:t xml:space="preserve"> </w:t>
      </w:r>
      <w:r w:rsidR="00280EAB" w:rsidRPr="00824CED">
        <w:rPr>
          <w:rFonts w:asciiTheme="majorBidi" w:hAnsiTheme="majorBidi" w:cstheme="majorBidi"/>
          <w:szCs w:val="20"/>
          <w:rtl/>
          <w:lang w:eastAsia="zh-TW"/>
        </w:rPr>
        <w:t>(</w:t>
      </w:r>
      <w:r w:rsidR="00BE0A16" w:rsidRPr="00824CED">
        <w:rPr>
          <w:rFonts w:asciiTheme="majorBidi" w:hAnsiTheme="majorBidi" w:cstheme="majorBidi"/>
          <w:szCs w:val="20"/>
          <w:lang w:eastAsia="zh-TW"/>
        </w:rPr>
        <w:t>EU, 2011</w:t>
      </w:r>
      <w:r w:rsidR="00280EAB" w:rsidRPr="00824CED">
        <w:rPr>
          <w:rFonts w:asciiTheme="majorBidi" w:hAnsiTheme="majorBidi" w:cstheme="majorBidi"/>
          <w:szCs w:val="20"/>
          <w:rtl/>
          <w:lang w:eastAsia="zh-TW"/>
        </w:rPr>
        <w:t>)</w:t>
      </w:r>
      <w:r w:rsidR="00280EAB" w:rsidRPr="00280EAB">
        <w:rPr>
          <w:rFonts w:cs="Traditional Arabic"/>
          <w:szCs w:val="30"/>
          <w:rtl/>
          <w:lang w:eastAsia="zh-TW"/>
        </w:rPr>
        <w:t xml:space="preserve">. </w:t>
      </w:r>
      <w:r w:rsidR="00BE0A16" w:rsidRPr="00BE0A16">
        <w:rPr>
          <w:rFonts w:cs="Traditional Arabic"/>
          <w:szCs w:val="30"/>
          <w:rtl/>
          <w:lang w:eastAsia="zh-TW"/>
        </w:rPr>
        <w:t xml:space="preserve">ولنقل الكميات الصغيرة من الزئبق كثيراً ما تستخدم أحجام أخرى للحاويات (١ - ١٦ رطلاً، مثلاً) أو أنواع أخرى منها (مثل البولي إيثيلين والزجاج) </w:t>
      </w:r>
      <w:r w:rsidR="00BE0A16" w:rsidRPr="00824CED">
        <w:rPr>
          <w:rFonts w:asciiTheme="majorBidi" w:hAnsiTheme="majorBidi" w:cstheme="majorBidi"/>
          <w:szCs w:val="20"/>
          <w:rtl/>
          <w:lang w:eastAsia="zh-TW"/>
        </w:rPr>
        <w:t>(</w:t>
      </w:r>
      <w:r w:rsidR="00BE0A16" w:rsidRPr="00824CED">
        <w:rPr>
          <w:rFonts w:asciiTheme="majorBidi" w:hAnsiTheme="majorBidi" w:cstheme="majorBidi"/>
          <w:szCs w:val="20"/>
          <w:lang w:eastAsia="zh-TW"/>
        </w:rPr>
        <w:t>QSC, 2003</w:t>
      </w:r>
      <w:r w:rsidR="00BE0A16" w:rsidRPr="00824CED">
        <w:rPr>
          <w:rFonts w:asciiTheme="majorBidi" w:hAnsiTheme="majorBidi" w:cstheme="majorBidi"/>
          <w:szCs w:val="20"/>
          <w:rtl/>
          <w:lang w:eastAsia="zh-TW"/>
        </w:rPr>
        <w:t>)</w:t>
      </w:r>
      <w:r w:rsidR="00BE0A16">
        <w:rPr>
          <w:rFonts w:cs="Traditional Arabic" w:hint="cs"/>
          <w:szCs w:val="30"/>
          <w:rtl/>
          <w:lang w:eastAsia="zh-TW"/>
        </w:rPr>
        <w:t>؛ غير أنه</w:t>
      </w:r>
      <w:r w:rsidR="00280EAB" w:rsidRPr="00280EAB">
        <w:rPr>
          <w:rFonts w:cs="Traditional Arabic"/>
          <w:szCs w:val="30"/>
          <w:rtl/>
          <w:lang w:eastAsia="zh-TW"/>
        </w:rPr>
        <w:t xml:space="preserve"> ينبغي أن يؤخذ </w:t>
      </w:r>
      <w:r w:rsidR="00BE0A16" w:rsidRPr="00280EAB">
        <w:rPr>
          <w:rFonts w:cs="Traditional Arabic"/>
          <w:szCs w:val="30"/>
          <w:rtl/>
          <w:lang w:eastAsia="zh-TW"/>
        </w:rPr>
        <w:t xml:space="preserve">في الحسبان </w:t>
      </w:r>
      <w:r w:rsidR="00280EAB" w:rsidRPr="00280EAB">
        <w:rPr>
          <w:rFonts w:cs="Traditional Arabic"/>
          <w:szCs w:val="30"/>
          <w:rtl/>
          <w:lang w:eastAsia="zh-TW"/>
        </w:rPr>
        <w:t>مستوى الحماية التي توفرها هذه الحاويات.</w:t>
      </w:r>
    </w:p>
    <w:p w14:paraId="12DFFCF5" w14:textId="3A2DD9D7" w:rsidR="00280EAB" w:rsidRPr="00671023" w:rsidRDefault="00BE0A16"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و</w:t>
      </w:r>
      <w:r w:rsidR="00280EAB" w:rsidRPr="00280EAB">
        <w:rPr>
          <w:rFonts w:cs="Traditional Arabic"/>
          <w:szCs w:val="30"/>
          <w:rtl/>
          <w:lang w:eastAsia="zh-TW"/>
        </w:rPr>
        <w:t xml:space="preserve">عند تخزين الزئبق في حاويات، من المهم ترك بعض </w:t>
      </w:r>
      <w:r w:rsidR="008E164A">
        <w:rPr>
          <w:rFonts w:cs="Traditional Arabic" w:hint="cs"/>
          <w:szCs w:val="30"/>
          <w:rtl/>
          <w:lang w:eastAsia="zh-TW"/>
        </w:rPr>
        <w:t>’’</w:t>
      </w:r>
      <w:r w:rsidR="004A29D7">
        <w:rPr>
          <w:rFonts w:cs="Traditional Arabic" w:hint="cs"/>
          <w:szCs w:val="30"/>
          <w:rtl/>
          <w:lang w:eastAsia="zh-TW"/>
        </w:rPr>
        <w:t>الفراغ العلوي</w:t>
      </w:r>
      <w:r w:rsidR="008E164A">
        <w:rPr>
          <w:rFonts w:cs="Traditional Arabic" w:hint="cs"/>
          <w:szCs w:val="30"/>
          <w:rtl/>
          <w:lang w:eastAsia="zh-TW"/>
        </w:rPr>
        <w:t>‘‘</w:t>
      </w:r>
      <w:r w:rsidR="00280EAB" w:rsidRPr="00280EAB">
        <w:rPr>
          <w:rFonts w:cs="Traditional Arabic"/>
          <w:szCs w:val="30"/>
          <w:rtl/>
          <w:lang w:eastAsia="zh-TW"/>
        </w:rPr>
        <w:t xml:space="preserve"> للسماح بالت</w:t>
      </w:r>
      <w:r w:rsidR="004A29D7">
        <w:rPr>
          <w:rFonts w:cs="Traditional Arabic" w:hint="cs"/>
          <w:szCs w:val="30"/>
          <w:rtl/>
          <w:lang w:eastAsia="zh-TW"/>
        </w:rPr>
        <w:t>مدد</w:t>
      </w:r>
      <w:r w:rsidR="00280EAB" w:rsidRPr="00280EAB">
        <w:rPr>
          <w:rFonts w:cs="Traditional Arabic"/>
          <w:szCs w:val="30"/>
          <w:rtl/>
          <w:lang w:eastAsia="zh-TW"/>
        </w:rPr>
        <w:t xml:space="preserve"> الحراري للزئبق. </w:t>
      </w:r>
      <w:r w:rsidR="004A29D7">
        <w:rPr>
          <w:rFonts w:cs="Traditional Arabic" w:hint="cs"/>
          <w:szCs w:val="30"/>
          <w:rtl/>
          <w:lang w:eastAsia="zh-TW"/>
        </w:rPr>
        <w:t>ف</w:t>
      </w:r>
      <w:r w:rsidR="00280EAB" w:rsidRPr="00280EAB">
        <w:rPr>
          <w:rFonts w:cs="Traditional Arabic"/>
          <w:szCs w:val="30"/>
          <w:rtl/>
          <w:lang w:eastAsia="zh-TW"/>
        </w:rPr>
        <w:t xml:space="preserve">في توجيهات الاتحاد الأوروبي، تبلغ نسبة الملء القصوى للحاوية 80 في المائة من حيث الحجم، وبالتالي فإن </w:t>
      </w:r>
      <w:r w:rsidR="004A29D7">
        <w:rPr>
          <w:rFonts w:cs="Traditional Arabic" w:hint="cs"/>
          <w:szCs w:val="30"/>
          <w:rtl/>
          <w:lang w:eastAsia="zh-TW"/>
        </w:rPr>
        <w:t>الفراغ العلوي قدره</w:t>
      </w:r>
      <w:r w:rsidR="00280EAB" w:rsidRPr="00280EAB">
        <w:rPr>
          <w:rFonts w:cs="Traditional Arabic"/>
          <w:szCs w:val="30"/>
          <w:rtl/>
          <w:lang w:eastAsia="zh-TW"/>
        </w:rPr>
        <w:t xml:space="preserve"> 20 في المائة </w:t>
      </w:r>
      <w:r w:rsidR="004A29D7">
        <w:rPr>
          <w:rFonts w:cs="Traditional Arabic" w:hint="cs"/>
          <w:szCs w:val="30"/>
          <w:rtl/>
          <w:lang w:eastAsia="zh-TW"/>
        </w:rPr>
        <w:t>على ال</w:t>
      </w:r>
      <w:r w:rsidR="001C3142">
        <w:rPr>
          <w:rFonts w:cs="Traditional Arabic" w:hint="cs"/>
          <w:szCs w:val="30"/>
          <w:rtl/>
          <w:lang w:eastAsia="zh-TW"/>
        </w:rPr>
        <w:t>أ</w:t>
      </w:r>
      <w:r w:rsidR="004A29D7">
        <w:rPr>
          <w:rFonts w:cs="Traditional Arabic" w:hint="cs"/>
          <w:szCs w:val="30"/>
          <w:rtl/>
          <w:lang w:eastAsia="zh-TW"/>
        </w:rPr>
        <w:t xml:space="preserve">قل </w:t>
      </w:r>
      <w:r w:rsidR="00280EAB" w:rsidRPr="00824CED">
        <w:rPr>
          <w:rFonts w:asciiTheme="majorBidi" w:hAnsiTheme="majorBidi" w:cstheme="majorBidi"/>
          <w:szCs w:val="20"/>
          <w:rtl/>
          <w:lang w:eastAsia="zh-TW"/>
        </w:rPr>
        <w:t>(</w:t>
      </w:r>
      <w:r w:rsidR="004A29D7" w:rsidRPr="00824CED">
        <w:rPr>
          <w:rFonts w:asciiTheme="majorBidi" w:hAnsiTheme="majorBidi" w:cstheme="majorBidi"/>
          <w:szCs w:val="20"/>
          <w:lang w:eastAsia="zh-TW"/>
        </w:rPr>
        <w:t>EU, 2011</w:t>
      </w:r>
      <w:r w:rsidR="00280EAB" w:rsidRPr="00824CED">
        <w:rPr>
          <w:rFonts w:asciiTheme="majorBidi" w:hAnsiTheme="majorBidi" w:cstheme="majorBidi"/>
          <w:szCs w:val="20"/>
          <w:rtl/>
          <w:lang w:eastAsia="zh-TW"/>
        </w:rPr>
        <w:t>)</w:t>
      </w:r>
      <w:r w:rsidR="00280EAB" w:rsidRPr="00280EAB">
        <w:rPr>
          <w:rFonts w:cs="Traditional Arabic"/>
          <w:szCs w:val="30"/>
          <w:rtl/>
          <w:lang w:eastAsia="zh-TW"/>
        </w:rPr>
        <w:t xml:space="preserve">. وتحدد </w:t>
      </w:r>
      <w:r w:rsidR="006C33E1">
        <w:rPr>
          <w:rFonts w:cs="Traditional Arabic" w:hint="cs"/>
          <w:szCs w:val="30"/>
          <w:rtl/>
          <w:lang w:eastAsia="zh-TW" w:bidi="ar-EG"/>
        </w:rPr>
        <w:t>ولايات</w:t>
      </w:r>
      <w:r w:rsidR="006C33E1">
        <w:rPr>
          <w:rFonts w:cs="Traditional Arabic" w:hint="cs"/>
          <w:szCs w:val="30"/>
          <w:rtl/>
          <w:lang w:eastAsia="zh-TW"/>
        </w:rPr>
        <w:t xml:space="preserve"> قضائية</w:t>
      </w:r>
      <w:r w:rsidR="006C33E1" w:rsidRPr="00280EAB">
        <w:rPr>
          <w:rFonts w:cs="Traditional Arabic"/>
          <w:szCs w:val="30"/>
          <w:rtl/>
          <w:lang w:eastAsia="zh-TW"/>
        </w:rPr>
        <w:t xml:space="preserve"> </w:t>
      </w:r>
      <w:r w:rsidR="00280EAB" w:rsidRPr="00280EAB">
        <w:rPr>
          <w:rFonts w:cs="Traditional Arabic"/>
          <w:szCs w:val="30"/>
          <w:rtl/>
          <w:lang w:eastAsia="zh-TW"/>
        </w:rPr>
        <w:t xml:space="preserve">أخرى نسبة </w:t>
      </w:r>
      <w:r w:rsidR="004A29D7">
        <w:rPr>
          <w:rFonts w:cs="Traditional Arabic" w:hint="cs"/>
          <w:szCs w:val="30"/>
          <w:rtl/>
          <w:lang w:eastAsia="zh-TW"/>
        </w:rPr>
        <w:t>ملء</w:t>
      </w:r>
      <w:r w:rsidR="00280EAB" w:rsidRPr="00280EAB">
        <w:rPr>
          <w:rFonts w:cs="Traditional Arabic"/>
          <w:szCs w:val="30"/>
          <w:rtl/>
          <w:lang w:eastAsia="zh-TW"/>
        </w:rPr>
        <w:t xml:space="preserve"> قصوى </w:t>
      </w:r>
      <w:r w:rsidR="004A29D7">
        <w:rPr>
          <w:rFonts w:cs="Traditional Arabic" w:hint="cs"/>
          <w:szCs w:val="30"/>
          <w:rtl/>
          <w:lang w:eastAsia="zh-TW"/>
        </w:rPr>
        <w:t>قدرها</w:t>
      </w:r>
      <w:r w:rsidR="004A29D7">
        <w:rPr>
          <w:rFonts w:cs="Traditional Arabic"/>
          <w:szCs w:val="30"/>
          <w:rtl/>
          <w:lang w:eastAsia="zh-TW"/>
        </w:rPr>
        <w:t xml:space="preserve"> 85 في المائة</w:t>
      </w:r>
      <w:r w:rsidR="00280EAB" w:rsidRPr="00280EAB">
        <w:rPr>
          <w:rFonts w:cs="Traditional Arabic"/>
          <w:szCs w:val="30"/>
          <w:rtl/>
          <w:lang w:eastAsia="zh-TW"/>
        </w:rPr>
        <w:t xml:space="preserve">، </w:t>
      </w:r>
      <w:r w:rsidR="004A29D7">
        <w:rPr>
          <w:rFonts w:cs="Traditional Arabic" w:hint="cs"/>
          <w:szCs w:val="30"/>
          <w:rtl/>
          <w:lang w:eastAsia="zh-TW"/>
        </w:rPr>
        <w:t>وترك فراغ علوي قدره</w:t>
      </w:r>
      <w:r w:rsidR="00280EAB" w:rsidRPr="00280EAB">
        <w:rPr>
          <w:rFonts w:cs="Traditional Arabic"/>
          <w:szCs w:val="30"/>
          <w:rtl/>
          <w:lang w:eastAsia="zh-TW"/>
        </w:rPr>
        <w:t xml:space="preserve"> 15 في المائة.</w:t>
      </w:r>
    </w:p>
    <w:p w14:paraId="346A285B" w14:textId="2763A3C1" w:rsidR="00671023" w:rsidRDefault="00280EAB"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szCs w:val="30"/>
          <w:rtl/>
          <w:lang w:eastAsia="zh-TW"/>
        </w:rPr>
        <w:t>وعند تخزين الزئبق</w:t>
      </w:r>
      <w:r w:rsidR="00671023" w:rsidRPr="00671023">
        <w:rPr>
          <w:rFonts w:cs="Traditional Arabic"/>
          <w:szCs w:val="30"/>
          <w:rtl/>
          <w:lang w:eastAsia="zh-TW"/>
        </w:rPr>
        <w:t xml:space="preserve">، ينبغي أن </w:t>
      </w:r>
      <w:r>
        <w:rPr>
          <w:rFonts w:cs="Traditional Arabic" w:hint="cs"/>
          <w:szCs w:val="30"/>
          <w:rtl/>
          <w:lang w:eastAsia="zh-TW"/>
        </w:rPr>
        <w:t>ي</w:t>
      </w:r>
      <w:r w:rsidR="00671023" w:rsidRPr="00671023">
        <w:rPr>
          <w:rFonts w:cs="Traditional Arabic"/>
          <w:szCs w:val="30"/>
          <w:rtl/>
          <w:lang w:eastAsia="zh-TW"/>
        </w:rPr>
        <w:t>كون نقي</w:t>
      </w:r>
      <w:r>
        <w:rPr>
          <w:rFonts w:cs="Traditional Arabic" w:hint="cs"/>
          <w:szCs w:val="30"/>
          <w:rtl/>
          <w:lang w:eastAsia="zh-TW"/>
        </w:rPr>
        <w:t>اً</w:t>
      </w:r>
      <w:r w:rsidR="00671023" w:rsidRPr="00671023">
        <w:rPr>
          <w:rFonts w:cs="Traditional Arabic"/>
          <w:szCs w:val="30"/>
          <w:rtl/>
          <w:lang w:eastAsia="zh-TW"/>
        </w:rPr>
        <w:t xml:space="preserve"> بقدر الإمكان لتفادي التفاعلات الكيميائية وتدهور حالة الحاويات. ويُوصى بمحتوى زئبق أعلى من نسبة 9</w:t>
      </w:r>
      <w:r w:rsidR="00824CED">
        <w:rPr>
          <w:rFonts w:cs="Traditional Arabic"/>
          <w:szCs w:val="30"/>
          <w:lang w:eastAsia="zh-TW"/>
        </w:rPr>
        <w:t>,</w:t>
      </w:r>
      <w:r w:rsidR="00671023" w:rsidRPr="00671023">
        <w:rPr>
          <w:rFonts w:cs="Traditional Arabic"/>
          <w:szCs w:val="30"/>
          <w:rtl/>
          <w:lang w:eastAsia="zh-TW"/>
        </w:rPr>
        <w:t>9</w:t>
      </w:r>
      <w:r w:rsidR="00824CED">
        <w:rPr>
          <w:rFonts w:cs="Traditional Arabic" w:hint="cs"/>
          <w:szCs w:val="30"/>
          <w:rtl/>
          <w:lang w:eastAsia="zh-TW"/>
        </w:rPr>
        <w:t>9</w:t>
      </w:r>
      <w:r w:rsidR="00671023" w:rsidRPr="00671023">
        <w:rPr>
          <w:rFonts w:cs="Traditional Arabic"/>
          <w:szCs w:val="30"/>
          <w:rtl/>
          <w:lang w:eastAsia="zh-TW"/>
        </w:rPr>
        <w:t xml:space="preserve"> في المائة حسب الوزن. ولمستويات النقاء الأقل (٩٥ إلى ٩٩,٩ في المائة حسب الوزن)، قد يكون من الضروري رصد حالة الحاويات للكشف عن أي تدهور يحدث مع مرور الزمن.</w:t>
      </w:r>
    </w:p>
    <w:p w14:paraId="70511604" w14:textId="16F4BE7D" w:rsidR="00371DF5" w:rsidRPr="00371DF5" w:rsidRDefault="00371DF5"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hint="cs"/>
          <w:szCs w:val="30"/>
          <w:rtl/>
          <w:lang w:eastAsia="zh-TW"/>
        </w:rPr>
        <w:t>و</w:t>
      </w:r>
      <w:r w:rsidRPr="00371DF5">
        <w:rPr>
          <w:rFonts w:cs="Traditional Arabic"/>
          <w:szCs w:val="30"/>
          <w:rtl/>
          <w:lang w:eastAsia="zh-TW"/>
        </w:rPr>
        <w:t xml:space="preserve">ينبغي تخزين حاويات الزئبق </w:t>
      </w:r>
      <w:r w:rsidR="00ED216A">
        <w:rPr>
          <w:rFonts w:cs="Traditional Arabic" w:hint="cs"/>
          <w:szCs w:val="30"/>
          <w:rtl/>
          <w:lang w:eastAsia="zh-TW"/>
        </w:rPr>
        <w:t>النقي</w:t>
      </w:r>
      <w:r w:rsidR="00ED216A" w:rsidRPr="00371DF5">
        <w:rPr>
          <w:rFonts w:cs="Traditional Arabic"/>
          <w:szCs w:val="30"/>
          <w:rtl/>
          <w:lang w:eastAsia="zh-TW"/>
        </w:rPr>
        <w:t xml:space="preserve"> </w:t>
      </w:r>
      <w:r w:rsidRPr="00371DF5">
        <w:rPr>
          <w:rFonts w:cs="Traditional Arabic"/>
          <w:szCs w:val="30"/>
          <w:rtl/>
          <w:lang w:eastAsia="zh-TW"/>
        </w:rPr>
        <w:t xml:space="preserve">في </w:t>
      </w:r>
      <w:r>
        <w:rPr>
          <w:rFonts w:cs="Traditional Arabic" w:hint="cs"/>
          <w:szCs w:val="30"/>
          <w:rtl/>
          <w:lang w:eastAsia="zh-TW"/>
        </w:rPr>
        <w:t>وضع مستقيم</w:t>
      </w:r>
      <w:r w:rsidRPr="00371DF5">
        <w:rPr>
          <w:rFonts w:cs="Traditional Arabic"/>
          <w:szCs w:val="30"/>
          <w:rtl/>
          <w:lang w:eastAsia="zh-TW"/>
        </w:rPr>
        <w:t xml:space="preserve"> على </w:t>
      </w:r>
      <w:r w:rsidR="00785F1B">
        <w:rPr>
          <w:rFonts w:cs="Traditional Arabic" w:hint="cs"/>
          <w:szCs w:val="30"/>
          <w:rtl/>
          <w:lang w:eastAsia="zh-TW"/>
        </w:rPr>
        <w:t>منصات مرفوعة عن</w:t>
      </w:r>
      <w:r w:rsidR="00785F1B">
        <w:rPr>
          <w:rFonts w:cs="Traditional Arabic"/>
          <w:szCs w:val="30"/>
          <w:rtl/>
          <w:lang w:eastAsia="zh-TW"/>
        </w:rPr>
        <w:t xml:space="preserve"> الأرض</w:t>
      </w:r>
      <w:r w:rsidRPr="00371DF5">
        <w:rPr>
          <w:rFonts w:cs="Traditional Arabic"/>
          <w:szCs w:val="30"/>
          <w:rtl/>
          <w:lang w:eastAsia="zh-TW"/>
        </w:rPr>
        <w:t xml:space="preserve">، </w:t>
      </w:r>
      <w:r w:rsidR="00785F1B">
        <w:rPr>
          <w:rFonts w:cs="Traditional Arabic" w:hint="cs"/>
          <w:szCs w:val="30"/>
          <w:rtl/>
          <w:lang w:eastAsia="zh-TW"/>
        </w:rPr>
        <w:t>بدون</w:t>
      </w:r>
      <w:r w:rsidRPr="00371DF5">
        <w:rPr>
          <w:rFonts w:cs="Traditional Arabic"/>
          <w:szCs w:val="30"/>
          <w:rtl/>
          <w:lang w:eastAsia="zh-TW"/>
        </w:rPr>
        <w:t xml:space="preserve"> وجود زئبق أو مركبات زئبق على سطح</w:t>
      </w:r>
      <w:r w:rsidR="00785F1B">
        <w:rPr>
          <w:rFonts w:cs="Traditional Arabic" w:hint="cs"/>
          <w:szCs w:val="30"/>
          <w:rtl/>
          <w:lang w:eastAsia="zh-TW"/>
        </w:rPr>
        <w:t>ها</w:t>
      </w:r>
      <w:r w:rsidRPr="00371DF5">
        <w:rPr>
          <w:rFonts w:cs="Traditional Arabic"/>
          <w:szCs w:val="30"/>
          <w:rtl/>
          <w:lang w:eastAsia="zh-TW"/>
        </w:rPr>
        <w:t xml:space="preserve"> الخارجي. </w:t>
      </w:r>
      <w:r w:rsidR="00CE7E1C">
        <w:rPr>
          <w:rFonts w:cs="Traditional Arabic" w:hint="cs"/>
          <w:szCs w:val="30"/>
          <w:rtl/>
          <w:lang w:eastAsia="zh-TW"/>
        </w:rPr>
        <w:t xml:space="preserve">وكإجراء بديل، يمكن أن </w:t>
      </w:r>
      <w:r w:rsidR="00785F1B" w:rsidRPr="00785F1B">
        <w:rPr>
          <w:rFonts w:cs="Traditional Arabic"/>
          <w:szCs w:val="30"/>
          <w:rtl/>
          <w:lang w:eastAsia="zh-TW"/>
        </w:rPr>
        <w:t>تزود الرزم بتغليف خارجي واق مثل الصندوق أو العلبة. وينبغي تجنب استخدام الأخشاب أو المواد المسامية الأخرى لمنصات التحميل، لأن هذه المواد يصعب تنظيفها من التلوث بعد الاستخدام</w:t>
      </w:r>
      <w:r w:rsidRPr="00371DF5">
        <w:rPr>
          <w:rFonts w:cs="Traditional Arabic"/>
          <w:szCs w:val="30"/>
          <w:rtl/>
          <w:lang w:eastAsia="zh-TW"/>
        </w:rPr>
        <w:t xml:space="preserve">. </w:t>
      </w:r>
      <w:r w:rsidR="00785F1B">
        <w:rPr>
          <w:rFonts w:cs="Traditional Arabic" w:hint="cs"/>
          <w:szCs w:val="30"/>
          <w:rtl/>
          <w:lang w:eastAsia="zh-TW"/>
        </w:rPr>
        <w:t xml:space="preserve">وينبغي وضع </w:t>
      </w:r>
      <w:r w:rsidRPr="00371DF5">
        <w:rPr>
          <w:rFonts w:cs="Traditional Arabic"/>
          <w:szCs w:val="30"/>
          <w:rtl/>
          <w:lang w:eastAsia="zh-TW"/>
        </w:rPr>
        <w:t xml:space="preserve">الزئبق </w:t>
      </w:r>
      <w:r w:rsidR="00ED216A">
        <w:rPr>
          <w:rFonts w:cs="Traditional Arabic" w:hint="cs"/>
          <w:szCs w:val="30"/>
          <w:rtl/>
          <w:lang w:eastAsia="zh-TW"/>
        </w:rPr>
        <w:t>النقي</w:t>
      </w:r>
      <w:r w:rsidR="00ED216A" w:rsidRPr="00371DF5">
        <w:rPr>
          <w:rFonts w:cs="Traditional Arabic"/>
          <w:szCs w:val="30"/>
          <w:rtl/>
          <w:lang w:eastAsia="zh-TW"/>
        </w:rPr>
        <w:t xml:space="preserve"> </w:t>
      </w:r>
      <w:r w:rsidR="00785F1B">
        <w:rPr>
          <w:rFonts w:cs="Traditional Arabic" w:hint="cs"/>
          <w:szCs w:val="30"/>
          <w:rtl/>
          <w:lang w:eastAsia="zh-TW"/>
        </w:rPr>
        <w:t>المعبأ</w:t>
      </w:r>
      <w:r w:rsidRPr="00371DF5">
        <w:rPr>
          <w:rFonts w:cs="Traditional Arabic"/>
          <w:szCs w:val="30"/>
          <w:rtl/>
          <w:lang w:eastAsia="zh-TW"/>
        </w:rPr>
        <w:t xml:space="preserve"> في حاويات في </w:t>
      </w:r>
      <w:r w:rsidR="00785F1B">
        <w:rPr>
          <w:rFonts w:cs="Traditional Arabic" w:hint="cs"/>
          <w:szCs w:val="30"/>
          <w:rtl/>
          <w:lang w:eastAsia="zh-TW"/>
        </w:rPr>
        <w:t>صواني</w:t>
      </w:r>
      <w:r w:rsidRPr="00371DF5">
        <w:rPr>
          <w:rFonts w:cs="Traditional Arabic"/>
          <w:szCs w:val="30"/>
          <w:rtl/>
          <w:lang w:eastAsia="zh-TW"/>
        </w:rPr>
        <w:t xml:space="preserve"> احتواء أو في منطقة مانعة للتسرب </w:t>
      </w:r>
      <w:r w:rsidR="00785F1B">
        <w:rPr>
          <w:rFonts w:cs="Traditional Arabic" w:hint="cs"/>
          <w:szCs w:val="30"/>
          <w:rtl/>
          <w:lang w:eastAsia="zh-TW"/>
        </w:rPr>
        <w:t>من</w:t>
      </w:r>
      <w:r w:rsidRPr="00371DF5">
        <w:rPr>
          <w:rFonts w:cs="Traditional Arabic"/>
          <w:szCs w:val="30"/>
          <w:rtl/>
          <w:lang w:eastAsia="zh-TW"/>
        </w:rPr>
        <w:t xml:space="preserve"> مرفق التخزين يكون لها </w:t>
      </w:r>
      <w:r w:rsidR="004F576D">
        <w:rPr>
          <w:rFonts w:cs="Traditional Arabic" w:hint="cs"/>
          <w:szCs w:val="30"/>
          <w:rtl/>
          <w:lang w:eastAsia="zh-TW"/>
        </w:rPr>
        <w:t>من الناحية ال</w:t>
      </w:r>
      <w:r w:rsidR="004F576D" w:rsidRPr="00371DF5">
        <w:rPr>
          <w:rFonts w:cs="Traditional Arabic"/>
          <w:szCs w:val="30"/>
          <w:rtl/>
          <w:lang w:eastAsia="zh-TW"/>
        </w:rPr>
        <w:t>مثالي</w:t>
      </w:r>
      <w:r w:rsidR="004F576D">
        <w:rPr>
          <w:rFonts w:cs="Traditional Arabic" w:hint="cs"/>
          <w:szCs w:val="30"/>
          <w:rtl/>
          <w:lang w:eastAsia="zh-TW"/>
        </w:rPr>
        <w:t>ة</w:t>
      </w:r>
      <w:r w:rsidR="004F576D" w:rsidRPr="00371DF5">
        <w:rPr>
          <w:rFonts w:cs="Traditional Arabic"/>
          <w:szCs w:val="30"/>
          <w:rtl/>
          <w:lang w:eastAsia="zh-TW"/>
        </w:rPr>
        <w:t xml:space="preserve"> </w:t>
      </w:r>
      <w:r w:rsidRPr="00371DF5">
        <w:rPr>
          <w:rFonts w:cs="Traditional Arabic"/>
          <w:szCs w:val="30"/>
          <w:rtl/>
          <w:lang w:eastAsia="zh-TW"/>
        </w:rPr>
        <w:t xml:space="preserve">حواف منحنية للحد من التراكم المحتمل للزئبق </w:t>
      </w:r>
      <w:r w:rsidR="00785F1B">
        <w:rPr>
          <w:rFonts w:cs="Traditional Arabic" w:hint="cs"/>
          <w:szCs w:val="30"/>
          <w:rtl/>
          <w:lang w:eastAsia="zh-TW"/>
        </w:rPr>
        <w:t>الأولي</w:t>
      </w:r>
      <w:r w:rsidRPr="00371DF5">
        <w:rPr>
          <w:rFonts w:cs="Traditional Arabic"/>
          <w:szCs w:val="30"/>
          <w:rtl/>
          <w:lang w:eastAsia="zh-TW"/>
        </w:rPr>
        <w:t xml:space="preserve"> في أي </w:t>
      </w:r>
      <w:r w:rsidR="00785F1B">
        <w:rPr>
          <w:rFonts w:cs="Traditional Arabic" w:hint="cs"/>
          <w:szCs w:val="30"/>
          <w:rtl/>
          <w:lang w:eastAsia="zh-TW"/>
        </w:rPr>
        <w:t>من ال</w:t>
      </w:r>
      <w:r w:rsidRPr="00371DF5">
        <w:rPr>
          <w:rFonts w:cs="Traditional Arabic"/>
          <w:szCs w:val="30"/>
          <w:rtl/>
          <w:lang w:eastAsia="zh-TW"/>
        </w:rPr>
        <w:t xml:space="preserve">زوايا، وحيث يمكن احتواء الانسكابات. </w:t>
      </w:r>
      <w:r w:rsidR="00785F1B">
        <w:rPr>
          <w:rFonts w:cs="Traditional Arabic" w:hint="cs"/>
          <w:sz w:val="30"/>
          <w:szCs w:val="30"/>
          <w:rtl/>
          <w:lang w:eastAsia="zh-TW"/>
        </w:rPr>
        <w:t>وينبغي</w:t>
      </w:r>
      <w:r w:rsidR="00785F1B" w:rsidRPr="00920A3C">
        <w:rPr>
          <w:rFonts w:cs="Traditional Arabic"/>
          <w:sz w:val="30"/>
          <w:szCs w:val="30"/>
          <w:rtl/>
          <w:lang w:eastAsia="zh-TW"/>
        </w:rPr>
        <w:t xml:space="preserve"> ألا يقل حجم المساحة الحاجزة للسائل عن 125 في المائة من الحجم الأقصى للسائل، على أن يؤخذ في الاعتبار الفراغ الذي ستشغله الأصناف المخزنة في المساحة الحاجزة</w:t>
      </w:r>
      <w:r w:rsidR="00785F1B">
        <w:rPr>
          <w:rFonts w:cs="Traditional Arabic" w:hint="cs"/>
          <w:sz w:val="30"/>
          <w:szCs w:val="30"/>
          <w:rtl/>
          <w:lang w:eastAsia="zh-TW"/>
        </w:rPr>
        <w:t>.</w:t>
      </w:r>
    </w:p>
    <w:p w14:paraId="0AC41E80" w14:textId="0C88E22E" w:rsidR="00371DF5" w:rsidRPr="00671023" w:rsidRDefault="00371DF5"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785F1B">
        <w:rPr>
          <w:rFonts w:cs="Traditional Arabic"/>
          <w:b/>
          <w:bCs/>
          <w:szCs w:val="30"/>
          <w:rtl/>
          <w:lang w:eastAsia="zh-TW"/>
        </w:rPr>
        <w:t>الوسم:</w:t>
      </w:r>
      <w:r w:rsidRPr="00371DF5">
        <w:rPr>
          <w:rFonts w:cs="Traditional Arabic"/>
          <w:szCs w:val="30"/>
          <w:rtl/>
          <w:lang w:eastAsia="zh-TW"/>
        </w:rPr>
        <w:t xml:space="preserve"> </w:t>
      </w:r>
      <w:r w:rsidR="00785F1B">
        <w:rPr>
          <w:rFonts w:cs="Traditional Arabic" w:hint="cs"/>
          <w:szCs w:val="30"/>
          <w:rtl/>
          <w:lang w:eastAsia="zh-TW"/>
        </w:rPr>
        <w:t xml:space="preserve">ينبغي وضع </w:t>
      </w:r>
      <w:r w:rsidRPr="00371DF5">
        <w:rPr>
          <w:rFonts w:cs="Traditional Arabic"/>
          <w:szCs w:val="30"/>
          <w:rtl/>
          <w:lang w:eastAsia="zh-TW"/>
        </w:rPr>
        <w:t xml:space="preserve">علامات بما في ذلك معلومات </w:t>
      </w:r>
      <w:r w:rsidR="00785F1B">
        <w:rPr>
          <w:rFonts w:cs="Traditional Arabic" w:hint="cs"/>
          <w:szCs w:val="30"/>
          <w:rtl/>
          <w:lang w:eastAsia="zh-TW"/>
        </w:rPr>
        <w:t xml:space="preserve">عن </w:t>
      </w:r>
      <w:r w:rsidRPr="00371DF5">
        <w:rPr>
          <w:rFonts w:cs="Traditional Arabic"/>
          <w:szCs w:val="30"/>
          <w:rtl/>
          <w:lang w:eastAsia="zh-TW"/>
        </w:rPr>
        <w:t>أسماء موردي الزئبق،</w:t>
      </w:r>
      <w:r w:rsidR="00445F1A">
        <w:rPr>
          <w:rFonts w:cs="Traditional Arabic"/>
          <w:szCs w:val="30"/>
          <w:rtl/>
          <w:lang w:eastAsia="zh-TW"/>
        </w:rPr>
        <w:t xml:space="preserve"> ومصدر الزئبق (إذا كان معروفاً)، ومستوى ونقاء الزئبق، ورقم الحاوية</w:t>
      </w:r>
      <w:r w:rsidRPr="00371DF5">
        <w:rPr>
          <w:rFonts w:cs="Traditional Arabic"/>
          <w:szCs w:val="30"/>
          <w:rtl/>
          <w:lang w:eastAsia="zh-TW"/>
        </w:rPr>
        <w:t xml:space="preserve">، والوزن الإجمالي والصافي، وتاريخ </w:t>
      </w:r>
      <w:r w:rsidR="00445F1A">
        <w:rPr>
          <w:rFonts w:cs="Traditional Arabic" w:hint="cs"/>
          <w:szCs w:val="30"/>
          <w:rtl/>
          <w:lang w:eastAsia="zh-TW"/>
        </w:rPr>
        <w:t xml:space="preserve">ملء </w:t>
      </w:r>
      <w:r w:rsidRPr="00371DF5">
        <w:rPr>
          <w:rFonts w:cs="Traditional Arabic"/>
          <w:szCs w:val="30"/>
          <w:rtl/>
          <w:lang w:eastAsia="zh-TW"/>
        </w:rPr>
        <w:t xml:space="preserve">الحاوية </w:t>
      </w:r>
      <w:r w:rsidR="00B15DD8">
        <w:rPr>
          <w:rFonts w:cs="Traditional Arabic" w:hint="cs"/>
          <w:szCs w:val="30"/>
          <w:rtl/>
          <w:lang w:eastAsia="zh-TW"/>
        </w:rPr>
        <w:t>ب</w:t>
      </w:r>
      <w:r w:rsidRPr="00371DF5">
        <w:rPr>
          <w:rFonts w:cs="Traditional Arabic"/>
          <w:szCs w:val="30"/>
          <w:rtl/>
          <w:lang w:eastAsia="zh-TW"/>
        </w:rPr>
        <w:t xml:space="preserve">الزئبق </w:t>
      </w:r>
      <w:r w:rsidR="00445F1A">
        <w:rPr>
          <w:rFonts w:cs="Traditional Arabic"/>
          <w:szCs w:val="30"/>
          <w:rtl/>
          <w:lang w:eastAsia="zh-TW"/>
        </w:rPr>
        <w:t>على كل حاوية</w:t>
      </w:r>
      <w:r w:rsidRPr="00371DF5">
        <w:rPr>
          <w:rFonts w:cs="Traditional Arabic"/>
          <w:szCs w:val="30"/>
          <w:rtl/>
          <w:lang w:eastAsia="zh-TW"/>
        </w:rPr>
        <w:t xml:space="preserve">، إلى جانب </w:t>
      </w:r>
      <w:r w:rsidR="00445F1A">
        <w:rPr>
          <w:rFonts w:cs="Traditional Arabic" w:hint="cs"/>
          <w:szCs w:val="30"/>
          <w:rtl/>
          <w:lang w:eastAsia="zh-TW"/>
        </w:rPr>
        <w:t>ال</w:t>
      </w:r>
      <w:r w:rsidRPr="00371DF5">
        <w:rPr>
          <w:rFonts w:cs="Traditional Arabic"/>
          <w:szCs w:val="30"/>
          <w:rtl/>
          <w:lang w:eastAsia="zh-TW"/>
        </w:rPr>
        <w:t xml:space="preserve">ملصق </w:t>
      </w:r>
      <w:r w:rsidR="00445F1A">
        <w:rPr>
          <w:rFonts w:cs="Traditional Arabic" w:hint="cs"/>
          <w:szCs w:val="30"/>
          <w:rtl/>
          <w:lang w:eastAsia="zh-TW"/>
        </w:rPr>
        <w:t>ال</w:t>
      </w:r>
      <w:r w:rsidRPr="00371DF5">
        <w:rPr>
          <w:rFonts w:cs="Traditional Arabic"/>
          <w:szCs w:val="30"/>
          <w:rtl/>
          <w:lang w:eastAsia="zh-TW"/>
        </w:rPr>
        <w:t xml:space="preserve">مناسب </w:t>
      </w:r>
      <w:r w:rsidR="00445F1A">
        <w:rPr>
          <w:rFonts w:cs="Traditional Arabic" w:hint="cs"/>
          <w:szCs w:val="30"/>
          <w:rtl/>
          <w:lang w:eastAsia="zh-TW"/>
        </w:rPr>
        <w:t>الخاص با</w:t>
      </w:r>
      <w:r w:rsidRPr="00371DF5">
        <w:rPr>
          <w:rFonts w:cs="Traditional Arabic"/>
          <w:szCs w:val="30"/>
          <w:rtl/>
          <w:lang w:eastAsia="zh-TW"/>
        </w:rPr>
        <w:t xml:space="preserve">لتآكل </w:t>
      </w:r>
      <w:r w:rsidRPr="00824CED">
        <w:rPr>
          <w:rFonts w:asciiTheme="majorBidi" w:hAnsiTheme="majorBidi" w:cstheme="majorBidi"/>
          <w:szCs w:val="20"/>
          <w:rtl/>
          <w:lang w:eastAsia="zh-TW"/>
        </w:rPr>
        <w:t>(</w:t>
      </w:r>
      <w:r w:rsidRPr="00824CED">
        <w:rPr>
          <w:rFonts w:asciiTheme="majorBidi" w:hAnsiTheme="majorBidi" w:cstheme="majorBidi"/>
          <w:szCs w:val="20"/>
          <w:lang w:eastAsia="zh-TW"/>
        </w:rPr>
        <w:t>US DOE</w:t>
      </w:r>
      <w:r w:rsidR="00732BE9" w:rsidRPr="00824CED">
        <w:rPr>
          <w:rFonts w:asciiTheme="majorBidi" w:hAnsiTheme="majorBidi" w:cstheme="majorBidi"/>
          <w:szCs w:val="20"/>
          <w:lang w:eastAsia="zh-TW"/>
        </w:rPr>
        <w:t>, 2009</w:t>
      </w:r>
      <w:r w:rsidRPr="00824CED">
        <w:rPr>
          <w:rFonts w:asciiTheme="majorBidi" w:hAnsiTheme="majorBidi" w:cstheme="majorBidi"/>
          <w:szCs w:val="20"/>
          <w:rtl/>
          <w:lang w:eastAsia="zh-TW"/>
        </w:rPr>
        <w:t>)</w:t>
      </w:r>
      <w:r w:rsidRPr="00371DF5">
        <w:rPr>
          <w:rFonts w:cs="Traditional Arabic"/>
          <w:szCs w:val="30"/>
          <w:rtl/>
          <w:lang w:eastAsia="zh-TW"/>
        </w:rPr>
        <w:t>. وينبغي الحرص على استخدام العلامات التي تتماشى مع النظام المنسق عالمياً لتصنيف المواد الكيميائية</w:t>
      </w:r>
      <w:r w:rsidR="00445F1A">
        <w:rPr>
          <w:rFonts w:cs="Traditional Arabic" w:hint="cs"/>
          <w:szCs w:val="30"/>
          <w:rtl/>
          <w:lang w:eastAsia="zh-TW"/>
        </w:rPr>
        <w:t xml:space="preserve"> ووسمها</w:t>
      </w:r>
      <w:r w:rsidRPr="00371DF5">
        <w:rPr>
          <w:rFonts w:cs="Traditional Arabic"/>
          <w:szCs w:val="30"/>
          <w:rtl/>
          <w:lang w:eastAsia="zh-TW"/>
        </w:rPr>
        <w:t xml:space="preserve"> </w:t>
      </w:r>
      <w:r w:rsidRPr="00824CED">
        <w:rPr>
          <w:rFonts w:asciiTheme="majorBidi" w:hAnsiTheme="majorBidi" w:cstheme="majorBidi"/>
          <w:szCs w:val="20"/>
          <w:rtl/>
          <w:lang w:eastAsia="zh-TW"/>
        </w:rPr>
        <w:t>(</w:t>
      </w:r>
      <w:r w:rsidR="00445F1A" w:rsidRPr="00824CED">
        <w:rPr>
          <w:rFonts w:asciiTheme="majorBidi" w:hAnsiTheme="majorBidi" w:cstheme="majorBidi"/>
          <w:szCs w:val="20"/>
          <w:lang w:eastAsia="zh-TW"/>
        </w:rPr>
        <w:t>United Nations, 2015</w:t>
      </w:r>
      <w:r w:rsidR="00445F1A" w:rsidRPr="00824CED">
        <w:rPr>
          <w:rFonts w:asciiTheme="majorBidi" w:hAnsiTheme="majorBidi" w:cstheme="majorBidi"/>
          <w:szCs w:val="20"/>
          <w:rtl/>
          <w:lang w:eastAsia="zh-TW"/>
        </w:rPr>
        <w:t>)</w:t>
      </w:r>
      <w:r w:rsidR="00445F1A">
        <w:rPr>
          <w:rFonts w:cs="Traditional Arabic"/>
          <w:szCs w:val="30"/>
          <w:rtl/>
          <w:lang w:eastAsia="zh-TW"/>
        </w:rPr>
        <w:t>. وبالإضافة إلى ذلك</w:t>
      </w:r>
      <w:r w:rsidRPr="00371DF5">
        <w:rPr>
          <w:rFonts w:cs="Traditional Arabic"/>
          <w:szCs w:val="30"/>
          <w:rtl/>
          <w:lang w:eastAsia="zh-TW"/>
        </w:rPr>
        <w:t xml:space="preserve">، </w:t>
      </w:r>
      <w:r w:rsidR="00445F1A" w:rsidRPr="00371DF5">
        <w:rPr>
          <w:rFonts w:cs="Traditional Arabic"/>
          <w:szCs w:val="30"/>
          <w:rtl/>
          <w:lang w:eastAsia="zh-TW"/>
        </w:rPr>
        <w:t xml:space="preserve">ينبغي أن تتاح </w:t>
      </w:r>
      <w:r w:rsidR="00445F1A">
        <w:rPr>
          <w:rFonts w:cs="Traditional Arabic" w:hint="cs"/>
          <w:szCs w:val="30"/>
          <w:rtl/>
          <w:lang w:eastAsia="zh-TW"/>
        </w:rPr>
        <w:t>لمناولي الزئبق جملة معلومات منها</w:t>
      </w:r>
      <w:r w:rsidRPr="00371DF5">
        <w:rPr>
          <w:rFonts w:cs="Traditional Arabic"/>
          <w:szCs w:val="30"/>
          <w:rtl/>
          <w:lang w:eastAsia="zh-TW"/>
        </w:rPr>
        <w:t xml:space="preserve"> </w:t>
      </w:r>
      <w:r w:rsidR="00445F1A">
        <w:rPr>
          <w:rFonts w:cs="Traditional Arabic" w:hint="cs"/>
          <w:szCs w:val="30"/>
          <w:rtl/>
          <w:lang w:eastAsia="zh-TW"/>
        </w:rPr>
        <w:t>أن الحاوية</w:t>
      </w:r>
      <w:r w:rsidRPr="00371DF5">
        <w:rPr>
          <w:rFonts w:cs="Traditional Arabic"/>
          <w:szCs w:val="30"/>
          <w:rtl/>
          <w:lang w:eastAsia="zh-TW"/>
        </w:rPr>
        <w:t xml:space="preserve"> تفي بالمعايير التقنية الوطنية والدولية الملائمة فيما يتعلق ب</w:t>
      </w:r>
      <w:r w:rsidR="00445F1A">
        <w:rPr>
          <w:rFonts w:cs="Traditional Arabic" w:hint="cs"/>
          <w:szCs w:val="30"/>
          <w:rtl/>
          <w:lang w:eastAsia="zh-TW"/>
        </w:rPr>
        <w:t>ال</w:t>
      </w:r>
      <w:r w:rsidRPr="00371DF5">
        <w:rPr>
          <w:rFonts w:cs="Traditional Arabic"/>
          <w:szCs w:val="30"/>
          <w:rtl/>
          <w:lang w:eastAsia="zh-TW"/>
        </w:rPr>
        <w:t xml:space="preserve">ضيق واستقرار الضغط ومقاومة الصدمات </w:t>
      </w:r>
      <w:r w:rsidR="00445F1A">
        <w:rPr>
          <w:rFonts w:cs="Traditional Arabic" w:hint="cs"/>
          <w:szCs w:val="30"/>
          <w:rtl/>
          <w:lang w:eastAsia="zh-TW"/>
        </w:rPr>
        <w:t>وتغير</w:t>
      </w:r>
      <w:r w:rsidRPr="00371DF5">
        <w:rPr>
          <w:rFonts w:cs="Traditional Arabic"/>
          <w:szCs w:val="30"/>
          <w:rtl/>
          <w:lang w:eastAsia="zh-TW"/>
        </w:rPr>
        <w:t xml:space="preserve"> </w:t>
      </w:r>
      <w:r w:rsidR="00EA2058">
        <w:rPr>
          <w:rFonts w:cs="Traditional Arabic" w:hint="cs"/>
          <w:szCs w:val="30"/>
          <w:rtl/>
          <w:lang w:eastAsia="zh-TW"/>
        </w:rPr>
        <w:t xml:space="preserve">الحالة </w:t>
      </w:r>
      <w:r w:rsidRPr="00371DF5">
        <w:rPr>
          <w:rFonts w:cs="Traditional Arabic"/>
          <w:szCs w:val="30"/>
          <w:rtl/>
          <w:lang w:eastAsia="zh-TW"/>
        </w:rPr>
        <w:t>عند تعرضها للحرارة.</w:t>
      </w:r>
    </w:p>
    <w:p w14:paraId="679B0DAA" w14:textId="24B03059" w:rsidR="00671023" w:rsidRPr="00F45496" w:rsidRDefault="00445F1A" w:rsidP="00233E81">
      <w:pPr>
        <w:pStyle w:val="Titre1"/>
        <w:bidi/>
        <w:spacing w:before="0" w:line="400" w:lineRule="exact"/>
        <w:ind w:left="1135" w:hanging="851"/>
        <w:jc w:val="both"/>
        <w:rPr>
          <w:b/>
          <w:bCs/>
          <w:sz w:val="30"/>
          <w:u w:val="none"/>
          <w:rtl/>
          <w:lang w:eastAsia="zh-TW"/>
        </w:rPr>
      </w:pPr>
      <w:bookmarkStart w:id="16" w:name="_Toc485639167"/>
      <w:bookmarkStart w:id="17" w:name="_Toc525913397"/>
      <w:r w:rsidRPr="00F45496">
        <w:rPr>
          <w:rFonts w:hint="cs"/>
          <w:b/>
          <w:bCs/>
          <w:sz w:val="30"/>
          <w:u w:val="none"/>
          <w:rtl/>
          <w:lang w:eastAsia="zh-TW"/>
        </w:rPr>
        <w:t>دال</w:t>
      </w:r>
      <w:r w:rsidR="00671023" w:rsidRPr="00F45496">
        <w:rPr>
          <w:b/>
          <w:bCs/>
          <w:sz w:val="30"/>
          <w:u w:val="none"/>
          <w:rtl/>
          <w:lang w:eastAsia="zh-TW"/>
        </w:rPr>
        <w:t>-</w:t>
      </w:r>
      <w:r w:rsidR="00671023" w:rsidRPr="00F45496">
        <w:rPr>
          <w:b/>
          <w:bCs/>
          <w:sz w:val="30"/>
          <w:u w:val="none"/>
          <w:rtl/>
          <w:lang w:eastAsia="zh-TW"/>
        </w:rPr>
        <w:tab/>
      </w:r>
      <w:bookmarkEnd w:id="16"/>
      <w:r w:rsidRPr="00F45496">
        <w:rPr>
          <w:rFonts w:hint="cs"/>
          <w:b/>
          <w:bCs/>
          <w:sz w:val="30"/>
          <w:u w:val="none"/>
          <w:rtl/>
          <w:lang w:eastAsia="zh-TW"/>
        </w:rPr>
        <w:t>حركة الزئبق ومركبات الزئبق</w:t>
      </w:r>
      <w:bookmarkEnd w:id="17"/>
    </w:p>
    <w:p w14:paraId="1315EF6C" w14:textId="44B83F20"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 xml:space="preserve">ينبغي وضع قائمة جرد للزئبق ومركبات الزئبق المحتفظ بها في موقع التخزين، وتحديث هذه القائمة عند إضافة الزئبق </w:t>
      </w:r>
      <w:r w:rsidR="00FD5339">
        <w:rPr>
          <w:rFonts w:cs="Traditional Arabic" w:hint="cs"/>
          <w:szCs w:val="30"/>
          <w:rtl/>
          <w:lang w:eastAsia="zh-TW"/>
        </w:rPr>
        <w:t xml:space="preserve">ومركبات الزئبق </w:t>
      </w:r>
      <w:r w:rsidRPr="00671023">
        <w:rPr>
          <w:rFonts w:cs="Traditional Arabic"/>
          <w:szCs w:val="30"/>
          <w:rtl/>
          <w:lang w:eastAsia="zh-TW"/>
        </w:rPr>
        <w:t>إلى مرفق التخزين أو عند استخدامه</w:t>
      </w:r>
      <w:r w:rsidR="00FD5339">
        <w:rPr>
          <w:rFonts w:cs="Traditional Arabic" w:hint="cs"/>
          <w:szCs w:val="30"/>
          <w:rtl/>
          <w:lang w:eastAsia="zh-TW"/>
        </w:rPr>
        <w:t>ا</w:t>
      </w:r>
      <w:r w:rsidRPr="00671023">
        <w:rPr>
          <w:rFonts w:cs="Traditional Arabic"/>
          <w:szCs w:val="30"/>
          <w:rtl/>
          <w:lang w:eastAsia="zh-TW"/>
        </w:rPr>
        <w:t xml:space="preserve"> </w:t>
      </w:r>
      <w:r w:rsidR="00FD5339">
        <w:rPr>
          <w:rFonts w:cs="Traditional Arabic" w:hint="cs"/>
          <w:szCs w:val="30"/>
          <w:rtl/>
          <w:lang w:eastAsia="zh-TW"/>
        </w:rPr>
        <w:t xml:space="preserve">أو نقلها منه </w:t>
      </w:r>
      <w:r w:rsidRPr="00671023">
        <w:rPr>
          <w:rFonts w:cs="Traditional Arabic"/>
          <w:szCs w:val="30"/>
          <w:rtl/>
          <w:lang w:eastAsia="zh-TW"/>
        </w:rPr>
        <w:t>أو التخلص منه</w:t>
      </w:r>
      <w:r w:rsidR="00FD5339">
        <w:rPr>
          <w:rFonts w:cs="Traditional Arabic" w:hint="cs"/>
          <w:szCs w:val="30"/>
          <w:rtl/>
          <w:lang w:eastAsia="zh-TW"/>
        </w:rPr>
        <w:t>ا</w:t>
      </w:r>
      <w:r w:rsidR="00FD5339">
        <w:rPr>
          <w:rFonts w:cs="Traditional Arabic"/>
          <w:szCs w:val="30"/>
          <w:rtl/>
          <w:lang w:eastAsia="zh-TW"/>
        </w:rPr>
        <w:t xml:space="preserve"> وفقاً للمادة</w:t>
      </w:r>
      <w:r w:rsidR="00566749">
        <w:rPr>
          <w:rFonts w:cs="Traditional Arabic" w:hint="cs"/>
          <w:szCs w:val="30"/>
          <w:rtl/>
          <w:lang w:eastAsia="zh-TW"/>
        </w:rPr>
        <w:t xml:space="preserve"> </w:t>
      </w:r>
      <w:r w:rsidR="00FD5339">
        <w:rPr>
          <w:rFonts w:cs="Traditional Arabic"/>
          <w:szCs w:val="30"/>
          <w:rtl/>
          <w:lang w:eastAsia="zh-TW"/>
        </w:rPr>
        <w:t xml:space="preserve">11 من </w:t>
      </w:r>
      <w:r w:rsidRPr="00671023">
        <w:rPr>
          <w:rFonts w:cs="Traditional Arabic"/>
          <w:szCs w:val="30"/>
          <w:rtl/>
          <w:lang w:eastAsia="zh-TW"/>
        </w:rPr>
        <w:t>اتفاقية</w:t>
      </w:r>
      <w:r w:rsidR="00FD5339">
        <w:rPr>
          <w:rFonts w:cs="Traditional Arabic" w:hint="cs"/>
          <w:szCs w:val="30"/>
          <w:rtl/>
          <w:lang w:eastAsia="zh-TW"/>
        </w:rPr>
        <w:t xml:space="preserve"> ميناماتا</w:t>
      </w:r>
      <w:r w:rsidRPr="00671023">
        <w:rPr>
          <w:rFonts w:cs="Traditional Arabic"/>
          <w:szCs w:val="30"/>
          <w:rtl/>
          <w:lang w:eastAsia="zh-TW"/>
        </w:rPr>
        <w:t xml:space="preserve">. وينبغي التحقق من صحيفة الجرد دورياً بالمقارنة مع الحاويات المخزنة في المرفق لضمان دقتها المستمرة. وينبغي تسجيل شحنات الزئبق </w:t>
      </w:r>
      <w:r w:rsidR="00673C27">
        <w:rPr>
          <w:rFonts w:cs="Traditional Arabic" w:hint="cs"/>
          <w:szCs w:val="30"/>
          <w:rtl/>
          <w:lang w:eastAsia="zh-TW"/>
        </w:rPr>
        <w:t>و</w:t>
      </w:r>
      <w:r w:rsidRPr="00671023">
        <w:rPr>
          <w:rFonts w:cs="Traditional Arabic"/>
          <w:szCs w:val="30"/>
          <w:rtl/>
          <w:lang w:eastAsia="zh-TW"/>
        </w:rPr>
        <w:t xml:space="preserve">مركبات الزئبق، مع مراعاة متطلبات المادة ٣ من الاتفاقية المتعلقة باستيراد وتصدير الزئبق من البلد. ومن المفيد حفظ سجلات التتبع من أجل تدقيق عمليات المرافق، وتقديم </w:t>
      </w:r>
      <w:r w:rsidRPr="00671023">
        <w:rPr>
          <w:rFonts w:cs="Traditional Arabic"/>
          <w:szCs w:val="30"/>
          <w:rtl/>
          <w:lang w:eastAsia="zh-TW"/>
        </w:rPr>
        <w:lastRenderedPageBreak/>
        <w:t xml:space="preserve">التقارير بموجب المادة ٣ فيما يتعلق بمخزونات الزئبق </w:t>
      </w:r>
      <w:r w:rsidR="00673C27">
        <w:rPr>
          <w:rFonts w:cs="Traditional Arabic" w:hint="cs"/>
          <w:szCs w:val="30"/>
          <w:rtl/>
          <w:lang w:eastAsia="zh-TW"/>
        </w:rPr>
        <w:t xml:space="preserve">أو </w:t>
      </w:r>
      <w:r w:rsidR="00CC1562" w:rsidRPr="00671023">
        <w:rPr>
          <w:rFonts w:cs="Traditional Arabic"/>
          <w:szCs w:val="30"/>
          <w:rtl/>
          <w:lang w:eastAsia="zh-TW"/>
        </w:rPr>
        <w:t xml:space="preserve">مركبات الزئبق </w:t>
      </w:r>
      <w:r w:rsidRPr="00671023">
        <w:rPr>
          <w:rFonts w:cs="Traditional Arabic"/>
          <w:szCs w:val="30"/>
          <w:rtl/>
          <w:lang w:eastAsia="zh-TW"/>
        </w:rPr>
        <w:t xml:space="preserve">التي تزيد عن ٥٠ طناً مترياً. ومن الممكن النظر في فترات الإبلاغ الدورية </w:t>
      </w:r>
      <w:r w:rsidR="002F5913">
        <w:rPr>
          <w:rFonts w:cs="Traditional Arabic" w:hint="cs"/>
          <w:szCs w:val="30"/>
          <w:rtl/>
          <w:lang w:eastAsia="zh-TW"/>
        </w:rPr>
        <w:t>عن المعلومات ذات الصلة با</w:t>
      </w:r>
      <w:r w:rsidRPr="00671023">
        <w:rPr>
          <w:rFonts w:cs="Traditional Arabic"/>
          <w:szCs w:val="30"/>
          <w:rtl/>
          <w:lang w:eastAsia="zh-TW"/>
        </w:rPr>
        <w:t xml:space="preserve">لزئبق </w:t>
      </w:r>
      <w:r w:rsidR="00673C27">
        <w:rPr>
          <w:rFonts w:cs="Traditional Arabic" w:hint="cs"/>
          <w:szCs w:val="30"/>
          <w:rtl/>
          <w:lang w:eastAsia="zh-TW"/>
        </w:rPr>
        <w:t>و</w:t>
      </w:r>
      <w:r w:rsidR="002F5913" w:rsidRPr="00671023">
        <w:rPr>
          <w:rFonts w:cs="Traditional Arabic"/>
          <w:szCs w:val="30"/>
          <w:rtl/>
          <w:lang w:eastAsia="zh-TW"/>
        </w:rPr>
        <w:t xml:space="preserve">مركبات الزئبق </w:t>
      </w:r>
      <w:r w:rsidRPr="00671023">
        <w:rPr>
          <w:rFonts w:cs="Traditional Arabic"/>
          <w:szCs w:val="30"/>
          <w:rtl/>
          <w:lang w:eastAsia="zh-TW"/>
        </w:rPr>
        <w:t>المخزن</w:t>
      </w:r>
      <w:r w:rsidR="002F5913">
        <w:rPr>
          <w:rFonts w:cs="Traditional Arabic" w:hint="cs"/>
          <w:szCs w:val="30"/>
          <w:rtl/>
          <w:lang w:eastAsia="zh-TW"/>
        </w:rPr>
        <w:t>ة</w:t>
      </w:r>
      <w:r w:rsidRPr="00671023">
        <w:rPr>
          <w:rFonts w:cs="Traditional Arabic"/>
          <w:szCs w:val="30"/>
          <w:rtl/>
          <w:lang w:eastAsia="zh-TW"/>
        </w:rPr>
        <w:t xml:space="preserve"> أو المستخدم</w:t>
      </w:r>
      <w:r w:rsidR="002F5913">
        <w:rPr>
          <w:rFonts w:cs="Traditional Arabic" w:hint="cs"/>
          <w:szCs w:val="30"/>
          <w:rtl/>
          <w:lang w:eastAsia="zh-TW"/>
        </w:rPr>
        <w:t>ة</w:t>
      </w:r>
      <w:r w:rsidRPr="00671023">
        <w:rPr>
          <w:rFonts w:cs="Traditional Arabic"/>
          <w:szCs w:val="30"/>
          <w:rtl/>
          <w:lang w:eastAsia="zh-TW"/>
        </w:rPr>
        <w:t xml:space="preserve"> للحصول على البيانات اللازمة للإبلاغ بموجب المادة 3. ويمكن الاطلاع على التوجيهات المتعلقة بتحديد هذه المخزونات على الموقع الشبكي لاتفاقية </w:t>
      </w:r>
      <w:r w:rsidR="002F5913">
        <w:rPr>
          <w:rFonts w:cs="Traditional Arabic" w:hint="cs"/>
          <w:szCs w:val="30"/>
          <w:rtl/>
          <w:lang w:eastAsia="zh-TW"/>
        </w:rPr>
        <w:t xml:space="preserve">ميناماتا </w:t>
      </w:r>
      <w:r w:rsidRPr="00824CED">
        <w:rPr>
          <w:rFonts w:asciiTheme="majorBidi" w:hAnsiTheme="majorBidi" w:cstheme="majorBidi"/>
          <w:szCs w:val="20"/>
          <w:rtl/>
          <w:lang w:eastAsia="zh-TW"/>
        </w:rPr>
        <w:t>(</w:t>
      </w:r>
      <w:r w:rsidR="002F5913" w:rsidRPr="00824CED">
        <w:rPr>
          <w:rFonts w:asciiTheme="majorBidi" w:hAnsiTheme="majorBidi" w:cstheme="majorBidi"/>
          <w:szCs w:val="20"/>
          <w:lang w:eastAsia="zh-TW"/>
        </w:rPr>
        <w:t>UNEP, 2017b</w:t>
      </w:r>
      <w:r w:rsidRPr="00824CED">
        <w:rPr>
          <w:rFonts w:asciiTheme="majorBidi" w:hAnsiTheme="majorBidi" w:cstheme="majorBidi"/>
          <w:szCs w:val="20"/>
          <w:rtl/>
          <w:lang w:eastAsia="zh-TW"/>
        </w:rPr>
        <w:t>)</w:t>
      </w:r>
      <w:r w:rsidRPr="00671023">
        <w:rPr>
          <w:rFonts w:cs="Traditional Arabic"/>
          <w:szCs w:val="30"/>
          <w:rtl/>
          <w:lang w:eastAsia="zh-TW"/>
        </w:rPr>
        <w:t>.</w:t>
      </w:r>
    </w:p>
    <w:p w14:paraId="4B8EBC9A" w14:textId="11E9C795" w:rsid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671023">
        <w:rPr>
          <w:rFonts w:cs="Traditional Arabic"/>
          <w:szCs w:val="30"/>
          <w:rtl/>
          <w:lang w:eastAsia="zh-TW"/>
        </w:rPr>
        <w:t xml:space="preserve">وينبغي إجراء عمليات تفتيش </w:t>
      </w:r>
      <w:r w:rsidR="002F5913">
        <w:rPr>
          <w:rFonts w:cs="Traditional Arabic" w:hint="cs"/>
          <w:szCs w:val="30"/>
          <w:rtl/>
          <w:lang w:eastAsia="zh-TW"/>
        </w:rPr>
        <w:t xml:space="preserve">وتدقيق </w:t>
      </w:r>
      <w:r w:rsidRPr="00671023">
        <w:rPr>
          <w:rFonts w:cs="Traditional Arabic"/>
          <w:szCs w:val="30"/>
          <w:rtl/>
          <w:lang w:eastAsia="zh-TW"/>
        </w:rPr>
        <w:t xml:space="preserve">منتظمة لمناطق التخزين، مع التركيز بصفة خاصة على حالات الضرر، والانسكاب، والتدهور فيها. وينبغي تنفيذ عمليات التنظيف وإزالة التلوث بسرعة، على أن يتم ذلك مع تنبيه السلطات المعنية في جميع الحالات </w:t>
      </w:r>
      <w:r w:rsidRPr="00824CED">
        <w:rPr>
          <w:rFonts w:asciiTheme="majorBidi" w:hAnsiTheme="majorBidi" w:cstheme="majorBidi"/>
          <w:szCs w:val="20"/>
          <w:rtl/>
          <w:lang w:eastAsia="zh-TW"/>
        </w:rPr>
        <w:t>(</w:t>
      </w:r>
      <w:r w:rsidR="002F5913" w:rsidRPr="00824CED">
        <w:rPr>
          <w:rFonts w:asciiTheme="majorBidi" w:hAnsiTheme="majorBidi" w:cstheme="majorBidi"/>
          <w:szCs w:val="20"/>
          <w:lang w:eastAsia="zh-TW"/>
        </w:rPr>
        <w:t>FAO, 1985</w:t>
      </w:r>
      <w:r w:rsidRPr="00824CED">
        <w:rPr>
          <w:rFonts w:asciiTheme="majorBidi" w:hAnsiTheme="majorBidi" w:cstheme="majorBidi"/>
          <w:szCs w:val="20"/>
          <w:rtl/>
          <w:lang w:eastAsia="zh-TW"/>
        </w:rPr>
        <w:t>)</w:t>
      </w:r>
      <w:r w:rsidRPr="00671023">
        <w:rPr>
          <w:rFonts w:cs="Traditional Arabic"/>
          <w:szCs w:val="30"/>
          <w:rtl/>
          <w:lang w:eastAsia="zh-TW"/>
        </w:rPr>
        <w:t>.</w:t>
      </w:r>
    </w:p>
    <w:p w14:paraId="3F4499B6" w14:textId="248276CF" w:rsidR="00BF0107" w:rsidRPr="00671023" w:rsidRDefault="00BF0107"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و</w:t>
      </w:r>
      <w:r w:rsidRPr="00BF0107">
        <w:rPr>
          <w:rFonts w:cs="Traditional Arabic"/>
          <w:szCs w:val="30"/>
          <w:rtl/>
          <w:lang w:eastAsia="zh-TW"/>
        </w:rPr>
        <w:t xml:space="preserve">ينبغي الاحتفاظ </w:t>
      </w:r>
      <w:r>
        <w:rPr>
          <w:rFonts w:cs="Traditional Arabic" w:hint="cs"/>
          <w:szCs w:val="30"/>
          <w:rtl/>
          <w:lang w:eastAsia="zh-TW"/>
        </w:rPr>
        <w:t>بجميع ال</w:t>
      </w:r>
      <w:r w:rsidRPr="00BF0107">
        <w:rPr>
          <w:rFonts w:cs="Traditional Arabic"/>
          <w:szCs w:val="30"/>
          <w:rtl/>
          <w:lang w:eastAsia="zh-TW"/>
        </w:rPr>
        <w:t>مستندات التي تحتوي على المعلومات المطلوبة، بما في ذلك الشهادة المصاحبة للحاوية والسجلات المتعلقة ب</w:t>
      </w:r>
      <w:r>
        <w:rPr>
          <w:rFonts w:cs="Traditional Arabic" w:hint="cs"/>
          <w:szCs w:val="30"/>
          <w:rtl/>
          <w:lang w:eastAsia="zh-TW"/>
        </w:rPr>
        <w:t>السحب من مخزونات</w:t>
      </w:r>
      <w:r w:rsidRPr="00BF0107">
        <w:rPr>
          <w:rFonts w:cs="Traditional Arabic"/>
          <w:szCs w:val="30"/>
          <w:rtl/>
          <w:lang w:eastAsia="zh-TW"/>
        </w:rPr>
        <w:t xml:space="preserve"> الزئبق وإرساله بعد تخزينه المؤقت</w:t>
      </w:r>
      <w:r>
        <w:rPr>
          <w:rFonts w:cs="Traditional Arabic" w:hint="cs"/>
          <w:szCs w:val="30"/>
          <w:rtl/>
          <w:lang w:eastAsia="zh-TW"/>
        </w:rPr>
        <w:t>،</w:t>
      </w:r>
      <w:r w:rsidRPr="00BF0107">
        <w:rPr>
          <w:rFonts w:cs="Traditional Arabic"/>
          <w:szCs w:val="30"/>
          <w:rtl/>
          <w:lang w:eastAsia="zh-TW"/>
        </w:rPr>
        <w:t xml:space="preserve"> ووجهته واستخدام</w:t>
      </w:r>
      <w:r>
        <w:rPr>
          <w:rFonts w:cs="Traditional Arabic" w:hint="cs"/>
          <w:szCs w:val="30"/>
          <w:rtl/>
          <w:lang w:eastAsia="zh-TW"/>
        </w:rPr>
        <w:t>ه</w:t>
      </w:r>
      <w:r w:rsidRPr="00BF0107">
        <w:rPr>
          <w:rFonts w:cs="Traditional Arabic"/>
          <w:szCs w:val="30"/>
          <w:rtl/>
          <w:lang w:eastAsia="zh-TW"/>
        </w:rPr>
        <w:t xml:space="preserve"> المقصود، لفترة محددة على الصعيد الوطني بعد إنهاء التخزين. </w:t>
      </w:r>
      <w:r>
        <w:rPr>
          <w:rFonts w:cs="Traditional Arabic" w:hint="cs"/>
          <w:szCs w:val="30"/>
          <w:rtl/>
          <w:lang w:eastAsia="zh-TW"/>
        </w:rPr>
        <w:t>ويرى</w:t>
      </w:r>
      <w:r w:rsidRPr="00BF0107">
        <w:rPr>
          <w:rFonts w:cs="Traditional Arabic"/>
          <w:szCs w:val="30"/>
          <w:rtl/>
          <w:lang w:eastAsia="zh-TW"/>
        </w:rPr>
        <w:t xml:space="preserve"> عدد من الأطراف </w:t>
      </w:r>
      <w:r>
        <w:rPr>
          <w:rFonts w:cs="Traditional Arabic" w:hint="cs"/>
          <w:szCs w:val="30"/>
          <w:rtl/>
          <w:lang w:eastAsia="zh-TW"/>
        </w:rPr>
        <w:t xml:space="preserve">أن </w:t>
      </w:r>
      <w:r w:rsidRPr="00BF0107">
        <w:rPr>
          <w:rFonts w:cs="Traditional Arabic"/>
          <w:szCs w:val="30"/>
          <w:rtl/>
          <w:lang w:eastAsia="zh-TW"/>
        </w:rPr>
        <w:t xml:space="preserve">ثلاث سنوات على الأقل </w:t>
      </w:r>
      <w:r>
        <w:rPr>
          <w:rFonts w:cs="Traditional Arabic" w:hint="cs"/>
          <w:szCs w:val="30"/>
          <w:rtl/>
          <w:lang w:eastAsia="zh-TW"/>
        </w:rPr>
        <w:t xml:space="preserve">تعتبر فترة </w:t>
      </w:r>
      <w:r w:rsidRPr="00BF0107">
        <w:rPr>
          <w:rFonts w:cs="Traditional Arabic"/>
          <w:szCs w:val="30"/>
          <w:rtl/>
          <w:lang w:eastAsia="zh-TW"/>
        </w:rPr>
        <w:t>مناسبة.</w:t>
      </w:r>
    </w:p>
    <w:p w14:paraId="3DE64CE4" w14:textId="0BD01A68" w:rsidR="00671023" w:rsidRPr="00F45496" w:rsidRDefault="00BF0107" w:rsidP="00233E81">
      <w:pPr>
        <w:pStyle w:val="Titre1"/>
        <w:bidi/>
        <w:spacing w:before="0" w:line="400" w:lineRule="exact"/>
        <w:ind w:left="1135" w:hanging="851"/>
        <w:jc w:val="both"/>
        <w:rPr>
          <w:b/>
          <w:bCs/>
          <w:sz w:val="30"/>
          <w:u w:val="none"/>
          <w:rtl/>
          <w:lang w:eastAsia="zh-TW"/>
        </w:rPr>
      </w:pPr>
      <w:bookmarkStart w:id="18" w:name="_Toc485639169"/>
      <w:bookmarkStart w:id="19" w:name="_Toc525913398"/>
      <w:r w:rsidRPr="00F45496">
        <w:rPr>
          <w:rFonts w:hint="cs"/>
          <w:b/>
          <w:bCs/>
          <w:sz w:val="30"/>
          <w:u w:val="none"/>
          <w:rtl/>
          <w:lang w:eastAsia="zh-TW"/>
        </w:rPr>
        <w:t xml:space="preserve">هاء </w:t>
      </w:r>
      <w:r w:rsidR="00671023" w:rsidRPr="00F45496">
        <w:rPr>
          <w:b/>
          <w:bCs/>
          <w:sz w:val="30"/>
          <w:u w:val="none"/>
          <w:rtl/>
          <w:lang w:eastAsia="zh-TW"/>
        </w:rPr>
        <w:t>-</w:t>
      </w:r>
      <w:r w:rsidR="00671023" w:rsidRPr="00F45496">
        <w:rPr>
          <w:b/>
          <w:bCs/>
          <w:sz w:val="30"/>
          <w:u w:val="none"/>
          <w:rtl/>
          <w:lang w:eastAsia="zh-TW"/>
        </w:rPr>
        <w:tab/>
        <w:t>تعليم الموظفين وتدريبهم</w:t>
      </w:r>
      <w:bookmarkEnd w:id="18"/>
      <w:bookmarkEnd w:id="19"/>
    </w:p>
    <w:p w14:paraId="4720A4B7" w14:textId="2F2796DD"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 xml:space="preserve">ينبغي أن </w:t>
      </w:r>
      <w:r w:rsidR="00BF0107">
        <w:rPr>
          <w:rFonts w:cs="Traditional Arabic" w:hint="cs"/>
          <w:szCs w:val="30"/>
          <w:rtl/>
          <w:lang w:eastAsia="zh-TW"/>
        </w:rPr>
        <w:t>يحصل</w:t>
      </w:r>
      <w:r w:rsidRPr="00671023">
        <w:rPr>
          <w:rFonts w:cs="Traditional Arabic"/>
          <w:szCs w:val="30"/>
          <w:rtl/>
          <w:lang w:eastAsia="zh-TW"/>
        </w:rPr>
        <w:t xml:space="preserve"> </w:t>
      </w:r>
      <w:r w:rsidR="00BF0107">
        <w:rPr>
          <w:rFonts w:cs="Traditional Arabic" w:hint="cs"/>
          <w:szCs w:val="30"/>
          <w:rtl/>
          <w:lang w:eastAsia="zh-TW"/>
        </w:rPr>
        <w:t>ا</w:t>
      </w:r>
      <w:r w:rsidRPr="00671023">
        <w:rPr>
          <w:rFonts w:cs="Traditional Arabic"/>
          <w:szCs w:val="30"/>
          <w:rtl/>
          <w:lang w:eastAsia="zh-TW"/>
        </w:rPr>
        <w:t>لموظف</w:t>
      </w:r>
      <w:r w:rsidR="00BF0107">
        <w:rPr>
          <w:rFonts w:cs="Traditional Arabic" w:hint="cs"/>
          <w:szCs w:val="30"/>
          <w:rtl/>
          <w:lang w:eastAsia="zh-TW"/>
        </w:rPr>
        <w:t>و</w:t>
      </w:r>
      <w:r w:rsidRPr="00671023">
        <w:rPr>
          <w:rFonts w:cs="Traditional Arabic"/>
          <w:szCs w:val="30"/>
          <w:rtl/>
          <w:lang w:eastAsia="zh-TW"/>
        </w:rPr>
        <w:t>ن العامل</w:t>
      </w:r>
      <w:r w:rsidR="00BF0107">
        <w:rPr>
          <w:rFonts w:cs="Traditional Arabic" w:hint="cs"/>
          <w:szCs w:val="30"/>
          <w:rtl/>
          <w:lang w:eastAsia="zh-TW"/>
        </w:rPr>
        <w:t>و</w:t>
      </w:r>
      <w:r w:rsidRPr="00671023">
        <w:rPr>
          <w:rFonts w:cs="Traditional Arabic"/>
          <w:szCs w:val="30"/>
          <w:rtl/>
          <w:lang w:eastAsia="zh-TW"/>
        </w:rPr>
        <w:t xml:space="preserve">ن في مناولة أو تخزين الزئبق أو مركبات الزئبق </w:t>
      </w:r>
      <w:r w:rsidR="00BF0107">
        <w:rPr>
          <w:rFonts w:cs="Traditional Arabic" w:hint="cs"/>
          <w:szCs w:val="30"/>
          <w:rtl/>
          <w:lang w:eastAsia="zh-TW"/>
        </w:rPr>
        <w:t xml:space="preserve">على </w:t>
      </w:r>
      <w:r w:rsidRPr="00671023">
        <w:rPr>
          <w:rFonts w:cs="Traditional Arabic"/>
          <w:szCs w:val="30"/>
          <w:rtl/>
          <w:lang w:eastAsia="zh-TW"/>
        </w:rPr>
        <w:t xml:space="preserve">تدريب مناسب كاف. أما الموظفون الذين لا يقومون بمناولة الزئبق </w:t>
      </w:r>
      <w:r w:rsidR="00BF0107">
        <w:rPr>
          <w:rFonts w:cs="Traditional Arabic" w:hint="cs"/>
          <w:szCs w:val="30"/>
          <w:rtl/>
          <w:lang w:eastAsia="zh-TW"/>
        </w:rPr>
        <w:t xml:space="preserve">أو مركبات الزئبق </w:t>
      </w:r>
      <w:r w:rsidRPr="00671023">
        <w:rPr>
          <w:rFonts w:cs="Traditional Arabic"/>
          <w:szCs w:val="30"/>
          <w:rtl/>
          <w:lang w:eastAsia="zh-TW"/>
        </w:rPr>
        <w:t>في منطقة التخزين والذين قد يتعرضون لتسرب عرضي فينبغي لهم أيضاً فهم مخاطر الزئبق</w:t>
      </w:r>
      <w:r w:rsidR="00DF3B88" w:rsidRPr="00DF3B88">
        <w:rPr>
          <w:rFonts w:cs="Traditional Arabic" w:hint="cs"/>
          <w:szCs w:val="30"/>
          <w:rtl/>
          <w:lang w:eastAsia="zh-TW"/>
        </w:rPr>
        <w:t xml:space="preserve"> </w:t>
      </w:r>
      <w:r w:rsidR="00DF3B88">
        <w:rPr>
          <w:rFonts w:cs="Traditional Arabic" w:hint="cs"/>
          <w:szCs w:val="30"/>
          <w:rtl/>
          <w:lang w:eastAsia="zh-TW"/>
        </w:rPr>
        <w:t>ومركبات الزئبق</w:t>
      </w:r>
      <w:r w:rsidRPr="00671023">
        <w:rPr>
          <w:rFonts w:cs="Traditional Arabic"/>
          <w:szCs w:val="30"/>
          <w:rtl/>
          <w:lang w:eastAsia="zh-TW"/>
        </w:rPr>
        <w:t xml:space="preserve"> والتعرف على خطط المرفق للاستجابة في حالات الطوارئ </w:t>
      </w:r>
      <w:r w:rsidRPr="00824CED">
        <w:rPr>
          <w:rFonts w:asciiTheme="majorBidi" w:hAnsiTheme="majorBidi" w:cstheme="majorBidi"/>
          <w:szCs w:val="20"/>
          <w:rtl/>
          <w:lang w:eastAsia="zh-TW"/>
        </w:rPr>
        <w:t>(</w:t>
      </w:r>
      <w:r w:rsidRPr="00824CED">
        <w:rPr>
          <w:rFonts w:asciiTheme="majorBidi" w:hAnsiTheme="majorBidi" w:cstheme="majorBidi"/>
          <w:szCs w:val="20"/>
          <w:lang w:eastAsia="zh-TW"/>
        </w:rPr>
        <w:t>QSC</w:t>
      </w:r>
      <w:r w:rsidR="009F66DF" w:rsidRPr="00824CED">
        <w:rPr>
          <w:rFonts w:asciiTheme="majorBidi" w:hAnsiTheme="majorBidi" w:cstheme="majorBidi"/>
          <w:szCs w:val="20"/>
          <w:lang w:eastAsia="zh-TW"/>
        </w:rPr>
        <w:t>, </w:t>
      </w:r>
      <w:r w:rsidRPr="00824CED">
        <w:rPr>
          <w:rFonts w:asciiTheme="majorBidi" w:hAnsiTheme="majorBidi" w:cstheme="majorBidi"/>
          <w:szCs w:val="20"/>
          <w:lang w:eastAsia="zh-TW"/>
        </w:rPr>
        <w:t>2003</w:t>
      </w:r>
      <w:r w:rsidRPr="00824CED">
        <w:rPr>
          <w:rFonts w:asciiTheme="majorBidi" w:hAnsiTheme="majorBidi" w:cstheme="majorBidi"/>
          <w:szCs w:val="20"/>
          <w:rtl/>
          <w:lang w:eastAsia="zh-TW"/>
        </w:rPr>
        <w:t>)</w:t>
      </w:r>
      <w:r w:rsidRPr="00671023">
        <w:rPr>
          <w:rFonts w:cs="Traditional Arabic"/>
          <w:szCs w:val="30"/>
          <w:rtl/>
          <w:lang w:eastAsia="zh-TW"/>
        </w:rPr>
        <w:t xml:space="preserve">. وينبغي حظر الوصول إلى مناطق التخزين إلا للأشخاص الذين تلقوا التدريب الكافي الذي يشمل إدراك المخاطر الخاصة للزئبق </w:t>
      </w:r>
      <w:r w:rsidR="00DF3B88">
        <w:rPr>
          <w:rFonts w:cs="Traditional Arabic" w:hint="cs"/>
          <w:szCs w:val="30"/>
          <w:rtl/>
          <w:lang w:eastAsia="zh-TW"/>
        </w:rPr>
        <w:t>ومركبات الزئبق</w:t>
      </w:r>
      <w:r w:rsidR="00DF3B88" w:rsidRPr="00671023">
        <w:rPr>
          <w:rFonts w:cs="Traditional Arabic"/>
          <w:szCs w:val="30"/>
          <w:rtl/>
          <w:lang w:eastAsia="zh-TW"/>
        </w:rPr>
        <w:t xml:space="preserve"> </w:t>
      </w:r>
      <w:r w:rsidRPr="00671023">
        <w:rPr>
          <w:rFonts w:cs="Traditional Arabic"/>
          <w:szCs w:val="30"/>
          <w:rtl/>
          <w:lang w:eastAsia="zh-TW"/>
        </w:rPr>
        <w:t>وكيفية التعامل معه</w:t>
      </w:r>
      <w:r w:rsidR="00DF3B88">
        <w:rPr>
          <w:rFonts w:cs="Traditional Arabic" w:hint="cs"/>
          <w:szCs w:val="30"/>
          <w:rtl/>
          <w:lang w:eastAsia="zh-TW"/>
        </w:rPr>
        <w:t>ا</w:t>
      </w:r>
      <w:r w:rsidRPr="00671023">
        <w:rPr>
          <w:rFonts w:cs="Traditional Arabic"/>
          <w:szCs w:val="30"/>
          <w:rtl/>
          <w:lang w:eastAsia="zh-TW"/>
        </w:rPr>
        <w:t>.</w:t>
      </w:r>
    </w:p>
    <w:p w14:paraId="4A5BCACF" w14:textId="592C41F8"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وينبغي تقديم التدريب للموظفين على الإدارة السليمة بيئياً والصحة والسلامة في مكان العمل من أجل كفالة حماية الموظفين من تسربات الزئبق داخل المرفق، ومن مخاطر التعرض له وحوادث الإصابة الناتجة عنه.</w:t>
      </w:r>
    </w:p>
    <w:p w14:paraId="3E80483B" w14:textId="215FE60E"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w:t>
      </w:r>
      <w:r w:rsidR="00DF3B88">
        <w:rPr>
          <w:rFonts w:cs="Traditional Arabic" w:hint="cs"/>
          <w:szCs w:val="30"/>
          <w:rtl/>
          <w:lang w:eastAsia="zh-TW"/>
        </w:rPr>
        <w:t xml:space="preserve">ينبغي أن يكون </w:t>
      </w:r>
      <w:r w:rsidR="00DF3B88" w:rsidRPr="00F5396C">
        <w:rPr>
          <w:rFonts w:cs="Traditional Arabic" w:hint="cs"/>
          <w:szCs w:val="30"/>
          <w:rtl/>
          <w:lang w:eastAsia="zh-TW"/>
        </w:rPr>
        <w:t>لدى</w:t>
      </w:r>
      <w:r w:rsidRPr="00F5396C">
        <w:rPr>
          <w:rFonts w:cs="Traditional Arabic"/>
          <w:szCs w:val="30"/>
          <w:rtl/>
          <w:lang w:eastAsia="zh-TW"/>
        </w:rPr>
        <w:t xml:space="preserve"> الموظف</w:t>
      </w:r>
      <w:r w:rsidR="00F5396C" w:rsidRPr="00F5396C">
        <w:rPr>
          <w:rFonts w:cs="Traditional Arabic" w:hint="cs"/>
          <w:szCs w:val="30"/>
          <w:rtl/>
          <w:lang w:eastAsia="zh-TW"/>
        </w:rPr>
        <w:t>ي</w:t>
      </w:r>
      <w:r w:rsidRPr="00F5396C">
        <w:rPr>
          <w:rFonts w:cs="Traditional Arabic"/>
          <w:szCs w:val="30"/>
          <w:rtl/>
          <w:lang w:eastAsia="zh-TW"/>
        </w:rPr>
        <w:t>ن</w:t>
      </w:r>
      <w:r w:rsidRPr="00671023">
        <w:rPr>
          <w:rFonts w:cs="Traditional Arabic"/>
          <w:szCs w:val="30"/>
          <w:rtl/>
          <w:lang w:eastAsia="zh-TW"/>
        </w:rPr>
        <w:t xml:space="preserve"> </w:t>
      </w:r>
      <w:r w:rsidR="00DF3B88">
        <w:rPr>
          <w:rFonts w:cs="Traditional Arabic" w:hint="cs"/>
          <w:szCs w:val="30"/>
          <w:rtl/>
          <w:lang w:eastAsia="zh-TW"/>
        </w:rPr>
        <w:t xml:space="preserve">معرفة </w:t>
      </w:r>
      <w:r w:rsidR="00DF3B88" w:rsidRPr="00671023">
        <w:rPr>
          <w:rFonts w:cs="Traditional Arabic"/>
          <w:szCs w:val="30"/>
          <w:rtl/>
          <w:lang w:eastAsia="zh-TW"/>
        </w:rPr>
        <w:t>أساسية</w:t>
      </w:r>
      <w:r w:rsidR="00DF3B88">
        <w:rPr>
          <w:rFonts w:cs="Traditional Arabic" w:hint="cs"/>
          <w:szCs w:val="30"/>
          <w:rtl/>
          <w:lang w:eastAsia="zh-TW"/>
        </w:rPr>
        <w:t xml:space="preserve"> ب</w:t>
      </w:r>
      <w:r w:rsidRPr="00671023">
        <w:rPr>
          <w:rFonts w:cs="Traditional Arabic"/>
          <w:szCs w:val="30"/>
          <w:rtl/>
          <w:lang w:eastAsia="zh-TW"/>
        </w:rPr>
        <w:t>ما يلي:</w:t>
      </w:r>
    </w:p>
    <w:p w14:paraId="5A5FE1E3"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(أ)</w:t>
      </w:r>
      <w:r w:rsidRPr="00671023">
        <w:rPr>
          <w:rFonts w:cs="Traditional Arabic"/>
          <w:szCs w:val="30"/>
          <w:rtl/>
          <w:lang w:eastAsia="zh-TW"/>
        </w:rPr>
        <w:tab/>
        <w:t>الخصائص الكيميائية والآثار الضارة للزئبق؛</w:t>
      </w:r>
    </w:p>
    <w:p w14:paraId="2B69B53B"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(ب)</w:t>
      </w:r>
      <w:r w:rsidRPr="00671023">
        <w:rPr>
          <w:rFonts w:cs="Traditional Arabic"/>
          <w:szCs w:val="30"/>
          <w:rtl/>
          <w:lang w:eastAsia="zh-TW"/>
        </w:rPr>
        <w:tab/>
        <w:t>كيفية التعرف على الزئبق وفصله عن المواد الخطرة الأخرى؛</w:t>
      </w:r>
    </w:p>
    <w:p w14:paraId="115A6444" w14:textId="4610756F"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(ج)</w:t>
      </w:r>
      <w:r w:rsidRPr="00671023">
        <w:rPr>
          <w:rFonts w:cs="Traditional Arabic"/>
          <w:szCs w:val="30"/>
          <w:rtl/>
          <w:lang w:eastAsia="zh-TW"/>
        </w:rPr>
        <w:tab/>
        <w:t xml:space="preserve">معايير السلامة المهنية ذات الصلة بالزئبق </w:t>
      </w:r>
      <w:r w:rsidR="00DF3B88">
        <w:rPr>
          <w:rFonts w:cs="Traditional Arabic" w:hint="cs"/>
          <w:szCs w:val="30"/>
          <w:rtl/>
          <w:lang w:eastAsia="zh-TW"/>
        </w:rPr>
        <w:t>ومركبات الزئبق</w:t>
      </w:r>
      <w:r w:rsidRPr="00671023">
        <w:rPr>
          <w:rFonts w:cs="Traditional Arabic"/>
          <w:szCs w:val="30"/>
          <w:rtl/>
          <w:lang w:eastAsia="zh-TW"/>
        </w:rPr>
        <w:t>؛</w:t>
      </w:r>
    </w:p>
    <w:p w14:paraId="53C53149" w14:textId="3AC0AA98"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(د)</w:t>
      </w:r>
      <w:r w:rsidRPr="00671023">
        <w:rPr>
          <w:rFonts w:cs="Traditional Arabic"/>
          <w:szCs w:val="30"/>
          <w:rtl/>
          <w:lang w:eastAsia="zh-TW"/>
        </w:rPr>
        <w:tab/>
        <w:t>كيفية استخدام معدات الحماية الشخصية</w:t>
      </w:r>
      <w:r w:rsidR="008E5221">
        <w:rPr>
          <w:rFonts w:cs="Traditional Arabic" w:hint="cs"/>
          <w:szCs w:val="30"/>
          <w:rtl/>
          <w:lang w:eastAsia="zh-TW"/>
        </w:rPr>
        <w:t xml:space="preserve"> التي يوفرها صاحب العمل</w:t>
      </w:r>
      <w:r w:rsidRPr="00671023">
        <w:rPr>
          <w:rFonts w:cs="Traditional Arabic"/>
          <w:szCs w:val="30"/>
          <w:rtl/>
          <w:lang w:eastAsia="zh-TW"/>
        </w:rPr>
        <w:t>، مثل الملابس التي تغطي الجسد، والأقنعة الواقية للعين والوجه، والقفازات وأجهزة حماية الجهاز التنفسي</w:t>
      </w:r>
      <w:r w:rsidR="008E5221">
        <w:rPr>
          <w:rFonts w:cs="Traditional Arabic" w:hint="cs"/>
          <w:szCs w:val="30"/>
          <w:rtl/>
          <w:lang w:eastAsia="zh-TW"/>
        </w:rPr>
        <w:t>، بما في ذلك كيفية مناولة هذه المعدات والتخلص منها</w:t>
      </w:r>
      <w:r w:rsidRPr="00671023">
        <w:rPr>
          <w:rFonts w:cs="Traditional Arabic"/>
          <w:szCs w:val="30"/>
          <w:rtl/>
          <w:lang w:eastAsia="zh-TW"/>
        </w:rPr>
        <w:t>؛</w:t>
      </w:r>
    </w:p>
    <w:p w14:paraId="4F009A48" w14:textId="709BE4A5"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(ﻫ)</w:t>
      </w:r>
      <w:r w:rsidRPr="00671023">
        <w:rPr>
          <w:rFonts w:cs="Traditional Arabic"/>
          <w:szCs w:val="30"/>
          <w:rtl/>
          <w:lang w:eastAsia="zh-TW"/>
        </w:rPr>
        <w:tab/>
        <w:t xml:space="preserve">معايير الوسم والتخزين التي تعتبر مناسبة للمرفق أو المرافق، والمتطلبات المتعلقة بالحاويات </w:t>
      </w:r>
      <w:r w:rsidR="00A133EB">
        <w:rPr>
          <w:rFonts w:cs="Traditional Arabic" w:hint="cs"/>
          <w:szCs w:val="30"/>
          <w:rtl/>
          <w:lang w:eastAsia="zh-TW"/>
        </w:rPr>
        <w:t>المتوافقة</w:t>
      </w:r>
      <w:r w:rsidRPr="00671023">
        <w:rPr>
          <w:rFonts w:cs="Traditional Arabic"/>
          <w:szCs w:val="30"/>
          <w:rtl/>
          <w:lang w:eastAsia="zh-TW"/>
        </w:rPr>
        <w:t xml:space="preserve"> ووضع التواريخ، وشروط الحاويات المغلقة؛</w:t>
      </w:r>
    </w:p>
    <w:p w14:paraId="652B910C" w14:textId="7D0A8644"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(و)</w:t>
      </w:r>
      <w:r w:rsidRPr="00671023">
        <w:rPr>
          <w:rFonts w:cs="Traditional Arabic"/>
          <w:szCs w:val="30"/>
          <w:rtl/>
          <w:lang w:eastAsia="zh-TW"/>
        </w:rPr>
        <w:tab/>
        <w:t xml:space="preserve">كيفية المناولة الآمنة للزئبق </w:t>
      </w:r>
      <w:r w:rsidR="008E5221">
        <w:rPr>
          <w:rFonts w:cs="Traditional Arabic" w:hint="cs"/>
          <w:szCs w:val="30"/>
          <w:rtl/>
          <w:lang w:eastAsia="zh-TW"/>
        </w:rPr>
        <w:t>ومركبات الزئبق</w:t>
      </w:r>
      <w:r w:rsidR="008E5221" w:rsidRPr="00671023">
        <w:rPr>
          <w:rFonts w:cs="Traditional Arabic"/>
          <w:szCs w:val="30"/>
          <w:rtl/>
          <w:lang w:eastAsia="zh-TW"/>
        </w:rPr>
        <w:t xml:space="preserve"> </w:t>
      </w:r>
      <w:r w:rsidRPr="00671023">
        <w:rPr>
          <w:rFonts w:cs="Traditional Arabic"/>
          <w:szCs w:val="30"/>
          <w:rtl/>
          <w:lang w:eastAsia="zh-TW"/>
        </w:rPr>
        <w:t>باس</w:t>
      </w:r>
      <w:r w:rsidR="008E5221">
        <w:rPr>
          <w:rFonts w:cs="Traditional Arabic"/>
          <w:szCs w:val="30"/>
          <w:rtl/>
          <w:lang w:eastAsia="zh-TW"/>
        </w:rPr>
        <w:t>تخدام المعدات المتاحة في المرفق</w:t>
      </w:r>
      <w:r w:rsidRPr="00671023">
        <w:rPr>
          <w:rFonts w:cs="Traditional Arabic"/>
          <w:szCs w:val="30"/>
          <w:rtl/>
          <w:lang w:eastAsia="zh-TW"/>
        </w:rPr>
        <w:t>؛</w:t>
      </w:r>
    </w:p>
    <w:p w14:paraId="536871D8" w14:textId="38C7ABD8"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(ز)</w:t>
      </w:r>
      <w:r w:rsidRPr="00671023">
        <w:rPr>
          <w:rFonts w:cs="Traditional Arabic"/>
          <w:szCs w:val="30"/>
          <w:rtl/>
          <w:lang w:eastAsia="zh-TW"/>
        </w:rPr>
        <w:tab/>
        <w:t xml:space="preserve">كيفية </w:t>
      </w:r>
      <w:r>
        <w:rPr>
          <w:rFonts w:cs="Traditional Arabic" w:hint="cs"/>
          <w:szCs w:val="30"/>
          <w:rtl/>
          <w:lang w:eastAsia="zh-TW"/>
        </w:rPr>
        <w:t>استخدام</w:t>
      </w:r>
      <w:r w:rsidRPr="00671023">
        <w:rPr>
          <w:rFonts w:cs="Traditional Arabic"/>
          <w:szCs w:val="30"/>
          <w:rtl/>
          <w:lang w:eastAsia="zh-TW"/>
        </w:rPr>
        <w:t xml:space="preserve"> الضوابط الهندسية لتقليل التعرض إلى أدنى حد ممكن؛</w:t>
      </w:r>
    </w:p>
    <w:p w14:paraId="68E4484D" w14:textId="551D1FC3"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(ح)</w:t>
      </w:r>
      <w:r w:rsidRPr="00671023">
        <w:rPr>
          <w:rFonts w:cs="Traditional Arabic"/>
          <w:szCs w:val="30"/>
          <w:rtl/>
          <w:lang w:eastAsia="zh-TW"/>
        </w:rPr>
        <w:tab/>
        <w:t xml:space="preserve">كيفية </w:t>
      </w:r>
      <w:r w:rsidR="008E5221">
        <w:rPr>
          <w:rFonts w:cs="Traditional Arabic" w:hint="cs"/>
          <w:szCs w:val="30"/>
          <w:rtl/>
          <w:lang w:eastAsia="zh-TW"/>
        </w:rPr>
        <w:t>التصرف</w:t>
      </w:r>
      <w:r w:rsidR="008E5221">
        <w:rPr>
          <w:rFonts w:cs="Traditional Arabic"/>
          <w:szCs w:val="30"/>
          <w:rtl/>
          <w:lang w:eastAsia="zh-TW"/>
        </w:rPr>
        <w:t xml:space="preserve"> في حالة انسكاب الزئبق </w:t>
      </w:r>
      <w:r w:rsidR="00264474">
        <w:rPr>
          <w:rFonts w:cs="Traditional Arabic" w:hint="cs"/>
          <w:szCs w:val="30"/>
          <w:rtl/>
          <w:lang w:eastAsia="zh-TW"/>
        </w:rPr>
        <w:t xml:space="preserve">أو مركبات الزئبق </w:t>
      </w:r>
      <w:r w:rsidR="008E5221">
        <w:rPr>
          <w:rFonts w:cs="Traditional Arabic"/>
          <w:szCs w:val="30"/>
          <w:rtl/>
          <w:lang w:eastAsia="zh-TW"/>
        </w:rPr>
        <w:t>عرضاً؛</w:t>
      </w:r>
    </w:p>
    <w:p w14:paraId="18B6B433"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lastRenderedPageBreak/>
        <w:t>(ط)</w:t>
      </w:r>
      <w:r w:rsidRPr="00671023">
        <w:rPr>
          <w:rFonts w:cs="Traditional Arabic"/>
          <w:szCs w:val="30"/>
          <w:rtl/>
          <w:lang w:eastAsia="zh-TW"/>
        </w:rPr>
        <w:tab/>
        <w:t>كيفية استخدام أجهزة رصد بخار الزئبق لتحديد المصادر المحتملة لارتفاع مستويات الزئبق في المرفق وتزويد العمال بالمعلومات التي يحتاجون إليها لضمان السلامة (على سبيل المثال، عندما تدعو الحاجة إلى استخدام أجهزة حماية الجهاز التنفسي).</w:t>
      </w:r>
    </w:p>
    <w:p w14:paraId="342BD687" w14:textId="49026B86"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ومن المهم توفير التأمين للعمال والتأمين ضد مسؤولية أصحاب العمل حسب ما يقتضيه القانون الوطني.</w:t>
      </w:r>
    </w:p>
    <w:p w14:paraId="10D1D642" w14:textId="18A09C79" w:rsidR="00671023" w:rsidRPr="00671023" w:rsidRDefault="008E5221" w:rsidP="00233E81">
      <w:pPr>
        <w:pStyle w:val="Normalnumber"/>
        <w:numPr>
          <w:ilvl w:val="0"/>
          <w:numId w:val="5"/>
        </w:numPr>
        <w:tabs>
          <w:tab w:val="left" w:pos="1841"/>
        </w:tabs>
        <w:autoSpaceDE/>
        <w:bidi/>
        <w:adjustRightInd/>
        <w:spacing w:line="400" w:lineRule="exact"/>
        <w:ind w:left="1132" w:firstLine="0"/>
        <w:jc w:val="lowKashida"/>
        <w:rPr>
          <w:rFonts w:cs="Traditional Arabic"/>
          <w:szCs w:val="30"/>
          <w:rtl/>
          <w:lang w:eastAsia="zh-TW"/>
        </w:rPr>
      </w:pPr>
      <w:r>
        <w:rPr>
          <w:rFonts w:cs="Traditional Arabic" w:hint="cs"/>
          <w:szCs w:val="30"/>
          <w:rtl/>
          <w:lang w:eastAsia="zh-TW"/>
        </w:rPr>
        <w:t xml:space="preserve">وتشتمل المواد المفيدة لتدريب الموظفين على </w:t>
      </w:r>
      <w:r w:rsidR="00671023" w:rsidRPr="00671023">
        <w:rPr>
          <w:rFonts w:cs="Traditional Arabic"/>
          <w:szCs w:val="30"/>
          <w:rtl/>
          <w:lang w:eastAsia="zh-TW"/>
        </w:rPr>
        <w:t>مجموع</w:t>
      </w:r>
      <w:r>
        <w:rPr>
          <w:rFonts w:cs="Traditional Arabic" w:hint="cs"/>
          <w:szCs w:val="30"/>
          <w:rtl/>
          <w:lang w:eastAsia="zh-TW"/>
        </w:rPr>
        <w:t>ات</w:t>
      </w:r>
      <w:r w:rsidR="00671023" w:rsidRPr="00671023">
        <w:rPr>
          <w:rFonts w:cs="Traditional Arabic"/>
          <w:szCs w:val="30"/>
          <w:rtl/>
          <w:lang w:eastAsia="zh-TW"/>
        </w:rPr>
        <w:t xml:space="preserve"> أدوات التوعية </w:t>
      </w:r>
      <w:r>
        <w:rPr>
          <w:rFonts w:cs="Traditional Arabic" w:hint="cs"/>
          <w:szCs w:val="30"/>
          <w:rtl/>
          <w:lang w:eastAsia="zh-TW"/>
        </w:rPr>
        <w:t xml:space="preserve">بشأن الزئبق مثل مجموعة الأدوات </w:t>
      </w:r>
      <w:r w:rsidR="00671023" w:rsidRPr="00671023">
        <w:rPr>
          <w:rFonts w:cs="Traditional Arabic"/>
          <w:szCs w:val="30"/>
          <w:rtl/>
          <w:lang w:eastAsia="zh-TW"/>
        </w:rPr>
        <w:t>التي وضعها برنامج الأمم المتحدة</w:t>
      </w:r>
      <w:r>
        <w:rPr>
          <w:rFonts w:cs="Traditional Arabic" w:hint="cs"/>
          <w:szCs w:val="30"/>
          <w:rtl/>
          <w:lang w:eastAsia="zh-TW"/>
        </w:rPr>
        <w:t xml:space="preserve"> للبيئة (2008) ومنشورات </w:t>
      </w:r>
      <w:r w:rsidRPr="00671023">
        <w:rPr>
          <w:rFonts w:cs="Traditional Arabic"/>
          <w:szCs w:val="30"/>
          <w:rtl/>
          <w:lang w:eastAsia="zh-TW"/>
        </w:rPr>
        <w:t>برنامج الأمم المتحدة</w:t>
      </w:r>
      <w:r>
        <w:rPr>
          <w:rFonts w:cs="Traditional Arabic" w:hint="cs"/>
          <w:szCs w:val="30"/>
          <w:rtl/>
          <w:lang w:eastAsia="zh-TW"/>
        </w:rPr>
        <w:t xml:space="preserve"> للبيئة المتاحة على الموقع الشبكي لاتفاقية ميناماتا</w:t>
      </w:r>
      <w:r w:rsidR="00671023" w:rsidRPr="00671023">
        <w:rPr>
          <w:rFonts w:cs="Traditional Arabic"/>
          <w:szCs w:val="30"/>
          <w:rtl/>
          <w:lang w:eastAsia="zh-TW"/>
        </w:rPr>
        <w:t xml:space="preserve"> </w:t>
      </w:r>
      <w:r w:rsidRPr="00824CED">
        <w:rPr>
          <w:rFonts w:asciiTheme="majorBidi" w:hAnsiTheme="majorBidi" w:cstheme="majorBidi"/>
          <w:szCs w:val="20"/>
          <w:rtl/>
          <w:lang w:eastAsia="zh-TW"/>
        </w:rPr>
        <w:t>(</w:t>
      </w:r>
      <w:r w:rsidRPr="00824CED">
        <w:rPr>
          <w:rFonts w:asciiTheme="majorBidi" w:hAnsiTheme="majorBidi" w:cstheme="majorBidi"/>
          <w:szCs w:val="20"/>
          <w:lang w:eastAsia="zh-TW"/>
        </w:rPr>
        <w:t>http://mercuryconvention.org/Resources/Information</w:t>
      </w:r>
      <w:r w:rsidRPr="00824CED">
        <w:rPr>
          <w:rFonts w:asciiTheme="majorBidi" w:hAnsiTheme="majorBidi" w:cstheme="majorBidi"/>
          <w:szCs w:val="20"/>
          <w:lang w:val="en-CA" w:eastAsia="zh-TW"/>
        </w:rPr>
        <w:t xml:space="preserve"> </w:t>
      </w:r>
      <w:r w:rsidRPr="00824CED">
        <w:rPr>
          <w:rFonts w:asciiTheme="majorBidi" w:hAnsiTheme="majorBidi" w:cstheme="majorBidi"/>
          <w:szCs w:val="20"/>
          <w:lang w:eastAsia="zh-TW"/>
        </w:rPr>
        <w:t>/Publications/tabid/3429/language/en-US/Default.aspx</w:t>
      </w:r>
      <w:r w:rsidRPr="00824CED">
        <w:rPr>
          <w:rFonts w:asciiTheme="majorBidi" w:hAnsiTheme="majorBidi" w:cstheme="majorBidi"/>
          <w:szCs w:val="20"/>
          <w:rtl/>
          <w:lang w:eastAsia="zh-TW"/>
        </w:rPr>
        <w:t>)</w:t>
      </w:r>
      <w:r w:rsidR="00671023" w:rsidRPr="00671023">
        <w:rPr>
          <w:rFonts w:cs="Traditional Arabic"/>
          <w:szCs w:val="30"/>
          <w:rtl/>
          <w:lang w:eastAsia="zh-TW"/>
        </w:rPr>
        <w:t>. ويجب ترجمة كافة مواد التدريب إلى اللغات المحلية وتيسيرها لاطلاع الموظفين.</w:t>
      </w:r>
    </w:p>
    <w:p w14:paraId="5D1553F4" w14:textId="405B59FE" w:rsidR="00671023" w:rsidRPr="00F45496" w:rsidRDefault="008E5221" w:rsidP="00824CED">
      <w:pPr>
        <w:pStyle w:val="Titre1"/>
        <w:bidi/>
        <w:spacing w:before="0" w:line="400" w:lineRule="exact"/>
        <w:ind w:left="1132" w:hanging="708"/>
        <w:jc w:val="both"/>
        <w:rPr>
          <w:b/>
          <w:bCs/>
          <w:sz w:val="30"/>
          <w:u w:val="none"/>
          <w:rtl/>
          <w:lang w:eastAsia="zh-TW"/>
        </w:rPr>
      </w:pPr>
      <w:bookmarkStart w:id="20" w:name="_Toc485639170"/>
      <w:bookmarkStart w:id="21" w:name="_Toc525913399"/>
      <w:r w:rsidRPr="00F45496">
        <w:rPr>
          <w:rFonts w:hint="cs"/>
          <w:b/>
          <w:bCs/>
          <w:sz w:val="30"/>
          <w:u w:val="none"/>
          <w:rtl/>
          <w:lang w:eastAsia="zh-TW"/>
        </w:rPr>
        <w:t>واو</w:t>
      </w:r>
      <w:r w:rsidR="00671023" w:rsidRPr="00F45496">
        <w:rPr>
          <w:b/>
          <w:bCs/>
          <w:sz w:val="30"/>
          <w:u w:val="none"/>
          <w:rtl/>
          <w:lang w:eastAsia="zh-TW"/>
        </w:rPr>
        <w:t xml:space="preserve"> -</w:t>
      </w:r>
      <w:r w:rsidR="00671023" w:rsidRPr="00F45496">
        <w:rPr>
          <w:b/>
          <w:bCs/>
          <w:sz w:val="30"/>
          <w:u w:val="none"/>
          <w:rtl/>
          <w:lang w:eastAsia="zh-TW"/>
        </w:rPr>
        <w:tab/>
        <w:t>الجداول الزمنية للإصلاح والاختبار والصيانة</w:t>
      </w:r>
      <w:bookmarkEnd w:id="20"/>
      <w:bookmarkEnd w:id="21"/>
    </w:p>
    <w:p w14:paraId="13B70324" w14:textId="12D275EB" w:rsid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671023">
        <w:rPr>
          <w:rFonts w:cs="Traditional Arabic"/>
          <w:szCs w:val="30"/>
          <w:rtl/>
          <w:lang w:eastAsia="zh-TW"/>
        </w:rPr>
        <w:t xml:space="preserve">ينبغي إجراء عمليات تفتيش منتظمة للتأكد من أن المرفق في حالة جيدة، بما في ذلك جميع المعدات. وينبغي أن يشمل هذا التفتيش فحص الحاويات ومنطقة تجمع الانسكابات والأرضيات والجدران للتأكد من عدم وجود أي تسربات للزئبق وأن جميع المعدات والسطوح المطلية سليمة. وينبغي </w:t>
      </w:r>
      <w:r w:rsidR="00E36611">
        <w:rPr>
          <w:rFonts w:cs="Traditional Arabic" w:hint="cs"/>
          <w:szCs w:val="30"/>
          <w:rtl/>
          <w:lang w:eastAsia="zh-TW"/>
        </w:rPr>
        <w:t>تفتيش أمن الموقع. و</w:t>
      </w:r>
      <w:r w:rsidRPr="00671023">
        <w:rPr>
          <w:rFonts w:cs="Traditional Arabic"/>
          <w:szCs w:val="30"/>
          <w:rtl/>
          <w:lang w:eastAsia="zh-TW"/>
        </w:rPr>
        <w:t xml:space="preserve">يمكن تحديد الجدول الزمني للتفتيش عن طريق لوائح وطنية أو تعليمات </w:t>
      </w:r>
      <w:r w:rsidR="00BF0F8E">
        <w:rPr>
          <w:rFonts w:cs="Traditional Arabic" w:hint="cs"/>
          <w:szCs w:val="30"/>
          <w:rtl/>
          <w:lang w:eastAsia="zh-TW"/>
        </w:rPr>
        <w:t xml:space="preserve">أو </w:t>
      </w:r>
      <w:r w:rsidR="00BF0F8E" w:rsidRPr="00671023">
        <w:rPr>
          <w:rFonts w:cs="Traditional Arabic"/>
          <w:szCs w:val="30"/>
          <w:rtl/>
          <w:lang w:eastAsia="zh-TW"/>
        </w:rPr>
        <w:t xml:space="preserve">بواسطة </w:t>
      </w:r>
      <w:r w:rsidRPr="00671023">
        <w:rPr>
          <w:rFonts w:cs="Traditional Arabic"/>
          <w:szCs w:val="30"/>
          <w:rtl/>
          <w:lang w:eastAsia="zh-TW"/>
        </w:rPr>
        <w:t xml:space="preserve">مدير المرفق. وينبغي وضع خطة واضحة للرصد والإصلاح المنتظمين قبل بدء تشغيل المرفق. وينبغي </w:t>
      </w:r>
      <w:r w:rsidR="00C80B29">
        <w:rPr>
          <w:rFonts w:cs="Traditional Arabic" w:hint="cs"/>
          <w:szCs w:val="30"/>
          <w:rtl/>
          <w:lang w:eastAsia="zh-TW"/>
        </w:rPr>
        <w:t>إجراء تقييمات روتينية لعمليات الصيانة والاحتفاظ ب</w:t>
      </w:r>
      <w:r w:rsidRPr="00671023">
        <w:rPr>
          <w:rFonts w:cs="Traditional Arabic"/>
          <w:szCs w:val="30"/>
          <w:rtl/>
          <w:lang w:eastAsia="zh-TW"/>
        </w:rPr>
        <w:t>سجلات تفصيلية توضح عمليات التفتيش والصيانة.</w:t>
      </w:r>
    </w:p>
    <w:p w14:paraId="5D732F7F" w14:textId="23D48FF3" w:rsidR="00C52A6D" w:rsidRPr="00C52A6D" w:rsidRDefault="00C52A6D"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hint="cs"/>
          <w:szCs w:val="30"/>
          <w:rtl/>
          <w:lang w:eastAsia="zh-TW"/>
        </w:rPr>
        <w:t>و</w:t>
      </w:r>
      <w:r w:rsidRPr="00C52A6D">
        <w:rPr>
          <w:rFonts w:cs="Traditional Arabic"/>
          <w:szCs w:val="30"/>
          <w:rtl/>
          <w:lang w:eastAsia="zh-TW"/>
        </w:rPr>
        <w:t>ينبغي النظر في رصد الهواء الداخلي للتحقق من وجود تسرب</w:t>
      </w:r>
      <w:r>
        <w:rPr>
          <w:rFonts w:cs="Traditional Arabic" w:hint="cs"/>
          <w:szCs w:val="30"/>
          <w:rtl/>
          <w:lang w:eastAsia="zh-TW"/>
        </w:rPr>
        <w:t>ات</w:t>
      </w:r>
      <w:r w:rsidRPr="00C52A6D">
        <w:rPr>
          <w:rFonts w:cs="Traditional Arabic"/>
          <w:szCs w:val="30"/>
          <w:rtl/>
          <w:lang w:eastAsia="zh-TW"/>
        </w:rPr>
        <w:t xml:space="preserve"> وحماية العمال في الموقع. </w:t>
      </w:r>
      <w:r>
        <w:rPr>
          <w:rFonts w:cs="Traditional Arabic" w:hint="cs"/>
          <w:szCs w:val="30"/>
          <w:rtl/>
          <w:lang w:eastAsia="zh-TW"/>
        </w:rPr>
        <w:t>وقد</w:t>
      </w:r>
      <w:r>
        <w:rPr>
          <w:rFonts w:cs="Traditional Arabic"/>
          <w:szCs w:val="30"/>
          <w:rtl/>
          <w:lang w:eastAsia="zh-TW"/>
        </w:rPr>
        <w:t xml:space="preserve"> يكون هذا الرصد مطلوب</w:t>
      </w:r>
      <w:r w:rsidRPr="00C52A6D">
        <w:rPr>
          <w:rFonts w:cs="Traditional Arabic"/>
          <w:szCs w:val="30"/>
          <w:rtl/>
          <w:lang w:eastAsia="zh-TW"/>
        </w:rPr>
        <w:t>ا</w:t>
      </w:r>
      <w:r>
        <w:rPr>
          <w:rFonts w:cs="Traditional Arabic" w:hint="cs"/>
          <w:szCs w:val="30"/>
          <w:rtl/>
          <w:lang w:eastAsia="zh-TW"/>
        </w:rPr>
        <w:t>ً</w:t>
      </w:r>
      <w:r w:rsidRPr="00C52A6D">
        <w:rPr>
          <w:rFonts w:cs="Traditional Arabic"/>
          <w:szCs w:val="30"/>
          <w:rtl/>
          <w:lang w:eastAsia="zh-TW"/>
        </w:rPr>
        <w:t xml:space="preserve"> بموجب التشريعات الوطنية أو المحلية. </w:t>
      </w:r>
      <w:r>
        <w:rPr>
          <w:rFonts w:cs="Traditional Arabic" w:hint="cs"/>
          <w:szCs w:val="30"/>
          <w:rtl/>
          <w:lang w:eastAsia="zh-TW"/>
        </w:rPr>
        <w:t>و</w:t>
      </w:r>
      <w:r w:rsidRPr="00C52A6D">
        <w:rPr>
          <w:rFonts w:cs="Traditional Arabic"/>
          <w:szCs w:val="30"/>
          <w:rtl/>
          <w:lang w:eastAsia="zh-TW"/>
        </w:rPr>
        <w:t xml:space="preserve">يمكن استخدام نظام </w:t>
      </w:r>
      <w:r>
        <w:rPr>
          <w:rFonts w:cs="Traditional Arabic" w:hint="cs"/>
          <w:szCs w:val="30"/>
          <w:rtl/>
          <w:lang w:eastAsia="zh-TW"/>
        </w:rPr>
        <w:t>ل</w:t>
      </w:r>
      <w:r w:rsidRPr="00C52A6D">
        <w:rPr>
          <w:rFonts w:cs="Traditional Arabic"/>
          <w:szCs w:val="30"/>
          <w:rtl/>
          <w:lang w:eastAsia="zh-TW"/>
        </w:rPr>
        <w:t xml:space="preserve">مراقبة الهواء الداخلي </w:t>
      </w:r>
      <w:r>
        <w:rPr>
          <w:rFonts w:cs="Traditional Arabic" w:hint="cs"/>
          <w:szCs w:val="30"/>
          <w:rtl/>
          <w:lang w:eastAsia="zh-TW"/>
        </w:rPr>
        <w:t xml:space="preserve">بصورة </w:t>
      </w:r>
      <w:r w:rsidRPr="00C52A6D">
        <w:rPr>
          <w:rFonts w:cs="Traditional Arabic"/>
          <w:szCs w:val="30"/>
          <w:rtl/>
          <w:lang w:eastAsia="zh-TW"/>
        </w:rPr>
        <w:t>متواصل</w:t>
      </w:r>
      <w:r>
        <w:rPr>
          <w:rFonts w:cs="Traditional Arabic" w:hint="cs"/>
          <w:szCs w:val="30"/>
          <w:rtl/>
          <w:lang w:eastAsia="zh-TW"/>
        </w:rPr>
        <w:t>ة</w:t>
      </w:r>
      <w:r w:rsidRPr="00C52A6D">
        <w:rPr>
          <w:rFonts w:cs="Traditional Arabic"/>
          <w:szCs w:val="30"/>
          <w:rtl/>
          <w:lang w:eastAsia="zh-TW"/>
        </w:rPr>
        <w:t xml:space="preserve"> للك</w:t>
      </w:r>
      <w:r>
        <w:rPr>
          <w:rFonts w:cs="Traditional Arabic"/>
          <w:szCs w:val="30"/>
          <w:rtl/>
          <w:lang w:eastAsia="zh-TW"/>
        </w:rPr>
        <w:t>شف عن التسربات في أقرب وقت ممكن</w:t>
      </w:r>
      <w:r w:rsidRPr="00C52A6D">
        <w:rPr>
          <w:rFonts w:cs="Traditional Arabic"/>
          <w:szCs w:val="30"/>
          <w:rtl/>
          <w:lang w:eastAsia="zh-TW"/>
        </w:rPr>
        <w:t>، مع أجهزة استشعار موضوعة على مستوى الأرض والرأس و</w:t>
      </w:r>
      <w:r>
        <w:rPr>
          <w:rFonts w:cs="Traditional Arabic" w:hint="cs"/>
          <w:szCs w:val="30"/>
          <w:rtl/>
          <w:lang w:eastAsia="zh-TW"/>
        </w:rPr>
        <w:t>نظم</w:t>
      </w:r>
      <w:r w:rsidRPr="00C52A6D">
        <w:rPr>
          <w:rFonts w:cs="Traditional Arabic"/>
          <w:szCs w:val="30"/>
          <w:rtl/>
          <w:lang w:eastAsia="zh-TW"/>
        </w:rPr>
        <w:t xml:space="preserve"> إنذار بصرية وصوتية. </w:t>
      </w:r>
      <w:r>
        <w:rPr>
          <w:rFonts w:cs="Traditional Arabic" w:hint="cs"/>
          <w:szCs w:val="30"/>
          <w:rtl/>
          <w:lang w:eastAsia="zh-TW"/>
        </w:rPr>
        <w:t>وهناك</w:t>
      </w:r>
      <w:r w:rsidRPr="00C52A6D">
        <w:rPr>
          <w:rFonts w:cs="Traditional Arabic"/>
          <w:szCs w:val="30"/>
          <w:rtl/>
          <w:lang w:eastAsia="zh-TW"/>
        </w:rPr>
        <w:t xml:space="preserve"> عدد من نظم قياس الزئبق </w:t>
      </w:r>
      <w:r>
        <w:rPr>
          <w:rFonts w:cs="Traditional Arabic" w:hint="cs"/>
          <w:szCs w:val="30"/>
          <w:rtl/>
          <w:lang w:eastAsia="zh-TW"/>
        </w:rPr>
        <w:t>بصورة متواصلة</w:t>
      </w:r>
      <w:r w:rsidRPr="00C52A6D">
        <w:rPr>
          <w:rFonts w:cs="Traditional Arabic"/>
          <w:szCs w:val="30"/>
          <w:rtl/>
          <w:lang w:eastAsia="zh-TW"/>
        </w:rPr>
        <w:t xml:space="preserve"> متاحة تجارياً لبعض أنواع رصد الزئبق. </w:t>
      </w:r>
      <w:r>
        <w:rPr>
          <w:rFonts w:cs="Traditional Arabic" w:hint="cs"/>
          <w:szCs w:val="30"/>
          <w:rtl/>
          <w:lang w:eastAsia="zh-TW"/>
        </w:rPr>
        <w:t>و</w:t>
      </w:r>
      <w:r w:rsidRPr="00C52A6D">
        <w:rPr>
          <w:rFonts w:cs="Traditional Arabic"/>
          <w:szCs w:val="30"/>
          <w:rtl/>
          <w:lang w:eastAsia="zh-TW"/>
        </w:rPr>
        <w:t>بدلا</w:t>
      </w:r>
      <w:r>
        <w:rPr>
          <w:rFonts w:cs="Traditional Arabic" w:hint="cs"/>
          <w:szCs w:val="30"/>
          <w:rtl/>
          <w:lang w:eastAsia="zh-TW"/>
        </w:rPr>
        <w:t>ً</w:t>
      </w:r>
      <w:r>
        <w:rPr>
          <w:rFonts w:cs="Traditional Arabic"/>
          <w:szCs w:val="30"/>
          <w:rtl/>
          <w:lang w:eastAsia="zh-TW"/>
        </w:rPr>
        <w:t xml:space="preserve"> من ذلك</w:t>
      </w:r>
      <w:r w:rsidRPr="00C52A6D">
        <w:rPr>
          <w:rFonts w:cs="Traditional Arabic"/>
          <w:szCs w:val="30"/>
          <w:rtl/>
          <w:lang w:eastAsia="zh-TW"/>
        </w:rPr>
        <w:t xml:space="preserve">، يمكن إجراء مراقبة مناسبة من خلال أخذ عينات من الموقع في البيئة. </w:t>
      </w:r>
      <w:r>
        <w:rPr>
          <w:rFonts w:cs="Traditional Arabic" w:hint="cs"/>
          <w:szCs w:val="30"/>
          <w:rtl/>
          <w:lang w:eastAsia="zh-TW"/>
        </w:rPr>
        <w:t>و</w:t>
      </w:r>
      <w:r w:rsidRPr="00C52A6D">
        <w:rPr>
          <w:rFonts w:cs="Traditional Arabic"/>
          <w:szCs w:val="30"/>
          <w:rtl/>
          <w:lang w:eastAsia="zh-TW"/>
        </w:rPr>
        <w:t xml:space="preserve">عند اكتشاف تسربات، على المشغل أن يتخذ على الفور جميع الإجراءات اللازمة لتجنب أي إطلاقات من الزئبق </w:t>
      </w:r>
      <w:r w:rsidRPr="00824CED">
        <w:rPr>
          <w:rFonts w:asciiTheme="majorBidi" w:hAnsiTheme="majorBidi" w:cstheme="majorBidi"/>
          <w:szCs w:val="20"/>
          <w:rtl/>
          <w:lang w:eastAsia="zh-TW"/>
        </w:rPr>
        <w:t>(</w:t>
      </w:r>
      <w:r w:rsidRPr="00824CED">
        <w:rPr>
          <w:rFonts w:asciiTheme="majorBidi" w:hAnsiTheme="majorBidi" w:cstheme="majorBidi"/>
          <w:szCs w:val="20"/>
          <w:lang w:eastAsia="zh-TW"/>
        </w:rPr>
        <w:t>EU, 2011</w:t>
      </w:r>
      <w:r w:rsidRPr="00824CED">
        <w:rPr>
          <w:rFonts w:asciiTheme="majorBidi" w:hAnsiTheme="majorBidi" w:cstheme="majorBidi"/>
          <w:szCs w:val="20"/>
          <w:rtl/>
          <w:lang w:eastAsia="zh-TW"/>
        </w:rPr>
        <w:t>)</w:t>
      </w:r>
      <w:r w:rsidRPr="00C52A6D">
        <w:rPr>
          <w:rFonts w:cs="Traditional Arabic"/>
          <w:szCs w:val="30"/>
          <w:rtl/>
          <w:lang w:eastAsia="zh-TW"/>
        </w:rPr>
        <w:t>.</w:t>
      </w:r>
    </w:p>
    <w:p w14:paraId="26F1F727" w14:textId="083D89B4" w:rsidR="00C52A6D" w:rsidRPr="00C52A6D" w:rsidRDefault="00C52A6D"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hint="cs"/>
          <w:szCs w:val="30"/>
          <w:rtl/>
          <w:lang w:eastAsia="zh-TW"/>
        </w:rPr>
        <w:t>و</w:t>
      </w:r>
      <w:r w:rsidRPr="00C52A6D">
        <w:rPr>
          <w:rFonts w:cs="Traditional Arabic"/>
          <w:szCs w:val="30"/>
          <w:rtl/>
          <w:lang w:eastAsia="zh-TW"/>
        </w:rPr>
        <w:t xml:space="preserve">يمكن استخدام المعلومات التي يتم الحصول عليها من </w:t>
      </w:r>
      <w:r>
        <w:rPr>
          <w:rFonts w:cs="Traditional Arabic" w:hint="cs"/>
          <w:szCs w:val="30"/>
          <w:rtl/>
          <w:lang w:eastAsia="zh-TW"/>
        </w:rPr>
        <w:t xml:space="preserve">عملية </w:t>
      </w:r>
      <w:r w:rsidRPr="00C52A6D">
        <w:rPr>
          <w:rFonts w:cs="Traditional Arabic"/>
          <w:szCs w:val="30"/>
          <w:rtl/>
          <w:lang w:eastAsia="zh-TW"/>
        </w:rPr>
        <w:t xml:space="preserve">الرصد لتحديد ما إذا كان الزئبق ومركبات الزئبق المخزنة </w:t>
      </w:r>
      <w:r>
        <w:rPr>
          <w:rFonts w:cs="Traditional Arabic" w:hint="cs"/>
          <w:szCs w:val="30"/>
          <w:rtl/>
          <w:lang w:eastAsia="zh-TW"/>
        </w:rPr>
        <w:t>تدار</w:t>
      </w:r>
      <w:r>
        <w:rPr>
          <w:rFonts w:cs="Traditional Arabic"/>
          <w:szCs w:val="30"/>
          <w:rtl/>
          <w:lang w:eastAsia="zh-TW"/>
        </w:rPr>
        <w:t xml:space="preserve"> بشكل صحيح</w:t>
      </w:r>
      <w:r w:rsidRPr="00C52A6D">
        <w:rPr>
          <w:rFonts w:cs="Traditional Arabic"/>
          <w:szCs w:val="30"/>
          <w:rtl/>
          <w:lang w:eastAsia="zh-TW"/>
        </w:rPr>
        <w:t xml:space="preserve">، </w:t>
      </w:r>
      <w:r>
        <w:rPr>
          <w:rFonts w:cs="Traditional Arabic" w:hint="cs"/>
          <w:szCs w:val="30"/>
          <w:rtl/>
          <w:lang w:eastAsia="zh-TW"/>
        </w:rPr>
        <w:t>و</w:t>
      </w:r>
      <w:r w:rsidRPr="00C52A6D">
        <w:rPr>
          <w:rFonts w:cs="Traditional Arabic"/>
          <w:szCs w:val="30"/>
          <w:rtl/>
          <w:lang w:eastAsia="zh-TW"/>
        </w:rPr>
        <w:t xml:space="preserve">لتحديد </w:t>
      </w:r>
      <w:r>
        <w:rPr>
          <w:rFonts w:cs="Traditional Arabic" w:hint="cs"/>
          <w:szCs w:val="30"/>
          <w:rtl/>
          <w:lang w:eastAsia="zh-TW"/>
        </w:rPr>
        <w:t>المشاكل</w:t>
      </w:r>
      <w:r w:rsidRPr="00C52A6D">
        <w:rPr>
          <w:rFonts w:cs="Traditional Arabic"/>
          <w:szCs w:val="30"/>
          <w:rtl/>
          <w:lang w:eastAsia="zh-TW"/>
        </w:rPr>
        <w:t xml:space="preserve"> </w:t>
      </w:r>
      <w:r>
        <w:rPr>
          <w:rFonts w:cs="Traditional Arabic" w:hint="cs"/>
          <w:szCs w:val="30"/>
          <w:rtl/>
          <w:lang w:eastAsia="zh-TW"/>
        </w:rPr>
        <w:t>الممكنة</w:t>
      </w:r>
      <w:r w:rsidRPr="00C52A6D">
        <w:rPr>
          <w:rFonts w:cs="Traditional Arabic"/>
          <w:szCs w:val="30"/>
          <w:rtl/>
          <w:lang w:eastAsia="zh-TW"/>
        </w:rPr>
        <w:t xml:space="preserve"> المتعلقة ب</w:t>
      </w:r>
      <w:r>
        <w:rPr>
          <w:rFonts w:cs="Traditional Arabic" w:hint="cs"/>
          <w:szCs w:val="30"/>
          <w:rtl/>
          <w:lang w:eastAsia="zh-TW"/>
        </w:rPr>
        <w:t xml:space="preserve">احتمال </w:t>
      </w:r>
      <w:r w:rsidRPr="00C52A6D">
        <w:rPr>
          <w:rFonts w:cs="Traditional Arabic"/>
          <w:szCs w:val="30"/>
          <w:rtl/>
          <w:lang w:eastAsia="zh-TW"/>
        </w:rPr>
        <w:t xml:space="preserve">الإطلاقات أو الانبعاثات من الزئبق أو التعرض له وللمساعدة في تقييم ما إذا كان من </w:t>
      </w:r>
      <w:r>
        <w:rPr>
          <w:rFonts w:cs="Traditional Arabic" w:hint="cs"/>
          <w:szCs w:val="30"/>
          <w:rtl/>
          <w:lang w:eastAsia="zh-TW"/>
        </w:rPr>
        <w:t>المناسب</w:t>
      </w:r>
      <w:r w:rsidRPr="00C52A6D">
        <w:rPr>
          <w:rFonts w:cs="Traditional Arabic"/>
          <w:szCs w:val="30"/>
          <w:rtl/>
          <w:lang w:eastAsia="zh-TW"/>
        </w:rPr>
        <w:t xml:space="preserve"> إدخال تعديلات على نهج الإدارة. </w:t>
      </w:r>
      <w:r>
        <w:rPr>
          <w:rFonts w:cs="Traditional Arabic" w:hint="cs"/>
          <w:szCs w:val="30"/>
          <w:rtl/>
          <w:lang w:eastAsia="zh-TW"/>
        </w:rPr>
        <w:t xml:space="preserve">ومن شأن </w:t>
      </w:r>
      <w:r w:rsidRPr="00C52A6D">
        <w:rPr>
          <w:rFonts w:cs="Traditional Arabic"/>
          <w:szCs w:val="30"/>
          <w:rtl/>
          <w:lang w:eastAsia="zh-TW"/>
        </w:rPr>
        <w:t xml:space="preserve">برنامج الرصد </w:t>
      </w:r>
      <w:r>
        <w:rPr>
          <w:rFonts w:cs="Traditional Arabic" w:hint="cs"/>
          <w:szCs w:val="30"/>
          <w:rtl/>
          <w:lang w:eastAsia="zh-TW"/>
        </w:rPr>
        <w:t xml:space="preserve">أن </w:t>
      </w:r>
      <w:r w:rsidRPr="00C52A6D">
        <w:rPr>
          <w:rFonts w:cs="Traditional Arabic"/>
          <w:szCs w:val="30"/>
          <w:rtl/>
          <w:lang w:eastAsia="zh-TW"/>
        </w:rPr>
        <w:t xml:space="preserve">يساعد مديري المرافق على تحديد المشاكل واتخاذ التدابير المناسبة </w:t>
      </w:r>
      <w:r>
        <w:rPr>
          <w:rFonts w:cs="Traditional Arabic" w:hint="cs"/>
          <w:szCs w:val="30"/>
          <w:rtl/>
          <w:lang w:eastAsia="zh-TW"/>
        </w:rPr>
        <w:t>لتسويتها</w:t>
      </w:r>
      <w:r w:rsidRPr="00C52A6D">
        <w:rPr>
          <w:rFonts w:cs="Traditional Arabic"/>
          <w:szCs w:val="30"/>
          <w:rtl/>
          <w:lang w:eastAsia="zh-TW"/>
        </w:rPr>
        <w:t xml:space="preserve">. </w:t>
      </w:r>
      <w:r>
        <w:rPr>
          <w:rFonts w:cs="Traditional Arabic" w:hint="cs"/>
          <w:szCs w:val="30"/>
          <w:rtl/>
          <w:lang w:eastAsia="zh-TW"/>
        </w:rPr>
        <w:t>وينبغي</w:t>
      </w:r>
      <w:r w:rsidRPr="00C52A6D">
        <w:rPr>
          <w:rFonts w:cs="Traditional Arabic"/>
          <w:szCs w:val="30"/>
          <w:rtl/>
          <w:lang w:eastAsia="zh-TW"/>
        </w:rPr>
        <w:t xml:space="preserve"> أن تخضع جميع المعدات، بما في ذلك معدات </w:t>
      </w:r>
      <w:r>
        <w:rPr>
          <w:rFonts w:cs="Traditional Arabic" w:hint="cs"/>
          <w:szCs w:val="30"/>
          <w:rtl/>
          <w:lang w:eastAsia="zh-TW"/>
        </w:rPr>
        <w:t>الرصد</w:t>
      </w:r>
      <w:r w:rsidRPr="00C52A6D">
        <w:rPr>
          <w:rFonts w:cs="Traditional Arabic"/>
          <w:szCs w:val="30"/>
          <w:rtl/>
          <w:lang w:eastAsia="zh-TW"/>
        </w:rPr>
        <w:t xml:space="preserve">، للصيانة الروتينية، بما في ذلك الاختبار للتأكد من أنها تتم معايرتها </w:t>
      </w:r>
      <w:r>
        <w:rPr>
          <w:rFonts w:cs="Traditional Arabic" w:hint="cs"/>
          <w:szCs w:val="30"/>
          <w:rtl/>
          <w:lang w:eastAsia="zh-TW"/>
        </w:rPr>
        <w:t xml:space="preserve">وأنها </w:t>
      </w:r>
      <w:r w:rsidRPr="00C52A6D">
        <w:rPr>
          <w:rFonts w:cs="Traditional Arabic"/>
          <w:szCs w:val="30"/>
          <w:rtl/>
          <w:lang w:eastAsia="zh-TW"/>
        </w:rPr>
        <w:t xml:space="preserve">تعمل بشكل صحيح. </w:t>
      </w:r>
      <w:r w:rsidR="00D8135A">
        <w:rPr>
          <w:rFonts w:cs="Traditional Arabic" w:hint="cs"/>
          <w:szCs w:val="30"/>
          <w:rtl/>
          <w:lang w:eastAsia="zh-TW"/>
        </w:rPr>
        <w:t>وينبغي</w:t>
      </w:r>
      <w:r w:rsidR="00D8135A">
        <w:rPr>
          <w:rFonts w:cs="Traditional Arabic"/>
          <w:szCs w:val="30"/>
          <w:rtl/>
          <w:lang w:eastAsia="zh-TW"/>
        </w:rPr>
        <w:t xml:space="preserve"> أيض</w:t>
      </w:r>
      <w:r w:rsidRPr="00C52A6D">
        <w:rPr>
          <w:rFonts w:cs="Traditional Arabic"/>
          <w:szCs w:val="30"/>
          <w:rtl/>
          <w:lang w:eastAsia="zh-TW"/>
        </w:rPr>
        <w:t>ا</w:t>
      </w:r>
      <w:r w:rsidR="00D8135A">
        <w:rPr>
          <w:rFonts w:cs="Traditional Arabic" w:hint="cs"/>
          <w:szCs w:val="30"/>
          <w:rtl/>
          <w:lang w:eastAsia="zh-TW"/>
        </w:rPr>
        <w:t>ً</w:t>
      </w:r>
      <w:r w:rsidRPr="00C52A6D">
        <w:rPr>
          <w:rFonts w:cs="Traditional Arabic"/>
          <w:szCs w:val="30"/>
          <w:rtl/>
          <w:lang w:eastAsia="zh-TW"/>
        </w:rPr>
        <w:t xml:space="preserve"> إجراء </w:t>
      </w:r>
      <w:r w:rsidR="00D8135A">
        <w:rPr>
          <w:rFonts w:cs="Traditional Arabic" w:hint="cs"/>
          <w:szCs w:val="30"/>
          <w:rtl/>
          <w:lang w:eastAsia="zh-TW"/>
        </w:rPr>
        <w:t>الرصد</w:t>
      </w:r>
      <w:r w:rsidRPr="00C52A6D">
        <w:rPr>
          <w:rFonts w:cs="Traditional Arabic"/>
          <w:szCs w:val="30"/>
          <w:rtl/>
          <w:lang w:eastAsia="zh-TW"/>
        </w:rPr>
        <w:t xml:space="preserve"> في المناطق المحيطية للكشف عن أي </w:t>
      </w:r>
      <w:r w:rsidR="00D8135A">
        <w:rPr>
          <w:rFonts w:cs="Traditional Arabic" w:hint="cs"/>
          <w:szCs w:val="30"/>
          <w:rtl/>
          <w:lang w:eastAsia="zh-TW"/>
        </w:rPr>
        <w:t>آثار</w:t>
      </w:r>
      <w:r w:rsidRPr="00C52A6D">
        <w:rPr>
          <w:rFonts w:cs="Traditional Arabic"/>
          <w:szCs w:val="30"/>
          <w:rtl/>
          <w:lang w:eastAsia="zh-TW"/>
        </w:rPr>
        <w:t xml:space="preserve"> محتملة. </w:t>
      </w:r>
      <w:r w:rsidR="00D8135A">
        <w:rPr>
          <w:rFonts w:cs="Traditional Arabic" w:hint="cs"/>
          <w:szCs w:val="30"/>
          <w:rtl/>
          <w:lang w:eastAsia="zh-TW"/>
        </w:rPr>
        <w:t>و</w:t>
      </w:r>
      <w:r w:rsidRPr="00C52A6D">
        <w:rPr>
          <w:rFonts w:cs="Traditional Arabic"/>
          <w:szCs w:val="30"/>
          <w:rtl/>
          <w:lang w:eastAsia="zh-TW"/>
        </w:rPr>
        <w:t>إذا أظهرت النت</w:t>
      </w:r>
      <w:r w:rsidR="00D8135A">
        <w:rPr>
          <w:rFonts w:cs="Traditional Arabic"/>
          <w:szCs w:val="30"/>
          <w:rtl/>
          <w:lang w:eastAsia="zh-TW"/>
        </w:rPr>
        <w:t>ائج تجاوز حدود معينة</w:t>
      </w:r>
      <w:r w:rsidRPr="00C52A6D">
        <w:rPr>
          <w:rFonts w:cs="Traditional Arabic"/>
          <w:szCs w:val="30"/>
          <w:rtl/>
          <w:lang w:eastAsia="zh-TW"/>
        </w:rPr>
        <w:t xml:space="preserve">، </w:t>
      </w:r>
      <w:r w:rsidR="00D8135A">
        <w:rPr>
          <w:rFonts w:cs="Traditional Arabic" w:hint="cs"/>
          <w:szCs w:val="30"/>
          <w:rtl/>
          <w:lang w:eastAsia="zh-TW"/>
        </w:rPr>
        <w:t>ينبغي</w:t>
      </w:r>
      <w:r w:rsidRPr="00C52A6D">
        <w:rPr>
          <w:rFonts w:cs="Traditional Arabic"/>
          <w:szCs w:val="30"/>
          <w:rtl/>
          <w:lang w:eastAsia="zh-TW"/>
        </w:rPr>
        <w:t xml:space="preserve"> اتخاذ إجراءات و</w:t>
      </w:r>
      <w:r w:rsidR="00D8135A">
        <w:rPr>
          <w:rFonts w:cs="Traditional Arabic" w:hint="cs"/>
          <w:szCs w:val="30"/>
          <w:rtl/>
          <w:lang w:eastAsia="zh-TW"/>
        </w:rPr>
        <w:t>/</w:t>
      </w:r>
      <w:r w:rsidRPr="00C52A6D">
        <w:rPr>
          <w:rFonts w:cs="Traditional Arabic"/>
          <w:szCs w:val="30"/>
          <w:rtl/>
          <w:lang w:eastAsia="zh-TW"/>
        </w:rPr>
        <w:t xml:space="preserve">أو تطبيق تدابير علاجية. </w:t>
      </w:r>
      <w:r w:rsidR="00D8135A">
        <w:rPr>
          <w:rFonts w:cs="Traditional Arabic" w:hint="cs"/>
          <w:szCs w:val="30"/>
          <w:rtl/>
          <w:lang w:eastAsia="zh-TW"/>
        </w:rPr>
        <w:t>وينبغي</w:t>
      </w:r>
      <w:r w:rsidRPr="00C52A6D">
        <w:rPr>
          <w:rFonts w:cs="Traditional Arabic"/>
          <w:szCs w:val="30"/>
          <w:rtl/>
          <w:lang w:eastAsia="zh-TW"/>
        </w:rPr>
        <w:t xml:space="preserve"> أن تكون هناك خطة طوارئ.</w:t>
      </w:r>
    </w:p>
    <w:p w14:paraId="3AAB08E9" w14:textId="24A1CE37" w:rsidR="00C80B29" w:rsidRPr="00671023" w:rsidRDefault="00D8135A"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و</w:t>
      </w:r>
      <w:r w:rsidR="005D017D">
        <w:rPr>
          <w:rFonts w:cs="Traditional Arabic"/>
          <w:szCs w:val="30"/>
          <w:rtl/>
          <w:lang w:eastAsia="zh-TW"/>
        </w:rPr>
        <w:t xml:space="preserve">ينبغي </w:t>
      </w:r>
      <w:r w:rsidR="00C52A6D" w:rsidRPr="00C52A6D">
        <w:rPr>
          <w:rFonts w:cs="Traditional Arabic"/>
          <w:szCs w:val="30"/>
          <w:rtl/>
          <w:lang w:eastAsia="zh-TW"/>
        </w:rPr>
        <w:t xml:space="preserve">إبلاغ </w:t>
      </w:r>
      <w:r w:rsidR="005D017D" w:rsidRPr="00C52A6D">
        <w:rPr>
          <w:rFonts w:cs="Traditional Arabic"/>
          <w:szCs w:val="30"/>
          <w:rtl/>
          <w:lang w:eastAsia="zh-TW"/>
        </w:rPr>
        <w:t xml:space="preserve">السلطات الحكومية </w:t>
      </w:r>
      <w:r w:rsidR="005D017D">
        <w:rPr>
          <w:rFonts w:cs="Traditional Arabic" w:hint="cs"/>
          <w:szCs w:val="30"/>
          <w:rtl/>
          <w:lang w:eastAsia="zh-TW"/>
        </w:rPr>
        <w:t>المختصة ب</w:t>
      </w:r>
      <w:r w:rsidR="00C52A6D" w:rsidRPr="00C52A6D">
        <w:rPr>
          <w:rFonts w:cs="Traditional Arabic"/>
          <w:szCs w:val="30"/>
          <w:rtl/>
          <w:lang w:eastAsia="zh-TW"/>
        </w:rPr>
        <w:t xml:space="preserve">جميع </w:t>
      </w:r>
      <w:r w:rsidR="005D017D">
        <w:rPr>
          <w:rFonts w:cs="Traditional Arabic" w:hint="cs"/>
          <w:szCs w:val="30"/>
          <w:rtl/>
          <w:lang w:eastAsia="zh-TW"/>
        </w:rPr>
        <w:t>عمليات رصد</w:t>
      </w:r>
      <w:r w:rsidR="00C52A6D" w:rsidRPr="00C52A6D">
        <w:rPr>
          <w:rFonts w:cs="Traditional Arabic"/>
          <w:szCs w:val="30"/>
          <w:rtl/>
          <w:lang w:eastAsia="zh-TW"/>
        </w:rPr>
        <w:t xml:space="preserve"> الأداء. </w:t>
      </w:r>
      <w:r w:rsidR="005D017D">
        <w:rPr>
          <w:rFonts w:cs="Traditional Arabic" w:hint="cs"/>
          <w:szCs w:val="30"/>
          <w:rtl/>
          <w:lang w:eastAsia="zh-TW"/>
        </w:rPr>
        <w:t>و</w:t>
      </w:r>
      <w:r w:rsidR="00C52A6D" w:rsidRPr="00C52A6D">
        <w:rPr>
          <w:rFonts w:cs="Traditional Arabic"/>
          <w:szCs w:val="30"/>
          <w:rtl/>
          <w:lang w:eastAsia="zh-TW"/>
        </w:rPr>
        <w:t xml:space="preserve">قد </w:t>
      </w:r>
      <w:r w:rsidR="005D017D">
        <w:rPr>
          <w:rFonts w:cs="Traditional Arabic" w:hint="cs"/>
          <w:szCs w:val="30"/>
          <w:rtl/>
          <w:lang w:eastAsia="zh-TW"/>
        </w:rPr>
        <w:t>تقتضي</w:t>
      </w:r>
      <w:r w:rsidR="00C52A6D" w:rsidRPr="00C52A6D">
        <w:rPr>
          <w:rFonts w:cs="Traditional Arabic"/>
          <w:szCs w:val="30"/>
          <w:rtl/>
          <w:lang w:eastAsia="zh-TW"/>
        </w:rPr>
        <w:t xml:space="preserve"> الحكومات </w:t>
      </w:r>
      <w:r w:rsidR="005D017D">
        <w:rPr>
          <w:rFonts w:cs="Traditional Arabic" w:hint="cs"/>
          <w:szCs w:val="30"/>
          <w:rtl/>
          <w:lang w:eastAsia="zh-TW"/>
        </w:rPr>
        <w:t>ا</w:t>
      </w:r>
      <w:r w:rsidR="005D017D" w:rsidRPr="00C52A6D">
        <w:rPr>
          <w:rFonts w:cs="Traditional Arabic"/>
          <w:szCs w:val="30"/>
          <w:rtl/>
          <w:lang w:eastAsia="zh-TW"/>
        </w:rPr>
        <w:t xml:space="preserve">لإبلاغ عن </w:t>
      </w:r>
      <w:r w:rsidR="00C52A6D" w:rsidRPr="00C52A6D">
        <w:rPr>
          <w:rFonts w:cs="Traditional Arabic"/>
          <w:szCs w:val="30"/>
          <w:rtl/>
          <w:lang w:eastAsia="zh-TW"/>
        </w:rPr>
        <w:t xml:space="preserve">نتائج عمليات التفتيش والرصد والتدابير العلاجية. </w:t>
      </w:r>
      <w:r w:rsidR="005D017D">
        <w:rPr>
          <w:rFonts w:cs="Traditional Arabic" w:hint="cs"/>
          <w:szCs w:val="30"/>
          <w:rtl/>
          <w:lang w:eastAsia="zh-TW"/>
        </w:rPr>
        <w:t>وبالإضافة إلى</w:t>
      </w:r>
      <w:r w:rsidR="00C52A6D" w:rsidRPr="00C52A6D">
        <w:rPr>
          <w:rFonts w:cs="Traditional Arabic"/>
          <w:szCs w:val="30"/>
          <w:rtl/>
          <w:lang w:eastAsia="zh-TW"/>
        </w:rPr>
        <w:t xml:space="preserve"> ذلك، ينبغي إصدار تقرير سنوي يتضمن نتائج برنامج الرصد، وتقييم</w:t>
      </w:r>
      <w:r w:rsidR="005D017D">
        <w:rPr>
          <w:rFonts w:cs="Traditional Arabic" w:hint="cs"/>
          <w:szCs w:val="30"/>
          <w:rtl/>
          <w:lang w:eastAsia="zh-TW"/>
        </w:rPr>
        <w:t>اً ل</w:t>
      </w:r>
      <w:r w:rsidR="00C52A6D" w:rsidRPr="00C52A6D">
        <w:rPr>
          <w:rFonts w:cs="Traditional Arabic"/>
          <w:szCs w:val="30"/>
          <w:rtl/>
          <w:lang w:eastAsia="zh-TW"/>
        </w:rPr>
        <w:t>هذه النتائج</w:t>
      </w:r>
      <w:r w:rsidR="005D017D">
        <w:rPr>
          <w:rFonts w:cs="Traditional Arabic"/>
          <w:szCs w:val="30"/>
          <w:rtl/>
          <w:lang w:eastAsia="zh-TW"/>
        </w:rPr>
        <w:t>، وأي إجراءات تصحيحية</w:t>
      </w:r>
      <w:r w:rsidR="00C52A6D" w:rsidRPr="00C52A6D">
        <w:rPr>
          <w:rFonts w:cs="Traditional Arabic"/>
          <w:szCs w:val="30"/>
          <w:rtl/>
          <w:lang w:eastAsia="zh-TW"/>
        </w:rPr>
        <w:t xml:space="preserve">، والنجاح النسبي للإجراءات التصحيحية. </w:t>
      </w:r>
      <w:r w:rsidR="005D017D">
        <w:rPr>
          <w:rFonts w:cs="Traditional Arabic" w:hint="cs"/>
          <w:szCs w:val="30"/>
          <w:rtl/>
          <w:lang w:eastAsia="zh-TW"/>
        </w:rPr>
        <w:t>وينبغي</w:t>
      </w:r>
      <w:r w:rsidR="00C52A6D" w:rsidRPr="00C52A6D">
        <w:rPr>
          <w:rFonts w:cs="Traditional Arabic"/>
          <w:szCs w:val="30"/>
          <w:rtl/>
          <w:lang w:eastAsia="zh-TW"/>
        </w:rPr>
        <w:t xml:space="preserve"> الاحتفاظ بالبيانات لفترة زمنية متفق عليها.</w:t>
      </w:r>
    </w:p>
    <w:p w14:paraId="6F0042CF" w14:textId="1652B10A" w:rsidR="00671023" w:rsidRPr="00F45496" w:rsidRDefault="005D017D" w:rsidP="00233E81">
      <w:pPr>
        <w:pStyle w:val="Titre1"/>
        <w:bidi/>
        <w:spacing w:before="0" w:line="400" w:lineRule="exact"/>
        <w:ind w:left="1135" w:hanging="851"/>
        <w:jc w:val="both"/>
        <w:rPr>
          <w:b/>
          <w:bCs/>
          <w:sz w:val="30"/>
          <w:u w:val="none"/>
          <w:rtl/>
          <w:lang w:eastAsia="zh-TW"/>
        </w:rPr>
      </w:pPr>
      <w:bookmarkStart w:id="22" w:name="_Toc485639171"/>
      <w:bookmarkStart w:id="23" w:name="_Toc525913400"/>
      <w:r w:rsidRPr="00F45496">
        <w:rPr>
          <w:rFonts w:hint="cs"/>
          <w:b/>
          <w:bCs/>
          <w:sz w:val="30"/>
          <w:u w:val="none"/>
          <w:rtl/>
          <w:lang w:eastAsia="zh-TW"/>
        </w:rPr>
        <w:lastRenderedPageBreak/>
        <w:t>زاي</w:t>
      </w:r>
      <w:r w:rsidR="00671023" w:rsidRPr="00F45496">
        <w:rPr>
          <w:b/>
          <w:bCs/>
          <w:sz w:val="30"/>
          <w:u w:val="none"/>
          <w:rtl/>
          <w:lang w:eastAsia="zh-TW"/>
        </w:rPr>
        <w:t xml:space="preserve"> -</w:t>
      </w:r>
      <w:r w:rsidR="00671023" w:rsidRPr="00F45496">
        <w:rPr>
          <w:b/>
          <w:bCs/>
          <w:sz w:val="30"/>
          <w:u w:val="none"/>
          <w:rtl/>
          <w:lang w:eastAsia="zh-TW"/>
        </w:rPr>
        <w:tab/>
        <w:t>التدابير الطارئة، بما في ذلك معدات الحماية الشخصية</w:t>
      </w:r>
      <w:bookmarkEnd w:id="22"/>
      <w:bookmarkEnd w:id="23"/>
    </w:p>
    <w:p w14:paraId="780FEB05" w14:textId="114DCA28" w:rsidR="00671023" w:rsidRPr="00671023" w:rsidRDefault="00DD08EA"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ينبغي</w:t>
      </w:r>
      <w:r w:rsidR="00671023" w:rsidRPr="00671023">
        <w:rPr>
          <w:rFonts w:cs="Traditional Arabic"/>
          <w:szCs w:val="30"/>
          <w:rtl/>
          <w:lang w:eastAsia="zh-TW"/>
        </w:rPr>
        <w:t xml:space="preserve"> وضع الإجراءات الخاصة بكل موقع لتنفيذ متطلبات السلامة التي تم تحديدها لتخزين الزئبق ومركبات الزئبق بما يتوافق مع المعايير الوطنية وبموافقة </w:t>
      </w:r>
      <w:r>
        <w:rPr>
          <w:rFonts w:cs="Traditional Arabic" w:hint="cs"/>
          <w:szCs w:val="30"/>
          <w:rtl/>
          <w:lang w:eastAsia="zh-TW"/>
        </w:rPr>
        <w:t>السلطات</w:t>
      </w:r>
      <w:r w:rsidR="00671023" w:rsidRPr="00671023">
        <w:rPr>
          <w:rFonts w:cs="Traditional Arabic"/>
          <w:szCs w:val="30"/>
          <w:rtl/>
          <w:lang w:eastAsia="zh-TW"/>
        </w:rPr>
        <w:t xml:space="preserve"> المعنية بالأمن والإدارة البيئية. وينبغي وجود خطة طوارئ عملية تتناول الإجلاء والإجراءات الواجب اتباعها في حالات الإرهاب والحرائق وغيرها من الأحداث الكارثية التي قد تسفر عن تسربات كبيرة للزئبق داخل محيط </w:t>
      </w:r>
      <w:r>
        <w:rPr>
          <w:rFonts w:cs="Traditional Arabic" w:hint="cs"/>
          <w:szCs w:val="30"/>
          <w:rtl/>
          <w:lang w:eastAsia="zh-TW"/>
        </w:rPr>
        <w:t>المرفق</w:t>
      </w:r>
      <w:r w:rsidR="00671023" w:rsidRPr="00671023">
        <w:rPr>
          <w:rFonts w:cs="Traditional Arabic"/>
          <w:szCs w:val="30"/>
          <w:rtl/>
          <w:lang w:eastAsia="zh-TW"/>
        </w:rPr>
        <w:t xml:space="preserve"> وخارجه. وينبغي وجود الخطة وتنفيذها على الفور في حالات الانسكاب العرضي أو غيرها من حالات الطوارئ </w:t>
      </w:r>
      <w:r w:rsidR="00671023" w:rsidRPr="00824CED">
        <w:rPr>
          <w:rFonts w:asciiTheme="majorBidi" w:hAnsiTheme="majorBidi" w:cstheme="majorBidi"/>
          <w:szCs w:val="20"/>
          <w:rtl/>
          <w:lang w:eastAsia="zh-TW"/>
        </w:rPr>
        <w:t>(</w:t>
      </w:r>
      <w:r w:rsidR="00671023" w:rsidRPr="00824CED">
        <w:rPr>
          <w:rFonts w:asciiTheme="majorBidi" w:hAnsiTheme="majorBidi" w:cstheme="majorBidi"/>
          <w:szCs w:val="20"/>
          <w:lang w:eastAsia="zh-TW"/>
        </w:rPr>
        <w:t>QSC</w:t>
      </w:r>
      <w:r w:rsidRPr="00824CED">
        <w:rPr>
          <w:rFonts w:asciiTheme="majorBidi" w:hAnsiTheme="majorBidi" w:cstheme="majorBidi"/>
          <w:szCs w:val="20"/>
          <w:lang w:eastAsia="zh-TW"/>
        </w:rPr>
        <w:t>, </w:t>
      </w:r>
      <w:r w:rsidR="00671023" w:rsidRPr="00824CED">
        <w:rPr>
          <w:rFonts w:asciiTheme="majorBidi" w:hAnsiTheme="majorBidi" w:cstheme="majorBidi"/>
          <w:szCs w:val="20"/>
          <w:lang w:eastAsia="zh-TW"/>
        </w:rPr>
        <w:t>2003</w:t>
      </w:r>
      <w:r w:rsidR="00671023" w:rsidRPr="00824CED">
        <w:rPr>
          <w:rFonts w:asciiTheme="majorBidi" w:hAnsiTheme="majorBidi" w:cstheme="majorBidi"/>
          <w:szCs w:val="20"/>
          <w:rtl/>
          <w:lang w:eastAsia="zh-TW"/>
        </w:rPr>
        <w:t>)</w:t>
      </w:r>
      <w:r w:rsidR="00671023" w:rsidRPr="00671023">
        <w:rPr>
          <w:rFonts w:cs="Traditional Arabic"/>
          <w:szCs w:val="30"/>
          <w:rtl/>
          <w:lang w:eastAsia="zh-TW"/>
        </w:rPr>
        <w:t xml:space="preserve">. </w:t>
      </w:r>
      <w:r>
        <w:rPr>
          <w:rFonts w:cs="Traditional Arabic" w:hint="cs"/>
          <w:szCs w:val="30"/>
          <w:rtl/>
          <w:lang w:eastAsia="zh-TW"/>
        </w:rPr>
        <w:t xml:space="preserve">وينبغي أن تكون المجتمعات السكنة القريبة من المرفق على علم بخطة الطوارئ وأن تعرف كيفية اتباع الإجراءات الواردة فيها. </w:t>
      </w:r>
      <w:r w:rsidR="00671023" w:rsidRPr="00671023">
        <w:rPr>
          <w:rFonts w:cs="Traditional Arabic"/>
          <w:szCs w:val="30"/>
          <w:rtl/>
          <w:lang w:eastAsia="zh-TW"/>
        </w:rPr>
        <w:t xml:space="preserve">وينبغي تعيين شخص يتولى المسؤولية </w:t>
      </w:r>
      <w:r>
        <w:rPr>
          <w:rFonts w:cs="Traditional Arabic" w:hint="cs"/>
          <w:szCs w:val="30"/>
          <w:rtl/>
          <w:lang w:eastAsia="zh-TW"/>
        </w:rPr>
        <w:t>عن إعطاء ال</w:t>
      </w:r>
      <w:r w:rsidR="005D474C">
        <w:rPr>
          <w:rFonts w:cs="Traditional Arabic" w:hint="cs"/>
          <w:szCs w:val="30"/>
          <w:rtl/>
          <w:lang w:eastAsia="zh-TW"/>
        </w:rPr>
        <w:t>إ</w:t>
      </w:r>
      <w:r w:rsidR="00671023" w:rsidRPr="00671023">
        <w:rPr>
          <w:rFonts w:cs="Traditional Arabic"/>
          <w:szCs w:val="30"/>
          <w:rtl/>
          <w:lang w:eastAsia="zh-TW"/>
        </w:rPr>
        <w:t xml:space="preserve">ذن </w:t>
      </w:r>
      <w:r>
        <w:rPr>
          <w:rFonts w:cs="Traditional Arabic" w:hint="cs"/>
          <w:szCs w:val="30"/>
          <w:rtl/>
          <w:lang w:eastAsia="zh-TW"/>
        </w:rPr>
        <w:t xml:space="preserve">بإدخال </w:t>
      </w:r>
      <w:r w:rsidR="00671023" w:rsidRPr="00671023">
        <w:rPr>
          <w:rFonts w:cs="Traditional Arabic"/>
          <w:szCs w:val="30"/>
          <w:rtl/>
          <w:lang w:eastAsia="zh-TW"/>
        </w:rPr>
        <w:t xml:space="preserve">تغييرات </w:t>
      </w:r>
      <w:r>
        <w:rPr>
          <w:rFonts w:cs="Traditional Arabic" w:hint="cs"/>
          <w:szCs w:val="30"/>
          <w:rtl/>
          <w:lang w:eastAsia="zh-TW"/>
        </w:rPr>
        <w:t xml:space="preserve">على </w:t>
      </w:r>
      <w:r w:rsidR="00671023" w:rsidRPr="00671023">
        <w:rPr>
          <w:rFonts w:cs="Traditional Arabic"/>
          <w:szCs w:val="30"/>
          <w:rtl/>
          <w:lang w:eastAsia="zh-TW"/>
        </w:rPr>
        <w:t xml:space="preserve">إجراءات السلامة اللازمة </w:t>
      </w:r>
      <w:r>
        <w:rPr>
          <w:rFonts w:cs="Traditional Arabic" w:hint="cs"/>
          <w:szCs w:val="30"/>
          <w:rtl/>
          <w:lang w:eastAsia="zh-TW"/>
        </w:rPr>
        <w:t>التي قد تكون مطلوبة لتيسير</w:t>
      </w:r>
      <w:r w:rsidR="00671023" w:rsidRPr="00671023">
        <w:rPr>
          <w:rFonts w:cs="Traditional Arabic"/>
          <w:szCs w:val="30"/>
          <w:rtl/>
          <w:lang w:eastAsia="zh-TW"/>
        </w:rPr>
        <w:t xml:space="preserve"> عمل موظفي الاستجابة لحالات الطوارئ</w:t>
      </w:r>
      <w:r>
        <w:rPr>
          <w:rFonts w:cs="Traditional Arabic" w:hint="cs"/>
          <w:szCs w:val="30"/>
          <w:rtl/>
          <w:lang w:eastAsia="zh-TW"/>
        </w:rPr>
        <w:t xml:space="preserve"> في حالة وجود طوارئ</w:t>
      </w:r>
      <w:r w:rsidR="00671023" w:rsidRPr="00671023">
        <w:rPr>
          <w:rFonts w:cs="Traditional Arabic"/>
          <w:szCs w:val="30"/>
          <w:rtl/>
          <w:lang w:eastAsia="zh-TW"/>
        </w:rPr>
        <w:t>. وينبغي ضمان إمكانية الوصول إلى المنطقة المتضررة.</w:t>
      </w:r>
    </w:p>
    <w:p w14:paraId="15B80758" w14:textId="700EA0F7"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 xml:space="preserve">وينبغي أن تمتثل خطط أو إجراءات الاستجابة في حالات الطوارئ للمتطلبات على الصعد </w:t>
      </w:r>
      <w:r w:rsidR="00681886">
        <w:rPr>
          <w:rFonts w:cs="Traditional Arabic" w:hint="cs"/>
          <w:szCs w:val="30"/>
          <w:rtl/>
          <w:lang w:eastAsia="zh-TW"/>
        </w:rPr>
        <w:t xml:space="preserve">المحلية </w:t>
      </w:r>
      <w:r w:rsidRPr="00671023">
        <w:rPr>
          <w:rFonts w:cs="Traditional Arabic"/>
          <w:szCs w:val="30"/>
          <w:rtl/>
          <w:lang w:eastAsia="zh-TW"/>
        </w:rPr>
        <w:t xml:space="preserve">الإقليمية والوطنية وأن تشمل إجراءات لعمل المسعفين، بما في ذلك موظفو الإطفاء، وموظفو الاستجابة في حالات الطوارئ، والعاملون في مركبات الإسعاف والمستشفيات المحلية </w:t>
      </w:r>
      <w:r w:rsidRPr="00824CED">
        <w:rPr>
          <w:rFonts w:asciiTheme="majorBidi" w:hAnsiTheme="majorBidi" w:cstheme="majorBidi"/>
          <w:szCs w:val="20"/>
          <w:rtl/>
          <w:lang w:eastAsia="zh-TW"/>
        </w:rPr>
        <w:t>(</w:t>
      </w:r>
      <w:r w:rsidRPr="00824CED">
        <w:rPr>
          <w:rFonts w:asciiTheme="majorBidi" w:hAnsiTheme="majorBidi" w:cstheme="majorBidi"/>
          <w:szCs w:val="20"/>
          <w:lang w:eastAsia="zh-TW"/>
        </w:rPr>
        <w:t>QSC</w:t>
      </w:r>
      <w:r w:rsidR="00DD08EA" w:rsidRPr="00824CED">
        <w:rPr>
          <w:rFonts w:asciiTheme="majorBidi" w:hAnsiTheme="majorBidi" w:cstheme="majorBidi"/>
          <w:szCs w:val="20"/>
          <w:lang w:eastAsia="zh-TW"/>
        </w:rPr>
        <w:t>, </w:t>
      </w:r>
      <w:r w:rsidRPr="00824CED">
        <w:rPr>
          <w:rFonts w:asciiTheme="majorBidi" w:hAnsiTheme="majorBidi" w:cstheme="majorBidi"/>
          <w:szCs w:val="20"/>
          <w:lang w:eastAsia="zh-TW"/>
        </w:rPr>
        <w:t>2003</w:t>
      </w:r>
      <w:r w:rsidRPr="00824CED">
        <w:rPr>
          <w:rFonts w:asciiTheme="majorBidi" w:hAnsiTheme="majorBidi" w:cstheme="majorBidi"/>
          <w:szCs w:val="20"/>
          <w:rtl/>
          <w:lang w:eastAsia="zh-TW"/>
        </w:rPr>
        <w:t>)</w:t>
      </w:r>
      <w:r w:rsidRPr="00671023">
        <w:rPr>
          <w:rFonts w:cs="Traditional Arabic"/>
          <w:szCs w:val="30"/>
          <w:rtl/>
          <w:lang w:eastAsia="zh-TW"/>
        </w:rPr>
        <w:t>. وعلى الرغم من أن هذه الخطط قد تتباين وفقاً للظروف المادية والاجتماعية لكل موقع، فإن العناصر الرئيسية لخطة الاستجابة لحالات الطوارئ تشمل تحديد المخاطر المحتملة؛ والتشريعات التي تخضع لها خط</w:t>
      </w:r>
      <w:r w:rsidR="00912F85">
        <w:rPr>
          <w:rFonts w:cs="Traditional Arabic" w:hint="cs"/>
          <w:szCs w:val="30"/>
          <w:rtl/>
          <w:lang w:eastAsia="zh-TW"/>
        </w:rPr>
        <w:t>ط</w:t>
      </w:r>
      <w:r w:rsidRPr="00671023">
        <w:rPr>
          <w:rFonts w:cs="Traditional Arabic"/>
          <w:szCs w:val="30"/>
          <w:rtl/>
          <w:lang w:eastAsia="zh-TW"/>
        </w:rPr>
        <w:t xml:space="preserve"> الطوارئ؛ والإجراءات التي ينبغي اتخاذها في حالات الطوارئ، بما في ذلك تدابير التخفيف؛ وخطط تدريب الموظفين؛ والجهات التي يستهدفها الاتصال (خدمات إطفاء الحريق، والشرطة، والتجمعات السكانية المجاورة، والحكومات المحلية وغيرها) والوسائل المتبعة في حالات الطوارئ؛ والوسائل والجداول الزمنية المتبعة لاختبار معدات ا</w:t>
      </w:r>
      <w:r w:rsidR="00F2679E">
        <w:rPr>
          <w:rFonts w:cs="Traditional Arabic"/>
          <w:szCs w:val="30"/>
          <w:rtl/>
          <w:lang w:eastAsia="zh-TW"/>
        </w:rPr>
        <w:t>لاستجابة لحالات الطوارئ</w:t>
      </w:r>
      <w:r w:rsidRPr="00671023">
        <w:rPr>
          <w:rFonts w:cs="Traditional Arabic"/>
          <w:szCs w:val="30"/>
          <w:rtl/>
          <w:lang w:eastAsia="zh-TW"/>
        </w:rPr>
        <w:t>. وينبغي إجراء تدريبات الاستجابة في حالات الطوارئ.</w:t>
      </w:r>
    </w:p>
    <w:p w14:paraId="4FFE7D6E" w14:textId="756CB482"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وينبغي أن تغطي خطط أو إجراءات الاستجابة في حالات الطوارئ عدداً من السيناريوهات المختلفة، التي قد تشمل، على سبيل المثال لا الحصر، ما يلي:</w:t>
      </w:r>
    </w:p>
    <w:p w14:paraId="711EC338" w14:textId="0BF6CBEC"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(أ)</w:t>
      </w:r>
      <w:r w:rsidRPr="00671023">
        <w:rPr>
          <w:rFonts w:cs="Traditional Arabic"/>
          <w:szCs w:val="30"/>
          <w:rtl/>
          <w:lang w:eastAsia="zh-TW"/>
        </w:rPr>
        <w:tab/>
        <w:t>الأضرار التي تلحق بحاويات التخزين أثناء المناولة، بما في ذلك التمييز بين الأضرار الطفيفة والأضرار الكارثية (</w:t>
      </w:r>
      <w:r w:rsidR="00E040E9">
        <w:rPr>
          <w:rFonts w:cs="Traditional Arabic"/>
          <w:szCs w:val="30"/>
          <w:rtl/>
          <w:lang w:eastAsia="zh-TW"/>
        </w:rPr>
        <w:t xml:space="preserve">على سبيل المثال، التعطل الكامل </w:t>
      </w:r>
      <w:r w:rsidRPr="00671023">
        <w:rPr>
          <w:rFonts w:cs="Traditional Arabic"/>
          <w:szCs w:val="30"/>
          <w:rtl/>
          <w:lang w:eastAsia="zh-TW"/>
        </w:rPr>
        <w:t xml:space="preserve">لسدادة </w:t>
      </w:r>
      <w:r w:rsidR="00E040E9">
        <w:rPr>
          <w:rFonts w:cs="Traditional Arabic" w:hint="cs"/>
          <w:szCs w:val="30"/>
          <w:rtl/>
          <w:lang w:eastAsia="zh-TW"/>
        </w:rPr>
        <w:t>الحاوية</w:t>
      </w:r>
      <w:r w:rsidRPr="00671023">
        <w:rPr>
          <w:rFonts w:cs="Traditional Arabic"/>
          <w:szCs w:val="30"/>
          <w:rtl/>
          <w:lang w:eastAsia="zh-TW"/>
        </w:rPr>
        <w:t>)؛</w:t>
      </w:r>
    </w:p>
    <w:p w14:paraId="44342884"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(ب)</w:t>
      </w:r>
      <w:r w:rsidRPr="00671023">
        <w:rPr>
          <w:rFonts w:cs="Traditional Arabic"/>
          <w:szCs w:val="30"/>
          <w:rtl/>
          <w:lang w:eastAsia="zh-TW"/>
        </w:rPr>
        <w:tab/>
        <w:t>اكتشاف تسرب من الحاوية أثناء عمليات التفتيش الروتينية؛</w:t>
      </w:r>
    </w:p>
    <w:p w14:paraId="20031C75" w14:textId="79815D8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(ج)</w:t>
      </w:r>
      <w:r w:rsidRPr="00671023">
        <w:rPr>
          <w:rFonts w:cs="Traditional Arabic"/>
          <w:szCs w:val="30"/>
          <w:rtl/>
          <w:lang w:eastAsia="zh-TW"/>
        </w:rPr>
        <w:tab/>
        <w:t>التسرب الذي يحدث أثناء عمليات إعادة التغليف؛</w:t>
      </w:r>
    </w:p>
    <w:p w14:paraId="32677970" w14:textId="21D4A672"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(د)</w:t>
      </w:r>
      <w:r w:rsidRPr="00671023">
        <w:rPr>
          <w:rFonts w:cs="Traditional Arabic"/>
          <w:szCs w:val="30"/>
          <w:rtl/>
          <w:lang w:eastAsia="zh-TW"/>
        </w:rPr>
        <w:tab/>
        <w:t xml:space="preserve">الضرر الذي يلحق بمرفق التخزين نفسه (على سبيل المثال، </w:t>
      </w:r>
      <w:r w:rsidR="007E6EF6">
        <w:rPr>
          <w:rFonts w:cs="Traditional Arabic" w:hint="cs"/>
          <w:szCs w:val="30"/>
          <w:rtl/>
          <w:lang w:eastAsia="zh-TW"/>
        </w:rPr>
        <w:t>نتيجة</w:t>
      </w:r>
      <w:r w:rsidRPr="00671023">
        <w:rPr>
          <w:rFonts w:cs="Traditional Arabic"/>
          <w:szCs w:val="30"/>
          <w:rtl/>
          <w:lang w:eastAsia="zh-TW"/>
        </w:rPr>
        <w:t xml:space="preserve"> الفيضانات </w:t>
      </w:r>
      <w:r w:rsidR="00516FBD">
        <w:rPr>
          <w:rFonts w:cs="Traditional Arabic" w:hint="cs"/>
          <w:szCs w:val="30"/>
          <w:rtl/>
          <w:lang w:eastAsia="zh-TW"/>
        </w:rPr>
        <w:t xml:space="preserve">أو </w:t>
      </w:r>
      <w:r w:rsidRPr="00671023">
        <w:rPr>
          <w:rFonts w:cs="Traditional Arabic"/>
          <w:szCs w:val="30"/>
          <w:rtl/>
          <w:lang w:eastAsia="zh-TW"/>
        </w:rPr>
        <w:t xml:space="preserve">الحرائق </w:t>
      </w:r>
      <w:r w:rsidR="00516FBD">
        <w:rPr>
          <w:rFonts w:cs="Traditional Arabic" w:hint="cs"/>
          <w:szCs w:val="30"/>
          <w:rtl/>
          <w:lang w:eastAsia="zh-TW"/>
        </w:rPr>
        <w:t xml:space="preserve">أو </w:t>
      </w:r>
      <w:r w:rsidRPr="00671023">
        <w:rPr>
          <w:rFonts w:cs="Traditional Arabic"/>
          <w:szCs w:val="30"/>
          <w:rtl/>
          <w:lang w:eastAsia="zh-TW"/>
        </w:rPr>
        <w:t xml:space="preserve">الظروف المناخية القاسية </w:t>
      </w:r>
      <w:r w:rsidR="00516FBD">
        <w:rPr>
          <w:rFonts w:cs="Traditional Arabic" w:hint="cs"/>
          <w:szCs w:val="30"/>
          <w:rtl/>
          <w:lang w:eastAsia="zh-TW"/>
        </w:rPr>
        <w:t xml:space="preserve">أو </w:t>
      </w:r>
      <w:r w:rsidRPr="00671023">
        <w:rPr>
          <w:rFonts w:cs="Traditional Arabic"/>
          <w:szCs w:val="30"/>
          <w:rtl/>
          <w:lang w:eastAsia="zh-TW"/>
        </w:rPr>
        <w:t xml:space="preserve">الحوادث </w:t>
      </w:r>
      <w:r w:rsidR="007E6EF6">
        <w:rPr>
          <w:rFonts w:cs="Traditional Arabic" w:hint="cs"/>
          <w:szCs w:val="30"/>
          <w:rtl/>
          <w:lang w:eastAsia="zh-TW"/>
        </w:rPr>
        <w:t>أو أعمال التخريب</w:t>
      </w:r>
      <w:r w:rsidRPr="00671023">
        <w:rPr>
          <w:rFonts w:cs="Traditional Arabic"/>
          <w:szCs w:val="30"/>
          <w:rtl/>
          <w:lang w:eastAsia="zh-TW"/>
        </w:rPr>
        <w:t xml:space="preserve"> التي تمس السلامة المادية للمرفق).</w:t>
      </w:r>
    </w:p>
    <w:p w14:paraId="46AA9BB9" w14:textId="10698610"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 xml:space="preserve">وفي كل سيناريو، ينبغي أن تحدد توجيهات الاستجابة الأمور التالية: </w:t>
      </w:r>
    </w:p>
    <w:p w14:paraId="1A24E07A" w14:textId="1F730609"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(أ)</w:t>
      </w:r>
      <w:r w:rsidRPr="00671023">
        <w:rPr>
          <w:rFonts w:cs="Traditional Arabic"/>
          <w:szCs w:val="30"/>
          <w:rtl/>
          <w:lang w:eastAsia="zh-TW"/>
        </w:rPr>
        <w:tab/>
        <w:t>المعدات والإجراءات اللازمة لمعالجة حالة التسرب أو الإطلاق</w:t>
      </w:r>
      <w:r w:rsidR="007E6EF6">
        <w:rPr>
          <w:rFonts w:cs="Traditional Arabic" w:hint="cs"/>
          <w:szCs w:val="30"/>
          <w:rtl/>
          <w:lang w:eastAsia="zh-TW"/>
        </w:rPr>
        <w:t xml:space="preserve"> ونوع الزئبق أو مركبات الزئبق</w:t>
      </w:r>
      <w:r w:rsidRPr="00671023">
        <w:rPr>
          <w:rFonts w:cs="Traditional Arabic"/>
          <w:szCs w:val="30"/>
          <w:rtl/>
          <w:lang w:eastAsia="zh-TW"/>
        </w:rPr>
        <w:t xml:space="preserve">؛ </w:t>
      </w:r>
    </w:p>
    <w:p w14:paraId="25B8D225" w14:textId="0873F8DF" w:rsidR="007E6EF6"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(ب)</w:t>
      </w:r>
      <w:r w:rsidRPr="00671023">
        <w:rPr>
          <w:rFonts w:cs="Traditional Arabic"/>
          <w:szCs w:val="30"/>
          <w:rtl/>
          <w:lang w:eastAsia="zh-TW"/>
        </w:rPr>
        <w:tab/>
      </w:r>
      <w:r w:rsidR="007E6EF6">
        <w:rPr>
          <w:rFonts w:cs="Traditional Arabic" w:hint="cs"/>
          <w:szCs w:val="30"/>
          <w:rtl/>
          <w:lang w:eastAsia="zh-TW"/>
        </w:rPr>
        <w:t>المسعف الأول و/أو المسؤول الأول الذي سيتعامل مع الطوارئ الطبية؛</w:t>
      </w:r>
    </w:p>
    <w:p w14:paraId="13C45AC0" w14:textId="679E14D9" w:rsidR="00671023" w:rsidRPr="00671023" w:rsidRDefault="007E6EF6"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Pr>
          <w:rFonts w:cs="Traditional Arabic" w:hint="cs"/>
          <w:szCs w:val="30"/>
          <w:rtl/>
          <w:lang w:eastAsia="zh-TW"/>
        </w:rPr>
        <w:t>(ج)</w:t>
      </w:r>
      <w:r>
        <w:rPr>
          <w:rFonts w:cs="Traditional Arabic" w:hint="cs"/>
          <w:szCs w:val="30"/>
          <w:rtl/>
          <w:lang w:eastAsia="zh-TW"/>
        </w:rPr>
        <w:tab/>
      </w:r>
      <w:r w:rsidR="00671023" w:rsidRPr="00671023">
        <w:rPr>
          <w:rFonts w:cs="Traditional Arabic"/>
          <w:szCs w:val="30"/>
          <w:rtl/>
          <w:lang w:eastAsia="zh-TW"/>
        </w:rPr>
        <w:t>موظف الموقع المسؤول عن الإشراف على تقييم الحالة (أي ما إذا كان الإطلاق ثانوياً أو كبيراً) والإشراف على العمال أثناء معالجة الإطلاق أو الحادث؛</w:t>
      </w:r>
    </w:p>
    <w:p w14:paraId="6EDA3497" w14:textId="572D0180"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lastRenderedPageBreak/>
        <w:t>(</w:t>
      </w:r>
      <w:r w:rsidR="007E6EF6">
        <w:rPr>
          <w:rFonts w:cs="Traditional Arabic" w:hint="cs"/>
          <w:szCs w:val="30"/>
          <w:rtl/>
          <w:lang w:eastAsia="zh-TW"/>
        </w:rPr>
        <w:t>د</w:t>
      </w:r>
      <w:r w:rsidRPr="00671023">
        <w:rPr>
          <w:rFonts w:cs="Traditional Arabic"/>
          <w:szCs w:val="30"/>
          <w:rtl/>
          <w:lang w:eastAsia="zh-TW"/>
        </w:rPr>
        <w:t>)</w:t>
      </w:r>
      <w:r w:rsidRPr="00671023">
        <w:rPr>
          <w:rFonts w:cs="Traditional Arabic"/>
          <w:szCs w:val="30"/>
          <w:rtl/>
          <w:lang w:eastAsia="zh-TW"/>
        </w:rPr>
        <w:tab/>
        <w:t xml:space="preserve">إجراءات إخطار </w:t>
      </w:r>
      <w:r w:rsidR="007E6EF6">
        <w:rPr>
          <w:rFonts w:cs="Traditional Arabic" w:hint="cs"/>
          <w:szCs w:val="30"/>
          <w:rtl/>
          <w:lang w:eastAsia="zh-TW"/>
        </w:rPr>
        <w:t>ا</w:t>
      </w:r>
      <w:r w:rsidRPr="00671023">
        <w:rPr>
          <w:rFonts w:cs="Traditional Arabic"/>
          <w:szCs w:val="30"/>
          <w:rtl/>
          <w:lang w:eastAsia="zh-TW"/>
        </w:rPr>
        <w:t>لعمال الآخرين في المرفق (</w:t>
      </w:r>
      <w:r w:rsidR="00581DA9">
        <w:rPr>
          <w:rFonts w:cs="Traditional Arabic" w:hint="cs"/>
          <w:szCs w:val="30"/>
          <w:rtl/>
          <w:lang w:eastAsia="zh-TW"/>
        </w:rPr>
        <w:t>و</w:t>
      </w:r>
      <w:r w:rsidRPr="00671023">
        <w:rPr>
          <w:rFonts w:cs="Traditional Arabic"/>
          <w:szCs w:val="30"/>
          <w:rtl/>
          <w:lang w:eastAsia="zh-TW"/>
        </w:rPr>
        <w:t xml:space="preserve">لا سيما فيما يتعلق </w:t>
      </w:r>
      <w:r w:rsidR="00581DA9">
        <w:rPr>
          <w:rFonts w:cs="Traditional Arabic" w:hint="cs"/>
          <w:szCs w:val="30"/>
          <w:rtl/>
          <w:lang w:eastAsia="zh-TW"/>
        </w:rPr>
        <w:t>بالحاجة إلى</w:t>
      </w:r>
      <w:r w:rsidRPr="00671023">
        <w:rPr>
          <w:rFonts w:cs="Traditional Arabic"/>
          <w:szCs w:val="30"/>
          <w:rtl/>
          <w:lang w:eastAsia="zh-TW"/>
        </w:rPr>
        <w:t xml:space="preserve"> استخدام معدات الحماية الشخصية)؛</w:t>
      </w:r>
    </w:p>
    <w:p w14:paraId="44207194" w14:textId="7DA689DB"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w:t>
      </w:r>
      <w:r w:rsidR="007E6EF6" w:rsidRPr="00671023">
        <w:rPr>
          <w:rFonts w:cs="Traditional Arabic"/>
          <w:szCs w:val="30"/>
          <w:rtl/>
          <w:lang w:eastAsia="zh-TW"/>
        </w:rPr>
        <w:t>ﻫ</w:t>
      </w:r>
      <w:r w:rsidRPr="00671023">
        <w:rPr>
          <w:rFonts w:cs="Traditional Arabic"/>
          <w:szCs w:val="30"/>
          <w:rtl/>
          <w:lang w:eastAsia="zh-TW"/>
        </w:rPr>
        <w:t>)</w:t>
      </w:r>
      <w:r w:rsidRPr="00671023">
        <w:rPr>
          <w:rFonts w:cs="Traditional Arabic"/>
          <w:szCs w:val="30"/>
          <w:rtl/>
          <w:lang w:eastAsia="zh-TW"/>
        </w:rPr>
        <w:tab/>
        <w:t xml:space="preserve">وقت </w:t>
      </w:r>
      <w:r w:rsidR="007E6EF6">
        <w:rPr>
          <w:rFonts w:cs="Traditional Arabic" w:hint="cs"/>
          <w:szCs w:val="30"/>
          <w:rtl/>
          <w:lang w:eastAsia="zh-TW"/>
        </w:rPr>
        <w:t>الاتصال ب</w:t>
      </w:r>
      <w:r w:rsidRPr="00671023">
        <w:rPr>
          <w:rFonts w:cs="Traditional Arabic"/>
          <w:szCs w:val="30"/>
          <w:rtl/>
          <w:lang w:eastAsia="zh-TW"/>
        </w:rPr>
        <w:t>العاملين المحليين في مجال الاستجابة لحالات الطوارئ من أجل الحصول على دعم إضافي؛</w:t>
      </w:r>
    </w:p>
    <w:p w14:paraId="1D7E2264" w14:textId="529C1FFD" w:rsidR="007E6EF6"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w:t>
      </w:r>
      <w:r w:rsidR="007E6EF6">
        <w:rPr>
          <w:rFonts w:cs="Traditional Arabic" w:hint="cs"/>
          <w:szCs w:val="30"/>
          <w:rtl/>
          <w:lang w:eastAsia="zh-TW"/>
        </w:rPr>
        <w:t>و</w:t>
      </w:r>
      <w:r w:rsidRPr="00671023">
        <w:rPr>
          <w:rFonts w:cs="Traditional Arabic"/>
          <w:szCs w:val="30"/>
          <w:rtl/>
          <w:lang w:eastAsia="zh-TW"/>
        </w:rPr>
        <w:t>)</w:t>
      </w:r>
      <w:r w:rsidRPr="00671023">
        <w:rPr>
          <w:rFonts w:cs="Traditional Arabic"/>
          <w:szCs w:val="30"/>
          <w:rtl/>
          <w:lang w:eastAsia="zh-TW"/>
        </w:rPr>
        <w:tab/>
      </w:r>
      <w:r w:rsidR="00D66CD7">
        <w:rPr>
          <w:rFonts w:cs="Traditional Arabic" w:hint="cs"/>
          <w:szCs w:val="30"/>
          <w:rtl/>
          <w:lang w:eastAsia="zh-TW"/>
        </w:rPr>
        <w:t>وقت الاتصال بالخطوط الساخنة البيئية الوطنية إن كانت موجودة؛</w:t>
      </w:r>
    </w:p>
    <w:p w14:paraId="2BB203D3" w14:textId="3587D34F" w:rsidR="00671023" w:rsidRPr="00671023" w:rsidRDefault="007E6EF6"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Pr>
          <w:rFonts w:cs="Traditional Arabic" w:hint="cs"/>
          <w:szCs w:val="30"/>
          <w:rtl/>
          <w:lang w:eastAsia="zh-TW"/>
        </w:rPr>
        <w:t>(ز)</w:t>
      </w:r>
      <w:r>
        <w:rPr>
          <w:rFonts w:cs="Traditional Arabic" w:hint="cs"/>
          <w:szCs w:val="30"/>
          <w:rtl/>
          <w:lang w:eastAsia="zh-TW"/>
        </w:rPr>
        <w:tab/>
      </w:r>
      <w:r w:rsidR="00671023" w:rsidRPr="00671023">
        <w:rPr>
          <w:rFonts w:cs="Traditional Arabic"/>
          <w:szCs w:val="30"/>
          <w:rtl/>
          <w:lang w:eastAsia="zh-TW"/>
        </w:rPr>
        <w:t>وقت إخطار عامة الناس، والإجراءات التي ينبغي للعامة اتخاذها؛</w:t>
      </w:r>
    </w:p>
    <w:p w14:paraId="67496CF3" w14:textId="465A018B"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w:t>
      </w:r>
      <w:r w:rsidR="00D66CD7">
        <w:rPr>
          <w:rFonts w:cs="Traditional Arabic" w:hint="cs"/>
          <w:szCs w:val="30"/>
          <w:rtl/>
          <w:lang w:eastAsia="zh-TW"/>
        </w:rPr>
        <w:t>ح</w:t>
      </w:r>
      <w:r w:rsidRPr="00671023">
        <w:rPr>
          <w:rFonts w:cs="Traditional Arabic"/>
          <w:szCs w:val="30"/>
          <w:rtl/>
          <w:lang w:eastAsia="zh-TW"/>
        </w:rPr>
        <w:t>)</w:t>
      </w:r>
      <w:r w:rsidRPr="00671023">
        <w:rPr>
          <w:rFonts w:cs="Traditional Arabic"/>
          <w:szCs w:val="30"/>
          <w:rtl/>
          <w:lang w:eastAsia="zh-TW"/>
        </w:rPr>
        <w:tab/>
        <w:t>الوقت المناسب لإجلاء العمال غير الأساسيين من المرفق؛</w:t>
      </w:r>
    </w:p>
    <w:p w14:paraId="06E58211" w14:textId="6338C36E"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w:t>
      </w:r>
      <w:r w:rsidR="00D66CD7">
        <w:rPr>
          <w:rFonts w:cs="Traditional Arabic" w:hint="cs"/>
          <w:szCs w:val="30"/>
          <w:rtl/>
          <w:lang w:eastAsia="zh-TW"/>
        </w:rPr>
        <w:t>ط</w:t>
      </w:r>
      <w:r w:rsidRPr="00671023">
        <w:rPr>
          <w:rFonts w:cs="Traditional Arabic"/>
          <w:szCs w:val="30"/>
          <w:rtl/>
          <w:lang w:eastAsia="zh-TW"/>
        </w:rPr>
        <w:t>)</w:t>
      </w:r>
      <w:r w:rsidRPr="00671023">
        <w:rPr>
          <w:rFonts w:cs="Traditional Arabic"/>
          <w:szCs w:val="30"/>
          <w:rtl/>
          <w:lang w:eastAsia="zh-TW"/>
        </w:rPr>
        <w:tab/>
        <w:t>الوقت الذي يصبح فيه إجلاء جميع العمال من المرفق ضرورياً.</w:t>
      </w:r>
    </w:p>
    <w:p w14:paraId="2DBB8D36" w14:textId="463C81A0"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 xml:space="preserve">وينبغي أن تتاح في الموقع جميع المعدات </w:t>
      </w:r>
      <w:r w:rsidR="00D66CD7">
        <w:rPr>
          <w:rFonts w:cs="Traditional Arabic" w:hint="cs"/>
          <w:szCs w:val="30"/>
          <w:rtl/>
          <w:lang w:eastAsia="zh-TW"/>
        </w:rPr>
        <w:t>المطلوبة</w:t>
      </w:r>
      <w:r w:rsidRPr="00671023">
        <w:rPr>
          <w:rFonts w:cs="Traditional Arabic"/>
          <w:szCs w:val="30"/>
          <w:rtl/>
          <w:lang w:eastAsia="zh-TW"/>
        </w:rPr>
        <w:t xml:space="preserve"> لمعالجة حالات انسكاب أو إطلاق الزئبق أو مركبات الزئبق وأن تكون صالحة للعمل على أكمل وجه. </w:t>
      </w:r>
      <w:r w:rsidR="00D66CD7">
        <w:rPr>
          <w:rFonts w:cs="Traditional Arabic" w:hint="cs"/>
          <w:szCs w:val="30"/>
          <w:rtl/>
          <w:lang w:eastAsia="zh-TW"/>
        </w:rPr>
        <w:t xml:space="preserve">وقد يعتمد نوع المعدات المطلوبة على حجم المرفق. </w:t>
      </w:r>
      <w:r w:rsidRPr="00671023">
        <w:rPr>
          <w:rFonts w:cs="Traditional Arabic"/>
          <w:szCs w:val="30"/>
          <w:rtl/>
          <w:lang w:eastAsia="zh-TW"/>
        </w:rPr>
        <w:t xml:space="preserve">وقد تشمل هذه المعدات المواد الماصة، والمنتجات الكيميائية الكاشفة التي يمكن إضافتها إلى الزئبق </w:t>
      </w:r>
      <w:r w:rsidR="00ED216A">
        <w:rPr>
          <w:rFonts w:cs="Traditional Arabic" w:hint="cs"/>
          <w:szCs w:val="30"/>
          <w:rtl/>
          <w:lang w:eastAsia="zh-TW"/>
        </w:rPr>
        <w:t>النقي</w:t>
      </w:r>
      <w:r w:rsidR="00ED216A" w:rsidRPr="00371DF5">
        <w:rPr>
          <w:rFonts w:cs="Traditional Arabic"/>
          <w:szCs w:val="30"/>
          <w:rtl/>
          <w:lang w:eastAsia="zh-TW"/>
        </w:rPr>
        <w:t xml:space="preserve"> </w:t>
      </w:r>
      <w:r w:rsidRPr="00671023">
        <w:rPr>
          <w:rFonts w:cs="Traditional Arabic"/>
          <w:szCs w:val="30"/>
          <w:rtl/>
          <w:lang w:eastAsia="zh-TW"/>
        </w:rPr>
        <w:t xml:space="preserve">المنسكب لتخفيض قدرته على الانتقال، والجواريف وغيرها من الأدوات اللازمة لالتقاط المواد المنسكبة، وعدد إضافي من البراميل والحاويات الأخرى من أجل وضع المواد التي يتم تنظيفها. </w:t>
      </w:r>
      <w:r w:rsidR="00D66CD7">
        <w:rPr>
          <w:rFonts w:cs="Traditional Arabic" w:hint="cs"/>
          <w:szCs w:val="30"/>
          <w:rtl/>
          <w:lang w:eastAsia="zh-TW"/>
        </w:rPr>
        <w:t>ويمكن استخدام مكانس التنظيف المتخصصة (بمراشيح للكربون</w:t>
      </w:r>
      <w:r w:rsidR="00D66CD7">
        <w:rPr>
          <w:rFonts w:cs="Traditional Arabic" w:hint="cs"/>
          <w:szCs w:val="30"/>
          <w:rtl/>
          <w:lang w:eastAsia="zh-TW" w:bidi="ar-EG"/>
        </w:rPr>
        <w:t xml:space="preserve"> في نظام العادم الخاص بها</w:t>
      </w:r>
      <w:r w:rsidR="00D66CD7">
        <w:rPr>
          <w:rFonts w:cs="Traditional Arabic" w:hint="cs"/>
          <w:szCs w:val="30"/>
          <w:rtl/>
          <w:lang w:eastAsia="zh-TW"/>
        </w:rPr>
        <w:t xml:space="preserve">). </w:t>
      </w:r>
      <w:r w:rsidRPr="00671023">
        <w:rPr>
          <w:rFonts w:cs="Traditional Arabic"/>
          <w:szCs w:val="30"/>
          <w:rtl/>
          <w:lang w:eastAsia="zh-TW"/>
        </w:rPr>
        <w:t xml:space="preserve">وينبغي أن تتمتع المرافق أيضاً بالقدرة </w:t>
      </w:r>
      <w:r w:rsidR="00D66CD7">
        <w:rPr>
          <w:rFonts w:cs="Traditional Arabic" w:hint="cs"/>
          <w:szCs w:val="30"/>
          <w:rtl/>
          <w:lang w:eastAsia="zh-TW"/>
        </w:rPr>
        <w:t xml:space="preserve">المناسبة </w:t>
      </w:r>
      <w:r w:rsidRPr="00671023">
        <w:rPr>
          <w:rFonts w:cs="Traditional Arabic"/>
          <w:szCs w:val="30"/>
          <w:rtl/>
          <w:lang w:eastAsia="zh-TW"/>
        </w:rPr>
        <w:t xml:space="preserve">على </w:t>
      </w:r>
      <w:r w:rsidR="00907D08">
        <w:rPr>
          <w:rFonts w:cs="Traditional Arabic" w:hint="cs"/>
          <w:szCs w:val="30"/>
          <w:rtl/>
          <w:lang w:eastAsia="zh-TW"/>
        </w:rPr>
        <w:t>سحب</w:t>
      </w:r>
      <w:r w:rsidRPr="00671023">
        <w:rPr>
          <w:rFonts w:cs="Traditional Arabic"/>
          <w:szCs w:val="30"/>
          <w:rtl/>
          <w:lang w:eastAsia="zh-TW"/>
        </w:rPr>
        <w:t xml:space="preserve"> وإدارة مياه الغسل الملوثة التي قد تنجم عن ذلك.</w:t>
      </w:r>
    </w:p>
    <w:p w14:paraId="7A460C00" w14:textId="412B275A" w:rsidR="00D66CD7"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671023">
        <w:rPr>
          <w:rFonts w:cs="Traditional Arabic"/>
          <w:szCs w:val="30"/>
          <w:rtl/>
          <w:lang w:eastAsia="zh-TW"/>
        </w:rPr>
        <w:t>وعندما تحدث حالة طوارئ، فإن الخطوة الأولى هي فحص الموقع</w:t>
      </w:r>
      <w:r w:rsidR="00D66CD7">
        <w:rPr>
          <w:rFonts w:cs="Traditional Arabic" w:hint="cs"/>
          <w:szCs w:val="30"/>
          <w:rtl/>
          <w:lang w:eastAsia="zh-TW"/>
        </w:rPr>
        <w:t xml:space="preserve"> </w:t>
      </w:r>
      <w:r w:rsidR="00D66CD7" w:rsidRPr="00D66CD7">
        <w:rPr>
          <w:rFonts w:cs="Traditional Arabic"/>
          <w:szCs w:val="30"/>
          <w:rtl/>
          <w:lang w:eastAsia="zh-TW"/>
        </w:rPr>
        <w:t xml:space="preserve">للتأكد من أن جميع أولئك الذين كانوا بالقرب من التسرب آمنون وتلقوا أي علاج طبي مطلوب. </w:t>
      </w:r>
      <w:r w:rsidR="00D66CD7">
        <w:rPr>
          <w:rFonts w:cs="Traditional Arabic" w:hint="cs"/>
          <w:szCs w:val="30"/>
          <w:rtl/>
          <w:lang w:eastAsia="zh-TW"/>
        </w:rPr>
        <w:t xml:space="preserve">وتتمثل </w:t>
      </w:r>
      <w:r w:rsidR="00D66CD7" w:rsidRPr="00D66CD7">
        <w:rPr>
          <w:rFonts w:cs="Traditional Arabic"/>
          <w:szCs w:val="30"/>
          <w:rtl/>
          <w:lang w:eastAsia="zh-TW"/>
        </w:rPr>
        <w:t xml:space="preserve">الخطوة الثانية </w:t>
      </w:r>
      <w:r w:rsidR="00D66CD7">
        <w:rPr>
          <w:rFonts w:cs="Traditional Arabic" w:hint="cs"/>
          <w:szCs w:val="30"/>
          <w:rtl/>
          <w:lang w:eastAsia="zh-TW"/>
        </w:rPr>
        <w:t>في</w:t>
      </w:r>
      <w:r w:rsidR="00D66CD7" w:rsidRPr="00D66CD7">
        <w:rPr>
          <w:rFonts w:cs="Traditional Arabic"/>
          <w:szCs w:val="30"/>
          <w:rtl/>
          <w:lang w:eastAsia="zh-TW"/>
        </w:rPr>
        <w:t xml:space="preserve"> إبلاغ السلطات والحفاظ على الموقع </w:t>
      </w:r>
      <w:r w:rsidR="00F463B8">
        <w:rPr>
          <w:rFonts w:cs="Traditional Arabic" w:hint="cs"/>
          <w:szCs w:val="30"/>
          <w:rtl/>
          <w:lang w:eastAsia="zh-TW"/>
        </w:rPr>
        <w:t xml:space="preserve">في حالة مؤمنة حتى يقرر </w:t>
      </w:r>
      <w:r w:rsidR="00D66CD7" w:rsidRPr="00D66CD7">
        <w:rPr>
          <w:rFonts w:cs="Traditional Arabic"/>
          <w:szCs w:val="30"/>
          <w:rtl/>
          <w:lang w:eastAsia="zh-TW"/>
        </w:rPr>
        <w:t xml:space="preserve">المسؤول المختص </w:t>
      </w:r>
      <w:r w:rsidR="00F463B8">
        <w:rPr>
          <w:rFonts w:cs="Traditional Arabic" w:hint="cs"/>
          <w:szCs w:val="30"/>
          <w:rtl/>
          <w:lang w:eastAsia="zh-TW"/>
        </w:rPr>
        <w:t xml:space="preserve">أن </w:t>
      </w:r>
      <w:r w:rsidR="00D66CD7" w:rsidRPr="00D66CD7">
        <w:rPr>
          <w:rFonts w:cs="Traditional Arabic"/>
          <w:szCs w:val="30"/>
          <w:rtl/>
          <w:lang w:eastAsia="zh-TW"/>
        </w:rPr>
        <w:t>المنطقة آمنة ل</w:t>
      </w:r>
      <w:r w:rsidR="00F463B8">
        <w:rPr>
          <w:rFonts w:cs="Traditional Arabic" w:hint="cs"/>
          <w:szCs w:val="30"/>
          <w:rtl/>
          <w:lang w:eastAsia="zh-TW"/>
        </w:rPr>
        <w:t>إجراء ا</w:t>
      </w:r>
      <w:r w:rsidR="00D66CD7" w:rsidRPr="00D66CD7">
        <w:rPr>
          <w:rFonts w:cs="Traditional Arabic"/>
          <w:szCs w:val="30"/>
          <w:rtl/>
          <w:lang w:eastAsia="zh-TW"/>
        </w:rPr>
        <w:t xml:space="preserve">لتحقيق. </w:t>
      </w:r>
      <w:r w:rsidR="00F463B8">
        <w:rPr>
          <w:rFonts w:cs="Traditional Arabic" w:hint="cs"/>
          <w:szCs w:val="30"/>
          <w:rtl/>
          <w:lang w:eastAsia="zh-TW"/>
        </w:rPr>
        <w:t>و</w:t>
      </w:r>
      <w:r w:rsidR="00D66CD7" w:rsidRPr="00D66CD7">
        <w:rPr>
          <w:rFonts w:cs="Traditional Arabic"/>
          <w:szCs w:val="30"/>
          <w:rtl/>
          <w:lang w:eastAsia="zh-TW"/>
        </w:rPr>
        <w:t>على الشخص المسؤول أن يرتدي معدات الحماية الشخصية المناسبة</w:t>
      </w:r>
      <w:r w:rsidR="00F463B8">
        <w:rPr>
          <w:rFonts w:cs="Traditional Arabic" w:hint="cs"/>
          <w:szCs w:val="30"/>
          <w:rtl/>
          <w:lang w:eastAsia="zh-TW"/>
        </w:rPr>
        <w:t xml:space="preserve"> و</w:t>
      </w:r>
      <w:r w:rsidR="00C0686C">
        <w:rPr>
          <w:rFonts w:cs="Traditional Arabic"/>
          <w:szCs w:val="30"/>
          <w:rtl/>
          <w:lang w:eastAsia="zh-TW"/>
        </w:rPr>
        <w:t>أن يقترب بحذر</w:t>
      </w:r>
      <w:r w:rsidR="00C0686C">
        <w:rPr>
          <w:rFonts w:cs="Traditional Arabic" w:hint="cs"/>
          <w:szCs w:val="30"/>
          <w:rtl/>
          <w:lang w:eastAsia="zh-TW"/>
        </w:rPr>
        <w:t xml:space="preserve"> </w:t>
      </w:r>
      <w:r w:rsidRPr="00671023">
        <w:rPr>
          <w:rFonts w:cs="Traditional Arabic"/>
          <w:szCs w:val="30"/>
          <w:rtl/>
          <w:lang w:eastAsia="zh-TW"/>
        </w:rPr>
        <w:t xml:space="preserve">من جهة هبوب الرياح، وأن يؤمن المكان، ويحدد الخطر. ومن مصادر المعلومات القيمة في هذا الصدد اللافتات، والملصقات المثبتة على الحاويات، ووثائق الشحن، وصحائف بيانات سلامة المادة، وجداول تعريف المركبات، </w:t>
      </w:r>
      <w:r w:rsidR="00F463B8">
        <w:rPr>
          <w:rFonts w:cs="Traditional Arabic" w:hint="cs"/>
          <w:szCs w:val="30"/>
          <w:rtl/>
          <w:lang w:eastAsia="zh-TW"/>
        </w:rPr>
        <w:t>والناس</w:t>
      </w:r>
      <w:r w:rsidRPr="00671023">
        <w:rPr>
          <w:rFonts w:cs="Traditional Arabic"/>
          <w:szCs w:val="30"/>
          <w:rtl/>
          <w:lang w:eastAsia="zh-TW"/>
        </w:rPr>
        <w:t xml:space="preserve"> الذين يتمتعون بمعرفة الموقع. وينبغي بعدئذ تقييم الحاجة إلى إخلاء المكان، ومدى توفر الموارد البشرية والمعدات، والإجراءات الفورية التي يمكن اتخاذها. ومن أجل ضمان السلامة العامة، ينبغي الاتصال بوكالة خدمات الاستجابة في حالات الطوارئ، وكتدبير وقائي فوري ينبغي عزل منطقة الانسكاب أو التسرب لمسافة 50 متراً على الأقل في جميع الاتجاهات.</w:t>
      </w:r>
    </w:p>
    <w:p w14:paraId="0F250B97" w14:textId="5EFBB2B2" w:rsidR="00671023" w:rsidRPr="00F463B8"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F463B8">
        <w:rPr>
          <w:rFonts w:cs="Traditional Arabic"/>
          <w:szCs w:val="30"/>
          <w:rtl/>
          <w:lang w:eastAsia="zh-TW"/>
        </w:rPr>
        <w:t xml:space="preserve">وفي حالة نشوب حريق، ينبغي </w:t>
      </w:r>
      <w:r w:rsidR="00F463B8" w:rsidRPr="00F463B8">
        <w:rPr>
          <w:rFonts w:cs="Traditional Arabic" w:hint="cs"/>
          <w:szCs w:val="30"/>
          <w:rtl/>
          <w:lang w:eastAsia="zh-TW"/>
        </w:rPr>
        <w:t xml:space="preserve">أولاً أن يرتدي العمال معدات الحماية الشخصية. وينبغي </w:t>
      </w:r>
      <w:r w:rsidRPr="00F463B8">
        <w:rPr>
          <w:rFonts w:cs="Traditional Arabic"/>
          <w:szCs w:val="30"/>
          <w:rtl/>
          <w:lang w:eastAsia="zh-TW"/>
        </w:rPr>
        <w:t>استخدام مادة إخماد مناسبة لنوع الحريق</w:t>
      </w:r>
      <w:r w:rsidR="00F463B8" w:rsidRPr="00F463B8">
        <w:rPr>
          <w:rFonts w:cs="Traditional Arabic" w:hint="cs"/>
          <w:szCs w:val="30"/>
          <w:rtl/>
          <w:lang w:eastAsia="zh-TW"/>
        </w:rPr>
        <w:t xml:space="preserve"> المحيط</w:t>
      </w:r>
      <w:r w:rsidRPr="00F463B8">
        <w:rPr>
          <w:rFonts w:cs="Traditional Arabic"/>
          <w:szCs w:val="30"/>
          <w:rtl/>
          <w:lang w:eastAsia="zh-TW"/>
        </w:rPr>
        <w:t xml:space="preserve">. </w:t>
      </w:r>
      <w:r w:rsidR="00F463B8" w:rsidRPr="00F463B8">
        <w:rPr>
          <w:rFonts w:cs="Traditional Arabic" w:hint="cs"/>
          <w:szCs w:val="30"/>
          <w:rtl/>
          <w:lang w:eastAsia="zh-TW"/>
        </w:rPr>
        <w:t>و</w:t>
      </w:r>
      <w:r w:rsidR="00F463B8" w:rsidRPr="00F463B8">
        <w:rPr>
          <w:rFonts w:cs="Traditional Arabic"/>
          <w:szCs w:val="30"/>
          <w:rtl/>
          <w:lang w:eastAsia="zh-TW"/>
        </w:rPr>
        <w:t xml:space="preserve">يوصى بتجهيز مرفق التخزين </w:t>
      </w:r>
      <w:r w:rsidR="00F463B8" w:rsidRPr="00F463B8">
        <w:rPr>
          <w:rFonts w:cs="Traditional Arabic" w:hint="cs"/>
          <w:szCs w:val="30"/>
          <w:rtl/>
          <w:lang w:eastAsia="zh-TW"/>
        </w:rPr>
        <w:t>ب</w:t>
      </w:r>
      <w:r w:rsidR="00F463B8" w:rsidRPr="00F463B8">
        <w:rPr>
          <w:rFonts w:cs="Traditional Arabic"/>
          <w:szCs w:val="30"/>
          <w:rtl/>
          <w:lang w:eastAsia="zh-TW"/>
        </w:rPr>
        <w:t xml:space="preserve">نظام </w:t>
      </w:r>
      <w:r w:rsidR="00F463B8" w:rsidRPr="00F463B8">
        <w:rPr>
          <w:rFonts w:cs="Traditional Arabic" w:hint="cs"/>
          <w:szCs w:val="30"/>
          <w:rtl/>
          <w:lang w:eastAsia="zh-TW"/>
        </w:rPr>
        <w:t>ل</w:t>
      </w:r>
      <w:r w:rsidR="00F463B8" w:rsidRPr="00F463B8">
        <w:rPr>
          <w:rFonts w:cs="Traditional Arabic"/>
          <w:szCs w:val="30"/>
          <w:rtl/>
          <w:lang w:eastAsia="zh-TW"/>
        </w:rPr>
        <w:t xml:space="preserve">إخماد الحريق </w:t>
      </w:r>
      <w:r w:rsidR="00F463B8" w:rsidRPr="00F463B8">
        <w:rPr>
          <w:rFonts w:cs="Traditional Arabic" w:hint="cs"/>
          <w:szCs w:val="30"/>
          <w:rtl/>
          <w:lang w:eastAsia="zh-TW"/>
        </w:rPr>
        <w:t>مزوداً بأنابيب جافة (ل</w:t>
      </w:r>
      <w:r w:rsidR="00F463B8" w:rsidRPr="00F463B8">
        <w:rPr>
          <w:rFonts w:cs="Traditional Arabic"/>
          <w:szCs w:val="30"/>
          <w:rtl/>
          <w:lang w:eastAsia="zh-TW"/>
        </w:rPr>
        <w:t>إمدادات المياه</w:t>
      </w:r>
      <w:r w:rsidR="00F463B8" w:rsidRPr="00F463B8">
        <w:rPr>
          <w:rFonts w:cs="Traditional Arabic" w:hint="cs"/>
          <w:szCs w:val="30"/>
          <w:rtl/>
          <w:lang w:eastAsia="zh-TW"/>
        </w:rPr>
        <w:t xml:space="preserve">) ومعدات </w:t>
      </w:r>
      <w:r w:rsidR="00F463B8" w:rsidRPr="00F463B8">
        <w:rPr>
          <w:rFonts w:cs="Traditional Arabic"/>
          <w:szCs w:val="30"/>
          <w:rtl/>
          <w:lang w:eastAsia="zh-TW"/>
        </w:rPr>
        <w:t xml:space="preserve">الاستجابة </w:t>
      </w:r>
      <w:r w:rsidR="00F463B8" w:rsidRPr="00F463B8">
        <w:rPr>
          <w:rFonts w:cs="Traditional Arabic" w:hint="cs"/>
          <w:szCs w:val="30"/>
          <w:rtl/>
          <w:lang w:eastAsia="zh-TW"/>
        </w:rPr>
        <w:t>في حالات ا</w:t>
      </w:r>
      <w:r w:rsidR="00F463B8" w:rsidRPr="00F463B8">
        <w:rPr>
          <w:rFonts w:cs="Traditional Arabic"/>
          <w:szCs w:val="30"/>
          <w:rtl/>
          <w:lang w:eastAsia="zh-TW"/>
        </w:rPr>
        <w:t>لطوارئ.</w:t>
      </w:r>
      <w:r w:rsidR="00F463B8" w:rsidRPr="00F463B8">
        <w:rPr>
          <w:rFonts w:cs="Traditional Arabic" w:hint="cs"/>
          <w:szCs w:val="30"/>
          <w:rtl/>
          <w:lang w:eastAsia="zh-TW"/>
        </w:rPr>
        <w:t xml:space="preserve"> </w:t>
      </w:r>
      <w:r w:rsidRPr="00F463B8">
        <w:rPr>
          <w:rFonts w:cs="Traditional Arabic"/>
          <w:szCs w:val="30"/>
          <w:rtl/>
          <w:lang w:eastAsia="zh-TW"/>
        </w:rPr>
        <w:t xml:space="preserve">وللمزيد من المعلومات يُرجى الاطلاع على </w:t>
      </w:r>
      <w:r w:rsidRPr="00F463B8">
        <w:rPr>
          <w:rFonts w:cs="Traditional Arabic"/>
          <w:i/>
          <w:iCs/>
          <w:szCs w:val="30"/>
          <w:rtl/>
          <w:lang w:eastAsia="zh-TW"/>
        </w:rPr>
        <w:t>دليل الاستجابة في حالات الطوارئ</w:t>
      </w:r>
      <w:r w:rsidRPr="00F463B8">
        <w:rPr>
          <w:rFonts w:cs="Traditional Arabic"/>
          <w:szCs w:val="30"/>
          <w:rtl/>
          <w:lang w:eastAsia="zh-TW"/>
        </w:rPr>
        <w:t xml:space="preserve"> </w:t>
      </w:r>
      <w:r w:rsidR="00F463B8" w:rsidRPr="00566749">
        <w:rPr>
          <w:rFonts w:asciiTheme="majorBidi" w:hAnsiTheme="majorBidi" w:cstheme="majorBidi"/>
          <w:szCs w:val="20"/>
          <w:rtl/>
          <w:lang w:eastAsia="zh-TW"/>
        </w:rPr>
        <w:t>(</w:t>
      </w:r>
      <w:r w:rsidR="00F463B8" w:rsidRPr="00566749">
        <w:rPr>
          <w:rFonts w:asciiTheme="majorBidi" w:hAnsiTheme="majorBidi" w:cstheme="majorBidi"/>
          <w:szCs w:val="20"/>
          <w:lang w:eastAsia="zh-TW"/>
        </w:rPr>
        <w:t>US DOT and others, 2016</w:t>
      </w:r>
      <w:r w:rsidR="00F463B8" w:rsidRPr="00566749">
        <w:rPr>
          <w:rFonts w:asciiTheme="majorBidi" w:hAnsiTheme="majorBidi" w:cstheme="majorBidi"/>
          <w:szCs w:val="20"/>
          <w:rtl/>
          <w:lang w:eastAsia="zh-TW"/>
        </w:rPr>
        <w:t>)</w:t>
      </w:r>
      <w:r w:rsidR="00F463B8">
        <w:rPr>
          <w:rFonts w:cs="Traditional Arabic" w:hint="cs"/>
          <w:szCs w:val="30"/>
          <w:rtl/>
          <w:lang w:eastAsia="zh-TW"/>
        </w:rPr>
        <w:t xml:space="preserve"> </w:t>
      </w:r>
      <w:r w:rsidRPr="00F463B8">
        <w:rPr>
          <w:rFonts w:cs="Traditional Arabic"/>
          <w:szCs w:val="30"/>
          <w:rtl/>
          <w:lang w:eastAsia="zh-TW"/>
        </w:rPr>
        <w:t>الذي يمثل مورداً مفيداً</w:t>
      </w:r>
      <w:r w:rsidR="00F463B8">
        <w:rPr>
          <w:rFonts w:cs="Traditional Arabic" w:hint="cs"/>
          <w:szCs w:val="30"/>
          <w:rtl/>
          <w:lang w:eastAsia="zh-TW"/>
        </w:rPr>
        <w:t>. و</w:t>
      </w:r>
      <w:r w:rsidR="00F463B8" w:rsidRPr="00F463B8">
        <w:rPr>
          <w:rFonts w:cs="Traditional Arabic"/>
          <w:szCs w:val="30"/>
          <w:rtl/>
          <w:lang w:eastAsia="zh-TW"/>
        </w:rPr>
        <w:t>إذا اقتصر الحريق على مكان معين، ينبغي نقل حاويات</w:t>
      </w:r>
      <w:r w:rsidR="00F463B8">
        <w:rPr>
          <w:rFonts w:cs="Traditional Arabic"/>
          <w:szCs w:val="30"/>
          <w:rtl/>
          <w:lang w:eastAsia="zh-TW"/>
        </w:rPr>
        <w:t xml:space="preserve"> تخزين الزئبق ومركب</w:t>
      </w:r>
      <w:r w:rsidR="00F81CD2">
        <w:rPr>
          <w:rFonts w:cs="Traditional Arabic" w:hint="cs"/>
          <w:szCs w:val="30"/>
          <w:rtl/>
          <w:lang w:eastAsia="zh-TW"/>
        </w:rPr>
        <w:t>ات</w:t>
      </w:r>
      <w:r w:rsidR="00F463B8">
        <w:rPr>
          <w:rFonts w:cs="Traditional Arabic"/>
          <w:szCs w:val="30"/>
          <w:rtl/>
          <w:lang w:eastAsia="zh-TW"/>
        </w:rPr>
        <w:t xml:space="preserve"> الزئبق بعيد</w:t>
      </w:r>
      <w:r w:rsidR="00F463B8" w:rsidRPr="00F463B8">
        <w:rPr>
          <w:rFonts w:cs="Traditional Arabic"/>
          <w:szCs w:val="30"/>
          <w:rtl/>
          <w:lang w:eastAsia="zh-TW"/>
        </w:rPr>
        <w:t>ا</w:t>
      </w:r>
      <w:r w:rsidR="00F463B8">
        <w:rPr>
          <w:rFonts w:cs="Traditional Arabic" w:hint="cs"/>
          <w:szCs w:val="30"/>
          <w:rtl/>
          <w:lang w:eastAsia="zh-TW"/>
        </w:rPr>
        <w:t>ً</w:t>
      </w:r>
      <w:r w:rsidR="00F463B8" w:rsidRPr="00F463B8">
        <w:rPr>
          <w:rFonts w:cs="Traditional Arabic"/>
          <w:szCs w:val="30"/>
          <w:rtl/>
          <w:lang w:eastAsia="zh-TW"/>
        </w:rPr>
        <w:t xml:space="preserve"> عن </w:t>
      </w:r>
      <w:r w:rsidR="00F463B8">
        <w:rPr>
          <w:rFonts w:cs="Traditional Arabic" w:hint="cs"/>
          <w:szCs w:val="30"/>
          <w:rtl/>
          <w:lang w:eastAsia="zh-TW"/>
        </w:rPr>
        <w:t>الحريق</w:t>
      </w:r>
      <w:r w:rsidR="00F463B8" w:rsidRPr="00F463B8">
        <w:rPr>
          <w:rFonts w:cs="Traditional Arabic"/>
          <w:szCs w:val="30"/>
          <w:rtl/>
          <w:lang w:eastAsia="zh-TW"/>
        </w:rPr>
        <w:t xml:space="preserve">، </w:t>
      </w:r>
      <w:r w:rsidR="00F463B8">
        <w:rPr>
          <w:rFonts w:cs="Traditional Arabic" w:hint="cs"/>
          <w:szCs w:val="30"/>
          <w:rtl/>
          <w:lang w:eastAsia="zh-TW"/>
        </w:rPr>
        <w:t>بتوخي</w:t>
      </w:r>
      <w:r w:rsidR="00F463B8" w:rsidRPr="00F463B8">
        <w:rPr>
          <w:rFonts w:cs="Traditional Arabic"/>
          <w:szCs w:val="30"/>
          <w:rtl/>
          <w:lang w:eastAsia="zh-TW"/>
        </w:rPr>
        <w:t xml:space="preserve"> أقصى درجات الحذر. </w:t>
      </w:r>
      <w:r w:rsidR="00F463B8">
        <w:rPr>
          <w:rFonts w:cs="Traditional Arabic" w:hint="cs"/>
          <w:szCs w:val="30"/>
          <w:rtl/>
          <w:lang w:eastAsia="zh-TW"/>
        </w:rPr>
        <w:t>و</w:t>
      </w:r>
      <w:r w:rsidR="00F463B8">
        <w:rPr>
          <w:rFonts w:cs="Traditional Arabic"/>
          <w:szCs w:val="30"/>
          <w:rtl/>
          <w:lang w:eastAsia="zh-TW"/>
        </w:rPr>
        <w:t>بعد إخماد الحريق</w:t>
      </w:r>
      <w:r w:rsidR="00F463B8" w:rsidRPr="00F463B8">
        <w:rPr>
          <w:rFonts w:cs="Traditional Arabic"/>
          <w:szCs w:val="30"/>
          <w:rtl/>
          <w:lang w:eastAsia="zh-TW"/>
        </w:rPr>
        <w:t>، قد يلزم معالجة حاويات تخزين الزئبق و</w:t>
      </w:r>
      <w:r w:rsidR="00F463B8">
        <w:rPr>
          <w:rFonts w:cs="Traditional Arabic" w:hint="cs"/>
          <w:szCs w:val="30"/>
          <w:rtl/>
          <w:lang w:eastAsia="zh-TW"/>
        </w:rPr>
        <w:t xml:space="preserve">مركبات </w:t>
      </w:r>
      <w:r w:rsidR="00F463B8" w:rsidRPr="00F463B8">
        <w:rPr>
          <w:rFonts w:cs="Traditional Arabic"/>
          <w:szCs w:val="30"/>
          <w:rtl/>
          <w:lang w:eastAsia="zh-TW"/>
        </w:rPr>
        <w:t>الزئبق برذاذ ماء حتى يتم تبريدها بدرجة كافية</w:t>
      </w:r>
      <w:r w:rsidR="00F463B8">
        <w:rPr>
          <w:rFonts w:cs="Traditional Arabic" w:hint="cs"/>
          <w:szCs w:val="30"/>
          <w:rtl/>
          <w:lang w:eastAsia="zh-TW"/>
        </w:rPr>
        <w:t xml:space="preserve"> </w:t>
      </w:r>
      <w:r w:rsidR="00F463B8" w:rsidRPr="00566749">
        <w:rPr>
          <w:rFonts w:asciiTheme="majorBidi" w:hAnsiTheme="majorBidi" w:cstheme="majorBidi"/>
          <w:szCs w:val="20"/>
          <w:rtl/>
          <w:lang w:eastAsia="zh-TW"/>
        </w:rPr>
        <w:t>(</w:t>
      </w:r>
      <w:r w:rsidR="00F463B8" w:rsidRPr="00566749">
        <w:rPr>
          <w:rFonts w:asciiTheme="majorBidi" w:hAnsiTheme="majorBidi" w:cstheme="majorBidi"/>
          <w:szCs w:val="20"/>
          <w:lang w:val="en-CA" w:eastAsia="zh-TW"/>
        </w:rPr>
        <w:t>QSC, 2003</w:t>
      </w:r>
      <w:r w:rsidR="00F463B8" w:rsidRPr="00566749">
        <w:rPr>
          <w:rFonts w:asciiTheme="majorBidi" w:hAnsiTheme="majorBidi" w:cstheme="majorBidi"/>
          <w:szCs w:val="20"/>
          <w:rtl/>
          <w:lang w:eastAsia="zh-TW"/>
        </w:rPr>
        <w:t>)</w:t>
      </w:r>
      <w:r w:rsidR="00F463B8">
        <w:rPr>
          <w:rFonts w:cs="Traditional Arabic" w:hint="cs"/>
          <w:szCs w:val="30"/>
          <w:rtl/>
          <w:lang w:eastAsia="zh-TW"/>
        </w:rPr>
        <w:t>.</w:t>
      </w:r>
    </w:p>
    <w:p w14:paraId="269D1F4B" w14:textId="134D12D4" w:rsidR="001162EE"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671023">
        <w:rPr>
          <w:rFonts w:cs="Traditional Arabic"/>
          <w:szCs w:val="30"/>
          <w:rtl/>
          <w:lang w:eastAsia="zh-TW"/>
        </w:rPr>
        <w:t>و</w:t>
      </w:r>
      <w:r w:rsidR="00F81CD2">
        <w:rPr>
          <w:rFonts w:cs="Traditional Arabic" w:hint="cs"/>
          <w:szCs w:val="30"/>
          <w:rtl/>
          <w:lang w:eastAsia="zh-TW"/>
        </w:rPr>
        <w:t xml:space="preserve">أي </w:t>
      </w:r>
      <w:r w:rsidRPr="00671023">
        <w:rPr>
          <w:rFonts w:cs="Traditional Arabic"/>
          <w:szCs w:val="30"/>
          <w:rtl/>
          <w:lang w:eastAsia="zh-TW"/>
        </w:rPr>
        <w:t xml:space="preserve">انسكاب </w:t>
      </w:r>
      <w:r w:rsidR="00F81CD2">
        <w:rPr>
          <w:rFonts w:cs="Traditional Arabic" w:hint="cs"/>
          <w:szCs w:val="30"/>
          <w:rtl/>
          <w:lang w:eastAsia="zh-TW"/>
        </w:rPr>
        <w:t>ل</w:t>
      </w:r>
      <w:r w:rsidRPr="00671023">
        <w:rPr>
          <w:rFonts w:cs="Traditional Arabic"/>
          <w:szCs w:val="30"/>
          <w:rtl/>
          <w:lang w:eastAsia="zh-TW"/>
        </w:rPr>
        <w:t xml:space="preserve">لزئبق </w:t>
      </w:r>
      <w:r w:rsidR="00C00051">
        <w:rPr>
          <w:rFonts w:cs="Traditional Arabic" w:hint="cs"/>
          <w:szCs w:val="30"/>
          <w:rtl/>
          <w:lang w:eastAsia="zh-TW"/>
        </w:rPr>
        <w:t xml:space="preserve">أو </w:t>
      </w:r>
      <w:r w:rsidR="00ED3589">
        <w:rPr>
          <w:rFonts w:cs="Traditional Arabic" w:hint="cs"/>
          <w:szCs w:val="30"/>
          <w:rtl/>
          <w:lang w:eastAsia="zh-TW"/>
        </w:rPr>
        <w:t xml:space="preserve">مركبات </w:t>
      </w:r>
      <w:r w:rsidR="00ED3589">
        <w:rPr>
          <w:rFonts w:cs="Traditional Arabic"/>
          <w:szCs w:val="30"/>
          <w:rtl/>
          <w:lang w:eastAsia="zh-TW"/>
        </w:rPr>
        <w:t>الزئبق</w:t>
      </w:r>
      <w:r w:rsidR="00177A25">
        <w:rPr>
          <w:rFonts w:cs="Traditional Arabic"/>
          <w:szCs w:val="30"/>
          <w:rtl/>
          <w:lang w:eastAsia="zh-TW"/>
        </w:rPr>
        <w:t>، ولو بكميات قليلة</w:t>
      </w:r>
      <w:r w:rsidRPr="00671023">
        <w:rPr>
          <w:rFonts w:cs="Traditional Arabic"/>
          <w:szCs w:val="30"/>
          <w:rtl/>
          <w:lang w:eastAsia="zh-TW"/>
        </w:rPr>
        <w:t xml:space="preserve">، ينبغي أن يعتبر </w:t>
      </w:r>
      <w:r w:rsidR="00621464">
        <w:rPr>
          <w:rFonts w:cs="Traditional Arabic" w:hint="cs"/>
          <w:szCs w:val="30"/>
          <w:rtl/>
          <w:lang w:eastAsia="zh-TW"/>
        </w:rPr>
        <w:t>خطراً</w:t>
      </w:r>
      <w:r w:rsidRPr="00671023">
        <w:rPr>
          <w:rFonts w:cs="Traditional Arabic"/>
          <w:szCs w:val="30"/>
          <w:rtl/>
          <w:lang w:eastAsia="zh-TW"/>
        </w:rPr>
        <w:t xml:space="preserve"> </w:t>
      </w:r>
      <w:r w:rsidR="00ED3589">
        <w:rPr>
          <w:rFonts w:cs="Traditional Arabic" w:hint="cs"/>
          <w:szCs w:val="30"/>
          <w:rtl/>
          <w:lang w:eastAsia="zh-TW"/>
        </w:rPr>
        <w:t>ويتعين</w:t>
      </w:r>
      <w:r w:rsidRPr="00671023">
        <w:rPr>
          <w:rFonts w:cs="Traditional Arabic"/>
          <w:szCs w:val="30"/>
          <w:rtl/>
          <w:lang w:eastAsia="zh-TW"/>
        </w:rPr>
        <w:t xml:space="preserve"> تنظيفه بحذر. وينبغي إبلاغ الإدارة بالانسكابات وتوثيق التاريخ والوقت والمفتش المسؤول والموقع والكمية التقريبية للزئبق </w:t>
      </w:r>
      <w:r w:rsidR="00177A25">
        <w:rPr>
          <w:rFonts w:cs="Traditional Arabic" w:hint="cs"/>
          <w:szCs w:val="30"/>
          <w:rtl/>
          <w:lang w:eastAsia="zh-TW"/>
        </w:rPr>
        <w:t xml:space="preserve">أو </w:t>
      </w:r>
      <w:r w:rsidR="00ED3589">
        <w:rPr>
          <w:rFonts w:cs="Traditional Arabic" w:hint="cs"/>
          <w:szCs w:val="30"/>
          <w:rtl/>
          <w:lang w:eastAsia="zh-TW"/>
        </w:rPr>
        <w:t xml:space="preserve">مركبات </w:t>
      </w:r>
      <w:r w:rsidR="00ED3589" w:rsidRPr="00F463B8">
        <w:rPr>
          <w:rFonts w:cs="Traditional Arabic"/>
          <w:szCs w:val="30"/>
          <w:rtl/>
          <w:lang w:eastAsia="zh-TW"/>
        </w:rPr>
        <w:t xml:space="preserve">الزئبق </w:t>
      </w:r>
      <w:r w:rsidRPr="00671023">
        <w:rPr>
          <w:rFonts w:cs="Traditional Arabic"/>
          <w:szCs w:val="30"/>
          <w:rtl/>
          <w:lang w:eastAsia="zh-TW"/>
        </w:rPr>
        <w:t>المنسكب</w:t>
      </w:r>
      <w:r w:rsidR="00ED3589">
        <w:rPr>
          <w:rFonts w:cs="Traditional Arabic" w:hint="cs"/>
          <w:szCs w:val="30"/>
          <w:rtl/>
          <w:lang w:eastAsia="zh-TW"/>
        </w:rPr>
        <w:t>ة</w:t>
      </w:r>
      <w:r w:rsidRPr="00671023">
        <w:rPr>
          <w:rFonts w:cs="Traditional Arabic"/>
          <w:szCs w:val="30"/>
          <w:rtl/>
          <w:lang w:eastAsia="zh-TW"/>
        </w:rPr>
        <w:t xml:space="preserve"> وتعهد سجلات لمثل هذه الحوادث </w:t>
      </w:r>
      <w:r w:rsidRPr="00824CED">
        <w:rPr>
          <w:rFonts w:asciiTheme="majorBidi" w:hAnsiTheme="majorBidi" w:cstheme="majorBidi"/>
          <w:szCs w:val="20"/>
          <w:rtl/>
          <w:lang w:eastAsia="zh-TW"/>
        </w:rPr>
        <w:t>(</w:t>
      </w:r>
      <w:r w:rsidRPr="00824CED">
        <w:rPr>
          <w:rFonts w:asciiTheme="majorBidi" w:hAnsiTheme="majorBidi" w:cstheme="majorBidi"/>
          <w:szCs w:val="20"/>
          <w:lang w:eastAsia="zh-TW"/>
        </w:rPr>
        <w:t>QSC</w:t>
      </w:r>
      <w:r w:rsidR="00C12194" w:rsidRPr="00824CED">
        <w:rPr>
          <w:rFonts w:asciiTheme="majorBidi" w:hAnsiTheme="majorBidi" w:cstheme="majorBidi"/>
          <w:szCs w:val="20"/>
          <w:lang w:eastAsia="zh-TW"/>
        </w:rPr>
        <w:t>, </w:t>
      </w:r>
      <w:r w:rsidRPr="00824CED">
        <w:rPr>
          <w:rFonts w:asciiTheme="majorBidi" w:hAnsiTheme="majorBidi" w:cstheme="majorBidi"/>
          <w:szCs w:val="20"/>
          <w:lang w:eastAsia="zh-TW"/>
        </w:rPr>
        <w:t>2003</w:t>
      </w:r>
      <w:r w:rsidRPr="00824CED">
        <w:rPr>
          <w:rFonts w:asciiTheme="majorBidi" w:hAnsiTheme="majorBidi" w:cstheme="majorBidi"/>
          <w:szCs w:val="20"/>
          <w:rtl/>
          <w:lang w:eastAsia="zh-TW"/>
        </w:rPr>
        <w:t>)</w:t>
      </w:r>
      <w:r w:rsidRPr="00671023">
        <w:rPr>
          <w:rFonts w:cs="Traditional Arabic"/>
          <w:szCs w:val="30"/>
          <w:rtl/>
          <w:lang w:eastAsia="zh-TW"/>
        </w:rPr>
        <w:t>. ومن الأمور ذات الأهمية البالغة</w:t>
      </w:r>
      <w:r w:rsidR="00C12194">
        <w:rPr>
          <w:rFonts w:cs="Traditional Arabic" w:hint="cs"/>
          <w:szCs w:val="30"/>
          <w:rtl/>
          <w:lang w:eastAsia="zh-TW"/>
        </w:rPr>
        <w:t xml:space="preserve"> لتحديد </w:t>
      </w:r>
      <w:r w:rsidR="00C12194">
        <w:rPr>
          <w:rFonts w:cs="Traditional Arabic" w:hint="cs"/>
          <w:szCs w:val="30"/>
          <w:rtl/>
          <w:lang w:eastAsia="zh-TW"/>
        </w:rPr>
        <w:lastRenderedPageBreak/>
        <w:t xml:space="preserve">نوع الاستجابة الملائمة لانسكاب </w:t>
      </w:r>
      <w:r w:rsidR="00C12194" w:rsidRPr="00671023">
        <w:rPr>
          <w:rFonts w:cs="Traditional Arabic"/>
          <w:szCs w:val="30"/>
          <w:rtl/>
          <w:lang w:eastAsia="zh-TW"/>
        </w:rPr>
        <w:t>الزئبق</w:t>
      </w:r>
      <w:r w:rsidR="00C12194" w:rsidRPr="00C12194">
        <w:rPr>
          <w:rFonts w:cs="Traditional Arabic"/>
          <w:szCs w:val="30"/>
          <w:rtl/>
          <w:lang w:eastAsia="zh-TW"/>
        </w:rPr>
        <w:t xml:space="preserve"> </w:t>
      </w:r>
      <w:r w:rsidR="00C12194">
        <w:rPr>
          <w:rFonts w:cs="Traditional Arabic" w:hint="cs"/>
          <w:szCs w:val="30"/>
          <w:rtl/>
          <w:lang w:eastAsia="zh-TW"/>
        </w:rPr>
        <w:t xml:space="preserve">أو مركبات </w:t>
      </w:r>
      <w:r w:rsidR="00C12194">
        <w:rPr>
          <w:rFonts w:cs="Traditional Arabic"/>
          <w:szCs w:val="30"/>
          <w:rtl/>
          <w:lang w:eastAsia="zh-TW"/>
        </w:rPr>
        <w:t>الزئبق</w:t>
      </w:r>
      <w:r w:rsidRPr="00671023">
        <w:rPr>
          <w:rFonts w:cs="Traditional Arabic"/>
          <w:szCs w:val="30"/>
          <w:rtl/>
          <w:lang w:eastAsia="zh-TW"/>
        </w:rPr>
        <w:t xml:space="preserve"> </w:t>
      </w:r>
      <w:r w:rsidR="00C12194">
        <w:rPr>
          <w:rFonts w:cs="Traditional Arabic" w:hint="cs"/>
          <w:szCs w:val="30"/>
          <w:rtl/>
          <w:lang w:eastAsia="zh-TW"/>
        </w:rPr>
        <w:t>هي تقييم</w:t>
      </w:r>
      <w:r w:rsidRPr="00671023">
        <w:rPr>
          <w:rFonts w:cs="Traditional Arabic"/>
          <w:szCs w:val="30"/>
          <w:rtl/>
          <w:lang w:eastAsia="zh-TW"/>
        </w:rPr>
        <w:t xml:space="preserve"> نوع الاستجابة </w:t>
      </w:r>
      <w:r w:rsidR="00C12194">
        <w:rPr>
          <w:rFonts w:cs="Traditional Arabic" w:hint="cs"/>
          <w:szCs w:val="30"/>
          <w:rtl/>
          <w:lang w:eastAsia="zh-TW"/>
        </w:rPr>
        <w:t>ل</w:t>
      </w:r>
      <w:r w:rsidRPr="00671023">
        <w:rPr>
          <w:rFonts w:cs="Traditional Arabic"/>
          <w:szCs w:val="30"/>
          <w:rtl/>
          <w:lang w:eastAsia="zh-TW"/>
        </w:rPr>
        <w:t>انسكاب الزئبق</w:t>
      </w:r>
      <w:r w:rsidR="00C12194" w:rsidRPr="00C12194">
        <w:rPr>
          <w:rFonts w:cs="Traditional Arabic"/>
          <w:szCs w:val="30"/>
          <w:rtl/>
          <w:lang w:eastAsia="zh-TW"/>
        </w:rPr>
        <w:t xml:space="preserve"> </w:t>
      </w:r>
      <w:r w:rsidR="00C12194">
        <w:rPr>
          <w:rFonts w:cs="Traditional Arabic" w:hint="cs"/>
          <w:szCs w:val="30"/>
          <w:rtl/>
          <w:lang w:eastAsia="zh-TW"/>
        </w:rPr>
        <w:t xml:space="preserve">أو مركبات </w:t>
      </w:r>
      <w:r w:rsidR="00C12194">
        <w:rPr>
          <w:rFonts w:cs="Traditional Arabic"/>
          <w:szCs w:val="30"/>
          <w:rtl/>
          <w:lang w:eastAsia="zh-TW"/>
        </w:rPr>
        <w:t>الزئبق</w:t>
      </w:r>
      <w:r w:rsidRPr="00671023">
        <w:rPr>
          <w:rFonts w:cs="Traditional Arabic"/>
          <w:szCs w:val="30"/>
          <w:rtl/>
          <w:lang w:eastAsia="zh-TW"/>
        </w:rPr>
        <w:t xml:space="preserve">، </w:t>
      </w:r>
      <w:r w:rsidR="00C12194">
        <w:rPr>
          <w:rFonts w:cs="Traditional Arabic" w:hint="cs"/>
          <w:szCs w:val="30"/>
          <w:rtl/>
          <w:lang w:eastAsia="zh-TW"/>
        </w:rPr>
        <w:t>و</w:t>
      </w:r>
      <w:r w:rsidRPr="00671023">
        <w:rPr>
          <w:rFonts w:cs="Traditional Arabic"/>
          <w:szCs w:val="30"/>
          <w:rtl/>
          <w:lang w:eastAsia="zh-TW"/>
        </w:rPr>
        <w:t xml:space="preserve">حجم الانسكاب ومدى تشتته، </w:t>
      </w:r>
      <w:r w:rsidR="00C12194">
        <w:rPr>
          <w:rFonts w:cs="Traditional Arabic" w:hint="cs"/>
          <w:szCs w:val="30"/>
          <w:rtl/>
          <w:lang w:eastAsia="zh-TW"/>
        </w:rPr>
        <w:t xml:space="preserve">ومدى قربه من المناطق السكانية والحساسة بيئياً </w:t>
      </w:r>
      <w:r w:rsidRPr="00671023">
        <w:rPr>
          <w:rFonts w:cs="Traditional Arabic"/>
          <w:szCs w:val="30"/>
          <w:rtl/>
          <w:lang w:eastAsia="zh-TW"/>
        </w:rPr>
        <w:t xml:space="preserve">وما إذا كانت موارد التنظيف والخبرات الضرورية متاحة أم لا. فإذا كان الانسكاب صغيراً وعلى سطح غير مسامي (مثل أرضية اللينوليوم)، فمن الممكن أن ينظفه الموظفون أو العاملون والتخلص منه بعد ذلك على نحو سليم بيئياً. أما إذا كان الانسكاب كبيراً أو في شقوق أو فجوات، فقد يكون من الضروري الاستعانة </w:t>
      </w:r>
      <w:r w:rsidR="00622F7F">
        <w:rPr>
          <w:rFonts w:cs="Traditional Arabic" w:hint="cs"/>
          <w:szCs w:val="30"/>
          <w:rtl/>
          <w:lang w:eastAsia="zh-TW"/>
        </w:rPr>
        <w:t>بأشخاص حاصلين على</w:t>
      </w:r>
      <w:r w:rsidRPr="00671023">
        <w:rPr>
          <w:rFonts w:cs="Traditional Arabic"/>
          <w:szCs w:val="30"/>
          <w:rtl/>
          <w:lang w:eastAsia="zh-TW"/>
        </w:rPr>
        <w:t xml:space="preserve"> تدريب متخصص إذا لم تكن هذه الخبرات متاحة في المرفق. أما حالات الانسكاب الكبيرة التي تشتمل على كميات زئبق</w:t>
      </w:r>
      <w:r w:rsidR="00622F7F" w:rsidRPr="00622F7F">
        <w:rPr>
          <w:rFonts w:cs="Traditional Arabic"/>
          <w:szCs w:val="30"/>
          <w:rtl/>
          <w:lang w:eastAsia="zh-TW"/>
        </w:rPr>
        <w:t xml:space="preserve"> </w:t>
      </w:r>
      <w:r w:rsidR="00622F7F">
        <w:rPr>
          <w:rFonts w:cs="Traditional Arabic" w:hint="cs"/>
          <w:szCs w:val="30"/>
          <w:rtl/>
          <w:lang w:eastAsia="zh-TW"/>
        </w:rPr>
        <w:t xml:space="preserve">أو مركبات </w:t>
      </w:r>
      <w:r w:rsidR="00622F7F">
        <w:rPr>
          <w:rFonts w:cs="Traditional Arabic"/>
          <w:szCs w:val="30"/>
          <w:rtl/>
          <w:lang w:eastAsia="zh-TW"/>
        </w:rPr>
        <w:t>زئبق</w:t>
      </w:r>
      <w:r w:rsidRPr="00671023">
        <w:rPr>
          <w:rFonts w:cs="Traditional Arabic"/>
          <w:szCs w:val="30"/>
          <w:rtl/>
          <w:lang w:eastAsia="zh-TW"/>
        </w:rPr>
        <w:t xml:space="preserve"> أكبر من تلك التي قد توجد في المنتجات المنزلية العادية، فينبغي أن تبلغ بها السلطات </w:t>
      </w:r>
      <w:r w:rsidR="001162EE">
        <w:rPr>
          <w:rFonts w:cs="Traditional Arabic" w:hint="cs"/>
          <w:szCs w:val="30"/>
          <w:rtl/>
          <w:lang w:eastAsia="zh-TW"/>
        </w:rPr>
        <w:t>المختصة</w:t>
      </w:r>
      <w:r w:rsidRPr="00671023">
        <w:rPr>
          <w:rFonts w:cs="Traditional Arabic"/>
          <w:szCs w:val="30"/>
          <w:rtl/>
          <w:lang w:eastAsia="zh-TW"/>
        </w:rPr>
        <w:t xml:space="preserve">. وفي حالات عدم التيقن مما إذا كان الانسكاب ينبغي أن يُصنف بوصفه ”كبيراً“، ينبغي الاتصال بالسلطات </w:t>
      </w:r>
      <w:r w:rsidR="001162EE">
        <w:rPr>
          <w:rFonts w:cs="Traditional Arabic" w:hint="cs"/>
          <w:szCs w:val="30"/>
          <w:rtl/>
          <w:lang w:eastAsia="zh-TW"/>
        </w:rPr>
        <w:t>المختصة</w:t>
      </w:r>
      <w:r w:rsidRPr="00671023">
        <w:rPr>
          <w:rFonts w:cs="Traditional Arabic"/>
          <w:szCs w:val="30"/>
          <w:rtl/>
          <w:lang w:eastAsia="zh-TW"/>
        </w:rPr>
        <w:t xml:space="preserve">. وفي ظروف معينة مبينة في خطة الطوارئ، قد يكون من المستصوب التماس مساعدة موظفين مؤهلين لتنفيذ المهام المتخصصة للتنظيف أو رصد الهواء </w:t>
      </w:r>
      <w:r w:rsidR="00177A25">
        <w:rPr>
          <w:rFonts w:cs="Traditional Arabic" w:hint="cs"/>
          <w:szCs w:val="30"/>
          <w:rtl/>
          <w:lang w:eastAsia="zh-TW"/>
        </w:rPr>
        <w:t>بصرف</w:t>
      </w:r>
      <w:r w:rsidRPr="00671023">
        <w:rPr>
          <w:rFonts w:cs="Traditional Arabic"/>
          <w:szCs w:val="30"/>
          <w:rtl/>
          <w:lang w:eastAsia="zh-TW"/>
        </w:rPr>
        <w:t xml:space="preserve"> النظر عن حجم الانسكاب.</w:t>
      </w:r>
    </w:p>
    <w:p w14:paraId="1B3A5176" w14:textId="1C731E82"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ويمكن الاطلاع على التوجيهات المتعلقة بتنظيف الانسكابات المنزلية</w:t>
      </w:r>
      <w:r w:rsidR="000E1842">
        <w:rPr>
          <w:rFonts w:cs="Traditional Arabic" w:hint="cs"/>
          <w:szCs w:val="30"/>
          <w:rtl/>
          <w:lang w:eastAsia="zh-TW"/>
        </w:rPr>
        <w:t xml:space="preserve"> (على المواقع الشبكية لوزارة البيئة وتغير المناخ الكندية والوكالة الأمريكية لحماية البيئة) (انظر قائمة المراجع هذا نهاية هذه المبادئ التوجيهية) </w:t>
      </w:r>
      <w:r w:rsidR="006A3158">
        <w:rPr>
          <w:rFonts w:cs="Traditional Arabic" w:hint="cs"/>
          <w:szCs w:val="30"/>
          <w:rtl/>
          <w:lang w:eastAsia="zh-TW"/>
        </w:rPr>
        <w:t>ويمكن</w:t>
      </w:r>
      <w:r w:rsidRPr="00671023">
        <w:rPr>
          <w:rFonts w:cs="Traditional Arabic"/>
          <w:szCs w:val="30"/>
          <w:rtl/>
          <w:lang w:eastAsia="zh-TW"/>
        </w:rPr>
        <w:t xml:space="preserve"> تعديلها للاستخدام في الحالات الأخرى. وينطوي انسكاب الزئبق </w:t>
      </w:r>
      <w:r w:rsidR="00ED216A">
        <w:rPr>
          <w:rFonts w:cs="Traditional Arabic" w:hint="cs"/>
          <w:szCs w:val="30"/>
          <w:rtl/>
          <w:lang w:eastAsia="zh-TW"/>
        </w:rPr>
        <w:t>النقي</w:t>
      </w:r>
      <w:r w:rsidR="00ED216A" w:rsidRPr="00371DF5">
        <w:rPr>
          <w:rFonts w:cs="Traditional Arabic"/>
          <w:szCs w:val="30"/>
          <w:rtl/>
          <w:lang w:eastAsia="zh-TW"/>
        </w:rPr>
        <w:t xml:space="preserve"> </w:t>
      </w:r>
      <w:r w:rsidR="00FC2369">
        <w:rPr>
          <w:rFonts w:cs="Traditional Arabic" w:hint="cs"/>
          <w:szCs w:val="30"/>
          <w:rtl/>
          <w:lang w:eastAsia="zh-TW"/>
        </w:rPr>
        <w:t>خلال</w:t>
      </w:r>
      <w:r w:rsidRPr="00671023">
        <w:rPr>
          <w:rFonts w:cs="Traditional Arabic"/>
          <w:szCs w:val="30"/>
          <w:rtl/>
          <w:lang w:eastAsia="zh-TW"/>
        </w:rPr>
        <w:t xml:space="preserve"> الأنشطة التجارية وفي المنازل على احتمال تعرض العمال وعامة الناس لمخاطر أبخرة الزئبق. وبالإضافة إلى ذلك، تؤدي الانسكابات إلى تعطيل الروتين اليومي وتنظيفها مكلف. وترد إجراءات التنظيف في حالات الانسكاب الصغيرة للزئبق </w:t>
      </w:r>
      <w:r w:rsidR="00FC2369">
        <w:rPr>
          <w:rFonts w:cs="Traditional Arabic" w:hint="cs"/>
          <w:szCs w:val="30"/>
          <w:rtl/>
          <w:lang w:eastAsia="zh-TW"/>
        </w:rPr>
        <w:t xml:space="preserve">ومركبات الزئبق </w:t>
      </w:r>
      <w:r w:rsidRPr="00671023">
        <w:rPr>
          <w:rFonts w:cs="Traditional Arabic"/>
          <w:szCs w:val="30"/>
          <w:rtl/>
          <w:lang w:eastAsia="zh-TW"/>
        </w:rPr>
        <w:t xml:space="preserve">في </w:t>
      </w:r>
      <w:r w:rsidR="00FC2369">
        <w:rPr>
          <w:rFonts w:cs="Traditional Arabic" w:hint="cs"/>
          <w:szCs w:val="30"/>
          <w:rtl/>
          <w:lang w:eastAsia="zh-TW"/>
        </w:rPr>
        <w:t>على الموقع الشبكي للوكالة الأمريكية لحماية البيئة</w:t>
      </w:r>
      <w:r w:rsidRPr="00671023">
        <w:rPr>
          <w:rFonts w:cs="Traditional Arabic"/>
          <w:szCs w:val="30"/>
          <w:rtl/>
          <w:lang w:eastAsia="zh-TW"/>
        </w:rPr>
        <w:t>.</w:t>
      </w:r>
    </w:p>
    <w:p w14:paraId="7D49DF5E" w14:textId="72630CFE" w:rsidR="00671023" w:rsidRPr="00F45496" w:rsidRDefault="00FC2369" w:rsidP="00233E81">
      <w:pPr>
        <w:pStyle w:val="Titre1"/>
        <w:bidi/>
        <w:spacing w:before="0" w:line="400" w:lineRule="exact"/>
        <w:ind w:left="1135" w:hanging="851"/>
        <w:jc w:val="both"/>
        <w:rPr>
          <w:b/>
          <w:bCs/>
          <w:sz w:val="32"/>
          <w:szCs w:val="32"/>
          <w:u w:val="none"/>
          <w:rtl/>
          <w:lang w:eastAsia="zh-TW"/>
        </w:rPr>
      </w:pPr>
      <w:bookmarkStart w:id="24" w:name="_Toc485639174"/>
      <w:bookmarkStart w:id="25" w:name="_Toc525913301"/>
      <w:bookmarkStart w:id="26" w:name="_Toc525913401"/>
      <w:r w:rsidRPr="00F45496">
        <w:rPr>
          <w:rFonts w:hint="cs"/>
          <w:b/>
          <w:bCs/>
          <w:sz w:val="32"/>
          <w:szCs w:val="32"/>
          <w:u w:val="none"/>
          <w:rtl/>
          <w:lang w:eastAsia="zh-TW"/>
        </w:rPr>
        <w:t>خامساً -</w:t>
      </w:r>
      <w:r w:rsidRPr="00F45496">
        <w:rPr>
          <w:rFonts w:hint="cs"/>
          <w:b/>
          <w:bCs/>
          <w:sz w:val="32"/>
          <w:szCs w:val="32"/>
          <w:u w:val="none"/>
          <w:rtl/>
          <w:lang w:eastAsia="zh-TW"/>
        </w:rPr>
        <w:tab/>
      </w:r>
      <w:r w:rsidR="008608A3" w:rsidRPr="00F45496">
        <w:rPr>
          <w:rFonts w:hint="cs"/>
          <w:b/>
          <w:bCs/>
          <w:sz w:val="32"/>
          <w:szCs w:val="32"/>
          <w:u w:val="none"/>
          <w:rtl/>
          <w:lang w:eastAsia="zh-TW"/>
        </w:rPr>
        <w:t xml:space="preserve">توجيهات عامة بشأن </w:t>
      </w:r>
      <w:r w:rsidR="00671023" w:rsidRPr="00F45496">
        <w:rPr>
          <w:b/>
          <w:bCs/>
          <w:sz w:val="32"/>
          <w:szCs w:val="32"/>
          <w:u w:val="none"/>
          <w:rtl/>
          <w:lang w:eastAsia="zh-TW"/>
        </w:rPr>
        <w:t>الصحة والسلامة</w:t>
      </w:r>
      <w:bookmarkEnd w:id="24"/>
      <w:bookmarkEnd w:id="25"/>
      <w:bookmarkEnd w:id="26"/>
    </w:p>
    <w:p w14:paraId="160B093E" w14:textId="2CFB0086" w:rsidR="00671023" w:rsidRPr="00671023" w:rsidRDefault="00FC2369"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إن وضع وتنفيذ</w:t>
      </w:r>
      <w:r w:rsidR="00671023" w:rsidRPr="00671023">
        <w:rPr>
          <w:rFonts w:cs="Traditional Arabic"/>
          <w:szCs w:val="30"/>
          <w:rtl/>
          <w:lang w:eastAsia="zh-TW"/>
        </w:rPr>
        <w:t xml:space="preserve"> الأنشطة المتعلقة بالصحة والسلامة العامة</w:t>
      </w:r>
      <w:r>
        <w:rPr>
          <w:rFonts w:cs="Traditional Arabic" w:hint="cs"/>
          <w:szCs w:val="30"/>
          <w:rtl/>
          <w:lang w:eastAsia="zh-TW"/>
        </w:rPr>
        <w:t xml:space="preserve"> و</w:t>
      </w:r>
      <w:r w:rsidR="00671023" w:rsidRPr="00671023">
        <w:rPr>
          <w:rFonts w:cs="Traditional Arabic"/>
          <w:szCs w:val="30"/>
          <w:rtl/>
          <w:lang w:eastAsia="zh-TW"/>
        </w:rPr>
        <w:t>الأنشطة المتعلقة بصحة العمال وسلامتهم و</w:t>
      </w:r>
      <w:r>
        <w:rPr>
          <w:rFonts w:cs="Traditional Arabic" w:hint="cs"/>
          <w:szCs w:val="30"/>
          <w:rtl/>
          <w:lang w:eastAsia="zh-TW"/>
        </w:rPr>
        <w:t xml:space="preserve">الرامية إلى </w:t>
      </w:r>
      <w:r w:rsidR="00671023" w:rsidRPr="00671023">
        <w:rPr>
          <w:rFonts w:cs="Traditional Arabic"/>
          <w:szCs w:val="30"/>
          <w:rtl/>
          <w:lang w:eastAsia="zh-TW"/>
        </w:rPr>
        <w:t>منع أو تقل</w:t>
      </w:r>
      <w:r>
        <w:rPr>
          <w:rFonts w:cs="Traditional Arabic" w:hint="cs"/>
          <w:szCs w:val="30"/>
          <w:rtl/>
          <w:lang w:eastAsia="zh-TW"/>
        </w:rPr>
        <w:t>ي</w:t>
      </w:r>
      <w:r w:rsidR="00671023" w:rsidRPr="00671023">
        <w:rPr>
          <w:rFonts w:cs="Traditional Arabic"/>
          <w:szCs w:val="30"/>
          <w:rtl/>
          <w:lang w:eastAsia="zh-TW"/>
        </w:rPr>
        <w:t>ل إلى أدنى حد ممكن من التعرض للزئبق ومركبات</w:t>
      </w:r>
      <w:r w:rsidR="00A52E94">
        <w:rPr>
          <w:rFonts w:cs="Traditional Arabic" w:hint="cs"/>
          <w:szCs w:val="30"/>
          <w:rtl/>
          <w:lang w:eastAsia="zh-TW"/>
        </w:rPr>
        <w:t xml:space="preserve"> الزئبق</w:t>
      </w:r>
      <w:r w:rsidRPr="00FC2369">
        <w:rPr>
          <w:rFonts w:cs="Traditional Arabic"/>
          <w:szCs w:val="30"/>
          <w:rtl/>
          <w:lang w:eastAsia="zh-TW"/>
        </w:rPr>
        <w:t xml:space="preserve"> </w:t>
      </w:r>
      <w:r w:rsidRPr="00671023">
        <w:rPr>
          <w:rFonts w:cs="Traditional Arabic"/>
          <w:szCs w:val="30"/>
          <w:rtl/>
          <w:lang w:eastAsia="zh-TW"/>
        </w:rPr>
        <w:t xml:space="preserve">جانبان رئيسيان </w:t>
      </w:r>
      <w:r>
        <w:rPr>
          <w:rFonts w:cs="Traditional Arabic" w:hint="cs"/>
          <w:szCs w:val="30"/>
          <w:rtl/>
          <w:lang w:eastAsia="zh-TW"/>
        </w:rPr>
        <w:t>من ا</w:t>
      </w:r>
      <w:r w:rsidRPr="00671023">
        <w:rPr>
          <w:rFonts w:cs="Traditional Arabic"/>
          <w:szCs w:val="30"/>
          <w:rtl/>
          <w:lang w:eastAsia="zh-TW"/>
        </w:rPr>
        <w:t>لتخزين السليم بيئياً للزئبق ومركبات</w:t>
      </w:r>
      <w:r>
        <w:rPr>
          <w:rFonts w:cs="Traditional Arabic" w:hint="cs"/>
          <w:szCs w:val="30"/>
          <w:rtl/>
          <w:lang w:eastAsia="zh-TW"/>
        </w:rPr>
        <w:t xml:space="preserve"> الزئبق</w:t>
      </w:r>
      <w:r w:rsidR="00671023" w:rsidRPr="00671023">
        <w:rPr>
          <w:rFonts w:cs="Traditional Arabic"/>
          <w:szCs w:val="30"/>
          <w:rtl/>
          <w:lang w:eastAsia="zh-TW"/>
        </w:rPr>
        <w:t>.</w:t>
      </w:r>
    </w:p>
    <w:p w14:paraId="406E5F2C" w14:textId="4015A79D" w:rsidR="00671023" w:rsidRPr="00F45496" w:rsidRDefault="00FC2369" w:rsidP="00233E81">
      <w:pPr>
        <w:pStyle w:val="Titre1"/>
        <w:bidi/>
        <w:spacing w:before="0" w:line="400" w:lineRule="exact"/>
        <w:ind w:left="1132" w:hanging="850"/>
        <w:jc w:val="both"/>
        <w:rPr>
          <w:b/>
          <w:bCs/>
          <w:sz w:val="30"/>
          <w:u w:val="none"/>
          <w:rtl/>
          <w:lang w:eastAsia="zh-TW"/>
        </w:rPr>
      </w:pPr>
      <w:bookmarkStart w:id="27" w:name="_Toc485639175"/>
      <w:bookmarkStart w:id="28" w:name="_Toc525913402"/>
      <w:r w:rsidRPr="00F45496">
        <w:rPr>
          <w:rFonts w:hint="cs"/>
          <w:b/>
          <w:bCs/>
          <w:sz w:val="30"/>
          <w:u w:val="none"/>
          <w:rtl/>
          <w:lang w:eastAsia="zh-TW"/>
        </w:rPr>
        <w:t>ألف</w:t>
      </w:r>
      <w:r w:rsidR="00671023" w:rsidRPr="00F45496">
        <w:rPr>
          <w:b/>
          <w:bCs/>
          <w:sz w:val="30"/>
          <w:u w:val="none"/>
          <w:rtl/>
          <w:lang w:eastAsia="zh-TW"/>
        </w:rPr>
        <w:t xml:space="preserve"> -</w:t>
      </w:r>
      <w:r w:rsidR="00671023" w:rsidRPr="00F45496">
        <w:rPr>
          <w:b/>
          <w:bCs/>
          <w:sz w:val="30"/>
          <w:u w:val="none"/>
          <w:rtl/>
          <w:lang w:eastAsia="zh-TW"/>
        </w:rPr>
        <w:tab/>
        <w:t>الصحة والسلامة في المجال العام</w:t>
      </w:r>
      <w:bookmarkEnd w:id="27"/>
      <w:bookmarkEnd w:id="28"/>
    </w:p>
    <w:p w14:paraId="6545F80B" w14:textId="5B15D414" w:rsidR="00671023" w:rsidRPr="00671023" w:rsidRDefault="00F853A5"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ي</w:t>
      </w:r>
      <w:r w:rsidR="00671023" w:rsidRPr="00671023">
        <w:rPr>
          <w:rFonts w:cs="Traditional Arabic"/>
          <w:szCs w:val="30"/>
          <w:rtl/>
          <w:lang w:eastAsia="zh-TW"/>
        </w:rPr>
        <w:t xml:space="preserve">عتمد </w:t>
      </w:r>
      <w:r>
        <w:rPr>
          <w:rFonts w:cs="Traditional Arabic" w:hint="cs"/>
          <w:szCs w:val="30"/>
          <w:rtl/>
          <w:lang w:eastAsia="zh-TW"/>
        </w:rPr>
        <w:t>التأكد من</w:t>
      </w:r>
      <w:r w:rsidR="00671023" w:rsidRPr="00671023">
        <w:rPr>
          <w:rFonts w:cs="Traditional Arabic"/>
          <w:szCs w:val="30"/>
          <w:rtl/>
          <w:lang w:eastAsia="zh-TW"/>
        </w:rPr>
        <w:t xml:space="preserve"> السلامة العامة على قيام مشغلي المرفق بالإبلاغ على النحو المناسب عن إطلاقات الزئبق في الحالات الروتينية والعرضية. ويتطلب إبلاغ السلطات المحلية بهذه المعلومات في الوقت المناسب أن تحدد بوضوح قبل بدء تشغيل المرفق الإجراءات الاعتيادية والطارئة للإبلاغ عن الإطلاقات، بما في ذلك إلى السلطات المدنية والجهات المحلية ل</w:t>
      </w:r>
      <w:r w:rsidR="00F2679E">
        <w:rPr>
          <w:rFonts w:cs="Traditional Arabic"/>
          <w:szCs w:val="30"/>
          <w:rtl/>
          <w:lang w:eastAsia="zh-TW"/>
        </w:rPr>
        <w:t>لاستجابة لحالات الطوارئ</w:t>
      </w:r>
      <w:r w:rsidR="00671023" w:rsidRPr="00671023">
        <w:rPr>
          <w:rFonts w:cs="Traditional Arabic"/>
          <w:szCs w:val="30"/>
          <w:rtl/>
          <w:lang w:eastAsia="zh-TW"/>
        </w:rPr>
        <w:t xml:space="preserve">. وقد يتعرض الأشخاص الذين يعيشون </w:t>
      </w:r>
      <w:r w:rsidR="000A4C49">
        <w:rPr>
          <w:rFonts w:cs="Traditional Arabic" w:hint="cs"/>
          <w:szCs w:val="30"/>
          <w:rtl/>
          <w:lang w:eastAsia="zh-TW"/>
        </w:rPr>
        <w:t>و</w:t>
      </w:r>
      <w:r w:rsidR="00671023" w:rsidRPr="00671023">
        <w:rPr>
          <w:rFonts w:cs="Traditional Arabic"/>
          <w:szCs w:val="30"/>
          <w:rtl/>
          <w:lang w:eastAsia="zh-TW"/>
        </w:rPr>
        <w:t xml:space="preserve">يعملون بالقرب من مرافق التخزين إلى مخاطر </w:t>
      </w:r>
      <w:r w:rsidR="000A4C49">
        <w:rPr>
          <w:rFonts w:cs="Traditional Arabic" w:hint="cs"/>
          <w:szCs w:val="30"/>
          <w:rtl/>
          <w:lang w:eastAsia="zh-TW"/>
        </w:rPr>
        <w:t>و</w:t>
      </w:r>
      <w:r w:rsidR="000A4C49" w:rsidRPr="00671023">
        <w:rPr>
          <w:rFonts w:cs="Traditional Arabic"/>
          <w:szCs w:val="30"/>
          <w:rtl/>
          <w:lang w:eastAsia="zh-TW"/>
        </w:rPr>
        <w:t>بيئ</w:t>
      </w:r>
      <w:r w:rsidR="000A4C49">
        <w:rPr>
          <w:rFonts w:cs="Traditional Arabic" w:hint="cs"/>
          <w:szCs w:val="30"/>
          <w:rtl/>
          <w:lang w:eastAsia="zh-TW"/>
        </w:rPr>
        <w:t>ي</w:t>
      </w:r>
      <w:r w:rsidR="000A4C49" w:rsidRPr="00671023">
        <w:rPr>
          <w:rFonts w:cs="Traditional Arabic"/>
          <w:szCs w:val="30"/>
          <w:rtl/>
          <w:lang w:eastAsia="zh-TW"/>
        </w:rPr>
        <w:t xml:space="preserve">ة </w:t>
      </w:r>
      <w:r w:rsidR="00671023" w:rsidRPr="00671023">
        <w:rPr>
          <w:rFonts w:cs="Traditional Arabic"/>
          <w:szCs w:val="30"/>
          <w:rtl/>
          <w:lang w:eastAsia="zh-TW"/>
        </w:rPr>
        <w:t>صح</w:t>
      </w:r>
      <w:r w:rsidR="00AD01B6">
        <w:rPr>
          <w:rFonts w:cs="Traditional Arabic" w:hint="cs"/>
          <w:szCs w:val="30"/>
          <w:rtl/>
          <w:lang w:eastAsia="zh-TW"/>
        </w:rPr>
        <w:t>ي</w:t>
      </w:r>
      <w:r w:rsidR="00671023" w:rsidRPr="00671023">
        <w:rPr>
          <w:rFonts w:cs="Traditional Arabic"/>
          <w:szCs w:val="30"/>
          <w:rtl/>
          <w:lang w:eastAsia="zh-TW"/>
        </w:rPr>
        <w:t>ة و</w:t>
      </w:r>
      <w:r w:rsidR="00AD01B6">
        <w:rPr>
          <w:rFonts w:cs="Traditional Arabic" w:hint="cs"/>
          <w:szCs w:val="30"/>
          <w:rtl/>
          <w:lang w:eastAsia="zh-TW"/>
        </w:rPr>
        <w:t xml:space="preserve">مخاطر </w:t>
      </w:r>
      <w:r w:rsidR="00671023" w:rsidRPr="00671023">
        <w:rPr>
          <w:rFonts w:cs="Traditional Arabic"/>
          <w:szCs w:val="30"/>
          <w:rtl/>
          <w:lang w:eastAsia="zh-TW"/>
        </w:rPr>
        <w:t>الحوادث</w:t>
      </w:r>
      <w:r w:rsidR="00AD01B6">
        <w:rPr>
          <w:rFonts w:cs="Traditional Arabic" w:hint="cs"/>
          <w:szCs w:val="30"/>
          <w:rtl/>
          <w:lang w:eastAsia="zh-TW"/>
        </w:rPr>
        <w:t xml:space="preserve"> التي</w:t>
      </w:r>
      <w:r w:rsidR="00671023" w:rsidRPr="00671023">
        <w:rPr>
          <w:rFonts w:cs="Traditional Arabic"/>
          <w:szCs w:val="30"/>
          <w:rtl/>
          <w:lang w:eastAsia="zh-TW"/>
        </w:rPr>
        <w:t xml:space="preserve"> تتعلق أساساً بالانبعاثات والإطلاقات الناجمة عن الأعمال المضطلع بها في المرفق، وكذلك تلك الناجمة عن النقل </w:t>
      </w:r>
      <w:r w:rsidR="00F27039">
        <w:rPr>
          <w:rFonts w:cs="Traditional Arabic" w:hint="cs"/>
          <w:szCs w:val="30"/>
          <w:rtl/>
          <w:lang w:eastAsia="zh-TW"/>
        </w:rPr>
        <w:t xml:space="preserve">إلى </w:t>
      </w:r>
      <w:r w:rsidR="00671023" w:rsidRPr="00671023">
        <w:rPr>
          <w:rFonts w:cs="Traditional Arabic"/>
          <w:szCs w:val="30"/>
          <w:rtl/>
          <w:lang w:eastAsia="zh-TW"/>
        </w:rPr>
        <w:t xml:space="preserve">المرفق </w:t>
      </w:r>
      <w:r w:rsidR="00F27039">
        <w:rPr>
          <w:rFonts w:cs="Traditional Arabic" w:hint="cs"/>
          <w:szCs w:val="30"/>
          <w:rtl/>
          <w:lang w:eastAsia="zh-TW"/>
        </w:rPr>
        <w:t>و</w:t>
      </w:r>
      <w:r w:rsidR="00F27039" w:rsidRPr="00671023">
        <w:rPr>
          <w:rFonts w:cs="Traditional Arabic"/>
          <w:szCs w:val="30"/>
          <w:rtl/>
          <w:lang w:eastAsia="zh-TW"/>
        </w:rPr>
        <w:t>من</w:t>
      </w:r>
      <w:r w:rsidR="00671023" w:rsidRPr="00671023">
        <w:rPr>
          <w:rFonts w:cs="Traditional Arabic"/>
          <w:szCs w:val="30"/>
          <w:rtl/>
          <w:lang w:eastAsia="zh-TW"/>
        </w:rPr>
        <w:t xml:space="preserve">ه. ومن الضروري وضع التدابير الكافية لمنع آثار </w:t>
      </w:r>
      <w:r w:rsidR="00AD01B6">
        <w:rPr>
          <w:rFonts w:cs="Traditional Arabic" w:hint="cs"/>
          <w:szCs w:val="30"/>
          <w:rtl/>
          <w:lang w:eastAsia="zh-TW"/>
        </w:rPr>
        <w:t>هذه الانبعاثات والإطلاقات</w:t>
      </w:r>
      <w:r w:rsidR="00671023" w:rsidRPr="00671023">
        <w:rPr>
          <w:rFonts w:cs="Traditional Arabic"/>
          <w:szCs w:val="30"/>
          <w:rtl/>
          <w:lang w:eastAsia="zh-TW"/>
        </w:rPr>
        <w:t xml:space="preserve"> على صحة الإنسان والبيئة والتقليل منها إلى أدنى حد ممكن. وقد تساعد برامج الرصد على تحديد المشاكل واتخاذ التدابير المناسبة لعلاجها. وقد تشمل هذه البرامج رصد أي انبعاثات أو إطلاقات للزئبق </w:t>
      </w:r>
      <w:r w:rsidR="00AD01B6">
        <w:rPr>
          <w:rFonts w:cs="Traditional Arabic" w:hint="cs"/>
          <w:szCs w:val="30"/>
          <w:rtl/>
          <w:lang w:eastAsia="zh-TW"/>
        </w:rPr>
        <w:t xml:space="preserve">أو مركبات الزئبق خارج </w:t>
      </w:r>
      <w:r w:rsidR="00671023" w:rsidRPr="00671023">
        <w:rPr>
          <w:rFonts w:cs="Traditional Arabic"/>
          <w:szCs w:val="30"/>
          <w:rtl/>
          <w:lang w:eastAsia="zh-TW"/>
        </w:rPr>
        <w:t>المرفق لتحديد ما إذا كان</w:t>
      </w:r>
      <w:r w:rsidR="00AD01B6">
        <w:rPr>
          <w:rFonts w:cs="Traditional Arabic" w:hint="cs"/>
          <w:szCs w:val="30"/>
          <w:rtl/>
          <w:lang w:eastAsia="zh-TW"/>
        </w:rPr>
        <w:t xml:space="preserve"> هناك أي</w:t>
      </w:r>
      <w:r w:rsidR="00671023" w:rsidRPr="00671023">
        <w:rPr>
          <w:rFonts w:cs="Traditional Arabic"/>
          <w:szCs w:val="30"/>
          <w:rtl/>
          <w:lang w:eastAsia="zh-TW"/>
        </w:rPr>
        <w:t xml:space="preserve"> تعرض </w:t>
      </w:r>
      <w:r w:rsidR="00AD01B6">
        <w:rPr>
          <w:rFonts w:cs="Traditional Arabic" w:hint="cs"/>
          <w:szCs w:val="30"/>
          <w:rtl/>
          <w:lang w:eastAsia="zh-TW"/>
        </w:rPr>
        <w:t>ل</w:t>
      </w:r>
      <w:r w:rsidR="00671023" w:rsidRPr="00671023">
        <w:rPr>
          <w:rFonts w:cs="Traditional Arabic"/>
          <w:szCs w:val="30"/>
          <w:rtl/>
          <w:lang w:eastAsia="zh-TW"/>
        </w:rPr>
        <w:t>لسكان المحليين. وقد يود مشغلو المرفق استضافة منتديات لتوعية المجتمعات المحلية تتناول المسائل المتعلقة بتحديد موقع المرفق وتشغيله وخطط الاستجابة لحالات الطوارئ.</w:t>
      </w:r>
    </w:p>
    <w:p w14:paraId="4849AEC3" w14:textId="0C11CCB3" w:rsidR="00671023" w:rsidRPr="00F45496" w:rsidRDefault="00AD01B6" w:rsidP="00233E81">
      <w:pPr>
        <w:pStyle w:val="Titre1"/>
        <w:bidi/>
        <w:spacing w:before="0" w:line="400" w:lineRule="exact"/>
        <w:ind w:left="1132" w:hanging="850"/>
        <w:jc w:val="both"/>
        <w:rPr>
          <w:b/>
          <w:bCs/>
          <w:sz w:val="30"/>
          <w:u w:val="none"/>
          <w:rtl/>
          <w:lang w:eastAsia="zh-TW"/>
        </w:rPr>
      </w:pPr>
      <w:bookmarkStart w:id="29" w:name="_Toc485639176"/>
      <w:bookmarkStart w:id="30" w:name="_Toc525913403"/>
      <w:r w:rsidRPr="00F45496">
        <w:rPr>
          <w:rFonts w:hint="cs"/>
          <w:b/>
          <w:bCs/>
          <w:sz w:val="30"/>
          <w:u w:val="none"/>
          <w:rtl/>
          <w:lang w:eastAsia="zh-TW"/>
        </w:rPr>
        <w:lastRenderedPageBreak/>
        <w:t>باء</w:t>
      </w:r>
      <w:r w:rsidR="00671023" w:rsidRPr="00F45496">
        <w:rPr>
          <w:b/>
          <w:bCs/>
          <w:sz w:val="30"/>
          <w:u w:val="none"/>
          <w:rtl/>
          <w:lang w:eastAsia="zh-TW"/>
        </w:rPr>
        <w:t xml:space="preserve"> -</w:t>
      </w:r>
      <w:r w:rsidR="00671023" w:rsidRPr="00F45496">
        <w:rPr>
          <w:b/>
          <w:bCs/>
          <w:sz w:val="30"/>
          <w:u w:val="none"/>
          <w:rtl/>
          <w:lang w:eastAsia="zh-TW"/>
        </w:rPr>
        <w:tab/>
        <w:t>صحة العمال وسلامتهم</w:t>
      </w:r>
      <w:bookmarkEnd w:id="29"/>
      <w:bookmarkEnd w:id="30"/>
    </w:p>
    <w:p w14:paraId="45DAA1B4" w14:textId="7E72F0BC" w:rsidR="00AD01B6"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671023">
        <w:rPr>
          <w:rFonts w:cs="Traditional Arabic"/>
          <w:szCs w:val="30"/>
          <w:rtl/>
          <w:lang w:eastAsia="zh-TW"/>
        </w:rPr>
        <w:t xml:space="preserve">ينبغي لأصحاب العمل أن يضمنوا حماية صحة وسلامة كافة الموظفين أثناء العمل. </w:t>
      </w:r>
      <w:r w:rsidR="00576AB4">
        <w:rPr>
          <w:rFonts w:cs="Traditional Arabic" w:hint="cs"/>
          <w:szCs w:val="30"/>
          <w:rtl/>
          <w:lang w:eastAsia="zh-TW"/>
        </w:rPr>
        <w:t>و</w:t>
      </w:r>
      <w:r w:rsidR="00AD01B6" w:rsidRPr="00AD01B6">
        <w:rPr>
          <w:rFonts w:cs="Traditional Arabic"/>
          <w:szCs w:val="30"/>
          <w:rtl/>
          <w:lang w:eastAsia="zh-TW"/>
        </w:rPr>
        <w:t>يمكن إجراء تقييم للتعرض لجميع الموظفين الذين يتعرضون مباشرة للزئبق أو مركبات الزئبق و</w:t>
      </w:r>
      <w:r w:rsidR="00576AB4">
        <w:rPr>
          <w:rFonts w:cs="Traditional Arabic" w:hint="cs"/>
          <w:szCs w:val="30"/>
          <w:rtl/>
          <w:lang w:eastAsia="zh-TW"/>
        </w:rPr>
        <w:t xml:space="preserve">تطبيق </w:t>
      </w:r>
      <w:r w:rsidR="00AD01B6" w:rsidRPr="00AD01B6">
        <w:rPr>
          <w:rFonts w:cs="Traditional Arabic"/>
          <w:szCs w:val="30"/>
          <w:rtl/>
          <w:lang w:eastAsia="zh-TW"/>
        </w:rPr>
        <w:t>ممارسات الرصد و</w:t>
      </w:r>
      <w:r w:rsidR="00CE37CC">
        <w:rPr>
          <w:rFonts w:cs="Traditional Arabic"/>
          <w:szCs w:val="30"/>
          <w:rtl/>
          <w:lang w:eastAsia="zh-TW"/>
        </w:rPr>
        <w:t>ا</w:t>
      </w:r>
      <w:r w:rsidR="00CE37CC">
        <w:rPr>
          <w:rFonts w:cs="Traditional Arabic" w:hint="cs"/>
          <w:szCs w:val="30"/>
          <w:rtl/>
          <w:lang w:eastAsia="zh-TW"/>
        </w:rPr>
        <w:t>لنظافة العامة الصناعية</w:t>
      </w:r>
      <w:r w:rsidR="00AD01B6" w:rsidRPr="00AD01B6">
        <w:rPr>
          <w:rFonts w:cs="Traditional Arabic"/>
          <w:szCs w:val="30"/>
          <w:rtl/>
          <w:lang w:eastAsia="zh-TW"/>
        </w:rPr>
        <w:t xml:space="preserve"> المناسبة. </w:t>
      </w:r>
      <w:r w:rsidR="00CE37CC">
        <w:rPr>
          <w:rFonts w:cs="Traditional Arabic" w:hint="cs"/>
          <w:szCs w:val="30"/>
          <w:rtl/>
          <w:lang w:eastAsia="zh-TW"/>
        </w:rPr>
        <w:t>و</w:t>
      </w:r>
      <w:r w:rsidR="00AD01B6" w:rsidRPr="00AD01B6">
        <w:rPr>
          <w:rFonts w:cs="Traditional Arabic"/>
          <w:szCs w:val="30"/>
          <w:rtl/>
          <w:lang w:eastAsia="zh-TW"/>
        </w:rPr>
        <w:t xml:space="preserve">هناك حاجة إلى شارات </w:t>
      </w:r>
      <w:r w:rsidR="00CE37CC">
        <w:rPr>
          <w:rFonts w:cs="Traditional Arabic" w:hint="cs"/>
          <w:szCs w:val="30"/>
          <w:rtl/>
          <w:lang w:eastAsia="zh-TW"/>
        </w:rPr>
        <w:t>ملونة</w:t>
      </w:r>
      <w:r w:rsidR="00AD01B6" w:rsidRPr="00AD01B6">
        <w:rPr>
          <w:rFonts w:cs="Traditional Arabic"/>
          <w:szCs w:val="30"/>
          <w:rtl/>
          <w:lang w:eastAsia="zh-TW"/>
        </w:rPr>
        <w:t xml:space="preserve"> و</w:t>
      </w:r>
      <w:r w:rsidR="00CE37CC">
        <w:rPr>
          <w:rFonts w:cs="Traditional Arabic" w:hint="cs"/>
          <w:szCs w:val="30"/>
          <w:rtl/>
          <w:lang w:eastAsia="zh-TW"/>
        </w:rPr>
        <w:t>/</w:t>
      </w:r>
      <w:r w:rsidR="00AD01B6" w:rsidRPr="00AD01B6">
        <w:rPr>
          <w:rFonts w:cs="Traditional Arabic"/>
          <w:szCs w:val="30"/>
          <w:rtl/>
          <w:lang w:eastAsia="zh-TW"/>
        </w:rPr>
        <w:t xml:space="preserve">أو معدات </w:t>
      </w:r>
      <w:r w:rsidR="00CE37CC">
        <w:rPr>
          <w:rFonts w:cs="Traditional Arabic" w:hint="cs"/>
          <w:szCs w:val="30"/>
          <w:rtl/>
          <w:lang w:eastAsia="zh-TW"/>
        </w:rPr>
        <w:t xml:space="preserve">رصد </w:t>
      </w:r>
      <w:r w:rsidR="00AD01B6" w:rsidRPr="00AD01B6">
        <w:rPr>
          <w:rFonts w:cs="Traditional Arabic"/>
          <w:szCs w:val="30"/>
          <w:rtl/>
          <w:lang w:eastAsia="zh-TW"/>
        </w:rPr>
        <w:t xml:space="preserve">شخصية (أجهزة أخذ عينات البخار) لهذا النوع من </w:t>
      </w:r>
      <w:r w:rsidR="00CE37CC">
        <w:rPr>
          <w:rFonts w:cs="Traditional Arabic" w:hint="cs"/>
          <w:szCs w:val="30"/>
          <w:rtl/>
          <w:lang w:eastAsia="zh-TW"/>
        </w:rPr>
        <w:t>ال</w:t>
      </w:r>
      <w:r w:rsidR="00CE37CC">
        <w:rPr>
          <w:rFonts w:cs="Traditional Arabic"/>
          <w:szCs w:val="30"/>
          <w:rtl/>
          <w:lang w:eastAsia="zh-TW"/>
        </w:rPr>
        <w:t xml:space="preserve">تقييم </w:t>
      </w:r>
      <w:r w:rsidR="00CE37CC">
        <w:rPr>
          <w:rFonts w:cs="Traditional Arabic" w:hint="cs"/>
          <w:szCs w:val="30"/>
          <w:rtl/>
          <w:lang w:eastAsia="zh-TW"/>
        </w:rPr>
        <w:t>الشامل للتعرض وبرنامج الرصد</w:t>
      </w:r>
      <w:r w:rsidR="00AD01B6" w:rsidRPr="00AD01B6">
        <w:rPr>
          <w:rFonts w:cs="Traditional Arabic"/>
          <w:szCs w:val="30"/>
          <w:rtl/>
          <w:lang w:eastAsia="zh-TW"/>
        </w:rPr>
        <w:t xml:space="preserve">. </w:t>
      </w:r>
      <w:r w:rsidR="00CE37CC">
        <w:rPr>
          <w:rFonts w:cs="Traditional Arabic" w:hint="cs"/>
          <w:szCs w:val="30"/>
          <w:rtl/>
          <w:lang w:eastAsia="zh-TW"/>
        </w:rPr>
        <w:t>و</w:t>
      </w:r>
      <w:r w:rsidR="00AD01B6" w:rsidRPr="00AD01B6">
        <w:rPr>
          <w:rFonts w:cs="Traditional Arabic"/>
          <w:szCs w:val="30"/>
          <w:rtl/>
          <w:lang w:eastAsia="zh-TW"/>
        </w:rPr>
        <w:t xml:space="preserve">تُجرى الفحوصات </w:t>
      </w:r>
      <w:r w:rsidR="00CE37CC">
        <w:rPr>
          <w:rFonts w:cs="Traditional Arabic" w:hint="cs"/>
          <w:szCs w:val="30"/>
          <w:rtl/>
          <w:lang w:eastAsia="zh-TW"/>
        </w:rPr>
        <w:t xml:space="preserve">الجسدية </w:t>
      </w:r>
      <w:r w:rsidR="00AD01B6" w:rsidRPr="00AD01B6">
        <w:rPr>
          <w:rFonts w:cs="Traditional Arabic"/>
          <w:szCs w:val="30"/>
          <w:rtl/>
          <w:lang w:eastAsia="zh-TW"/>
        </w:rPr>
        <w:t xml:space="preserve">السابقة </w:t>
      </w:r>
      <w:r w:rsidR="00CE37CC">
        <w:rPr>
          <w:rFonts w:cs="Traditional Arabic" w:hint="cs"/>
          <w:szCs w:val="30"/>
          <w:rtl/>
          <w:lang w:eastAsia="zh-TW"/>
        </w:rPr>
        <w:t>ل</w:t>
      </w:r>
      <w:r w:rsidR="00AD01B6" w:rsidRPr="00AD01B6">
        <w:rPr>
          <w:rFonts w:cs="Traditional Arabic"/>
          <w:szCs w:val="30"/>
          <w:rtl/>
          <w:lang w:eastAsia="zh-TW"/>
        </w:rPr>
        <w:t>لعمل ل</w:t>
      </w:r>
      <w:r w:rsidR="00CE37CC">
        <w:rPr>
          <w:rFonts w:cs="Traditional Arabic" w:hint="cs"/>
          <w:szCs w:val="30"/>
          <w:rtl/>
          <w:lang w:eastAsia="zh-TW"/>
        </w:rPr>
        <w:t>وضع</w:t>
      </w:r>
      <w:r w:rsidR="00CE37CC">
        <w:rPr>
          <w:rFonts w:cs="Traditional Arabic"/>
          <w:szCs w:val="30"/>
          <w:rtl/>
          <w:lang w:eastAsia="zh-TW"/>
        </w:rPr>
        <w:t xml:space="preserve"> خط </w:t>
      </w:r>
      <w:r w:rsidR="00AD01B6" w:rsidRPr="00AD01B6">
        <w:rPr>
          <w:rFonts w:cs="Traditional Arabic"/>
          <w:szCs w:val="30"/>
          <w:rtl/>
          <w:lang w:eastAsia="zh-TW"/>
        </w:rPr>
        <w:t xml:space="preserve">أساس لتحديد مستوى </w:t>
      </w:r>
      <w:r w:rsidR="00CE37CC">
        <w:rPr>
          <w:rFonts w:cs="Traditional Arabic" w:hint="cs"/>
          <w:szCs w:val="30"/>
          <w:rtl/>
          <w:lang w:eastAsia="zh-TW"/>
        </w:rPr>
        <w:t xml:space="preserve">المعلومات التي لدى الفرد بشأن </w:t>
      </w:r>
      <w:r w:rsidR="00AD01B6" w:rsidRPr="00AD01B6">
        <w:rPr>
          <w:rFonts w:cs="Traditional Arabic"/>
          <w:szCs w:val="30"/>
          <w:rtl/>
          <w:lang w:eastAsia="zh-TW"/>
        </w:rPr>
        <w:t xml:space="preserve">الزئبق </w:t>
      </w:r>
      <w:r w:rsidR="00CE37CC">
        <w:rPr>
          <w:rFonts w:cs="Traditional Arabic" w:hint="cs"/>
          <w:szCs w:val="30"/>
          <w:rtl/>
          <w:lang w:eastAsia="zh-TW"/>
        </w:rPr>
        <w:t>والم</w:t>
      </w:r>
      <w:r w:rsidR="00AD01B6" w:rsidRPr="00AD01B6">
        <w:rPr>
          <w:rFonts w:cs="Traditional Arabic"/>
          <w:szCs w:val="30"/>
          <w:rtl/>
          <w:lang w:eastAsia="zh-TW"/>
        </w:rPr>
        <w:t>ساعد</w:t>
      </w:r>
      <w:r w:rsidR="00CE37CC">
        <w:rPr>
          <w:rFonts w:cs="Traditional Arabic" w:hint="cs"/>
          <w:szCs w:val="30"/>
          <w:rtl/>
          <w:lang w:eastAsia="zh-TW"/>
        </w:rPr>
        <w:t>ة</w:t>
      </w:r>
      <w:r w:rsidR="00AD01B6" w:rsidRPr="00AD01B6">
        <w:rPr>
          <w:rFonts w:cs="Traditional Arabic"/>
          <w:szCs w:val="30"/>
          <w:rtl/>
          <w:lang w:eastAsia="zh-TW"/>
        </w:rPr>
        <w:t xml:space="preserve"> على ضمان أن </w:t>
      </w:r>
      <w:r w:rsidR="00CE37CC">
        <w:rPr>
          <w:rFonts w:cs="Traditional Arabic" w:hint="cs"/>
          <w:szCs w:val="30"/>
          <w:rtl/>
          <w:lang w:eastAsia="zh-TW"/>
        </w:rPr>
        <w:t>ت</w:t>
      </w:r>
      <w:r w:rsidR="00AD01B6" w:rsidRPr="00AD01B6">
        <w:rPr>
          <w:rFonts w:cs="Traditional Arabic"/>
          <w:szCs w:val="30"/>
          <w:rtl/>
          <w:lang w:eastAsia="zh-TW"/>
        </w:rPr>
        <w:t xml:space="preserve">كون </w:t>
      </w:r>
      <w:r w:rsidR="00CE37CC">
        <w:rPr>
          <w:rFonts w:cs="Traditional Arabic" w:hint="cs"/>
          <w:szCs w:val="30"/>
          <w:rtl/>
          <w:lang w:eastAsia="zh-TW"/>
        </w:rPr>
        <w:t>ال</w:t>
      </w:r>
      <w:r w:rsidR="00CE37CC" w:rsidRPr="00AD01B6">
        <w:rPr>
          <w:rFonts w:cs="Traditional Arabic"/>
          <w:szCs w:val="30"/>
          <w:rtl/>
          <w:lang w:eastAsia="zh-TW"/>
        </w:rPr>
        <w:t xml:space="preserve">طبيعية </w:t>
      </w:r>
      <w:r w:rsidR="00850AAE">
        <w:rPr>
          <w:rFonts w:cs="Traditional Arabic" w:hint="cs"/>
          <w:szCs w:val="30"/>
          <w:rtl/>
          <w:lang w:eastAsia="zh-TW"/>
        </w:rPr>
        <w:t>ال</w:t>
      </w:r>
      <w:r w:rsidR="00850AAE" w:rsidRPr="00AD01B6">
        <w:rPr>
          <w:rFonts w:cs="Traditional Arabic" w:hint="cs"/>
          <w:szCs w:val="30"/>
          <w:rtl/>
          <w:lang w:eastAsia="zh-TW"/>
        </w:rPr>
        <w:t>كيميا</w:t>
      </w:r>
      <w:r w:rsidR="00850AAE">
        <w:rPr>
          <w:rFonts w:cs="Traditional Arabic" w:hint="cs"/>
          <w:szCs w:val="30"/>
          <w:rtl/>
          <w:lang w:eastAsia="zh-TW"/>
        </w:rPr>
        <w:t>ئية</w:t>
      </w:r>
      <w:r w:rsidR="00CE37CC">
        <w:rPr>
          <w:rFonts w:cs="Traditional Arabic" w:hint="cs"/>
          <w:szCs w:val="30"/>
          <w:rtl/>
          <w:lang w:eastAsia="zh-TW"/>
        </w:rPr>
        <w:t xml:space="preserve"> لجسم</w:t>
      </w:r>
      <w:r w:rsidR="00AD01B6" w:rsidRPr="00AD01B6">
        <w:rPr>
          <w:rFonts w:cs="Traditional Arabic"/>
          <w:szCs w:val="30"/>
          <w:rtl/>
          <w:lang w:eastAsia="zh-TW"/>
        </w:rPr>
        <w:t xml:space="preserve"> الموظف </w:t>
      </w:r>
      <w:r w:rsidR="00CE37CC">
        <w:rPr>
          <w:rFonts w:cs="Traditional Arabic" w:hint="cs"/>
          <w:szCs w:val="30"/>
          <w:rtl/>
          <w:lang w:eastAsia="zh-TW"/>
        </w:rPr>
        <w:t xml:space="preserve">مناسبة </w:t>
      </w:r>
      <w:r w:rsidR="00AD01B6" w:rsidRPr="00AD01B6">
        <w:rPr>
          <w:rFonts w:cs="Traditional Arabic"/>
          <w:szCs w:val="30"/>
          <w:rtl/>
          <w:lang w:eastAsia="zh-TW"/>
        </w:rPr>
        <w:t xml:space="preserve">لإزالة الزئبق. </w:t>
      </w:r>
      <w:r w:rsidR="00850AAE">
        <w:rPr>
          <w:rFonts w:cs="Traditional Arabic" w:hint="cs"/>
          <w:szCs w:val="30"/>
          <w:rtl/>
          <w:lang w:eastAsia="zh-TW"/>
        </w:rPr>
        <w:t>و</w:t>
      </w:r>
      <w:r w:rsidR="00AD01B6" w:rsidRPr="00AD01B6">
        <w:rPr>
          <w:rFonts w:cs="Traditional Arabic"/>
          <w:szCs w:val="30"/>
          <w:rtl/>
          <w:lang w:eastAsia="zh-TW"/>
        </w:rPr>
        <w:t xml:space="preserve">قد يكون لدى الموظفين اعتبارات أخرى ينبغي التعامل معها على أساس كل حالة على حدة. </w:t>
      </w:r>
      <w:r w:rsidR="00850AAE">
        <w:rPr>
          <w:rFonts w:cs="Traditional Arabic" w:hint="cs"/>
          <w:szCs w:val="30"/>
          <w:rtl/>
          <w:lang w:eastAsia="zh-TW"/>
        </w:rPr>
        <w:t>وينبغي</w:t>
      </w:r>
      <w:r w:rsidR="00AD01B6" w:rsidRPr="00AD01B6">
        <w:rPr>
          <w:rFonts w:cs="Traditional Arabic"/>
          <w:szCs w:val="30"/>
          <w:rtl/>
          <w:lang w:eastAsia="zh-TW"/>
        </w:rPr>
        <w:t xml:space="preserve"> أن </w:t>
      </w:r>
      <w:r w:rsidR="00850AAE">
        <w:rPr>
          <w:rFonts w:cs="Traditional Arabic"/>
          <w:szCs w:val="30"/>
          <w:rtl/>
          <w:lang w:eastAsia="zh-TW"/>
        </w:rPr>
        <w:t>تتضمن برامج المراقبة الطبية أيض</w:t>
      </w:r>
      <w:r w:rsidR="00AD01B6" w:rsidRPr="00AD01B6">
        <w:rPr>
          <w:rFonts w:cs="Traditional Arabic"/>
          <w:szCs w:val="30"/>
          <w:rtl/>
          <w:lang w:eastAsia="zh-TW"/>
        </w:rPr>
        <w:t>ا</w:t>
      </w:r>
      <w:r w:rsidR="00850AAE">
        <w:rPr>
          <w:rFonts w:cs="Traditional Arabic" w:hint="cs"/>
          <w:szCs w:val="30"/>
          <w:rtl/>
          <w:lang w:eastAsia="zh-TW"/>
        </w:rPr>
        <w:t>ً</w:t>
      </w:r>
      <w:r w:rsidR="00AD01B6" w:rsidRPr="00AD01B6">
        <w:rPr>
          <w:rFonts w:cs="Traditional Arabic"/>
          <w:szCs w:val="30"/>
          <w:rtl/>
          <w:lang w:eastAsia="zh-TW"/>
        </w:rPr>
        <w:t xml:space="preserve"> فحوصات </w:t>
      </w:r>
      <w:r w:rsidR="00850AAE">
        <w:rPr>
          <w:rFonts w:cs="Traditional Arabic" w:hint="cs"/>
          <w:szCs w:val="30"/>
          <w:rtl/>
          <w:lang w:eastAsia="zh-TW"/>
        </w:rPr>
        <w:t>جسدية</w:t>
      </w:r>
      <w:r w:rsidR="00AD01B6" w:rsidRPr="00AD01B6">
        <w:rPr>
          <w:rFonts w:cs="Traditional Arabic"/>
          <w:szCs w:val="30"/>
          <w:rtl/>
          <w:lang w:eastAsia="zh-TW"/>
        </w:rPr>
        <w:t xml:space="preserve"> دورية (مثل</w:t>
      </w:r>
      <w:r w:rsidR="00850AAE">
        <w:rPr>
          <w:rFonts w:cs="Traditional Arabic" w:hint="cs"/>
          <w:szCs w:val="30"/>
          <w:rtl/>
          <w:lang w:eastAsia="zh-TW"/>
        </w:rPr>
        <w:t>اً</w:t>
      </w:r>
      <w:r w:rsidR="00AD01B6" w:rsidRPr="00AD01B6">
        <w:rPr>
          <w:rFonts w:cs="Traditional Arabic"/>
          <w:szCs w:val="30"/>
          <w:rtl/>
          <w:lang w:eastAsia="zh-TW"/>
        </w:rPr>
        <w:t xml:space="preserve"> كل عام إلى ثلاث </w:t>
      </w:r>
      <w:r w:rsidR="00850AAE">
        <w:rPr>
          <w:rFonts w:cs="Traditional Arabic" w:hint="cs"/>
          <w:szCs w:val="30"/>
          <w:rtl/>
          <w:lang w:eastAsia="zh-TW"/>
        </w:rPr>
        <w:t>أعوام</w:t>
      </w:r>
      <w:r w:rsidR="00850AAE">
        <w:rPr>
          <w:rFonts w:cs="Traditional Arabic"/>
          <w:szCs w:val="30"/>
          <w:rtl/>
          <w:lang w:eastAsia="zh-TW"/>
        </w:rPr>
        <w:t>)</w:t>
      </w:r>
      <w:r w:rsidR="00AD01B6" w:rsidRPr="00AD01B6">
        <w:rPr>
          <w:rFonts w:cs="Traditional Arabic"/>
          <w:szCs w:val="30"/>
          <w:rtl/>
          <w:lang w:eastAsia="zh-TW"/>
        </w:rPr>
        <w:t>، و</w:t>
      </w:r>
      <w:r w:rsidR="00850AAE">
        <w:rPr>
          <w:rFonts w:cs="Traditional Arabic" w:hint="cs"/>
          <w:szCs w:val="30"/>
          <w:rtl/>
          <w:lang w:eastAsia="zh-TW"/>
        </w:rPr>
        <w:t>فحوص منتظمة لل</w:t>
      </w:r>
      <w:r w:rsidR="00AD01B6" w:rsidRPr="00AD01B6">
        <w:rPr>
          <w:rFonts w:cs="Traditional Arabic"/>
          <w:szCs w:val="30"/>
          <w:rtl/>
          <w:lang w:eastAsia="zh-TW"/>
        </w:rPr>
        <w:t xml:space="preserve">دم وتحاليل </w:t>
      </w:r>
      <w:r w:rsidR="00850AAE">
        <w:rPr>
          <w:rFonts w:cs="Traditional Arabic" w:hint="cs"/>
          <w:szCs w:val="30"/>
          <w:rtl/>
          <w:lang w:eastAsia="zh-TW"/>
        </w:rPr>
        <w:t>منتظمة للبول</w:t>
      </w:r>
      <w:r w:rsidR="00AD01B6" w:rsidRPr="00AD01B6">
        <w:rPr>
          <w:rFonts w:cs="Traditional Arabic"/>
          <w:szCs w:val="30"/>
          <w:rtl/>
          <w:lang w:eastAsia="zh-TW"/>
        </w:rPr>
        <w:t xml:space="preserve">. وينبغي إيلاء الاعتبار لتقديم فرص عمل بديلة </w:t>
      </w:r>
      <w:r w:rsidR="00850AAE">
        <w:rPr>
          <w:rFonts w:cs="Traditional Arabic" w:hint="cs"/>
          <w:szCs w:val="30"/>
          <w:rtl/>
          <w:lang w:eastAsia="zh-TW"/>
        </w:rPr>
        <w:t>للعاملات في حالات الحمل والرضاعة الطبيعية.</w:t>
      </w:r>
    </w:p>
    <w:p w14:paraId="4DC256D7" w14:textId="6BAF7A07"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وينبغي لكل صاحب عمل أن يحصل على تأمين ويحافظ عليه، بموجب بوليصة مقبولة صادرة عن شركة تأمين معتمدة، وبحيث يوفر هذا التأمين مستوى تغطية كاف في حالة المسؤولية (بما في ذلك الحالات التي قد تتطلب التعويض) عن الأمراض البدنية أو الإصابات التي تلحق بالموظفين وتكون ناشئة عن عملهم وأثناء قيامهم به، وذلك وفقاً للقوانين الوطنية. وينبغي أن توضع خطط للصحة والسلامة خاصة بالمرفق في جميع المرافق التي تقوم بمناولة الزئبق أو مركبات الزئبق لضمان حماية جميع الأشخاص في هذه المرافق وفي المناطق المحيطة بها. وينبغي أن يعد هذه الخطط خبراء مؤهلون في مجال الصحة والسلامة ممن يتمتعون بالخبرة في إدارة المخاطر الصحية المرتبطة بالزئبق</w:t>
      </w:r>
      <w:r w:rsidR="008E32E0">
        <w:rPr>
          <w:rFonts w:cs="Traditional Arabic" w:hint="cs"/>
          <w:szCs w:val="30"/>
          <w:rtl/>
          <w:lang w:eastAsia="zh-TW"/>
        </w:rPr>
        <w:t xml:space="preserve"> ومركبات الزئبق</w:t>
      </w:r>
      <w:r w:rsidRPr="00671023">
        <w:rPr>
          <w:rFonts w:cs="Traditional Arabic"/>
          <w:szCs w:val="30"/>
          <w:rtl/>
          <w:lang w:eastAsia="zh-TW"/>
        </w:rPr>
        <w:t>.</w:t>
      </w:r>
    </w:p>
    <w:p w14:paraId="338A5471" w14:textId="0272961F"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ويمكن تحقيق حماية العمال الذين يتعاملون مع الزئبق أو مركبات الزئبق، والعامة، وحماية عامة الناس عن طريق الوسائل التالية:</w:t>
      </w:r>
    </w:p>
    <w:p w14:paraId="5CD640D3"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(أ)</w:t>
      </w:r>
      <w:r w:rsidRPr="00671023">
        <w:rPr>
          <w:rFonts w:cs="Traditional Arabic"/>
          <w:szCs w:val="30"/>
          <w:rtl/>
          <w:lang w:eastAsia="zh-TW"/>
        </w:rPr>
        <w:tab/>
        <w:t>حظر الوصول إلى المرافق إلا للموظفين المأذون لهم؛</w:t>
      </w:r>
    </w:p>
    <w:p w14:paraId="2281CD53"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(ب)</w:t>
      </w:r>
      <w:r w:rsidRPr="00671023">
        <w:rPr>
          <w:rFonts w:cs="Traditional Arabic"/>
          <w:szCs w:val="30"/>
          <w:rtl/>
          <w:lang w:eastAsia="zh-TW"/>
        </w:rPr>
        <w:tab/>
        <w:t>كفالة عدم تجاوز حدود التعرض المهني للمواد الخطرة، عن طريق التأكد من قيام جميع الموظفين باستخدام معدات الحماية المناسبة؛</w:t>
      </w:r>
    </w:p>
    <w:p w14:paraId="68AEA77E"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(ج)</w:t>
      </w:r>
      <w:r w:rsidRPr="00671023">
        <w:rPr>
          <w:rFonts w:cs="Traditional Arabic"/>
          <w:szCs w:val="30"/>
          <w:rtl/>
          <w:lang w:eastAsia="zh-TW"/>
        </w:rPr>
        <w:tab/>
        <w:t>ضمان التهوية الملائمة للمرافق للتقليل إلى أدنى حد ممكن من خطر التعرض للمواد المتطايرة أو المواد التي يمكن أن تنتقل عن طريق الهواء؛</w:t>
      </w:r>
    </w:p>
    <w:p w14:paraId="0F5C6B69" w14:textId="77777777" w:rsidR="00671023" w:rsidRPr="00671023" w:rsidRDefault="00671023" w:rsidP="00566749">
      <w:pPr>
        <w:pStyle w:val="Normalnumber"/>
        <w:numPr>
          <w:ilvl w:val="0"/>
          <w:numId w:val="0"/>
        </w:numPr>
        <w:tabs>
          <w:tab w:val="left" w:pos="2408"/>
        </w:tabs>
        <w:autoSpaceDE/>
        <w:bidi/>
        <w:adjustRightInd/>
        <w:spacing w:line="400" w:lineRule="exact"/>
        <w:ind w:left="1132" w:firstLine="709"/>
        <w:jc w:val="both"/>
        <w:rPr>
          <w:rFonts w:cs="Traditional Arabic"/>
          <w:szCs w:val="30"/>
          <w:rtl/>
          <w:lang w:eastAsia="zh-TW"/>
        </w:rPr>
      </w:pPr>
      <w:r w:rsidRPr="00671023">
        <w:rPr>
          <w:rFonts w:cs="Traditional Arabic"/>
          <w:szCs w:val="30"/>
          <w:rtl/>
          <w:lang w:eastAsia="zh-TW"/>
        </w:rPr>
        <w:t>(د)</w:t>
      </w:r>
      <w:r w:rsidRPr="00671023">
        <w:rPr>
          <w:rFonts w:cs="Traditional Arabic"/>
          <w:szCs w:val="30"/>
          <w:rtl/>
          <w:lang w:eastAsia="zh-TW"/>
        </w:rPr>
        <w:tab/>
        <w:t>ضمان امتثال كافة المرافق لجميع القوانين الوطنية والإقليمية المتعلقة بالصحة والسلامة في مكان العمل.</w:t>
      </w:r>
    </w:p>
    <w:p w14:paraId="67915E6E" w14:textId="04E0197E" w:rsidR="00671023" w:rsidRPr="00671023" w:rsidRDefault="00671023"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sidRPr="00671023">
        <w:rPr>
          <w:rFonts w:cs="Traditional Arabic"/>
          <w:szCs w:val="30"/>
          <w:rtl/>
          <w:lang w:eastAsia="zh-TW"/>
        </w:rPr>
        <w:t xml:space="preserve">وقد حددت منظمة الصحة العالمية القيم التوجيهية بشأن تركيزات الزئبق في مياه الشرب والهواء المحيط، وهي 6 </w:t>
      </w:r>
      <w:r w:rsidR="00B7129D">
        <w:rPr>
          <w:rFonts w:cs="Traditional Arabic" w:hint="cs"/>
          <w:szCs w:val="30"/>
          <w:rtl/>
          <w:lang w:eastAsia="zh-TW"/>
        </w:rPr>
        <w:t>ميكروغرام</w:t>
      </w:r>
      <w:r w:rsidRPr="00671023">
        <w:rPr>
          <w:rFonts w:cs="Traditional Arabic"/>
          <w:szCs w:val="30"/>
          <w:rtl/>
          <w:lang w:eastAsia="zh-TW"/>
        </w:rPr>
        <w:t>/لتر بالنسبة للزئبق غير العضوي و1 ميكروغرام/م</w:t>
      </w:r>
      <w:r w:rsidRPr="009B4B90">
        <w:rPr>
          <w:rFonts w:cs="Traditional Arabic"/>
          <w:szCs w:val="30"/>
          <w:vertAlign w:val="superscript"/>
          <w:rtl/>
          <w:lang w:eastAsia="zh-TW"/>
        </w:rPr>
        <w:t>3</w:t>
      </w:r>
      <w:r w:rsidRPr="00671023">
        <w:rPr>
          <w:rFonts w:cs="Traditional Arabic"/>
          <w:szCs w:val="30"/>
          <w:rtl/>
          <w:lang w:eastAsia="zh-TW"/>
        </w:rPr>
        <w:t xml:space="preserve"> لبخار الزئبق اللاعضوي </w:t>
      </w:r>
      <w:r w:rsidRPr="00824CED">
        <w:rPr>
          <w:rFonts w:asciiTheme="majorBidi" w:hAnsiTheme="majorBidi" w:cstheme="majorBidi" w:hint="cs"/>
          <w:szCs w:val="20"/>
          <w:rtl/>
          <w:lang w:eastAsia="zh-TW"/>
        </w:rPr>
        <w:t>(</w:t>
      </w:r>
      <w:r w:rsidRPr="00824CED">
        <w:rPr>
          <w:rFonts w:asciiTheme="majorBidi" w:hAnsiTheme="majorBidi" w:cstheme="majorBidi"/>
          <w:szCs w:val="20"/>
          <w:lang w:eastAsia="zh-TW"/>
        </w:rPr>
        <w:t xml:space="preserve">WHO, </w:t>
      </w:r>
      <w:r w:rsidR="00F5396C" w:rsidRPr="00824CED">
        <w:rPr>
          <w:rFonts w:asciiTheme="majorBidi" w:hAnsiTheme="majorBidi" w:cstheme="majorBidi"/>
          <w:szCs w:val="20"/>
          <w:lang w:eastAsia="zh-TW"/>
        </w:rPr>
        <w:t>2008</w:t>
      </w:r>
      <w:r w:rsidR="009B4B90" w:rsidRPr="00824CED">
        <w:rPr>
          <w:rFonts w:asciiTheme="majorBidi" w:hAnsiTheme="majorBidi" w:cstheme="majorBidi" w:hint="cs"/>
          <w:szCs w:val="20"/>
          <w:rtl/>
          <w:lang w:eastAsia="zh-TW"/>
        </w:rPr>
        <w:t xml:space="preserve">؛ </w:t>
      </w:r>
      <w:r w:rsidR="009B4B90" w:rsidRPr="00205AA2">
        <w:rPr>
          <w:rFonts w:ascii="Traditional Arabic" w:hAnsi="Traditional Arabic" w:cs="Traditional Arabic"/>
          <w:sz w:val="30"/>
          <w:szCs w:val="30"/>
          <w:rtl/>
          <w:lang w:eastAsia="zh-TW"/>
        </w:rPr>
        <w:t>و</w:t>
      </w:r>
      <w:r w:rsidRPr="00824CED">
        <w:rPr>
          <w:rFonts w:asciiTheme="majorBidi" w:hAnsiTheme="majorBidi" w:cstheme="majorBidi"/>
          <w:szCs w:val="20"/>
          <w:lang w:eastAsia="zh-TW"/>
        </w:rPr>
        <w:t>WHO Regional Office for Europe, 2000</w:t>
      </w:r>
      <w:r w:rsidRPr="00824CED">
        <w:rPr>
          <w:rFonts w:asciiTheme="majorBidi" w:hAnsiTheme="majorBidi" w:cstheme="majorBidi" w:hint="cs"/>
          <w:szCs w:val="20"/>
          <w:rtl/>
          <w:lang w:eastAsia="zh-TW"/>
        </w:rPr>
        <w:t>)</w:t>
      </w:r>
      <w:r w:rsidR="00F5396C">
        <w:rPr>
          <w:rFonts w:cs="Traditional Arabic" w:hint="cs"/>
          <w:szCs w:val="30"/>
          <w:rtl/>
          <w:lang w:eastAsia="zh-TW"/>
        </w:rPr>
        <w:t>.</w:t>
      </w:r>
      <w:r w:rsidRPr="00671023">
        <w:rPr>
          <w:rFonts w:cs="Traditional Arabic"/>
          <w:szCs w:val="30"/>
          <w:rtl/>
          <w:lang w:eastAsia="zh-TW"/>
        </w:rPr>
        <w:t xml:space="preserve"> وتشجع </w:t>
      </w:r>
      <w:r w:rsidR="00F5396C">
        <w:rPr>
          <w:rFonts w:cs="Traditional Arabic"/>
          <w:szCs w:val="30"/>
          <w:rtl/>
          <w:lang w:eastAsia="zh-TW"/>
        </w:rPr>
        <w:t>الحكومات على رصد الهواء والمياه</w:t>
      </w:r>
      <w:r w:rsidRPr="00671023">
        <w:rPr>
          <w:rFonts w:cs="Traditional Arabic"/>
          <w:szCs w:val="30"/>
          <w:rtl/>
          <w:lang w:eastAsia="zh-TW"/>
        </w:rPr>
        <w:t>، ولا</w:t>
      </w:r>
      <w:r w:rsidR="00431514">
        <w:rPr>
          <w:rFonts w:cs="Traditional Arabic" w:hint="cs"/>
          <w:szCs w:val="30"/>
          <w:rtl/>
          <w:lang w:eastAsia="zh-TW"/>
        </w:rPr>
        <w:t xml:space="preserve"> </w:t>
      </w:r>
      <w:r w:rsidRPr="00671023">
        <w:rPr>
          <w:rFonts w:cs="Traditional Arabic"/>
          <w:szCs w:val="30"/>
          <w:rtl/>
          <w:lang w:eastAsia="zh-TW"/>
        </w:rPr>
        <w:t>سيما قرب المواقع التي تنفذ فيها أنشطة تستخدم الزئبق</w:t>
      </w:r>
      <w:r w:rsidR="00F5396C">
        <w:rPr>
          <w:rFonts w:cs="Traditional Arabic" w:hint="cs"/>
          <w:szCs w:val="30"/>
          <w:rtl/>
          <w:lang w:eastAsia="zh-TW"/>
        </w:rPr>
        <w:t xml:space="preserve"> ومركبات الزئبق</w:t>
      </w:r>
      <w:r w:rsidRPr="00671023">
        <w:rPr>
          <w:rFonts w:cs="Traditional Arabic"/>
          <w:szCs w:val="30"/>
          <w:rtl/>
          <w:lang w:eastAsia="zh-TW"/>
        </w:rPr>
        <w:t xml:space="preserve">. وقد حددت بعض البلدان المستويات المسموحة لوجود الزئبق في بيئة العمل (مثلاً </w:t>
      </w:r>
      <w:r w:rsidR="00431514">
        <w:rPr>
          <w:rFonts w:cs="Traditional Arabic" w:hint="cs"/>
          <w:szCs w:val="30"/>
          <w:rtl/>
          <w:lang w:eastAsia="zh-TW"/>
        </w:rPr>
        <w:t>025</w:t>
      </w:r>
      <w:r w:rsidR="00431514">
        <w:rPr>
          <w:rFonts w:cs="Traditional Arabic"/>
          <w:szCs w:val="30"/>
          <w:lang w:eastAsia="zh-TW"/>
        </w:rPr>
        <w:t>,</w:t>
      </w:r>
      <w:r w:rsidRPr="00671023">
        <w:rPr>
          <w:rFonts w:cs="Traditional Arabic"/>
          <w:szCs w:val="30"/>
          <w:rtl/>
          <w:lang w:eastAsia="zh-TW"/>
        </w:rPr>
        <w:t>0 ملغم/م</w:t>
      </w:r>
      <w:r w:rsidRPr="00F5396C">
        <w:rPr>
          <w:rFonts w:cs="Traditional Arabic"/>
          <w:szCs w:val="30"/>
          <w:vertAlign w:val="superscript"/>
          <w:rtl/>
          <w:lang w:eastAsia="zh-TW"/>
        </w:rPr>
        <w:t>3</w:t>
      </w:r>
      <w:r w:rsidRPr="00671023">
        <w:rPr>
          <w:rFonts w:cs="Traditional Arabic"/>
          <w:szCs w:val="30"/>
          <w:rtl/>
          <w:lang w:eastAsia="zh-TW"/>
        </w:rPr>
        <w:t xml:space="preserve"> من الزئبق للزئبق اللاعضوي، ما عدا كبريتيد الزئبق، و</w:t>
      </w:r>
      <w:r w:rsidR="00431514">
        <w:rPr>
          <w:rFonts w:cs="Traditional Arabic" w:hint="cs"/>
          <w:szCs w:val="30"/>
          <w:rtl/>
          <w:lang w:eastAsia="zh-TW"/>
        </w:rPr>
        <w:t>01</w:t>
      </w:r>
      <w:r w:rsidR="00566749">
        <w:rPr>
          <w:rFonts w:cs="Traditional Arabic"/>
          <w:szCs w:val="30"/>
          <w:lang w:eastAsia="zh-TW"/>
        </w:rPr>
        <w:t>,</w:t>
      </w:r>
      <w:r w:rsidRPr="00671023">
        <w:rPr>
          <w:rFonts w:cs="Traditional Arabic"/>
          <w:szCs w:val="30"/>
          <w:rtl/>
          <w:lang w:eastAsia="zh-TW"/>
        </w:rPr>
        <w:t>0 ملغم/م</w:t>
      </w:r>
      <w:r w:rsidRPr="00F5396C">
        <w:rPr>
          <w:rFonts w:cs="Traditional Arabic"/>
          <w:szCs w:val="30"/>
          <w:vertAlign w:val="superscript"/>
          <w:rtl/>
          <w:lang w:eastAsia="zh-TW"/>
        </w:rPr>
        <w:t>3</w:t>
      </w:r>
      <w:r w:rsidRPr="00671023">
        <w:rPr>
          <w:rFonts w:cs="Traditional Arabic"/>
          <w:szCs w:val="30"/>
          <w:rtl/>
          <w:lang w:eastAsia="zh-TW"/>
        </w:rPr>
        <w:t xml:space="preserve"> من الزئبق ل</w:t>
      </w:r>
      <w:r w:rsidR="00033ADE">
        <w:rPr>
          <w:rFonts w:cs="Traditional Arabic"/>
          <w:szCs w:val="30"/>
          <w:rtl/>
          <w:lang w:eastAsia="zh-TW"/>
        </w:rPr>
        <w:t>مركبات</w:t>
      </w:r>
      <w:r w:rsidRPr="00671023">
        <w:rPr>
          <w:rFonts w:cs="Traditional Arabic"/>
          <w:szCs w:val="30"/>
          <w:rtl/>
          <w:lang w:eastAsia="zh-TW"/>
        </w:rPr>
        <w:t xml:space="preserve"> الألكيل الزئبقي، في اليابان). وينبغي الاضطلاع بعمليات إدارة النفايات على نحو يلبي الشروط </w:t>
      </w:r>
      <w:r w:rsidRPr="00671023">
        <w:rPr>
          <w:rFonts w:cs="Traditional Arabic"/>
          <w:szCs w:val="30"/>
          <w:rtl/>
          <w:lang w:eastAsia="zh-TW"/>
        </w:rPr>
        <w:lastRenderedPageBreak/>
        <w:t>المطبقة فيما يتعلق بمستويات الزئبق المسموح بها في بيئة العمل، وينبغي تصميم وتشغيل المرافق التي تُنفَّذ فيها تلك العمليات بحيث يتسنى التقليل إلى أدنى حد ممكن تقنياً من إطلاقات الزئبق في البيئة.</w:t>
      </w:r>
    </w:p>
    <w:p w14:paraId="50A58301" w14:textId="596EF149" w:rsidR="00F5396C" w:rsidRPr="00F45496" w:rsidRDefault="00F5396C" w:rsidP="00233E81">
      <w:pPr>
        <w:pStyle w:val="Titre1"/>
        <w:bidi/>
        <w:spacing w:before="0" w:line="400" w:lineRule="exact"/>
        <w:ind w:left="1135" w:hanging="851"/>
        <w:jc w:val="both"/>
        <w:rPr>
          <w:b/>
          <w:bCs/>
          <w:sz w:val="32"/>
          <w:szCs w:val="32"/>
          <w:u w:val="none"/>
          <w:lang w:eastAsia="zh-TW"/>
        </w:rPr>
      </w:pPr>
      <w:bookmarkStart w:id="31" w:name="_Toc525913302"/>
      <w:bookmarkStart w:id="32" w:name="_Toc525913404"/>
      <w:r w:rsidRPr="00F45496">
        <w:rPr>
          <w:rFonts w:hint="cs"/>
          <w:b/>
          <w:bCs/>
          <w:sz w:val="32"/>
          <w:szCs w:val="32"/>
          <w:u w:val="none"/>
          <w:rtl/>
          <w:lang w:eastAsia="zh-TW"/>
        </w:rPr>
        <w:t>سادساً -</w:t>
      </w:r>
      <w:r w:rsidRPr="00F45496">
        <w:rPr>
          <w:rFonts w:hint="cs"/>
          <w:b/>
          <w:bCs/>
          <w:sz w:val="32"/>
          <w:szCs w:val="32"/>
          <w:u w:val="none"/>
          <w:rtl/>
          <w:lang w:eastAsia="zh-TW"/>
        </w:rPr>
        <w:tab/>
      </w:r>
      <w:r w:rsidR="002B69DC" w:rsidRPr="00F45496">
        <w:rPr>
          <w:rFonts w:hint="cs"/>
          <w:b/>
          <w:bCs/>
          <w:sz w:val="32"/>
          <w:szCs w:val="32"/>
          <w:u w:val="none"/>
          <w:rtl/>
          <w:lang w:eastAsia="zh-TW"/>
        </w:rPr>
        <w:t>التواصل بشأن</w:t>
      </w:r>
      <w:r w:rsidRPr="00F45496">
        <w:rPr>
          <w:rFonts w:hint="cs"/>
          <w:b/>
          <w:bCs/>
          <w:sz w:val="32"/>
          <w:szCs w:val="32"/>
          <w:u w:val="none"/>
          <w:rtl/>
          <w:lang w:eastAsia="zh-TW"/>
        </w:rPr>
        <w:t xml:space="preserve"> المخاطر</w:t>
      </w:r>
      <w:bookmarkEnd w:id="31"/>
      <w:bookmarkEnd w:id="32"/>
    </w:p>
    <w:p w14:paraId="789F9B05" w14:textId="781E8CC4" w:rsidR="00F5396C" w:rsidRPr="00F5396C" w:rsidRDefault="00F5396C"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F5396C">
        <w:rPr>
          <w:rFonts w:cs="Traditional Arabic"/>
          <w:szCs w:val="30"/>
          <w:rtl/>
          <w:lang w:eastAsia="zh-TW"/>
        </w:rPr>
        <w:t>على الحكومات ورجال الأعمال والمستهلكين والخبراء والمنظمات غير الحكومية وأصحاب المصلحة الآخرين أن يعملوا معا</w:t>
      </w:r>
      <w:r w:rsidR="002B69DC">
        <w:rPr>
          <w:rFonts w:cs="Traditional Arabic" w:hint="cs"/>
          <w:szCs w:val="30"/>
          <w:rtl/>
          <w:lang w:eastAsia="zh-TW"/>
        </w:rPr>
        <w:t>ً</w:t>
      </w:r>
      <w:r w:rsidRPr="00F5396C">
        <w:rPr>
          <w:rFonts w:cs="Traditional Arabic"/>
          <w:szCs w:val="30"/>
          <w:rtl/>
          <w:lang w:eastAsia="zh-TW"/>
        </w:rPr>
        <w:t xml:space="preserve"> من أجل تعزيز الحد من المخاطر البيئية على نحو سلس وفعال. </w:t>
      </w:r>
      <w:r w:rsidR="002B69DC">
        <w:rPr>
          <w:rFonts w:cs="Traditional Arabic" w:hint="cs"/>
          <w:szCs w:val="30"/>
          <w:rtl/>
          <w:lang w:eastAsia="zh-TW"/>
        </w:rPr>
        <w:t>ومن الضروري</w:t>
      </w:r>
      <w:r w:rsidRPr="00F5396C">
        <w:rPr>
          <w:rFonts w:cs="Traditional Arabic"/>
          <w:szCs w:val="30"/>
          <w:rtl/>
          <w:lang w:eastAsia="zh-TW"/>
        </w:rPr>
        <w:t xml:space="preserve"> فهم كل من المخاطر ووجهات نظر </w:t>
      </w:r>
      <w:r w:rsidR="002B69DC">
        <w:rPr>
          <w:rFonts w:cs="Traditional Arabic" w:hint="cs"/>
          <w:szCs w:val="30"/>
          <w:rtl/>
          <w:lang w:eastAsia="zh-TW"/>
        </w:rPr>
        <w:t xml:space="preserve">الطرف </w:t>
      </w:r>
      <w:r w:rsidRPr="00F5396C">
        <w:rPr>
          <w:rFonts w:cs="Traditional Arabic"/>
          <w:szCs w:val="30"/>
          <w:rtl/>
          <w:lang w:eastAsia="zh-TW"/>
        </w:rPr>
        <w:t xml:space="preserve">الآخر، </w:t>
      </w:r>
      <w:r w:rsidR="002B69DC">
        <w:rPr>
          <w:rFonts w:cs="Traditional Arabic" w:hint="cs"/>
          <w:szCs w:val="30"/>
          <w:rtl/>
          <w:lang w:eastAsia="zh-TW"/>
        </w:rPr>
        <w:t>وبالتالي، س</w:t>
      </w:r>
      <w:r w:rsidRPr="00F5396C">
        <w:rPr>
          <w:rFonts w:cs="Traditional Arabic"/>
          <w:szCs w:val="30"/>
          <w:rtl/>
          <w:lang w:eastAsia="zh-TW"/>
        </w:rPr>
        <w:t xml:space="preserve">يكون </w:t>
      </w:r>
      <w:r w:rsidR="002B69DC">
        <w:rPr>
          <w:rFonts w:cs="Traditional Arabic" w:hint="cs"/>
          <w:szCs w:val="30"/>
          <w:rtl/>
          <w:lang w:eastAsia="zh-TW"/>
        </w:rPr>
        <w:t>التواصل بشأن</w:t>
      </w:r>
      <w:r w:rsidRPr="00F5396C">
        <w:rPr>
          <w:rFonts w:cs="Traditional Arabic"/>
          <w:szCs w:val="30"/>
          <w:rtl/>
          <w:lang w:eastAsia="zh-TW"/>
        </w:rPr>
        <w:t xml:space="preserve"> المخاطر </w:t>
      </w:r>
      <w:r w:rsidR="002B69DC">
        <w:rPr>
          <w:rFonts w:cs="Traditional Arabic"/>
          <w:szCs w:val="30"/>
          <w:rtl/>
          <w:lang w:eastAsia="zh-TW"/>
        </w:rPr>
        <w:t>مهم</w:t>
      </w:r>
      <w:r w:rsidRPr="00F5396C">
        <w:rPr>
          <w:rFonts w:cs="Traditional Arabic"/>
          <w:szCs w:val="30"/>
          <w:rtl/>
          <w:lang w:eastAsia="zh-TW"/>
        </w:rPr>
        <w:t>ا</w:t>
      </w:r>
      <w:r w:rsidR="002B69DC">
        <w:rPr>
          <w:rFonts w:cs="Traditional Arabic" w:hint="cs"/>
          <w:szCs w:val="30"/>
          <w:rtl/>
          <w:lang w:eastAsia="zh-TW"/>
        </w:rPr>
        <w:t>ً</w:t>
      </w:r>
      <w:r w:rsidRPr="00F5396C">
        <w:rPr>
          <w:rFonts w:cs="Traditional Arabic"/>
          <w:szCs w:val="30"/>
          <w:rtl/>
          <w:lang w:eastAsia="zh-TW"/>
        </w:rPr>
        <w:t>. ويش</w:t>
      </w:r>
      <w:r w:rsidR="002B69DC">
        <w:rPr>
          <w:rFonts w:cs="Traditional Arabic" w:hint="cs"/>
          <w:szCs w:val="30"/>
          <w:rtl/>
          <w:lang w:eastAsia="zh-TW"/>
        </w:rPr>
        <w:t>ت</w:t>
      </w:r>
      <w:r w:rsidRPr="00F5396C">
        <w:rPr>
          <w:rFonts w:cs="Traditional Arabic"/>
          <w:szCs w:val="30"/>
          <w:rtl/>
          <w:lang w:eastAsia="zh-TW"/>
        </w:rPr>
        <w:t xml:space="preserve">مل </w:t>
      </w:r>
      <w:r w:rsidR="002B69DC">
        <w:rPr>
          <w:rFonts w:cs="Traditional Arabic" w:hint="cs"/>
          <w:szCs w:val="30"/>
          <w:rtl/>
          <w:lang w:eastAsia="zh-TW"/>
        </w:rPr>
        <w:t xml:space="preserve">التواصل بشأن </w:t>
      </w:r>
      <w:r w:rsidRPr="00F5396C">
        <w:rPr>
          <w:rFonts w:cs="Traditional Arabic"/>
          <w:szCs w:val="30"/>
          <w:rtl/>
          <w:lang w:eastAsia="zh-TW"/>
        </w:rPr>
        <w:t xml:space="preserve">مخاطر التخزين المؤقت للزئبق ومركبات الزئبق، </w:t>
      </w:r>
      <w:r w:rsidR="002B69DC">
        <w:rPr>
          <w:rFonts w:cs="Traditional Arabic" w:hint="cs"/>
          <w:szCs w:val="30"/>
          <w:rtl/>
          <w:lang w:eastAsia="zh-TW"/>
        </w:rPr>
        <w:t>مثلاً</w:t>
      </w:r>
      <w:r w:rsidRPr="00F5396C">
        <w:rPr>
          <w:rFonts w:cs="Traditional Arabic"/>
          <w:szCs w:val="30"/>
          <w:rtl/>
          <w:lang w:eastAsia="zh-TW"/>
        </w:rPr>
        <w:t xml:space="preserve">، </w:t>
      </w:r>
      <w:r w:rsidR="002B69DC">
        <w:rPr>
          <w:rFonts w:cs="Traditional Arabic" w:hint="cs"/>
          <w:szCs w:val="30"/>
          <w:rtl/>
          <w:lang w:eastAsia="zh-TW"/>
        </w:rPr>
        <w:t xml:space="preserve">على </w:t>
      </w:r>
      <w:r w:rsidRPr="00F5396C">
        <w:rPr>
          <w:rFonts w:cs="Traditional Arabic"/>
          <w:szCs w:val="30"/>
          <w:rtl/>
          <w:lang w:eastAsia="zh-TW"/>
        </w:rPr>
        <w:t>تقاسم</w:t>
      </w:r>
      <w:r w:rsidR="002B69DC">
        <w:rPr>
          <w:rFonts w:cs="Traditional Arabic" w:hint="cs"/>
          <w:szCs w:val="30"/>
          <w:rtl/>
          <w:lang w:eastAsia="zh-TW"/>
        </w:rPr>
        <w:t xml:space="preserve"> ونقل</w:t>
      </w:r>
      <w:r w:rsidRPr="00F5396C">
        <w:rPr>
          <w:rFonts w:cs="Traditional Arabic"/>
          <w:szCs w:val="30"/>
          <w:rtl/>
          <w:lang w:eastAsia="zh-TW"/>
        </w:rPr>
        <w:t xml:space="preserve"> المعلومات </w:t>
      </w:r>
      <w:r w:rsidR="002B69DC">
        <w:rPr>
          <w:rFonts w:cs="Traditional Arabic" w:hint="cs"/>
          <w:szCs w:val="30"/>
          <w:rtl/>
          <w:lang w:eastAsia="zh-TW"/>
        </w:rPr>
        <w:t>المتعلقة ب</w:t>
      </w:r>
      <w:r w:rsidRPr="00F5396C">
        <w:rPr>
          <w:rFonts w:cs="Traditional Arabic"/>
          <w:szCs w:val="30"/>
          <w:rtl/>
          <w:lang w:eastAsia="zh-TW"/>
        </w:rPr>
        <w:t>فهم أصحاب المصلحة للمخاطر ذات الصلة بتحديد مواقع مرافق التخزين وتشغيلها و</w:t>
      </w:r>
      <w:r w:rsidR="002B69DC">
        <w:rPr>
          <w:rFonts w:cs="Traditional Arabic" w:hint="cs"/>
          <w:szCs w:val="30"/>
          <w:rtl/>
          <w:lang w:eastAsia="zh-TW"/>
        </w:rPr>
        <w:t>تفكيكها</w:t>
      </w:r>
      <w:r w:rsidRPr="00F5396C">
        <w:rPr>
          <w:rFonts w:cs="Traditional Arabic"/>
          <w:szCs w:val="30"/>
          <w:rtl/>
          <w:lang w:eastAsia="zh-TW"/>
        </w:rPr>
        <w:t xml:space="preserve"> ونقل الزئبق ومركبات الزئبق من أجل تعزيز الإجراءات العقلانية. </w:t>
      </w:r>
      <w:r w:rsidR="002B69DC">
        <w:rPr>
          <w:rFonts w:cs="Traditional Arabic" w:hint="cs"/>
          <w:szCs w:val="30"/>
          <w:rtl/>
          <w:lang w:eastAsia="zh-TW"/>
        </w:rPr>
        <w:t>و</w:t>
      </w:r>
      <w:r w:rsidRPr="00F5396C">
        <w:rPr>
          <w:rFonts w:cs="Traditional Arabic"/>
          <w:szCs w:val="30"/>
          <w:rtl/>
          <w:lang w:eastAsia="zh-TW"/>
        </w:rPr>
        <w:t xml:space="preserve">لدعم التواصل </w:t>
      </w:r>
      <w:r w:rsidR="002B69DC">
        <w:rPr>
          <w:rFonts w:cs="Traditional Arabic" w:hint="cs"/>
          <w:szCs w:val="30"/>
          <w:rtl/>
          <w:lang w:eastAsia="zh-TW"/>
        </w:rPr>
        <w:t>بشأن</w:t>
      </w:r>
      <w:r w:rsidRPr="00F5396C">
        <w:rPr>
          <w:rFonts w:cs="Traditional Arabic"/>
          <w:szCs w:val="30"/>
          <w:rtl/>
          <w:lang w:eastAsia="zh-TW"/>
        </w:rPr>
        <w:t xml:space="preserve"> المخاطر، من المهم تعميق فهم أصحاب المصلحة لمفهوم المخاطر، الذي يتم التعبير عنه كاحتمالية، لتوفير المعلومات في الوقت المناسب في كل مرحلة من مراحل تقييم المخاطر ولإقامة نظام تفاعلي</w:t>
      </w:r>
      <w:r w:rsidR="00BA6BCD">
        <w:rPr>
          <w:rFonts w:cs="Traditional Arabic" w:hint="cs"/>
          <w:szCs w:val="30"/>
          <w:rtl/>
          <w:lang w:eastAsia="zh-TW"/>
        </w:rPr>
        <w:t xml:space="preserve"> للتواصل</w:t>
      </w:r>
      <w:r w:rsidRPr="00F5396C">
        <w:rPr>
          <w:rFonts w:cs="Traditional Arabic"/>
          <w:szCs w:val="30"/>
          <w:rtl/>
          <w:lang w:eastAsia="zh-TW"/>
        </w:rPr>
        <w:t>.</w:t>
      </w:r>
    </w:p>
    <w:p w14:paraId="1E0B10F8" w14:textId="243EB26B" w:rsidR="00F5396C" w:rsidRPr="00F45496" w:rsidRDefault="00F5396C" w:rsidP="00233E81">
      <w:pPr>
        <w:pStyle w:val="Titre1"/>
        <w:bidi/>
        <w:spacing w:before="0" w:line="400" w:lineRule="exact"/>
        <w:ind w:left="1135" w:hanging="851"/>
        <w:jc w:val="both"/>
        <w:rPr>
          <w:b/>
          <w:bCs/>
          <w:sz w:val="32"/>
          <w:szCs w:val="32"/>
          <w:u w:val="none"/>
          <w:lang w:eastAsia="zh-TW"/>
        </w:rPr>
      </w:pPr>
      <w:bookmarkStart w:id="33" w:name="_Toc525913303"/>
      <w:bookmarkStart w:id="34" w:name="_Toc525913405"/>
      <w:r w:rsidRPr="00F45496">
        <w:rPr>
          <w:rFonts w:hint="cs"/>
          <w:b/>
          <w:bCs/>
          <w:sz w:val="32"/>
          <w:szCs w:val="32"/>
          <w:u w:val="none"/>
          <w:rtl/>
          <w:lang w:eastAsia="zh-TW"/>
        </w:rPr>
        <w:t>سابعاً -</w:t>
      </w:r>
      <w:r w:rsidRPr="00F45496">
        <w:rPr>
          <w:rFonts w:hint="cs"/>
          <w:b/>
          <w:bCs/>
          <w:sz w:val="32"/>
          <w:szCs w:val="32"/>
          <w:u w:val="none"/>
          <w:rtl/>
          <w:lang w:eastAsia="zh-TW"/>
        </w:rPr>
        <w:tab/>
      </w:r>
      <w:r w:rsidRPr="00F45496">
        <w:rPr>
          <w:b/>
          <w:bCs/>
          <w:sz w:val="32"/>
          <w:szCs w:val="32"/>
          <w:u w:val="none"/>
          <w:rtl/>
          <w:lang w:eastAsia="zh-TW"/>
        </w:rPr>
        <w:t xml:space="preserve">إغلاق </w:t>
      </w:r>
      <w:r w:rsidR="008C519B" w:rsidRPr="00F45496">
        <w:rPr>
          <w:rFonts w:hint="cs"/>
          <w:b/>
          <w:bCs/>
          <w:sz w:val="32"/>
          <w:szCs w:val="32"/>
          <w:u w:val="none"/>
          <w:rtl/>
          <w:lang w:eastAsia="zh-TW"/>
        </w:rPr>
        <w:t>المرفق</w:t>
      </w:r>
      <w:bookmarkEnd w:id="33"/>
      <w:bookmarkEnd w:id="34"/>
    </w:p>
    <w:p w14:paraId="177EA9D5" w14:textId="02F4DD67" w:rsidR="00F5396C" w:rsidRPr="008C519B" w:rsidRDefault="00F5396C"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8C519B">
        <w:rPr>
          <w:rFonts w:cs="Traditional Arabic"/>
          <w:szCs w:val="30"/>
          <w:rtl/>
          <w:lang w:eastAsia="zh-TW"/>
        </w:rPr>
        <w:t xml:space="preserve">ينبغي إعداد خطة إغلاق </w:t>
      </w:r>
      <w:r w:rsidR="00BA6BCD">
        <w:rPr>
          <w:rFonts w:cs="Traditional Arabic" w:hint="cs"/>
          <w:szCs w:val="30"/>
          <w:rtl/>
          <w:lang w:eastAsia="zh-TW"/>
        </w:rPr>
        <w:t xml:space="preserve">المرفق </w:t>
      </w:r>
      <w:r w:rsidRPr="008C519B">
        <w:rPr>
          <w:rFonts w:cs="Traditional Arabic"/>
          <w:szCs w:val="30"/>
          <w:rtl/>
          <w:lang w:eastAsia="zh-TW"/>
        </w:rPr>
        <w:t xml:space="preserve">خلال مرحلة تصميم مرفق التخزين المؤقت. </w:t>
      </w:r>
      <w:r w:rsidR="00BA6BCD">
        <w:rPr>
          <w:rFonts w:cs="Traditional Arabic" w:hint="cs"/>
          <w:szCs w:val="30"/>
          <w:rtl/>
          <w:lang w:eastAsia="zh-TW"/>
        </w:rPr>
        <w:t>وينبغي</w:t>
      </w:r>
      <w:r w:rsidRPr="008C519B">
        <w:rPr>
          <w:rFonts w:cs="Traditional Arabic"/>
          <w:szCs w:val="30"/>
          <w:rtl/>
          <w:lang w:eastAsia="zh-TW"/>
        </w:rPr>
        <w:t xml:space="preserve"> تحديث هذه الخطة ب</w:t>
      </w:r>
      <w:r w:rsidR="00BA6BCD">
        <w:rPr>
          <w:rFonts w:cs="Traditional Arabic" w:hint="cs"/>
          <w:szCs w:val="30"/>
          <w:rtl/>
          <w:lang w:eastAsia="zh-TW"/>
        </w:rPr>
        <w:t>شكل منتظم لإدراج</w:t>
      </w:r>
      <w:r w:rsidRPr="008C519B">
        <w:rPr>
          <w:rFonts w:cs="Traditional Arabic"/>
          <w:szCs w:val="30"/>
          <w:rtl/>
          <w:lang w:eastAsia="zh-TW"/>
        </w:rPr>
        <w:t xml:space="preserve"> أي تغييرات في </w:t>
      </w:r>
      <w:r w:rsidR="007B57D5">
        <w:rPr>
          <w:rFonts w:cs="Traditional Arabic" w:hint="cs"/>
          <w:szCs w:val="30"/>
          <w:rtl/>
          <w:lang w:eastAsia="zh-TW"/>
        </w:rPr>
        <w:t>ظروف</w:t>
      </w:r>
      <w:r w:rsidRPr="008C519B">
        <w:rPr>
          <w:rFonts w:cs="Traditional Arabic"/>
          <w:szCs w:val="30"/>
          <w:rtl/>
          <w:lang w:eastAsia="zh-TW"/>
        </w:rPr>
        <w:t xml:space="preserve"> الموقع من مرحلة التصميم إلى مرحلة الإغلاق. </w:t>
      </w:r>
      <w:r w:rsidR="00BA6BCD">
        <w:rPr>
          <w:rFonts w:cs="Traditional Arabic" w:hint="cs"/>
          <w:szCs w:val="30"/>
          <w:rtl/>
          <w:lang w:eastAsia="zh-TW"/>
        </w:rPr>
        <w:t>و</w:t>
      </w:r>
      <w:r w:rsidRPr="008C519B">
        <w:rPr>
          <w:rFonts w:cs="Traditional Arabic"/>
          <w:szCs w:val="30"/>
          <w:rtl/>
          <w:lang w:eastAsia="zh-TW"/>
        </w:rPr>
        <w:t xml:space="preserve">في نهاية </w:t>
      </w:r>
      <w:r w:rsidR="00BA6BCD">
        <w:rPr>
          <w:rFonts w:cs="Traditional Arabic" w:hint="cs"/>
          <w:szCs w:val="30"/>
          <w:rtl/>
          <w:lang w:eastAsia="zh-TW"/>
        </w:rPr>
        <w:t>العمر الافتراضي ل</w:t>
      </w:r>
      <w:r w:rsidRPr="008C519B">
        <w:rPr>
          <w:rFonts w:cs="Traditional Arabic"/>
          <w:szCs w:val="30"/>
          <w:rtl/>
          <w:lang w:eastAsia="zh-TW"/>
        </w:rPr>
        <w:t xml:space="preserve">لمرفق، </w:t>
      </w:r>
      <w:r w:rsidR="00BA6BCD">
        <w:rPr>
          <w:rFonts w:cs="Traditional Arabic" w:hint="cs"/>
          <w:szCs w:val="30"/>
          <w:rtl/>
          <w:lang w:eastAsia="zh-TW"/>
        </w:rPr>
        <w:t>ينبغي إزالة كل</w:t>
      </w:r>
      <w:r w:rsidRPr="008C519B">
        <w:rPr>
          <w:rFonts w:cs="Traditional Arabic"/>
          <w:szCs w:val="30"/>
          <w:rtl/>
          <w:lang w:eastAsia="zh-TW"/>
        </w:rPr>
        <w:t xml:space="preserve"> الزئبق ومركبات الزئبق </w:t>
      </w:r>
      <w:r w:rsidR="00BA6BCD">
        <w:rPr>
          <w:rFonts w:cs="Traditional Arabic" w:hint="cs"/>
          <w:szCs w:val="30"/>
          <w:rtl/>
          <w:lang w:eastAsia="zh-TW"/>
        </w:rPr>
        <w:t>و</w:t>
      </w:r>
      <w:r w:rsidRPr="008C519B">
        <w:rPr>
          <w:rFonts w:cs="Traditional Arabic"/>
          <w:szCs w:val="30"/>
          <w:rtl/>
          <w:lang w:eastAsia="zh-TW"/>
        </w:rPr>
        <w:t xml:space="preserve">المواد الملوثة بالزئبق أثناء الإغلاق. </w:t>
      </w:r>
      <w:r w:rsidR="00BA6BCD">
        <w:rPr>
          <w:rFonts w:cs="Traditional Arabic" w:hint="cs"/>
          <w:szCs w:val="30"/>
          <w:rtl/>
          <w:lang w:eastAsia="zh-TW"/>
        </w:rPr>
        <w:t>و</w:t>
      </w:r>
      <w:r w:rsidRPr="008C519B">
        <w:rPr>
          <w:rFonts w:cs="Traditional Arabic"/>
          <w:szCs w:val="30"/>
          <w:rtl/>
          <w:lang w:eastAsia="zh-TW"/>
        </w:rPr>
        <w:t xml:space="preserve">يمكن أخذ </w:t>
      </w:r>
      <w:r w:rsidR="00BA6BCD">
        <w:rPr>
          <w:rFonts w:cs="Traditional Arabic" w:hint="cs"/>
          <w:szCs w:val="30"/>
          <w:rtl/>
          <w:lang w:eastAsia="zh-TW"/>
        </w:rPr>
        <w:t>قياسات ل</w:t>
      </w:r>
      <w:r w:rsidRPr="008C519B">
        <w:rPr>
          <w:rFonts w:cs="Traditional Arabic"/>
          <w:szCs w:val="30"/>
          <w:rtl/>
          <w:lang w:eastAsia="zh-TW"/>
        </w:rPr>
        <w:t>لهواء والمعدات والتربة للتأكد من أن</w:t>
      </w:r>
      <w:r w:rsidR="00BA6BCD">
        <w:rPr>
          <w:rFonts w:cs="Traditional Arabic" w:hint="cs"/>
          <w:szCs w:val="30"/>
          <w:rtl/>
          <w:lang w:eastAsia="zh-TW"/>
        </w:rPr>
        <w:t>ه تم</w:t>
      </w:r>
      <w:r w:rsidRPr="008C519B">
        <w:rPr>
          <w:rFonts w:cs="Traditional Arabic"/>
          <w:szCs w:val="30"/>
          <w:rtl/>
          <w:lang w:eastAsia="zh-TW"/>
        </w:rPr>
        <w:t xml:space="preserve"> إغلاق الموقع بطريقة سليمة بيئياً. </w:t>
      </w:r>
      <w:r w:rsidR="00BA6BCD">
        <w:rPr>
          <w:rFonts w:cs="Traditional Arabic" w:hint="cs"/>
          <w:szCs w:val="30"/>
          <w:rtl/>
          <w:lang w:eastAsia="zh-TW"/>
        </w:rPr>
        <w:t>و</w:t>
      </w:r>
      <w:r w:rsidR="00BA6BCD">
        <w:rPr>
          <w:rFonts w:cs="Traditional Arabic"/>
          <w:szCs w:val="30"/>
          <w:rtl/>
          <w:lang w:eastAsia="zh-TW"/>
        </w:rPr>
        <w:t>في حالة وجود تلوث</w:t>
      </w:r>
      <w:r w:rsidRPr="008C519B">
        <w:rPr>
          <w:rFonts w:cs="Traditional Arabic"/>
          <w:szCs w:val="30"/>
          <w:rtl/>
          <w:lang w:eastAsia="zh-TW"/>
        </w:rPr>
        <w:t xml:space="preserve">، </w:t>
      </w:r>
      <w:r w:rsidR="00BA6BCD">
        <w:rPr>
          <w:rFonts w:cs="Traditional Arabic" w:hint="cs"/>
          <w:szCs w:val="30"/>
          <w:rtl/>
          <w:lang w:eastAsia="zh-TW"/>
        </w:rPr>
        <w:t>ينبغي التعامل مع</w:t>
      </w:r>
      <w:r w:rsidRPr="008C519B">
        <w:rPr>
          <w:rFonts w:cs="Traditional Arabic"/>
          <w:szCs w:val="30"/>
          <w:rtl/>
          <w:lang w:eastAsia="zh-TW"/>
        </w:rPr>
        <w:t xml:space="preserve"> الموقع </w:t>
      </w:r>
      <w:r w:rsidR="00BA6BCD">
        <w:rPr>
          <w:rFonts w:cs="Traditional Arabic" w:hint="cs"/>
          <w:szCs w:val="30"/>
          <w:rtl/>
          <w:lang w:eastAsia="zh-TW"/>
        </w:rPr>
        <w:t xml:space="preserve">على أنه </w:t>
      </w:r>
      <w:r w:rsidRPr="008C519B">
        <w:rPr>
          <w:rFonts w:cs="Traditional Arabic"/>
          <w:szCs w:val="30"/>
          <w:rtl/>
          <w:lang w:eastAsia="zh-TW"/>
        </w:rPr>
        <w:t>موقع ملوث.</w:t>
      </w:r>
    </w:p>
    <w:p w14:paraId="7145FDDC" w14:textId="102D2EA7" w:rsidR="00F5396C" w:rsidRPr="00F45496" w:rsidRDefault="008C519B" w:rsidP="00233E81">
      <w:pPr>
        <w:pStyle w:val="Titre1"/>
        <w:bidi/>
        <w:spacing w:before="0" w:line="400" w:lineRule="exact"/>
        <w:ind w:left="1135" w:hanging="851"/>
        <w:jc w:val="both"/>
        <w:rPr>
          <w:b/>
          <w:bCs/>
          <w:sz w:val="32"/>
          <w:szCs w:val="32"/>
          <w:u w:val="none"/>
          <w:lang w:eastAsia="zh-TW"/>
        </w:rPr>
      </w:pPr>
      <w:bookmarkStart w:id="35" w:name="_Toc525913304"/>
      <w:bookmarkStart w:id="36" w:name="_Toc525913406"/>
      <w:r w:rsidRPr="00F45496">
        <w:rPr>
          <w:rFonts w:hint="cs"/>
          <w:b/>
          <w:bCs/>
          <w:sz w:val="32"/>
          <w:szCs w:val="32"/>
          <w:u w:val="none"/>
          <w:rtl/>
          <w:lang w:eastAsia="zh-TW"/>
        </w:rPr>
        <w:t>ثامناً -</w:t>
      </w:r>
      <w:r w:rsidRPr="00F45496">
        <w:rPr>
          <w:rFonts w:hint="cs"/>
          <w:b/>
          <w:bCs/>
          <w:sz w:val="32"/>
          <w:szCs w:val="32"/>
          <w:u w:val="none"/>
          <w:rtl/>
          <w:lang w:eastAsia="zh-TW"/>
        </w:rPr>
        <w:tab/>
      </w:r>
      <w:r w:rsidR="00F5396C" w:rsidRPr="00F45496">
        <w:rPr>
          <w:b/>
          <w:bCs/>
          <w:sz w:val="32"/>
          <w:szCs w:val="32"/>
          <w:u w:val="none"/>
          <w:rtl/>
          <w:lang w:eastAsia="zh-TW"/>
        </w:rPr>
        <w:t xml:space="preserve">معلومات </w:t>
      </w:r>
      <w:r w:rsidRPr="00F45496">
        <w:rPr>
          <w:rFonts w:hint="cs"/>
          <w:b/>
          <w:bCs/>
          <w:sz w:val="32"/>
          <w:szCs w:val="32"/>
          <w:u w:val="none"/>
          <w:rtl/>
          <w:lang w:eastAsia="zh-TW"/>
        </w:rPr>
        <w:t>عن</w:t>
      </w:r>
      <w:r w:rsidR="00F5396C" w:rsidRPr="00F45496">
        <w:rPr>
          <w:b/>
          <w:bCs/>
          <w:sz w:val="32"/>
          <w:szCs w:val="32"/>
          <w:u w:val="none"/>
          <w:rtl/>
          <w:lang w:eastAsia="zh-TW"/>
        </w:rPr>
        <w:t xml:space="preserve"> نقل الزئبق ومركبات الزئبق</w:t>
      </w:r>
      <w:bookmarkEnd w:id="35"/>
      <w:bookmarkEnd w:id="36"/>
    </w:p>
    <w:p w14:paraId="2528C494" w14:textId="35D862FC" w:rsidR="00F5396C" w:rsidRPr="00F5396C" w:rsidRDefault="00F5396C" w:rsidP="00205AA2">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sidRPr="00F5396C">
        <w:rPr>
          <w:rFonts w:cs="Traditional Arabic"/>
          <w:szCs w:val="30"/>
          <w:rtl/>
          <w:lang w:eastAsia="zh-TW"/>
        </w:rPr>
        <w:t xml:space="preserve">ينبغي الرجوع إلى أحدث الإصدارات من الوثائق التالية لتحديد </w:t>
      </w:r>
      <w:r w:rsidR="00331FE7">
        <w:rPr>
          <w:rFonts w:cs="Traditional Arabic" w:hint="cs"/>
          <w:szCs w:val="30"/>
          <w:rtl/>
          <w:lang w:eastAsia="zh-TW"/>
        </w:rPr>
        <w:t>الشروط</w:t>
      </w:r>
      <w:r w:rsidRPr="00F5396C">
        <w:rPr>
          <w:rFonts w:cs="Traditional Arabic"/>
          <w:szCs w:val="30"/>
          <w:rtl/>
          <w:lang w:eastAsia="zh-TW"/>
        </w:rPr>
        <w:t xml:space="preserve"> المحددة لنقل الزئبق ومركبات الزئبق </w:t>
      </w:r>
      <w:r w:rsidR="00331FE7">
        <w:rPr>
          <w:rFonts w:cs="Traditional Arabic" w:hint="cs"/>
          <w:szCs w:val="30"/>
          <w:rtl/>
          <w:lang w:eastAsia="zh-TW"/>
        </w:rPr>
        <w:t>وحركتها</w:t>
      </w:r>
      <w:r w:rsidRPr="00F5396C">
        <w:rPr>
          <w:rFonts w:cs="Traditional Arabic"/>
          <w:szCs w:val="30"/>
          <w:rtl/>
          <w:lang w:eastAsia="zh-TW"/>
        </w:rPr>
        <w:t xml:space="preserve"> عبر الحدود:</w:t>
      </w:r>
    </w:p>
    <w:p w14:paraId="280A2B92" w14:textId="00498006" w:rsidR="00F5396C" w:rsidRPr="00F5396C" w:rsidRDefault="00F5396C" w:rsidP="00205AA2">
      <w:pPr>
        <w:pStyle w:val="Normalnumber"/>
        <w:numPr>
          <w:ilvl w:val="0"/>
          <w:numId w:val="0"/>
        </w:numPr>
        <w:tabs>
          <w:tab w:val="left" w:pos="2408"/>
        </w:tabs>
        <w:autoSpaceDE/>
        <w:bidi/>
        <w:adjustRightInd/>
        <w:spacing w:line="400" w:lineRule="exact"/>
        <w:ind w:left="1132" w:firstLine="709"/>
        <w:jc w:val="both"/>
        <w:rPr>
          <w:rFonts w:cs="Traditional Arabic"/>
          <w:szCs w:val="30"/>
          <w:lang w:eastAsia="zh-TW"/>
        </w:rPr>
      </w:pPr>
      <w:r w:rsidRPr="00F5396C">
        <w:rPr>
          <w:rFonts w:cs="Traditional Arabic"/>
          <w:szCs w:val="30"/>
          <w:rtl/>
          <w:lang w:eastAsia="zh-TW"/>
        </w:rPr>
        <w:t>(أ)</w:t>
      </w:r>
      <w:r w:rsidR="008C519B">
        <w:rPr>
          <w:rFonts w:cs="Traditional Arabic" w:hint="cs"/>
          <w:szCs w:val="30"/>
          <w:rtl/>
          <w:lang w:eastAsia="zh-TW"/>
        </w:rPr>
        <w:tab/>
      </w:r>
      <w:r w:rsidR="00331FE7" w:rsidRPr="00331FE7">
        <w:rPr>
          <w:rFonts w:cs="Traditional Arabic" w:hint="cs"/>
          <w:i/>
          <w:iCs/>
          <w:szCs w:val="30"/>
          <w:rtl/>
          <w:lang w:eastAsia="zh-TW"/>
        </w:rPr>
        <w:t>المدونة</w:t>
      </w:r>
      <w:r w:rsidRPr="00331FE7">
        <w:rPr>
          <w:rFonts w:cs="Traditional Arabic"/>
          <w:i/>
          <w:iCs/>
          <w:szCs w:val="30"/>
          <w:rtl/>
          <w:lang w:eastAsia="zh-TW"/>
        </w:rPr>
        <w:t xml:space="preserve"> الدولي</w:t>
      </w:r>
      <w:r w:rsidR="00331FE7" w:rsidRPr="00331FE7">
        <w:rPr>
          <w:rFonts w:cs="Traditional Arabic" w:hint="cs"/>
          <w:i/>
          <w:iCs/>
          <w:szCs w:val="30"/>
          <w:rtl/>
          <w:lang w:eastAsia="zh-TW"/>
        </w:rPr>
        <w:t>ة</w:t>
      </w:r>
      <w:r w:rsidRPr="00331FE7">
        <w:rPr>
          <w:rFonts w:cs="Traditional Arabic"/>
          <w:i/>
          <w:iCs/>
          <w:szCs w:val="30"/>
          <w:rtl/>
          <w:lang w:eastAsia="zh-TW"/>
        </w:rPr>
        <w:t xml:space="preserve"> للبضائع الخطرة البحرية</w:t>
      </w:r>
      <w:r w:rsidRPr="00F5396C">
        <w:rPr>
          <w:rFonts w:cs="Traditional Arabic"/>
          <w:szCs w:val="30"/>
          <w:rtl/>
          <w:lang w:eastAsia="zh-TW"/>
        </w:rPr>
        <w:t xml:space="preserve"> (المنظمة البحرية الدولية)؛</w:t>
      </w:r>
    </w:p>
    <w:p w14:paraId="293656A8" w14:textId="662819BE" w:rsidR="00F5396C" w:rsidRPr="00F5396C" w:rsidRDefault="00F5396C" w:rsidP="00205AA2">
      <w:pPr>
        <w:pStyle w:val="Normalnumber"/>
        <w:numPr>
          <w:ilvl w:val="0"/>
          <w:numId w:val="0"/>
        </w:numPr>
        <w:tabs>
          <w:tab w:val="left" w:pos="2408"/>
        </w:tabs>
        <w:autoSpaceDE/>
        <w:bidi/>
        <w:adjustRightInd/>
        <w:spacing w:line="400" w:lineRule="exact"/>
        <w:ind w:left="1132" w:firstLine="709"/>
        <w:jc w:val="both"/>
        <w:rPr>
          <w:rFonts w:cs="Traditional Arabic"/>
          <w:szCs w:val="30"/>
          <w:lang w:eastAsia="zh-TW"/>
        </w:rPr>
      </w:pPr>
      <w:r w:rsidRPr="00F5396C">
        <w:rPr>
          <w:rFonts w:cs="Traditional Arabic"/>
          <w:szCs w:val="30"/>
          <w:rtl/>
          <w:lang w:eastAsia="zh-TW"/>
        </w:rPr>
        <w:t>(ب)</w:t>
      </w:r>
      <w:r w:rsidR="008C519B">
        <w:rPr>
          <w:rFonts w:cs="Traditional Arabic" w:hint="cs"/>
          <w:szCs w:val="30"/>
          <w:rtl/>
          <w:lang w:eastAsia="zh-TW"/>
        </w:rPr>
        <w:tab/>
      </w:r>
      <w:r w:rsidR="00331FE7" w:rsidRPr="006A1E17">
        <w:rPr>
          <w:rFonts w:cs="Traditional Arabic" w:hint="cs"/>
          <w:i/>
          <w:iCs/>
          <w:szCs w:val="30"/>
          <w:rtl/>
          <w:lang w:eastAsia="zh-TW"/>
        </w:rPr>
        <w:t>التوجيهات</w:t>
      </w:r>
      <w:r w:rsidRPr="006A1E17">
        <w:rPr>
          <w:rFonts w:cs="Traditional Arabic"/>
          <w:i/>
          <w:iCs/>
          <w:szCs w:val="30"/>
          <w:rtl/>
          <w:lang w:eastAsia="zh-TW"/>
        </w:rPr>
        <w:t xml:space="preserve"> </w:t>
      </w:r>
      <w:r w:rsidR="00331FE7" w:rsidRPr="006A1E17">
        <w:rPr>
          <w:rFonts w:cs="Traditional Arabic" w:hint="cs"/>
          <w:i/>
          <w:iCs/>
          <w:szCs w:val="30"/>
          <w:rtl/>
          <w:lang w:eastAsia="zh-TW"/>
        </w:rPr>
        <w:t>الفنية</w:t>
      </w:r>
      <w:r w:rsidRPr="006A1E17">
        <w:rPr>
          <w:rFonts w:cs="Traditional Arabic"/>
          <w:i/>
          <w:iCs/>
          <w:szCs w:val="30"/>
          <w:rtl/>
          <w:lang w:eastAsia="zh-TW"/>
        </w:rPr>
        <w:t xml:space="preserve"> للنقل </w:t>
      </w:r>
      <w:r w:rsidR="00331FE7" w:rsidRPr="006A1E17">
        <w:rPr>
          <w:rFonts w:cs="Traditional Arabic" w:hint="cs"/>
          <w:i/>
          <w:iCs/>
          <w:szCs w:val="30"/>
          <w:rtl/>
          <w:lang w:eastAsia="zh-TW"/>
        </w:rPr>
        <w:t>الآمن</w:t>
      </w:r>
      <w:r w:rsidRPr="006A1E17">
        <w:rPr>
          <w:rFonts w:cs="Traditional Arabic"/>
          <w:i/>
          <w:iCs/>
          <w:szCs w:val="30"/>
          <w:rtl/>
          <w:lang w:eastAsia="zh-TW"/>
        </w:rPr>
        <w:t xml:space="preserve"> للبضائع الخطرة </w:t>
      </w:r>
      <w:r w:rsidR="00331FE7" w:rsidRPr="006A1E17">
        <w:rPr>
          <w:rFonts w:cs="Traditional Arabic" w:hint="cs"/>
          <w:i/>
          <w:iCs/>
          <w:szCs w:val="30"/>
          <w:rtl/>
          <w:lang w:eastAsia="zh-TW"/>
        </w:rPr>
        <w:t>بطريق الجو</w:t>
      </w:r>
      <w:r w:rsidR="00331FE7">
        <w:rPr>
          <w:rFonts w:cs="Traditional Arabic" w:hint="cs"/>
          <w:szCs w:val="30"/>
          <w:rtl/>
          <w:lang w:eastAsia="zh-TW"/>
        </w:rPr>
        <w:t xml:space="preserve"> </w:t>
      </w:r>
      <w:r w:rsidRPr="00F5396C">
        <w:rPr>
          <w:rFonts w:cs="Traditional Arabic"/>
          <w:szCs w:val="30"/>
          <w:rtl/>
          <w:lang w:eastAsia="zh-TW"/>
        </w:rPr>
        <w:t xml:space="preserve">(منظمة </w:t>
      </w:r>
      <w:r w:rsidR="007B57D5">
        <w:rPr>
          <w:rFonts w:cs="Traditional Arabic" w:hint="cs"/>
          <w:szCs w:val="30"/>
          <w:rtl/>
          <w:lang w:eastAsia="zh-TW"/>
        </w:rPr>
        <w:t>ا</w:t>
      </w:r>
      <w:r w:rsidRPr="00F5396C">
        <w:rPr>
          <w:rFonts w:cs="Traditional Arabic"/>
          <w:szCs w:val="30"/>
          <w:rtl/>
          <w:lang w:eastAsia="zh-TW"/>
        </w:rPr>
        <w:t>لطيران المدني</w:t>
      </w:r>
      <w:r w:rsidR="007B57D5" w:rsidRPr="007B57D5">
        <w:rPr>
          <w:rFonts w:cs="Traditional Arabic"/>
          <w:szCs w:val="30"/>
          <w:rtl/>
          <w:lang w:eastAsia="zh-TW"/>
        </w:rPr>
        <w:t xml:space="preserve"> </w:t>
      </w:r>
      <w:r w:rsidR="007B57D5" w:rsidRPr="00F5396C">
        <w:rPr>
          <w:rFonts w:cs="Traditional Arabic"/>
          <w:szCs w:val="30"/>
          <w:rtl/>
          <w:lang w:eastAsia="zh-TW"/>
        </w:rPr>
        <w:t>الدولي</w:t>
      </w:r>
      <w:r w:rsidRPr="00F5396C">
        <w:rPr>
          <w:rFonts w:cs="Traditional Arabic"/>
          <w:szCs w:val="30"/>
          <w:rtl/>
          <w:lang w:eastAsia="zh-TW"/>
        </w:rPr>
        <w:t>)؛</w:t>
      </w:r>
    </w:p>
    <w:p w14:paraId="24A743F9" w14:textId="7B5B7954" w:rsidR="00F5396C" w:rsidRPr="00F5396C" w:rsidRDefault="00F5396C" w:rsidP="00205AA2">
      <w:pPr>
        <w:pStyle w:val="Normalnumber"/>
        <w:numPr>
          <w:ilvl w:val="0"/>
          <w:numId w:val="0"/>
        </w:numPr>
        <w:tabs>
          <w:tab w:val="left" w:pos="2408"/>
        </w:tabs>
        <w:autoSpaceDE/>
        <w:bidi/>
        <w:adjustRightInd/>
        <w:spacing w:line="400" w:lineRule="exact"/>
        <w:ind w:left="1132" w:firstLine="709"/>
        <w:jc w:val="both"/>
        <w:rPr>
          <w:rFonts w:cs="Traditional Arabic"/>
          <w:szCs w:val="30"/>
          <w:lang w:eastAsia="zh-TW"/>
        </w:rPr>
      </w:pPr>
      <w:r w:rsidRPr="00F5396C">
        <w:rPr>
          <w:rFonts w:cs="Traditional Arabic"/>
          <w:szCs w:val="30"/>
          <w:rtl/>
          <w:lang w:eastAsia="zh-TW"/>
        </w:rPr>
        <w:t>(ج)</w:t>
      </w:r>
      <w:r w:rsidR="008C519B">
        <w:rPr>
          <w:rFonts w:cs="Traditional Arabic" w:hint="cs"/>
          <w:szCs w:val="30"/>
          <w:rtl/>
          <w:lang w:eastAsia="zh-TW"/>
        </w:rPr>
        <w:tab/>
      </w:r>
      <w:r w:rsidRPr="006A1E17">
        <w:rPr>
          <w:rFonts w:cs="Traditional Arabic"/>
          <w:i/>
          <w:iCs/>
          <w:szCs w:val="30"/>
          <w:rtl/>
          <w:lang w:eastAsia="zh-TW"/>
        </w:rPr>
        <w:t xml:space="preserve">لوائح </w:t>
      </w:r>
      <w:r w:rsidR="006A1E17" w:rsidRPr="006A1E17">
        <w:rPr>
          <w:rFonts w:cs="Traditional Arabic" w:hint="cs"/>
          <w:i/>
          <w:iCs/>
          <w:szCs w:val="30"/>
          <w:rtl/>
          <w:lang w:eastAsia="zh-TW"/>
        </w:rPr>
        <w:t>البضائع</w:t>
      </w:r>
      <w:r w:rsidRPr="006A1E17">
        <w:rPr>
          <w:rFonts w:cs="Traditional Arabic"/>
          <w:i/>
          <w:iCs/>
          <w:szCs w:val="30"/>
          <w:rtl/>
          <w:lang w:eastAsia="zh-TW"/>
        </w:rPr>
        <w:t xml:space="preserve"> الخطرة</w:t>
      </w:r>
      <w:r w:rsidRPr="00F5396C">
        <w:rPr>
          <w:rFonts w:cs="Traditional Arabic"/>
          <w:szCs w:val="30"/>
          <w:rtl/>
          <w:lang w:eastAsia="zh-TW"/>
        </w:rPr>
        <w:t xml:space="preserve"> (</w:t>
      </w:r>
      <w:r w:rsidR="006A1E17" w:rsidRPr="006A1E17">
        <w:rPr>
          <w:rFonts w:cs="Traditional Arabic"/>
          <w:szCs w:val="30"/>
          <w:lang w:eastAsia="zh-TW"/>
        </w:rPr>
        <w:t>International Air Transport Association, 2016</w:t>
      </w:r>
      <w:r w:rsidR="00331FE7">
        <w:rPr>
          <w:rFonts w:cs="Traditional Arabic"/>
          <w:szCs w:val="30"/>
          <w:rtl/>
          <w:lang w:eastAsia="zh-TW"/>
        </w:rPr>
        <w:t>)</w:t>
      </w:r>
      <w:r w:rsidR="00431514" w:rsidRPr="00F5396C">
        <w:rPr>
          <w:rFonts w:cs="Traditional Arabic"/>
          <w:szCs w:val="30"/>
          <w:rtl/>
          <w:lang w:eastAsia="zh-TW"/>
        </w:rPr>
        <w:t>؛</w:t>
      </w:r>
    </w:p>
    <w:p w14:paraId="3FE7723C" w14:textId="7F4A8545" w:rsidR="00F5396C" w:rsidRPr="00F5396C" w:rsidRDefault="00F5396C" w:rsidP="00205AA2">
      <w:pPr>
        <w:pStyle w:val="Normalnumber"/>
        <w:numPr>
          <w:ilvl w:val="0"/>
          <w:numId w:val="0"/>
        </w:numPr>
        <w:tabs>
          <w:tab w:val="left" w:pos="2408"/>
        </w:tabs>
        <w:autoSpaceDE/>
        <w:bidi/>
        <w:adjustRightInd/>
        <w:spacing w:line="400" w:lineRule="exact"/>
        <w:ind w:left="1132" w:firstLine="709"/>
        <w:jc w:val="both"/>
        <w:rPr>
          <w:rFonts w:cs="Traditional Arabic"/>
          <w:szCs w:val="30"/>
          <w:lang w:eastAsia="zh-TW"/>
        </w:rPr>
      </w:pPr>
      <w:r w:rsidRPr="00F5396C">
        <w:rPr>
          <w:rFonts w:cs="Traditional Arabic"/>
          <w:szCs w:val="30"/>
          <w:rtl/>
          <w:lang w:eastAsia="zh-TW"/>
        </w:rPr>
        <w:t>(د)</w:t>
      </w:r>
      <w:r w:rsidR="008C519B">
        <w:rPr>
          <w:rFonts w:cs="Traditional Arabic" w:hint="cs"/>
          <w:szCs w:val="30"/>
          <w:rtl/>
          <w:lang w:eastAsia="zh-TW"/>
        </w:rPr>
        <w:tab/>
      </w:r>
      <w:r w:rsidR="00431514" w:rsidRPr="00431514">
        <w:rPr>
          <w:rFonts w:cs="Traditional Arabic" w:hint="cs"/>
          <w:i/>
          <w:iCs/>
          <w:szCs w:val="30"/>
          <w:rtl/>
          <w:lang w:eastAsia="zh-TW"/>
        </w:rPr>
        <w:t>و</w:t>
      </w:r>
      <w:r w:rsidRPr="00E87196">
        <w:rPr>
          <w:rFonts w:cs="Traditional Arabic"/>
          <w:i/>
          <w:iCs/>
          <w:szCs w:val="30"/>
          <w:rtl/>
          <w:lang w:eastAsia="zh-TW"/>
        </w:rPr>
        <w:t xml:space="preserve">توصيات الأمم المتحدة </w:t>
      </w:r>
      <w:r w:rsidR="006A1E17" w:rsidRPr="00E87196">
        <w:rPr>
          <w:rFonts w:cs="Traditional Arabic" w:hint="cs"/>
          <w:i/>
          <w:iCs/>
          <w:szCs w:val="30"/>
          <w:rtl/>
          <w:lang w:eastAsia="zh-TW"/>
        </w:rPr>
        <w:t>المتعلقة ب</w:t>
      </w:r>
      <w:r w:rsidRPr="00E87196">
        <w:rPr>
          <w:rFonts w:cs="Traditional Arabic"/>
          <w:i/>
          <w:iCs/>
          <w:szCs w:val="30"/>
          <w:rtl/>
          <w:lang w:eastAsia="zh-TW"/>
        </w:rPr>
        <w:t xml:space="preserve">نقل البضائع الخطرة: </w:t>
      </w:r>
      <w:r w:rsidR="006A1E17" w:rsidRPr="00E87196">
        <w:rPr>
          <w:rFonts w:cs="Traditional Arabic" w:hint="cs"/>
          <w:i/>
          <w:iCs/>
          <w:szCs w:val="30"/>
          <w:rtl/>
          <w:lang w:eastAsia="zh-TW"/>
        </w:rPr>
        <w:t>النظام</w:t>
      </w:r>
      <w:r w:rsidR="006A1E17" w:rsidRPr="00E87196">
        <w:rPr>
          <w:rFonts w:cs="Traditional Arabic"/>
          <w:i/>
          <w:iCs/>
          <w:szCs w:val="30"/>
          <w:rtl/>
          <w:lang w:eastAsia="zh-TW"/>
        </w:rPr>
        <w:t xml:space="preserve"> النموذجي</w:t>
      </w:r>
      <w:r w:rsidRPr="00F5396C">
        <w:rPr>
          <w:rFonts w:cs="Traditional Arabic"/>
          <w:szCs w:val="30"/>
          <w:rtl/>
          <w:lang w:eastAsia="zh-TW"/>
        </w:rPr>
        <w:t xml:space="preserve"> </w:t>
      </w:r>
      <w:r w:rsidRPr="00824CED">
        <w:rPr>
          <w:rFonts w:asciiTheme="majorBidi" w:hAnsiTheme="majorBidi" w:cstheme="majorBidi"/>
          <w:szCs w:val="20"/>
          <w:rtl/>
          <w:lang w:eastAsia="zh-TW"/>
        </w:rPr>
        <w:t>(</w:t>
      </w:r>
      <w:r w:rsidR="006A1E17" w:rsidRPr="00824CED">
        <w:rPr>
          <w:rFonts w:asciiTheme="majorBidi" w:hAnsiTheme="majorBidi" w:cstheme="majorBidi"/>
          <w:szCs w:val="20"/>
          <w:lang w:eastAsia="zh-TW"/>
        </w:rPr>
        <w:t>United Nations, 2017</w:t>
      </w:r>
      <w:r w:rsidRPr="00824CED">
        <w:rPr>
          <w:rFonts w:asciiTheme="majorBidi" w:hAnsiTheme="majorBidi" w:cstheme="majorBidi"/>
          <w:szCs w:val="20"/>
          <w:rtl/>
          <w:lang w:eastAsia="zh-TW"/>
        </w:rPr>
        <w:t>)</w:t>
      </w:r>
      <w:r w:rsidRPr="00F5396C">
        <w:rPr>
          <w:rFonts w:cs="Traditional Arabic"/>
          <w:szCs w:val="30"/>
          <w:rtl/>
          <w:lang w:eastAsia="zh-TW"/>
        </w:rPr>
        <w:t>.</w:t>
      </w:r>
    </w:p>
    <w:p w14:paraId="2D164C47" w14:textId="1DDA8B40" w:rsidR="00F5396C" w:rsidRPr="00F5396C" w:rsidRDefault="006A1E17"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hint="cs"/>
          <w:szCs w:val="30"/>
          <w:rtl/>
          <w:lang w:eastAsia="zh-TW"/>
        </w:rPr>
        <w:t>و</w:t>
      </w:r>
      <w:r w:rsidR="00F5396C" w:rsidRPr="00F5396C">
        <w:rPr>
          <w:rFonts w:cs="Traditional Arabic"/>
          <w:szCs w:val="30"/>
          <w:rtl/>
          <w:lang w:eastAsia="zh-TW"/>
        </w:rPr>
        <w:t xml:space="preserve">ينبغي نقل الزئبق ومركبات الزئبق بطريقة آمنة وسليمة بيئياً من أجل تجنب الانسكابات العرضية؛ </w:t>
      </w:r>
      <w:r>
        <w:rPr>
          <w:rFonts w:cs="Traditional Arabic" w:hint="cs"/>
          <w:szCs w:val="30"/>
          <w:rtl/>
          <w:lang w:eastAsia="zh-TW"/>
        </w:rPr>
        <w:t>وينبغي</w:t>
      </w:r>
      <w:r>
        <w:rPr>
          <w:rFonts w:cs="Traditional Arabic"/>
          <w:szCs w:val="30"/>
          <w:rtl/>
          <w:lang w:eastAsia="zh-TW"/>
        </w:rPr>
        <w:t xml:space="preserve"> أيض</w:t>
      </w:r>
      <w:r w:rsidR="00F5396C" w:rsidRPr="00F5396C">
        <w:rPr>
          <w:rFonts w:cs="Traditional Arabic"/>
          <w:szCs w:val="30"/>
          <w:rtl/>
          <w:lang w:eastAsia="zh-TW"/>
        </w:rPr>
        <w:t>ا</w:t>
      </w:r>
      <w:r>
        <w:rPr>
          <w:rFonts w:cs="Traditional Arabic" w:hint="cs"/>
          <w:szCs w:val="30"/>
          <w:rtl/>
          <w:lang w:eastAsia="zh-TW"/>
        </w:rPr>
        <w:t>ً</w:t>
      </w:r>
      <w:r w:rsidR="008C48D0">
        <w:rPr>
          <w:rFonts w:cs="Traditional Arabic"/>
          <w:szCs w:val="30"/>
          <w:rtl/>
          <w:lang w:eastAsia="zh-TW"/>
        </w:rPr>
        <w:t xml:space="preserve"> تتبعها أثناء النقل حتى </w:t>
      </w:r>
      <w:r w:rsidR="008C48D0">
        <w:rPr>
          <w:rFonts w:cs="Traditional Arabic" w:hint="cs"/>
          <w:szCs w:val="30"/>
          <w:rtl/>
          <w:lang w:eastAsia="zh-TW"/>
        </w:rPr>
        <w:t>ت</w:t>
      </w:r>
      <w:r w:rsidR="00F5396C" w:rsidRPr="00F5396C">
        <w:rPr>
          <w:rFonts w:cs="Traditional Arabic"/>
          <w:szCs w:val="30"/>
          <w:rtl/>
          <w:lang w:eastAsia="zh-TW"/>
        </w:rPr>
        <w:t>صل إلى وجهته</w:t>
      </w:r>
      <w:r w:rsidR="008C48D0">
        <w:rPr>
          <w:rFonts w:cs="Traditional Arabic" w:hint="cs"/>
          <w:szCs w:val="30"/>
          <w:rtl/>
          <w:lang w:eastAsia="zh-TW"/>
        </w:rPr>
        <w:t>ا</w:t>
      </w:r>
      <w:r w:rsidR="00F5396C" w:rsidRPr="00F5396C">
        <w:rPr>
          <w:rFonts w:cs="Traditional Arabic"/>
          <w:szCs w:val="30"/>
          <w:rtl/>
          <w:lang w:eastAsia="zh-TW"/>
        </w:rPr>
        <w:t xml:space="preserve"> النهائية. </w:t>
      </w:r>
      <w:r w:rsidR="008C48D0">
        <w:rPr>
          <w:rFonts w:cs="Traditional Arabic" w:hint="cs"/>
          <w:szCs w:val="30"/>
          <w:rtl/>
          <w:lang w:eastAsia="zh-TW"/>
        </w:rPr>
        <w:t>و</w:t>
      </w:r>
      <w:r w:rsidR="00F5396C" w:rsidRPr="00F5396C">
        <w:rPr>
          <w:rFonts w:cs="Traditional Arabic"/>
          <w:szCs w:val="30"/>
          <w:rtl/>
          <w:lang w:eastAsia="zh-TW"/>
        </w:rPr>
        <w:t xml:space="preserve">قبل النقل، </w:t>
      </w:r>
      <w:r w:rsidR="00274179">
        <w:rPr>
          <w:rFonts w:cs="Traditional Arabic" w:hint="cs"/>
          <w:szCs w:val="30"/>
          <w:rtl/>
          <w:lang w:eastAsia="zh-TW"/>
        </w:rPr>
        <w:t>ي</w:t>
      </w:r>
      <w:r w:rsidR="008C48D0">
        <w:rPr>
          <w:rFonts w:cs="Traditional Arabic" w:hint="cs"/>
          <w:szCs w:val="30"/>
          <w:rtl/>
          <w:lang w:eastAsia="zh-TW"/>
        </w:rPr>
        <w:t xml:space="preserve">نبغي </w:t>
      </w:r>
      <w:r w:rsidR="00F5396C" w:rsidRPr="00F5396C">
        <w:rPr>
          <w:rFonts w:cs="Traditional Arabic"/>
          <w:szCs w:val="30"/>
          <w:rtl/>
          <w:lang w:eastAsia="zh-TW"/>
        </w:rPr>
        <w:t xml:space="preserve">إعداد خطط طوارئ لتقليل الآثار البيئية المرتبطة بحوادث المركبات والانسكابات والحرائق وغيرها من حالات الطوارئ المحتملة. </w:t>
      </w:r>
      <w:r w:rsidR="008C48D0">
        <w:rPr>
          <w:rFonts w:cs="Traditional Arabic" w:hint="cs"/>
          <w:szCs w:val="30"/>
          <w:rtl/>
          <w:lang w:eastAsia="zh-TW"/>
        </w:rPr>
        <w:t>و</w:t>
      </w:r>
      <w:r w:rsidR="00F5396C" w:rsidRPr="00F5396C">
        <w:rPr>
          <w:rFonts w:cs="Traditional Arabic"/>
          <w:szCs w:val="30"/>
          <w:rtl/>
          <w:lang w:eastAsia="zh-TW"/>
        </w:rPr>
        <w:t xml:space="preserve">أثناء النقل، ينبغي تحديد الزئبق ومركبات الزئبق وتعبئتها ونقلها وفقاً </w:t>
      </w:r>
      <w:r w:rsidR="008C48D0">
        <w:rPr>
          <w:rFonts w:cs="Traditional Arabic" w:hint="cs"/>
          <w:szCs w:val="30"/>
          <w:rtl/>
          <w:lang w:eastAsia="zh-TW"/>
        </w:rPr>
        <w:t>للوائح</w:t>
      </w:r>
      <w:r w:rsidR="00F5396C" w:rsidRPr="00F5396C">
        <w:rPr>
          <w:rFonts w:cs="Traditional Arabic"/>
          <w:szCs w:val="30"/>
          <w:rtl/>
          <w:lang w:eastAsia="zh-TW"/>
        </w:rPr>
        <w:t xml:space="preserve"> الوطنية ذات الصلة بشأن نقل البضائع الخطرة، التي تستند </w:t>
      </w:r>
      <w:r w:rsidR="008C48D0">
        <w:rPr>
          <w:rFonts w:cs="Traditional Arabic" w:hint="cs"/>
          <w:szCs w:val="30"/>
          <w:rtl/>
          <w:lang w:eastAsia="zh-TW"/>
        </w:rPr>
        <w:t>عموماً</w:t>
      </w:r>
      <w:r w:rsidR="00F5396C" w:rsidRPr="00F5396C">
        <w:rPr>
          <w:rFonts w:cs="Traditional Arabic"/>
          <w:szCs w:val="30"/>
          <w:rtl/>
          <w:lang w:eastAsia="zh-TW"/>
        </w:rPr>
        <w:t xml:space="preserve"> إلى </w:t>
      </w:r>
      <w:r w:rsidR="008C48D0">
        <w:rPr>
          <w:rFonts w:cs="Traditional Arabic" w:hint="cs"/>
          <w:szCs w:val="30"/>
          <w:rtl/>
          <w:lang w:eastAsia="zh-TW"/>
        </w:rPr>
        <w:t>النظام</w:t>
      </w:r>
      <w:r w:rsidR="00F5396C" w:rsidRPr="00F5396C">
        <w:rPr>
          <w:rFonts w:cs="Traditional Arabic"/>
          <w:szCs w:val="30"/>
          <w:rtl/>
          <w:lang w:eastAsia="zh-TW"/>
        </w:rPr>
        <w:t xml:space="preserve"> النموذجي</w:t>
      </w:r>
      <w:r w:rsidR="008C48D0">
        <w:rPr>
          <w:rFonts w:cs="Traditional Arabic" w:hint="cs"/>
          <w:szCs w:val="30"/>
          <w:rtl/>
          <w:lang w:eastAsia="zh-TW"/>
        </w:rPr>
        <w:t xml:space="preserve"> الوارد</w:t>
      </w:r>
      <w:r w:rsidR="00F5396C" w:rsidRPr="00F5396C">
        <w:rPr>
          <w:rFonts w:cs="Traditional Arabic"/>
          <w:szCs w:val="30"/>
          <w:rtl/>
          <w:lang w:eastAsia="zh-TW"/>
        </w:rPr>
        <w:t xml:space="preserve"> في توصيات الأمم المتحدة بشأن نقل البضائع الخطرة </w:t>
      </w:r>
      <w:r w:rsidR="00F5396C" w:rsidRPr="00824CED">
        <w:rPr>
          <w:rFonts w:asciiTheme="majorBidi" w:hAnsiTheme="majorBidi" w:cstheme="majorBidi"/>
          <w:szCs w:val="20"/>
          <w:rtl/>
          <w:lang w:eastAsia="zh-TW"/>
        </w:rPr>
        <w:t>(</w:t>
      </w:r>
      <w:r w:rsidR="008C48D0" w:rsidRPr="00824CED">
        <w:rPr>
          <w:rFonts w:asciiTheme="majorBidi" w:hAnsiTheme="majorBidi" w:cstheme="majorBidi"/>
          <w:szCs w:val="20"/>
          <w:lang w:eastAsia="zh-TW"/>
        </w:rPr>
        <w:t>United Nations, 2017</w:t>
      </w:r>
      <w:r w:rsidR="00F5396C" w:rsidRPr="00824CED">
        <w:rPr>
          <w:rFonts w:asciiTheme="majorBidi" w:hAnsiTheme="majorBidi" w:cstheme="majorBidi"/>
          <w:szCs w:val="20"/>
          <w:rtl/>
          <w:lang w:eastAsia="zh-TW"/>
        </w:rPr>
        <w:t>)</w:t>
      </w:r>
      <w:r w:rsidR="00F5396C" w:rsidRPr="00F5396C">
        <w:rPr>
          <w:rFonts w:cs="Traditional Arabic"/>
          <w:szCs w:val="30"/>
          <w:rtl/>
          <w:lang w:eastAsia="zh-TW"/>
        </w:rPr>
        <w:t xml:space="preserve">. </w:t>
      </w:r>
      <w:r w:rsidR="008C48D0">
        <w:rPr>
          <w:rFonts w:cs="Traditional Arabic" w:hint="cs"/>
          <w:szCs w:val="30"/>
          <w:rtl/>
          <w:lang w:eastAsia="zh-TW"/>
        </w:rPr>
        <w:t xml:space="preserve">ولم تدرج شروط </w:t>
      </w:r>
      <w:r w:rsidR="008C48D0" w:rsidRPr="00F5396C">
        <w:rPr>
          <w:rFonts w:cs="Traditional Arabic"/>
          <w:szCs w:val="30"/>
          <w:rtl/>
          <w:lang w:eastAsia="zh-TW"/>
        </w:rPr>
        <w:t xml:space="preserve">تفصيلية </w:t>
      </w:r>
      <w:r w:rsidR="008C48D0">
        <w:rPr>
          <w:rFonts w:cs="Traditional Arabic" w:hint="cs"/>
          <w:szCs w:val="30"/>
          <w:rtl/>
          <w:lang w:eastAsia="zh-TW"/>
        </w:rPr>
        <w:t xml:space="preserve">بشأن النقل </w:t>
      </w:r>
      <w:r w:rsidR="00F5396C" w:rsidRPr="00F5396C">
        <w:rPr>
          <w:rFonts w:cs="Traditional Arabic"/>
          <w:szCs w:val="30"/>
          <w:rtl/>
          <w:lang w:eastAsia="zh-TW"/>
        </w:rPr>
        <w:t>في التوجيه</w:t>
      </w:r>
      <w:r w:rsidR="008C48D0">
        <w:rPr>
          <w:rFonts w:cs="Traditional Arabic" w:hint="cs"/>
          <w:szCs w:val="30"/>
          <w:rtl/>
          <w:lang w:eastAsia="zh-TW"/>
        </w:rPr>
        <w:t>ات</w:t>
      </w:r>
      <w:r w:rsidR="00F5396C" w:rsidRPr="00F5396C">
        <w:rPr>
          <w:rFonts w:cs="Traditional Arabic"/>
          <w:szCs w:val="30"/>
          <w:rtl/>
          <w:lang w:eastAsia="zh-TW"/>
        </w:rPr>
        <w:t xml:space="preserve"> الحالي</w:t>
      </w:r>
      <w:r w:rsidR="008C48D0">
        <w:rPr>
          <w:rFonts w:cs="Traditional Arabic" w:hint="cs"/>
          <w:szCs w:val="30"/>
          <w:rtl/>
          <w:lang w:eastAsia="zh-TW"/>
        </w:rPr>
        <w:t>ة</w:t>
      </w:r>
      <w:r w:rsidR="00F5396C" w:rsidRPr="00F5396C">
        <w:rPr>
          <w:rFonts w:cs="Traditional Arabic"/>
          <w:szCs w:val="30"/>
          <w:rtl/>
          <w:lang w:eastAsia="zh-TW"/>
        </w:rPr>
        <w:t xml:space="preserve"> في هذه المرحلة، حيث </w:t>
      </w:r>
      <w:r w:rsidR="008C48D0">
        <w:rPr>
          <w:rFonts w:cs="Traditional Arabic" w:hint="cs"/>
          <w:szCs w:val="30"/>
          <w:rtl/>
          <w:lang w:eastAsia="zh-TW"/>
        </w:rPr>
        <w:t>ي</w:t>
      </w:r>
      <w:r w:rsidR="00F5396C" w:rsidRPr="00F5396C">
        <w:rPr>
          <w:rFonts w:cs="Traditional Arabic"/>
          <w:szCs w:val="30"/>
          <w:rtl/>
          <w:lang w:eastAsia="zh-TW"/>
        </w:rPr>
        <w:t xml:space="preserve">عتبر </w:t>
      </w:r>
      <w:r w:rsidR="008C48D0">
        <w:rPr>
          <w:rFonts w:cs="Traditional Arabic" w:hint="cs"/>
          <w:szCs w:val="30"/>
          <w:rtl/>
          <w:lang w:eastAsia="zh-TW"/>
        </w:rPr>
        <w:t xml:space="preserve">من الأنسب </w:t>
      </w:r>
      <w:r w:rsidR="00F5396C" w:rsidRPr="00F5396C">
        <w:rPr>
          <w:rFonts w:cs="Traditional Arabic"/>
          <w:szCs w:val="30"/>
          <w:rtl/>
          <w:lang w:eastAsia="zh-TW"/>
        </w:rPr>
        <w:t xml:space="preserve">استشارة المصدر الرئيسي </w:t>
      </w:r>
      <w:r w:rsidR="008C48D0">
        <w:rPr>
          <w:rFonts w:cs="Traditional Arabic" w:hint="cs"/>
          <w:szCs w:val="30"/>
          <w:rtl/>
          <w:lang w:eastAsia="zh-TW"/>
        </w:rPr>
        <w:t>المعني</w:t>
      </w:r>
      <w:r w:rsidR="00F5396C" w:rsidRPr="00F5396C">
        <w:rPr>
          <w:rFonts w:cs="Traditional Arabic"/>
          <w:szCs w:val="30"/>
          <w:rtl/>
          <w:lang w:eastAsia="zh-TW"/>
        </w:rPr>
        <w:t xml:space="preserve"> للحصول على هذه المعلومات.</w:t>
      </w:r>
    </w:p>
    <w:p w14:paraId="4B790986" w14:textId="735F82B1" w:rsidR="00F5396C" w:rsidRPr="00F5396C" w:rsidRDefault="008C519B"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hint="cs"/>
          <w:szCs w:val="30"/>
          <w:rtl/>
          <w:lang w:eastAsia="zh-TW"/>
        </w:rPr>
        <w:lastRenderedPageBreak/>
        <w:t>و</w:t>
      </w:r>
      <w:r w:rsidR="00F5396C" w:rsidRPr="00F5396C">
        <w:rPr>
          <w:rFonts w:cs="Traditional Arabic"/>
          <w:szCs w:val="30"/>
          <w:rtl/>
          <w:lang w:eastAsia="zh-TW"/>
        </w:rPr>
        <w:t xml:space="preserve">ينبغي </w:t>
      </w:r>
      <w:r w:rsidR="008C48D0" w:rsidRPr="00F5396C">
        <w:rPr>
          <w:rFonts w:cs="Traditional Arabic"/>
          <w:szCs w:val="30"/>
          <w:rtl/>
          <w:lang w:eastAsia="zh-TW"/>
        </w:rPr>
        <w:t xml:space="preserve">أن تحصل </w:t>
      </w:r>
      <w:r w:rsidR="008C48D0">
        <w:rPr>
          <w:rFonts w:cs="Traditional Arabic" w:hint="cs"/>
          <w:szCs w:val="30"/>
          <w:rtl/>
          <w:lang w:eastAsia="zh-TW" w:bidi="ar-EG"/>
        </w:rPr>
        <w:t>ا</w:t>
      </w:r>
      <w:r w:rsidR="00F5396C" w:rsidRPr="00F5396C">
        <w:rPr>
          <w:rFonts w:cs="Traditional Arabic"/>
          <w:szCs w:val="30"/>
          <w:rtl/>
          <w:lang w:eastAsia="zh-TW"/>
        </w:rPr>
        <w:t xml:space="preserve">لشركات التي تنقل الزئبق أو مركبات الزئبق داخل بلدانها على إذن بنقل بضائع خطرة وأن يكون لدى موظفيها المؤهلات والشهادات اللازمة </w:t>
      </w:r>
      <w:r w:rsidR="008C48D0">
        <w:rPr>
          <w:rFonts w:cs="Traditional Arabic" w:hint="cs"/>
          <w:szCs w:val="30"/>
          <w:rtl/>
          <w:lang w:eastAsia="zh-TW"/>
        </w:rPr>
        <w:t>لمناولة</w:t>
      </w:r>
      <w:r w:rsidR="00F5396C" w:rsidRPr="00F5396C">
        <w:rPr>
          <w:rFonts w:cs="Traditional Arabic"/>
          <w:szCs w:val="30"/>
          <w:rtl/>
          <w:lang w:eastAsia="zh-TW"/>
        </w:rPr>
        <w:t xml:space="preserve"> البضائع الخطرة وفقا</w:t>
      </w:r>
      <w:r w:rsidR="008C48D0">
        <w:rPr>
          <w:rFonts w:cs="Traditional Arabic" w:hint="cs"/>
          <w:szCs w:val="30"/>
          <w:rtl/>
          <w:lang w:eastAsia="zh-TW"/>
        </w:rPr>
        <w:t>ً</w:t>
      </w:r>
      <w:r w:rsidR="00F5396C" w:rsidRPr="00F5396C">
        <w:rPr>
          <w:rFonts w:cs="Traditional Arabic"/>
          <w:szCs w:val="30"/>
          <w:rtl/>
          <w:lang w:eastAsia="zh-TW"/>
        </w:rPr>
        <w:t xml:space="preserve"> للقواعد واللوائح الوطنية والمحلية السارية. وينبغي أن يقوم الناقلون بإدارة الزئبق ومركبات الزئبق بطريقة </w:t>
      </w:r>
      <w:r w:rsidR="008C48D0">
        <w:rPr>
          <w:rFonts w:cs="Traditional Arabic" w:hint="cs"/>
          <w:szCs w:val="30"/>
          <w:rtl/>
          <w:lang w:eastAsia="zh-TW"/>
        </w:rPr>
        <w:t>تحول دون</w:t>
      </w:r>
      <w:r w:rsidR="00F5396C" w:rsidRPr="00F5396C">
        <w:rPr>
          <w:rFonts w:cs="Traditional Arabic"/>
          <w:szCs w:val="30"/>
          <w:rtl/>
          <w:lang w:eastAsia="zh-TW"/>
        </w:rPr>
        <w:t xml:space="preserve"> انكسار الحاوي</w:t>
      </w:r>
      <w:r w:rsidR="00274179">
        <w:rPr>
          <w:rFonts w:cs="Traditional Arabic" w:hint="cs"/>
          <w:szCs w:val="30"/>
          <w:rtl/>
          <w:lang w:eastAsia="zh-TW"/>
        </w:rPr>
        <w:t>ات</w:t>
      </w:r>
      <w:r w:rsidR="00F5396C" w:rsidRPr="00F5396C">
        <w:rPr>
          <w:rFonts w:cs="Traditional Arabic"/>
          <w:szCs w:val="30"/>
          <w:rtl/>
          <w:lang w:eastAsia="zh-TW"/>
        </w:rPr>
        <w:t xml:space="preserve"> و</w:t>
      </w:r>
      <w:r w:rsidR="008C48D0">
        <w:rPr>
          <w:rFonts w:cs="Traditional Arabic" w:hint="cs"/>
          <w:szCs w:val="30"/>
          <w:rtl/>
          <w:lang w:eastAsia="zh-TW"/>
        </w:rPr>
        <w:t>ال</w:t>
      </w:r>
      <w:r w:rsidR="00F5396C" w:rsidRPr="00F5396C">
        <w:rPr>
          <w:rFonts w:cs="Traditional Arabic"/>
          <w:szCs w:val="30"/>
          <w:rtl/>
          <w:lang w:eastAsia="zh-TW"/>
        </w:rPr>
        <w:t>إطلاقات البيئ</w:t>
      </w:r>
      <w:r w:rsidR="008C48D0">
        <w:rPr>
          <w:rFonts w:cs="Traditional Arabic" w:hint="cs"/>
          <w:szCs w:val="30"/>
          <w:rtl/>
          <w:lang w:eastAsia="zh-TW"/>
        </w:rPr>
        <w:t>ي</w:t>
      </w:r>
      <w:r w:rsidR="00F5396C" w:rsidRPr="00F5396C">
        <w:rPr>
          <w:rFonts w:cs="Traditional Arabic"/>
          <w:szCs w:val="30"/>
          <w:rtl/>
          <w:lang w:eastAsia="zh-TW"/>
        </w:rPr>
        <w:t xml:space="preserve">ة والتعرض للرطوبة. وكثيراً ما </w:t>
      </w:r>
      <w:r w:rsidR="008C48D0">
        <w:rPr>
          <w:rFonts w:cs="Traditional Arabic" w:hint="cs"/>
          <w:szCs w:val="30"/>
          <w:rtl/>
          <w:lang w:eastAsia="zh-TW"/>
        </w:rPr>
        <w:t>تفرض</w:t>
      </w:r>
      <w:r w:rsidR="00F5396C" w:rsidRPr="00F5396C">
        <w:rPr>
          <w:rFonts w:cs="Traditional Arabic"/>
          <w:szCs w:val="30"/>
          <w:rtl/>
          <w:lang w:eastAsia="zh-TW"/>
        </w:rPr>
        <w:t xml:space="preserve"> </w:t>
      </w:r>
      <w:r w:rsidR="008C48D0">
        <w:rPr>
          <w:rFonts w:cs="Traditional Arabic" w:hint="cs"/>
          <w:szCs w:val="30"/>
          <w:rtl/>
          <w:lang w:eastAsia="zh-TW"/>
        </w:rPr>
        <w:t>ال</w:t>
      </w:r>
      <w:r w:rsidR="00F5396C" w:rsidRPr="00F5396C">
        <w:rPr>
          <w:rFonts w:cs="Traditional Arabic"/>
          <w:szCs w:val="30"/>
          <w:rtl/>
          <w:lang w:eastAsia="zh-TW"/>
        </w:rPr>
        <w:t xml:space="preserve">تشريعات </w:t>
      </w:r>
      <w:r w:rsidR="008C48D0" w:rsidRPr="00F5396C">
        <w:rPr>
          <w:rFonts w:cs="Traditional Arabic"/>
          <w:szCs w:val="30"/>
          <w:rtl/>
          <w:lang w:eastAsia="zh-TW"/>
        </w:rPr>
        <w:t xml:space="preserve">الوطنية </w:t>
      </w:r>
      <w:r w:rsidR="00F5396C" w:rsidRPr="00F5396C">
        <w:rPr>
          <w:rFonts w:cs="Traditional Arabic"/>
          <w:szCs w:val="30"/>
          <w:rtl/>
          <w:lang w:eastAsia="zh-TW"/>
        </w:rPr>
        <w:t xml:space="preserve">لنقل </w:t>
      </w:r>
      <w:r w:rsidR="008C48D0">
        <w:rPr>
          <w:rFonts w:cs="Traditional Arabic" w:hint="cs"/>
          <w:szCs w:val="30"/>
          <w:rtl/>
          <w:lang w:eastAsia="zh-TW"/>
        </w:rPr>
        <w:t>ا</w:t>
      </w:r>
      <w:r w:rsidR="00F5396C" w:rsidRPr="00F5396C">
        <w:rPr>
          <w:rFonts w:cs="Traditional Arabic"/>
          <w:szCs w:val="30"/>
          <w:rtl/>
          <w:lang w:eastAsia="zh-TW"/>
        </w:rPr>
        <w:t xml:space="preserve">لمواد الخطرة أو البضائع الخطرة </w:t>
      </w:r>
      <w:r w:rsidR="008C48D0">
        <w:rPr>
          <w:rFonts w:cs="Traditional Arabic" w:hint="cs"/>
          <w:szCs w:val="30"/>
          <w:rtl/>
          <w:lang w:eastAsia="zh-TW"/>
        </w:rPr>
        <w:t xml:space="preserve">ضوابط </w:t>
      </w:r>
      <w:r w:rsidR="00F5396C" w:rsidRPr="00F5396C">
        <w:rPr>
          <w:rFonts w:cs="Traditional Arabic"/>
          <w:szCs w:val="30"/>
          <w:rtl/>
          <w:lang w:eastAsia="zh-TW"/>
        </w:rPr>
        <w:t xml:space="preserve">على </w:t>
      </w:r>
      <w:r w:rsidR="008C48D0">
        <w:rPr>
          <w:rFonts w:cs="Traditional Arabic" w:hint="cs"/>
          <w:szCs w:val="30"/>
          <w:rtl/>
          <w:lang w:eastAsia="zh-TW"/>
        </w:rPr>
        <w:t>التعبئة و</w:t>
      </w:r>
      <w:r w:rsidR="00F5396C" w:rsidRPr="00F5396C">
        <w:rPr>
          <w:rFonts w:cs="Traditional Arabic"/>
          <w:szCs w:val="30"/>
          <w:rtl/>
          <w:lang w:eastAsia="zh-TW"/>
        </w:rPr>
        <w:t xml:space="preserve">التغليف </w:t>
      </w:r>
      <w:r w:rsidR="008C48D0">
        <w:rPr>
          <w:rFonts w:cs="Traditional Arabic" w:hint="cs"/>
          <w:szCs w:val="30"/>
          <w:rtl/>
          <w:lang w:eastAsia="zh-TW"/>
        </w:rPr>
        <w:t>والوسم ل</w:t>
      </w:r>
      <w:r w:rsidR="00F5396C" w:rsidRPr="00F5396C">
        <w:rPr>
          <w:rFonts w:cs="Traditional Arabic"/>
          <w:szCs w:val="30"/>
          <w:rtl/>
          <w:lang w:eastAsia="zh-TW"/>
        </w:rPr>
        <w:t xml:space="preserve">لنقل على </w:t>
      </w:r>
      <w:r w:rsidR="008C48D0">
        <w:rPr>
          <w:rFonts w:cs="Traditional Arabic" w:hint="cs"/>
          <w:szCs w:val="30"/>
          <w:rtl/>
          <w:lang w:eastAsia="zh-TW"/>
        </w:rPr>
        <w:t>الصعيد</w:t>
      </w:r>
      <w:r w:rsidR="00F5396C" w:rsidRPr="00F5396C">
        <w:rPr>
          <w:rFonts w:cs="Traditional Arabic"/>
          <w:szCs w:val="30"/>
          <w:rtl/>
          <w:lang w:eastAsia="zh-TW"/>
        </w:rPr>
        <w:t xml:space="preserve"> الوطني. </w:t>
      </w:r>
      <w:r w:rsidR="008C48D0">
        <w:rPr>
          <w:rFonts w:cs="Traditional Arabic" w:hint="cs"/>
          <w:szCs w:val="30"/>
          <w:rtl/>
          <w:lang w:eastAsia="zh-TW"/>
        </w:rPr>
        <w:t>و</w:t>
      </w:r>
      <w:r w:rsidR="00F5396C" w:rsidRPr="00F5396C">
        <w:rPr>
          <w:rFonts w:cs="Traditional Arabic"/>
          <w:szCs w:val="30"/>
          <w:rtl/>
          <w:lang w:eastAsia="zh-TW"/>
        </w:rPr>
        <w:t xml:space="preserve">إذا لم </w:t>
      </w:r>
      <w:r w:rsidR="008C48D0">
        <w:rPr>
          <w:rFonts w:cs="Traditional Arabic" w:hint="cs"/>
          <w:szCs w:val="30"/>
          <w:rtl/>
          <w:lang w:eastAsia="zh-TW"/>
        </w:rPr>
        <w:t>ت</w:t>
      </w:r>
      <w:r w:rsidR="00F5396C" w:rsidRPr="00F5396C">
        <w:rPr>
          <w:rFonts w:cs="Traditional Arabic"/>
          <w:szCs w:val="30"/>
          <w:rtl/>
          <w:lang w:eastAsia="zh-TW"/>
        </w:rPr>
        <w:t>تو</w:t>
      </w:r>
      <w:r w:rsidR="008C48D0">
        <w:rPr>
          <w:rFonts w:cs="Traditional Arabic" w:hint="cs"/>
          <w:szCs w:val="30"/>
          <w:rtl/>
          <w:lang w:eastAsia="zh-TW"/>
        </w:rPr>
        <w:t>ا</w:t>
      </w:r>
      <w:r w:rsidR="00F5396C" w:rsidRPr="00F5396C">
        <w:rPr>
          <w:rFonts w:cs="Traditional Arabic"/>
          <w:szCs w:val="30"/>
          <w:rtl/>
          <w:lang w:eastAsia="zh-TW"/>
        </w:rPr>
        <w:t xml:space="preserve">فر </w:t>
      </w:r>
      <w:r w:rsidR="008C48D0">
        <w:rPr>
          <w:rFonts w:cs="Traditional Arabic" w:hint="cs"/>
          <w:szCs w:val="30"/>
          <w:rtl/>
          <w:lang w:eastAsia="zh-TW"/>
        </w:rPr>
        <w:t>ت</w:t>
      </w:r>
      <w:r w:rsidR="00F5396C" w:rsidRPr="00F5396C">
        <w:rPr>
          <w:rFonts w:cs="Traditional Arabic"/>
          <w:szCs w:val="30"/>
          <w:rtl/>
          <w:lang w:eastAsia="zh-TW"/>
        </w:rPr>
        <w:t>وجيه</w:t>
      </w:r>
      <w:r w:rsidR="008C48D0">
        <w:rPr>
          <w:rFonts w:cs="Traditional Arabic" w:hint="cs"/>
          <w:szCs w:val="30"/>
          <w:rtl/>
          <w:lang w:eastAsia="zh-TW"/>
        </w:rPr>
        <w:t>ات</w:t>
      </w:r>
      <w:r w:rsidR="00F5396C" w:rsidRPr="00F5396C">
        <w:rPr>
          <w:rFonts w:cs="Traditional Arabic"/>
          <w:szCs w:val="30"/>
          <w:rtl/>
          <w:lang w:eastAsia="zh-TW"/>
        </w:rPr>
        <w:t xml:space="preserve"> على </w:t>
      </w:r>
      <w:r w:rsidR="008C48D0">
        <w:rPr>
          <w:rFonts w:cs="Traditional Arabic" w:hint="cs"/>
          <w:szCs w:val="30"/>
          <w:rtl/>
          <w:lang w:eastAsia="zh-TW"/>
        </w:rPr>
        <w:t>الصعيد</w:t>
      </w:r>
      <w:r w:rsidR="00F5396C" w:rsidRPr="00F5396C">
        <w:rPr>
          <w:rFonts w:cs="Traditional Arabic"/>
          <w:szCs w:val="30"/>
          <w:rtl/>
          <w:lang w:eastAsia="zh-TW"/>
        </w:rPr>
        <w:t xml:space="preserve"> الوطني، يمكن الرجوع إلى المواد المرجعية لنقل البضائع الخطرة عبر الحدود (المذكورة في الفقرة 74 أعلاه). كما ينبغي </w:t>
      </w:r>
      <w:r w:rsidR="00F67EE9">
        <w:rPr>
          <w:rFonts w:cs="Traditional Arabic" w:hint="cs"/>
          <w:szCs w:val="30"/>
          <w:rtl/>
          <w:lang w:eastAsia="zh-TW"/>
        </w:rPr>
        <w:t>أخذ في الاعتبار</w:t>
      </w:r>
      <w:r w:rsidR="00F5396C" w:rsidRPr="00F5396C">
        <w:rPr>
          <w:rFonts w:cs="Traditional Arabic"/>
          <w:szCs w:val="30"/>
          <w:rtl/>
          <w:lang w:eastAsia="zh-TW"/>
        </w:rPr>
        <w:t xml:space="preserve"> النظام </w:t>
      </w:r>
      <w:r w:rsidR="00F67EE9">
        <w:rPr>
          <w:rFonts w:cs="Traditional Arabic" w:hint="cs"/>
          <w:szCs w:val="30"/>
          <w:rtl/>
          <w:lang w:eastAsia="zh-TW"/>
        </w:rPr>
        <w:t>المنسق</w:t>
      </w:r>
      <w:r w:rsidR="00F5396C" w:rsidRPr="00F5396C">
        <w:rPr>
          <w:rFonts w:cs="Traditional Arabic"/>
          <w:szCs w:val="30"/>
          <w:rtl/>
          <w:lang w:eastAsia="zh-TW"/>
        </w:rPr>
        <w:t xml:space="preserve"> عالمياً لتصنيف المواد الكيميائية ووسمها </w:t>
      </w:r>
      <w:r w:rsidR="00F5396C" w:rsidRPr="00824CED">
        <w:rPr>
          <w:rFonts w:asciiTheme="majorBidi" w:hAnsiTheme="majorBidi" w:cstheme="majorBidi"/>
          <w:szCs w:val="20"/>
          <w:rtl/>
          <w:lang w:eastAsia="zh-TW"/>
        </w:rPr>
        <w:t>(</w:t>
      </w:r>
      <w:r w:rsidR="00F67EE9" w:rsidRPr="00824CED">
        <w:rPr>
          <w:rFonts w:asciiTheme="majorBidi" w:hAnsiTheme="majorBidi" w:cstheme="majorBidi"/>
          <w:szCs w:val="20"/>
          <w:lang w:eastAsia="zh-TW"/>
        </w:rPr>
        <w:t>United Nations, 2015</w:t>
      </w:r>
      <w:r w:rsidR="00F5396C" w:rsidRPr="00824CED">
        <w:rPr>
          <w:rFonts w:asciiTheme="majorBidi" w:hAnsiTheme="majorBidi" w:cstheme="majorBidi"/>
          <w:szCs w:val="20"/>
          <w:rtl/>
          <w:lang w:eastAsia="zh-TW"/>
        </w:rPr>
        <w:t>)</w:t>
      </w:r>
      <w:r w:rsidR="00F5396C" w:rsidRPr="00F5396C">
        <w:rPr>
          <w:rFonts w:cs="Traditional Arabic"/>
          <w:szCs w:val="30"/>
          <w:rtl/>
          <w:lang w:eastAsia="zh-TW"/>
        </w:rPr>
        <w:t xml:space="preserve">، حسب الاقتضاء. </w:t>
      </w:r>
      <w:r w:rsidR="00F67EE9">
        <w:rPr>
          <w:rFonts w:cs="Traditional Arabic" w:hint="cs"/>
          <w:szCs w:val="30"/>
          <w:rtl/>
          <w:lang w:eastAsia="zh-TW"/>
        </w:rPr>
        <w:t>وينبغي</w:t>
      </w:r>
      <w:r w:rsidR="00F5396C" w:rsidRPr="00F5396C">
        <w:rPr>
          <w:rFonts w:cs="Traditional Arabic"/>
          <w:szCs w:val="30"/>
          <w:rtl/>
          <w:lang w:eastAsia="zh-TW"/>
        </w:rPr>
        <w:t xml:space="preserve"> أن تتضمن </w:t>
      </w:r>
      <w:r w:rsidR="00F67EE9">
        <w:rPr>
          <w:rFonts w:cs="Traditional Arabic" w:hint="cs"/>
          <w:szCs w:val="30"/>
          <w:rtl/>
          <w:lang w:eastAsia="zh-TW"/>
        </w:rPr>
        <w:t>مستندات</w:t>
      </w:r>
      <w:r w:rsidR="00F5396C" w:rsidRPr="00F5396C">
        <w:rPr>
          <w:rFonts w:cs="Traditional Arabic"/>
          <w:szCs w:val="30"/>
          <w:rtl/>
          <w:lang w:eastAsia="zh-TW"/>
        </w:rPr>
        <w:t xml:space="preserve"> الشحن رقم هاتف للاستجابة </w:t>
      </w:r>
      <w:r w:rsidR="00F67EE9">
        <w:rPr>
          <w:rFonts w:cs="Traditional Arabic" w:hint="cs"/>
          <w:szCs w:val="30"/>
          <w:rtl/>
          <w:lang w:eastAsia="zh-TW"/>
        </w:rPr>
        <w:t>في حالات ا</w:t>
      </w:r>
      <w:r w:rsidR="00F5396C" w:rsidRPr="00F5396C">
        <w:rPr>
          <w:rFonts w:cs="Traditional Arabic"/>
          <w:szCs w:val="30"/>
          <w:rtl/>
          <w:lang w:eastAsia="zh-TW"/>
        </w:rPr>
        <w:t xml:space="preserve">لطوارئ وشهادة </w:t>
      </w:r>
      <w:r w:rsidR="00F67EE9">
        <w:rPr>
          <w:rFonts w:cs="Traditional Arabic" w:hint="cs"/>
          <w:szCs w:val="30"/>
          <w:rtl/>
          <w:lang w:eastAsia="zh-TW"/>
        </w:rPr>
        <w:t xml:space="preserve">تفيد </w:t>
      </w:r>
      <w:r w:rsidR="00F5396C" w:rsidRPr="00F5396C">
        <w:rPr>
          <w:rFonts w:cs="Traditional Arabic"/>
          <w:szCs w:val="30"/>
          <w:rtl/>
          <w:lang w:eastAsia="zh-TW"/>
        </w:rPr>
        <w:t xml:space="preserve">بأن الشحنة </w:t>
      </w:r>
      <w:r w:rsidR="00F67EE9">
        <w:rPr>
          <w:rFonts w:cs="Traditional Arabic" w:hint="cs"/>
          <w:szCs w:val="30"/>
          <w:rtl/>
          <w:lang w:eastAsia="zh-TW"/>
        </w:rPr>
        <w:t>تمتثل ل</w:t>
      </w:r>
      <w:r w:rsidR="00F5396C" w:rsidRPr="00F5396C">
        <w:rPr>
          <w:rFonts w:cs="Traditional Arabic"/>
          <w:szCs w:val="30"/>
          <w:rtl/>
          <w:lang w:eastAsia="zh-TW"/>
        </w:rPr>
        <w:t xml:space="preserve">جميع اللوائح. </w:t>
      </w:r>
      <w:r w:rsidR="00F67EE9">
        <w:rPr>
          <w:rFonts w:cs="Traditional Arabic" w:hint="cs"/>
          <w:szCs w:val="30"/>
          <w:rtl/>
          <w:lang w:eastAsia="zh-TW"/>
        </w:rPr>
        <w:t>و</w:t>
      </w:r>
      <w:r w:rsidR="00F67EE9">
        <w:rPr>
          <w:rFonts w:cs="Traditional Arabic"/>
          <w:szCs w:val="30"/>
          <w:rtl/>
          <w:lang w:eastAsia="zh-TW"/>
        </w:rPr>
        <w:t>بالإضافة إلى ذلك</w:t>
      </w:r>
      <w:r w:rsidR="00F5396C" w:rsidRPr="00F5396C">
        <w:rPr>
          <w:rFonts w:cs="Traditional Arabic"/>
          <w:szCs w:val="30"/>
          <w:rtl/>
          <w:lang w:eastAsia="zh-TW"/>
        </w:rPr>
        <w:t xml:space="preserve">، على الشاحن </w:t>
      </w:r>
      <w:r w:rsidR="00F67EE9">
        <w:rPr>
          <w:rFonts w:cs="Traditional Arabic" w:hint="cs"/>
          <w:szCs w:val="30"/>
          <w:rtl/>
          <w:lang w:eastAsia="zh-TW"/>
        </w:rPr>
        <w:t>أن ي</w:t>
      </w:r>
      <w:r w:rsidR="00F5396C" w:rsidRPr="00F5396C">
        <w:rPr>
          <w:rFonts w:cs="Traditional Arabic"/>
          <w:szCs w:val="30"/>
          <w:rtl/>
          <w:lang w:eastAsia="zh-TW"/>
        </w:rPr>
        <w:t>ضع علام</w:t>
      </w:r>
      <w:r w:rsidR="00F67EE9">
        <w:rPr>
          <w:rFonts w:cs="Traditional Arabic" w:hint="cs"/>
          <w:szCs w:val="30"/>
          <w:rtl/>
          <w:lang w:eastAsia="zh-TW"/>
        </w:rPr>
        <w:t>ات مناسبة</w:t>
      </w:r>
      <w:r w:rsidR="00F5396C" w:rsidRPr="00F5396C">
        <w:rPr>
          <w:rFonts w:cs="Traditional Arabic"/>
          <w:szCs w:val="30"/>
          <w:rtl/>
          <w:lang w:eastAsia="zh-TW"/>
        </w:rPr>
        <w:t xml:space="preserve"> على الحاويات، بما في ذلك </w:t>
      </w:r>
      <w:r w:rsidR="00F67EE9">
        <w:rPr>
          <w:rFonts w:cs="Traditional Arabic" w:hint="cs"/>
          <w:szCs w:val="30"/>
          <w:rtl/>
          <w:lang w:eastAsia="zh-TW"/>
        </w:rPr>
        <w:t>الوسم</w:t>
      </w:r>
      <w:r w:rsidR="00F5396C" w:rsidRPr="00F5396C">
        <w:rPr>
          <w:rFonts w:cs="Traditional Arabic"/>
          <w:szCs w:val="30"/>
          <w:rtl/>
          <w:lang w:eastAsia="zh-TW"/>
        </w:rPr>
        <w:t xml:space="preserve"> المحدد، واسم الشحن </w:t>
      </w:r>
      <w:r w:rsidR="00F67EE9">
        <w:rPr>
          <w:rFonts w:cs="Traditional Arabic" w:hint="cs"/>
          <w:szCs w:val="30"/>
          <w:rtl/>
          <w:lang w:eastAsia="zh-TW"/>
        </w:rPr>
        <w:t>السليم</w:t>
      </w:r>
      <w:r w:rsidR="00F5396C" w:rsidRPr="00F5396C">
        <w:rPr>
          <w:rFonts w:cs="Traditional Arabic"/>
          <w:szCs w:val="30"/>
          <w:rtl/>
          <w:lang w:eastAsia="zh-TW"/>
        </w:rPr>
        <w:t xml:space="preserve"> و</w:t>
      </w:r>
      <w:r w:rsidR="009A2427">
        <w:rPr>
          <w:rFonts w:cs="Traditional Arabic" w:hint="cs"/>
          <w:szCs w:val="30"/>
          <w:rtl/>
          <w:lang w:eastAsia="zh-TW"/>
        </w:rPr>
        <w:t>ال</w:t>
      </w:r>
      <w:r w:rsidR="00F5396C" w:rsidRPr="00F5396C">
        <w:rPr>
          <w:rFonts w:cs="Traditional Arabic"/>
          <w:szCs w:val="30"/>
          <w:rtl/>
          <w:lang w:eastAsia="zh-TW"/>
        </w:rPr>
        <w:t xml:space="preserve">رقم </w:t>
      </w:r>
      <w:r w:rsidR="00F67EE9">
        <w:rPr>
          <w:rFonts w:cs="Traditional Arabic" w:hint="cs"/>
          <w:szCs w:val="30"/>
          <w:rtl/>
          <w:lang w:eastAsia="zh-TW"/>
        </w:rPr>
        <w:t xml:space="preserve">المحدد من جانب </w:t>
      </w:r>
      <w:r w:rsidR="00F5396C" w:rsidRPr="00F5396C">
        <w:rPr>
          <w:rFonts w:cs="Traditional Arabic"/>
          <w:szCs w:val="30"/>
          <w:rtl/>
          <w:lang w:eastAsia="zh-TW"/>
        </w:rPr>
        <w:t xml:space="preserve">الأمم المتحدة. وبالنسبة للزئبق، فإن </w:t>
      </w:r>
      <w:r w:rsidR="00F67EE9">
        <w:rPr>
          <w:rFonts w:cs="Traditional Arabic" w:hint="cs"/>
          <w:szCs w:val="30"/>
          <w:rtl/>
          <w:lang w:eastAsia="zh-TW"/>
        </w:rPr>
        <w:t>الوسم</w:t>
      </w:r>
      <w:r w:rsidR="00F67EE9">
        <w:rPr>
          <w:rFonts w:cs="Traditional Arabic"/>
          <w:szCs w:val="30"/>
          <w:rtl/>
          <w:lang w:eastAsia="zh-TW"/>
        </w:rPr>
        <w:t xml:space="preserve"> المحدد</w:t>
      </w:r>
      <w:r w:rsidR="00F5396C" w:rsidRPr="00F5396C">
        <w:rPr>
          <w:rFonts w:cs="Traditional Arabic"/>
          <w:szCs w:val="30"/>
          <w:rtl/>
          <w:lang w:eastAsia="zh-TW"/>
        </w:rPr>
        <w:t xml:space="preserve"> هي </w:t>
      </w:r>
      <w:r w:rsidR="00791489">
        <w:rPr>
          <w:rFonts w:cs="Traditional Arabic" w:hint="cs"/>
          <w:szCs w:val="30"/>
          <w:rtl/>
          <w:lang w:eastAsia="zh-TW"/>
        </w:rPr>
        <w:t>’’</w:t>
      </w:r>
      <w:r w:rsidR="00F67EE9">
        <w:rPr>
          <w:rFonts w:cs="Traditional Arabic" w:hint="cs"/>
          <w:szCs w:val="30"/>
          <w:rtl/>
          <w:lang w:eastAsia="zh-TW"/>
        </w:rPr>
        <w:t xml:space="preserve">مادة </w:t>
      </w:r>
      <w:r w:rsidR="00F67EE9">
        <w:rPr>
          <w:rFonts w:cs="Traditional Arabic"/>
          <w:szCs w:val="30"/>
          <w:rtl/>
          <w:lang w:eastAsia="zh-TW"/>
        </w:rPr>
        <w:t>أكالة</w:t>
      </w:r>
      <w:r w:rsidR="00791489">
        <w:rPr>
          <w:rFonts w:cs="Traditional Arabic" w:hint="cs"/>
          <w:szCs w:val="30"/>
          <w:rtl/>
          <w:lang w:eastAsia="zh-TW"/>
        </w:rPr>
        <w:t>‘‘</w:t>
      </w:r>
      <w:r w:rsidR="00F5396C" w:rsidRPr="00F5396C">
        <w:rPr>
          <w:rFonts w:cs="Traditional Arabic"/>
          <w:szCs w:val="30"/>
          <w:rtl/>
          <w:lang w:eastAsia="zh-TW"/>
        </w:rPr>
        <w:t xml:space="preserve">، واسم الشحن </w:t>
      </w:r>
      <w:r w:rsidR="00F67EE9">
        <w:rPr>
          <w:rFonts w:cs="Traditional Arabic" w:hint="cs"/>
          <w:szCs w:val="30"/>
          <w:rtl/>
          <w:lang w:eastAsia="zh-TW"/>
        </w:rPr>
        <w:t>السليم</w:t>
      </w:r>
      <w:r w:rsidR="00F67EE9">
        <w:rPr>
          <w:rFonts w:cs="Traditional Arabic"/>
          <w:szCs w:val="30"/>
          <w:rtl/>
          <w:lang w:eastAsia="zh-TW"/>
        </w:rPr>
        <w:t xml:space="preserve"> هو </w:t>
      </w:r>
      <w:r w:rsidR="00791489">
        <w:rPr>
          <w:rFonts w:cs="Traditional Arabic" w:hint="cs"/>
          <w:szCs w:val="30"/>
          <w:rtl/>
          <w:lang w:eastAsia="zh-TW"/>
        </w:rPr>
        <w:t>’’</w:t>
      </w:r>
      <w:r w:rsidR="00F67EE9">
        <w:rPr>
          <w:rFonts w:cs="Traditional Arabic"/>
          <w:szCs w:val="30"/>
          <w:rtl/>
          <w:lang w:eastAsia="zh-TW"/>
        </w:rPr>
        <w:t>الزئبق</w:t>
      </w:r>
      <w:r w:rsidR="00791489">
        <w:rPr>
          <w:rFonts w:cs="Traditional Arabic" w:hint="cs"/>
          <w:szCs w:val="30"/>
          <w:rtl/>
          <w:lang w:eastAsia="zh-TW"/>
        </w:rPr>
        <w:t>‘‘</w:t>
      </w:r>
      <w:r w:rsidR="00F5396C" w:rsidRPr="00F5396C">
        <w:rPr>
          <w:rFonts w:cs="Traditional Arabic"/>
          <w:szCs w:val="30"/>
          <w:rtl/>
          <w:lang w:eastAsia="zh-TW"/>
        </w:rPr>
        <w:t>، و</w:t>
      </w:r>
      <w:r w:rsidR="00F67EE9">
        <w:rPr>
          <w:rFonts w:cs="Traditional Arabic" w:hint="cs"/>
          <w:szCs w:val="30"/>
          <w:rtl/>
          <w:lang w:eastAsia="zh-TW"/>
        </w:rPr>
        <w:t>ال</w:t>
      </w:r>
      <w:r w:rsidR="00F5396C" w:rsidRPr="00F5396C">
        <w:rPr>
          <w:rFonts w:cs="Traditional Arabic"/>
          <w:szCs w:val="30"/>
          <w:rtl/>
          <w:lang w:eastAsia="zh-TW"/>
        </w:rPr>
        <w:t xml:space="preserve">رقم </w:t>
      </w:r>
      <w:r w:rsidR="00F67EE9">
        <w:rPr>
          <w:rFonts w:cs="Traditional Arabic" w:hint="cs"/>
          <w:szCs w:val="30"/>
          <w:rtl/>
          <w:lang w:eastAsia="zh-TW"/>
        </w:rPr>
        <w:t xml:space="preserve">المحدد من جانب </w:t>
      </w:r>
      <w:r w:rsidR="00F67EE9" w:rsidRPr="00F5396C">
        <w:rPr>
          <w:rFonts w:cs="Traditional Arabic"/>
          <w:szCs w:val="30"/>
          <w:rtl/>
          <w:lang w:eastAsia="zh-TW"/>
        </w:rPr>
        <w:t xml:space="preserve">الأمم </w:t>
      </w:r>
      <w:r w:rsidR="00F5396C" w:rsidRPr="00F5396C">
        <w:rPr>
          <w:rFonts w:cs="Traditional Arabic"/>
          <w:szCs w:val="30"/>
          <w:rtl/>
          <w:lang w:eastAsia="zh-TW"/>
        </w:rPr>
        <w:t xml:space="preserve">هو </w:t>
      </w:r>
      <w:r w:rsidR="00791489">
        <w:rPr>
          <w:rFonts w:cs="Traditional Arabic" w:hint="cs"/>
          <w:szCs w:val="30"/>
          <w:rtl/>
          <w:lang w:eastAsia="zh-TW"/>
        </w:rPr>
        <w:t>’’</w:t>
      </w:r>
      <w:r w:rsidR="00F5396C" w:rsidRPr="00F5396C">
        <w:rPr>
          <w:rFonts w:cs="Traditional Arabic"/>
          <w:szCs w:val="30"/>
          <w:rtl/>
          <w:lang w:eastAsia="zh-TW"/>
        </w:rPr>
        <w:t>رقم الأمم المتحدة 2809</w:t>
      </w:r>
      <w:r w:rsidR="00791489">
        <w:rPr>
          <w:rFonts w:cs="Traditional Arabic" w:hint="cs"/>
          <w:szCs w:val="30"/>
          <w:rtl/>
          <w:lang w:eastAsia="zh-TW"/>
        </w:rPr>
        <w:t>‘‘</w:t>
      </w:r>
      <w:r w:rsidR="00F5396C" w:rsidRPr="00F5396C">
        <w:rPr>
          <w:rFonts w:cs="Traditional Arabic"/>
          <w:szCs w:val="30"/>
          <w:rtl/>
          <w:lang w:eastAsia="zh-TW"/>
        </w:rPr>
        <w:t xml:space="preserve"> </w:t>
      </w:r>
      <w:r w:rsidR="00F5396C" w:rsidRPr="00824CED">
        <w:rPr>
          <w:rFonts w:asciiTheme="majorBidi" w:hAnsiTheme="majorBidi" w:cstheme="majorBidi"/>
          <w:szCs w:val="20"/>
          <w:rtl/>
          <w:lang w:eastAsia="zh-TW"/>
        </w:rPr>
        <w:t>(</w:t>
      </w:r>
      <w:r w:rsidR="00F5396C" w:rsidRPr="00824CED">
        <w:rPr>
          <w:rFonts w:asciiTheme="majorBidi" w:hAnsiTheme="majorBidi" w:cstheme="majorBidi"/>
          <w:szCs w:val="20"/>
          <w:lang w:eastAsia="zh-TW"/>
        </w:rPr>
        <w:t>QSC</w:t>
      </w:r>
      <w:r w:rsidR="00F67EE9" w:rsidRPr="00824CED">
        <w:rPr>
          <w:rFonts w:asciiTheme="majorBidi" w:hAnsiTheme="majorBidi" w:cstheme="majorBidi"/>
          <w:szCs w:val="20"/>
          <w:lang w:eastAsia="zh-TW"/>
        </w:rPr>
        <w:t>, 2003</w:t>
      </w:r>
      <w:r w:rsidR="00F5396C" w:rsidRPr="00824CED">
        <w:rPr>
          <w:rFonts w:asciiTheme="majorBidi" w:hAnsiTheme="majorBidi" w:cstheme="majorBidi"/>
          <w:szCs w:val="20"/>
          <w:rtl/>
          <w:lang w:eastAsia="zh-TW"/>
        </w:rPr>
        <w:t>)</w:t>
      </w:r>
      <w:r w:rsidR="00F5396C" w:rsidRPr="00F5396C">
        <w:rPr>
          <w:rFonts w:cs="Traditional Arabic"/>
          <w:szCs w:val="30"/>
          <w:rtl/>
          <w:lang w:eastAsia="zh-TW"/>
        </w:rPr>
        <w:t>.</w:t>
      </w:r>
    </w:p>
    <w:p w14:paraId="7D6F2953" w14:textId="1E1D9487" w:rsidR="00F5396C" w:rsidRPr="00F5396C" w:rsidRDefault="008C519B"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hint="cs"/>
          <w:szCs w:val="30"/>
          <w:rtl/>
          <w:lang w:eastAsia="zh-TW"/>
        </w:rPr>
        <w:t>و</w:t>
      </w:r>
      <w:r w:rsidR="00F5396C" w:rsidRPr="00F5396C">
        <w:rPr>
          <w:rFonts w:cs="Traditional Arabic"/>
          <w:szCs w:val="30"/>
          <w:rtl/>
          <w:lang w:eastAsia="zh-TW"/>
        </w:rPr>
        <w:t xml:space="preserve">ينبغي أن </w:t>
      </w:r>
      <w:r w:rsidR="00F67EE9">
        <w:rPr>
          <w:rFonts w:cs="Traditional Arabic" w:hint="cs"/>
          <w:szCs w:val="30"/>
          <w:rtl/>
          <w:lang w:eastAsia="zh-TW"/>
        </w:rPr>
        <w:t>ت</w:t>
      </w:r>
      <w:r w:rsidR="00F5396C" w:rsidRPr="00F5396C">
        <w:rPr>
          <w:rFonts w:cs="Traditional Arabic"/>
          <w:szCs w:val="30"/>
          <w:rtl/>
          <w:lang w:eastAsia="zh-TW"/>
        </w:rPr>
        <w:t xml:space="preserve">كون شحنة الزئبق مصحوبة بتقرير تحليل كيميائي </w:t>
      </w:r>
      <w:r w:rsidR="00F67EE9">
        <w:rPr>
          <w:rFonts w:cs="Traditional Arabic" w:hint="cs"/>
          <w:szCs w:val="30"/>
          <w:rtl/>
          <w:lang w:eastAsia="zh-TW"/>
        </w:rPr>
        <w:t>يبين</w:t>
      </w:r>
      <w:r w:rsidR="00F5396C" w:rsidRPr="00F5396C">
        <w:rPr>
          <w:rFonts w:cs="Traditional Arabic"/>
          <w:szCs w:val="30"/>
          <w:rtl/>
          <w:lang w:eastAsia="zh-TW"/>
        </w:rPr>
        <w:t xml:space="preserve"> مستوى نقاء الزئبق ويحدد أي ملوثات.</w:t>
      </w:r>
    </w:p>
    <w:p w14:paraId="25FB1AD8" w14:textId="1BA29FB1" w:rsidR="008C519B" w:rsidRPr="008C519B" w:rsidRDefault="008C519B" w:rsidP="00233E81">
      <w:pPr>
        <w:pStyle w:val="Normalnumber"/>
        <w:numPr>
          <w:ilvl w:val="0"/>
          <w:numId w:val="5"/>
        </w:numPr>
        <w:tabs>
          <w:tab w:val="left" w:pos="1841"/>
        </w:tabs>
        <w:autoSpaceDE/>
        <w:bidi/>
        <w:adjustRightInd/>
        <w:spacing w:line="400" w:lineRule="exact"/>
        <w:ind w:left="1132" w:firstLine="0"/>
        <w:jc w:val="both"/>
        <w:rPr>
          <w:rFonts w:cs="Traditional Arabic"/>
          <w:szCs w:val="30"/>
          <w:lang w:eastAsia="zh-TW"/>
        </w:rPr>
      </w:pPr>
      <w:r>
        <w:rPr>
          <w:rFonts w:cs="Traditional Arabic" w:hint="cs"/>
          <w:szCs w:val="30"/>
          <w:rtl/>
          <w:lang w:eastAsia="zh-TW"/>
        </w:rPr>
        <w:t>و</w:t>
      </w:r>
      <w:r w:rsidRPr="008C519B">
        <w:rPr>
          <w:rFonts w:cs="Traditional Arabic"/>
          <w:szCs w:val="30"/>
          <w:rtl/>
          <w:lang w:eastAsia="zh-TW"/>
        </w:rPr>
        <w:t>عند الوصول، ينبغي فحص مركبة النقل بصرياً ل</w:t>
      </w:r>
      <w:r w:rsidR="000C0601">
        <w:rPr>
          <w:rFonts w:cs="Traditional Arabic" w:hint="cs"/>
          <w:szCs w:val="30"/>
          <w:rtl/>
          <w:lang w:eastAsia="zh-TW"/>
        </w:rPr>
        <w:t xml:space="preserve">لكشف عن </w:t>
      </w:r>
      <w:r w:rsidRPr="008C519B">
        <w:rPr>
          <w:rFonts w:cs="Traditional Arabic"/>
          <w:szCs w:val="30"/>
          <w:rtl/>
          <w:lang w:eastAsia="zh-TW"/>
        </w:rPr>
        <w:t>أي تسرب</w:t>
      </w:r>
      <w:r w:rsidR="000C0601">
        <w:rPr>
          <w:rFonts w:cs="Traditional Arabic" w:hint="cs"/>
          <w:szCs w:val="30"/>
          <w:rtl/>
          <w:lang w:eastAsia="zh-TW"/>
        </w:rPr>
        <w:t>ات</w:t>
      </w:r>
      <w:r w:rsidRPr="008C519B">
        <w:rPr>
          <w:rFonts w:cs="Traditional Arabic"/>
          <w:szCs w:val="30"/>
          <w:rtl/>
          <w:lang w:eastAsia="zh-TW"/>
        </w:rPr>
        <w:t xml:space="preserve"> أو انسكابات أو قطرات </w:t>
      </w:r>
      <w:r w:rsidR="000C0601" w:rsidRPr="008C519B">
        <w:rPr>
          <w:rFonts w:cs="Traditional Arabic"/>
          <w:szCs w:val="30"/>
          <w:rtl/>
          <w:lang w:eastAsia="zh-TW"/>
        </w:rPr>
        <w:t>واضح</w:t>
      </w:r>
      <w:r w:rsidR="000C0601">
        <w:rPr>
          <w:rFonts w:cs="Traditional Arabic" w:hint="cs"/>
          <w:szCs w:val="30"/>
          <w:rtl/>
          <w:lang w:eastAsia="zh-TW"/>
        </w:rPr>
        <w:t>ة</w:t>
      </w:r>
      <w:r w:rsidR="000C0601" w:rsidRPr="008C519B">
        <w:rPr>
          <w:rFonts w:cs="Traditional Arabic"/>
          <w:szCs w:val="30"/>
          <w:rtl/>
          <w:lang w:eastAsia="zh-TW"/>
        </w:rPr>
        <w:t xml:space="preserve"> </w:t>
      </w:r>
      <w:r w:rsidRPr="008C519B">
        <w:rPr>
          <w:rFonts w:cs="Traditional Arabic"/>
          <w:szCs w:val="30"/>
          <w:rtl/>
          <w:lang w:eastAsia="zh-TW"/>
        </w:rPr>
        <w:t xml:space="preserve">أو أي </w:t>
      </w:r>
      <w:r w:rsidR="000C0601">
        <w:rPr>
          <w:rFonts w:cs="Traditional Arabic" w:hint="cs"/>
          <w:szCs w:val="30"/>
          <w:rtl/>
          <w:lang w:eastAsia="zh-TW"/>
        </w:rPr>
        <w:t>تجمعات أخرى لل</w:t>
      </w:r>
      <w:r w:rsidRPr="008C519B">
        <w:rPr>
          <w:rFonts w:cs="Traditional Arabic"/>
          <w:szCs w:val="30"/>
          <w:rtl/>
          <w:lang w:eastAsia="zh-TW"/>
        </w:rPr>
        <w:t xml:space="preserve">زئبق الأولي </w:t>
      </w:r>
      <w:r w:rsidR="000C0601">
        <w:rPr>
          <w:rFonts w:cs="Traditional Arabic" w:hint="cs"/>
          <w:szCs w:val="30"/>
          <w:rtl/>
          <w:lang w:eastAsia="zh-TW"/>
        </w:rPr>
        <w:t>الحر</w:t>
      </w:r>
      <w:r w:rsidRPr="008C519B">
        <w:rPr>
          <w:rFonts w:cs="Traditional Arabic"/>
          <w:szCs w:val="30"/>
          <w:rtl/>
          <w:lang w:eastAsia="zh-TW"/>
        </w:rPr>
        <w:t>، وينبغي توثيق جميع مصادر الزئبق المشتبه فيها وإبلاغ الإدارة ب</w:t>
      </w:r>
      <w:r w:rsidR="000C0601">
        <w:rPr>
          <w:rFonts w:cs="Traditional Arabic" w:hint="cs"/>
          <w:szCs w:val="30"/>
          <w:rtl/>
          <w:lang w:eastAsia="zh-TW"/>
        </w:rPr>
        <w:t>ها</w:t>
      </w:r>
      <w:r w:rsidRPr="008C519B">
        <w:rPr>
          <w:rFonts w:cs="Traditional Arabic"/>
          <w:szCs w:val="30"/>
          <w:rtl/>
          <w:lang w:eastAsia="zh-TW"/>
        </w:rPr>
        <w:t xml:space="preserve">. </w:t>
      </w:r>
      <w:r w:rsidR="000C0601">
        <w:rPr>
          <w:rFonts w:cs="Traditional Arabic" w:hint="cs"/>
          <w:szCs w:val="30"/>
          <w:rtl/>
          <w:lang w:eastAsia="zh-TW"/>
        </w:rPr>
        <w:t>و</w:t>
      </w:r>
      <w:r w:rsidRPr="008C519B">
        <w:rPr>
          <w:rFonts w:cs="Traditional Arabic"/>
          <w:szCs w:val="30"/>
          <w:rtl/>
          <w:lang w:eastAsia="zh-TW"/>
        </w:rPr>
        <w:t xml:space="preserve">يتم قبول الشحنة </w:t>
      </w:r>
      <w:r w:rsidR="000C0601">
        <w:rPr>
          <w:rFonts w:cs="Traditional Arabic" w:hint="cs"/>
          <w:szCs w:val="30"/>
          <w:rtl/>
          <w:lang w:eastAsia="zh-TW"/>
        </w:rPr>
        <w:t>على أنها ممتثلة</w:t>
      </w:r>
      <w:r w:rsidRPr="008C519B">
        <w:rPr>
          <w:rFonts w:cs="Traditional Arabic"/>
          <w:szCs w:val="30"/>
          <w:rtl/>
          <w:lang w:eastAsia="zh-TW"/>
        </w:rPr>
        <w:t xml:space="preserve"> أو </w:t>
      </w:r>
      <w:r w:rsidR="000C0601">
        <w:rPr>
          <w:rFonts w:cs="Traditional Arabic" w:hint="cs"/>
          <w:szCs w:val="30"/>
          <w:rtl/>
          <w:lang w:eastAsia="zh-TW"/>
        </w:rPr>
        <w:t>تُرفض على أنها</w:t>
      </w:r>
      <w:r w:rsidRPr="008C519B">
        <w:rPr>
          <w:rFonts w:cs="Traditional Arabic" w:hint="cs"/>
          <w:szCs w:val="30"/>
          <w:rtl/>
          <w:lang w:eastAsia="zh-TW"/>
        </w:rPr>
        <w:t xml:space="preserve"> </w:t>
      </w:r>
      <w:r w:rsidRPr="008C519B">
        <w:rPr>
          <w:rFonts w:cs="Traditional Arabic"/>
          <w:szCs w:val="30"/>
          <w:rtl/>
          <w:lang w:eastAsia="zh-TW"/>
        </w:rPr>
        <w:t xml:space="preserve">غير </w:t>
      </w:r>
      <w:r w:rsidR="000C0601">
        <w:rPr>
          <w:rFonts w:cs="Traditional Arabic" w:hint="cs"/>
          <w:szCs w:val="30"/>
          <w:rtl/>
          <w:lang w:eastAsia="zh-TW"/>
        </w:rPr>
        <w:t>ممتثلة</w:t>
      </w:r>
      <w:r w:rsidRPr="008C519B">
        <w:rPr>
          <w:rFonts w:cs="Traditional Arabic"/>
          <w:szCs w:val="30"/>
          <w:rtl/>
          <w:lang w:eastAsia="zh-TW"/>
        </w:rPr>
        <w:t xml:space="preserve"> على أساس </w:t>
      </w:r>
      <w:r w:rsidR="000C0601">
        <w:rPr>
          <w:rFonts w:cs="Traditional Arabic" w:hint="cs"/>
          <w:szCs w:val="30"/>
          <w:rtl/>
          <w:lang w:eastAsia="zh-TW"/>
        </w:rPr>
        <w:t xml:space="preserve">عملية </w:t>
      </w:r>
      <w:r w:rsidR="00680342">
        <w:rPr>
          <w:rFonts w:cs="Traditional Arabic" w:hint="cs"/>
          <w:szCs w:val="30"/>
          <w:rtl/>
          <w:lang w:eastAsia="zh-TW"/>
        </w:rPr>
        <w:t>ال</w:t>
      </w:r>
      <w:r w:rsidRPr="008C519B">
        <w:rPr>
          <w:rFonts w:cs="Traditional Arabic"/>
          <w:szCs w:val="30"/>
          <w:rtl/>
          <w:lang w:eastAsia="zh-TW"/>
        </w:rPr>
        <w:t xml:space="preserve">تفتيش؛ </w:t>
      </w:r>
      <w:r w:rsidR="00680342">
        <w:rPr>
          <w:rFonts w:cs="Traditional Arabic" w:hint="cs"/>
          <w:szCs w:val="30"/>
          <w:rtl/>
          <w:lang w:eastAsia="zh-TW"/>
        </w:rPr>
        <w:t>و</w:t>
      </w:r>
      <w:r w:rsidRPr="008C519B">
        <w:rPr>
          <w:rFonts w:cs="Traditional Arabic"/>
          <w:szCs w:val="30"/>
          <w:rtl/>
          <w:lang w:eastAsia="zh-TW"/>
        </w:rPr>
        <w:t xml:space="preserve">ينبغي أن يحتفظ المرفق بتقرير مكتوب يشمل جميع المعلومات ذات الصلة </w:t>
      </w:r>
      <w:r w:rsidRPr="00824CED">
        <w:rPr>
          <w:rFonts w:asciiTheme="majorBidi" w:hAnsiTheme="majorBidi" w:cstheme="majorBidi"/>
          <w:szCs w:val="20"/>
          <w:rtl/>
          <w:lang w:eastAsia="zh-TW"/>
        </w:rPr>
        <w:t>(</w:t>
      </w:r>
      <w:r w:rsidRPr="00824CED">
        <w:rPr>
          <w:rFonts w:asciiTheme="majorBidi" w:hAnsiTheme="majorBidi" w:cstheme="majorBidi"/>
          <w:szCs w:val="20"/>
          <w:lang w:eastAsia="zh-TW"/>
        </w:rPr>
        <w:t>QSC</w:t>
      </w:r>
      <w:r w:rsidR="000C0601" w:rsidRPr="00824CED">
        <w:rPr>
          <w:rFonts w:asciiTheme="majorBidi" w:hAnsiTheme="majorBidi" w:cstheme="majorBidi"/>
          <w:szCs w:val="20"/>
          <w:lang w:eastAsia="zh-TW"/>
        </w:rPr>
        <w:t>, 2003</w:t>
      </w:r>
      <w:r w:rsidRPr="00824CED">
        <w:rPr>
          <w:rFonts w:asciiTheme="majorBidi" w:hAnsiTheme="majorBidi" w:cstheme="majorBidi"/>
          <w:szCs w:val="20"/>
          <w:rtl/>
          <w:lang w:eastAsia="zh-TW"/>
        </w:rPr>
        <w:t>)</w:t>
      </w:r>
      <w:r w:rsidRPr="008C519B">
        <w:rPr>
          <w:rFonts w:cs="Traditional Arabic"/>
          <w:szCs w:val="30"/>
          <w:rtl/>
          <w:lang w:eastAsia="zh-TW"/>
        </w:rPr>
        <w:t xml:space="preserve">. </w:t>
      </w:r>
      <w:r w:rsidR="000C0601">
        <w:rPr>
          <w:rFonts w:cs="Traditional Arabic" w:hint="cs"/>
          <w:szCs w:val="30"/>
          <w:rtl/>
          <w:lang w:eastAsia="zh-TW" w:bidi="ar-EG"/>
        </w:rPr>
        <w:t>وعند رفض الشحنة، على مشغل المرفق أن يتأكد من أن جميع الإجراءات المطلوبة في خط الطوارئ قد اتخذت بدون التسبب في المزيد من انتشار التسرب خارج المرفق</w:t>
      </w:r>
      <w:r w:rsidR="000C0601">
        <w:rPr>
          <w:rFonts w:cs="Traditional Arabic" w:hint="cs"/>
          <w:szCs w:val="30"/>
          <w:rtl/>
          <w:lang w:eastAsia="zh-TW"/>
        </w:rPr>
        <w:t>.</w:t>
      </w:r>
    </w:p>
    <w:p w14:paraId="550F33AB" w14:textId="10D58EBF" w:rsidR="00F5396C" w:rsidRPr="00671023" w:rsidRDefault="008C519B" w:rsidP="00233E81">
      <w:pPr>
        <w:pStyle w:val="Normalnumber"/>
        <w:numPr>
          <w:ilvl w:val="0"/>
          <w:numId w:val="5"/>
        </w:numPr>
        <w:tabs>
          <w:tab w:val="left" w:pos="1841"/>
        </w:tabs>
        <w:autoSpaceDE/>
        <w:bidi/>
        <w:adjustRightInd/>
        <w:spacing w:line="400" w:lineRule="exact"/>
        <w:ind w:left="1132" w:firstLine="0"/>
        <w:jc w:val="both"/>
        <w:rPr>
          <w:rFonts w:cs="Traditional Arabic"/>
          <w:szCs w:val="30"/>
          <w:rtl/>
          <w:lang w:eastAsia="zh-TW"/>
        </w:rPr>
      </w:pPr>
      <w:r>
        <w:rPr>
          <w:rFonts w:cs="Traditional Arabic" w:hint="cs"/>
          <w:szCs w:val="30"/>
          <w:rtl/>
          <w:lang w:eastAsia="zh-TW"/>
        </w:rPr>
        <w:t>و</w:t>
      </w:r>
      <w:r w:rsidR="000C0601">
        <w:rPr>
          <w:rFonts w:cs="Traditional Arabic" w:hint="cs"/>
          <w:szCs w:val="30"/>
          <w:rtl/>
          <w:lang w:eastAsia="zh-TW"/>
        </w:rPr>
        <w:t>للتأكد من</w:t>
      </w:r>
      <w:r w:rsidRPr="008C519B">
        <w:rPr>
          <w:rFonts w:cs="Traditional Arabic"/>
          <w:szCs w:val="30"/>
          <w:rtl/>
          <w:lang w:eastAsia="zh-TW"/>
        </w:rPr>
        <w:t xml:space="preserve"> إبقاء الإطلاقات </w:t>
      </w:r>
      <w:r w:rsidR="000C0601">
        <w:rPr>
          <w:rFonts w:cs="Traditional Arabic" w:hint="cs"/>
          <w:szCs w:val="30"/>
          <w:rtl/>
          <w:lang w:eastAsia="zh-TW"/>
        </w:rPr>
        <w:t>الناتجة ع</w:t>
      </w:r>
      <w:r w:rsidRPr="008C519B">
        <w:rPr>
          <w:rFonts w:cs="Traditional Arabic"/>
          <w:szCs w:val="30"/>
          <w:rtl/>
          <w:lang w:eastAsia="zh-TW"/>
        </w:rPr>
        <w:t xml:space="preserve">ن مناولة ونقل الزئبق أو مركبات الزئبق </w:t>
      </w:r>
      <w:r w:rsidR="000C0601">
        <w:rPr>
          <w:rFonts w:cs="Traditional Arabic" w:hint="cs"/>
          <w:szCs w:val="30"/>
          <w:rtl/>
          <w:lang w:eastAsia="zh-TW"/>
        </w:rPr>
        <w:t>عند</w:t>
      </w:r>
      <w:r w:rsidRPr="008C519B">
        <w:rPr>
          <w:rFonts w:cs="Traditional Arabic"/>
          <w:szCs w:val="30"/>
          <w:rtl/>
          <w:lang w:eastAsia="zh-TW"/>
        </w:rPr>
        <w:t xml:space="preserve"> الحد الأدنى، من المهم </w:t>
      </w:r>
      <w:r w:rsidR="007B7EF9">
        <w:rPr>
          <w:rFonts w:cs="Traditional Arabic" w:hint="cs"/>
          <w:szCs w:val="30"/>
          <w:rtl/>
          <w:lang w:eastAsia="zh-TW"/>
        </w:rPr>
        <w:t>توعية</w:t>
      </w:r>
      <w:r w:rsidRPr="008C519B">
        <w:rPr>
          <w:rFonts w:cs="Traditional Arabic"/>
          <w:szCs w:val="30"/>
          <w:rtl/>
          <w:lang w:eastAsia="zh-TW"/>
        </w:rPr>
        <w:t xml:space="preserve"> </w:t>
      </w:r>
      <w:r w:rsidR="007B7EF9">
        <w:rPr>
          <w:rFonts w:cs="Traditional Arabic" w:hint="cs"/>
          <w:szCs w:val="30"/>
          <w:rtl/>
          <w:lang w:eastAsia="zh-TW"/>
        </w:rPr>
        <w:t>المشاركين في هذه العمليات</w:t>
      </w:r>
      <w:r w:rsidRPr="008C519B">
        <w:rPr>
          <w:rFonts w:cs="Traditional Arabic"/>
          <w:szCs w:val="30"/>
          <w:rtl/>
          <w:lang w:eastAsia="zh-TW"/>
        </w:rPr>
        <w:t xml:space="preserve"> (</w:t>
      </w:r>
      <w:r w:rsidR="007B7EF9">
        <w:rPr>
          <w:rFonts w:cs="Traditional Arabic" w:hint="cs"/>
          <w:szCs w:val="30"/>
          <w:rtl/>
          <w:lang w:eastAsia="zh-TW"/>
        </w:rPr>
        <w:t>القائم</w:t>
      </w:r>
      <w:r w:rsidR="00B97AC9">
        <w:rPr>
          <w:rFonts w:cs="Traditional Arabic" w:hint="cs"/>
          <w:szCs w:val="30"/>
          <w:rtl/>
          <w:lang w:eastAsia="zh-TW"/>
        </w:rPr>
        <w:t>و</w:t>
      </w:r>
      <w:r w:rsidR="007B7EF9">
        <w:rPr>
          <w:rFonts w:cs="Traditional Arabic" w:hint="cs"/>
          <w:szCs w:val="30"/>
          <w:rtl/>
          <w:lang w:eastAsia="zh-TW"/>
        </w:rPr>
        <w:t>ن بالنقل وإعادة التدوير ومشغل</w:t>
      </w:r>
      <w:r w:rsidR="00B97AC9">
        <w:rPr>
          <w:rFonts w:cs="Traditional Arabic" w:hint="cs"/>
          <w:szCs w:val="30"/>
          <w:rtl/>
          <w:lang w:eastAsia="zh-TW"/>
        </w:rPr>
        <w:t>و</w:t>
      </w:r>
      <w:r w:rsidR="007B7EF9">
        <w:rPr>
          <w:rFonts w:cs="Traditional Arabic" w:hint="cs"/>
          <w:szCs w:val="30"/>
          <w:rtl/>
          <w:lang w:eastAsia="zh-TW"/>
        </w:rPr>
        <w:t xml:space="preserve"> أجهزة المعالجة</w:t>
      </w:r>
      <w:r w:rsidR="008A389E">
        <w:rPr>
          <w:rFonts w:cs="Traditional Arabic" w:hint="cs"/>
          <w:szCs w:val="30"/>
          <w:rtl/>
          <w:lang w:eastAsia="zh-TW"/>
        </w:rPr>
        <w:t>، مثلاً</w:t>
      </w:r>
      <w:r w:rsidR="007B7EF9">
        <w:rPr>
          <w:rFonts w:cs="Traditional Arabic" w:hint="cs"/>
          <w:szCs w:val="30"/>
          <w:rtl/>
          <w:lang w:eastAsia="zh-TW"/>
        </w:rPr>
        <w:t xml:space="preserve">) </w:t>
      </w:r>
      <w:r w:rsidRPr="008C519B">
        <w:rPr>
          <w:rFonts w:cs="Traditional Arabic"/>
          <w:szCs w:val="30"/>
          <w:rtl/>
          <w:lang w:eastAsia="zh-TW"/>
        </w:rPr>
        <w:t>بمخاطر الزئبق. ويمكن تحقيق هذ</w:t>
      </w:r>
      <w:r w:rsidR="007B7EF9">
        <w:rPr>
          <w:rFonts w:cs="Traditional Arabic" w:hint="cs"/>
          <w:szCs w:val="30"/>
          <w:rtl/>
          <w:lang w:eastAsia="zh-TW"/>
        </w:rPr>
        <w:t>ه</w:t>
      </w:r>
      <w:r w:rsidRPr="008C519B">
        <w:rPr>
          <w:rFonts w:cs="Traditional Arabic"/>
          <w:szCs w:val="30"/>
          <w:rtl/>
          <w:lang w:eastAsia="zh-TW"/>
        </w:rPr>
        <w:t xml:space="preserve"> التوعية من خلال أنشطة التدريب مثل الحلقات الد</w:t>
      </w:r>
      <w:r w:rsidRPr="008C519B">
        <w:rPr>
          <w:rFonts w:cs="Traditional Arabic" w:hint="eastAsia"/>
          <w:szCs w:val="30"/>
          <w:rtl/>
          <w:lang w:eastAsia="zh-TW"/>
        </w:rPr>
        <w:t>راسية</w:t>
      </w:r>
      <w:r w:rsidRPr="008C519B">
        <w:rPr>
          <w:rFonts w:cs="Traditional Arabic"/>
          <w:szCs w:val="30"/>
          <w:rtl/>
          <w:lang w:eastAsia="zh-TW"/>
        </w:rPr>
        <w:t xml:space="preserve"> التي توفر معلومات عن </w:t>
      </w:r>
      <w:r w:rsidR="007B7EF9">
        <w:rPr>
          <w:rFonts w:cs="Traditional Arabic" w:hint="cs"/>
          <w:szCs w:val="30"/>
          <w:rtl/>
          <w:lang w:eastAsia="zh-TW"/>
        </w:rPr>
        <w:t>النظم</w:t>
      </w:r>
      <w:r w:rsidRPr="008C519B">
        <w:rPr>
          <w:rFonts w:cs="Traditional Arabic"/>
          <w:szCs w:val="30"/>
          <w:rtl/>
          <w:lang w:eastAsia="zh-TW"/>
        </w:rPr>
        <w:t xml:space="preserve"> واللوائح الجديدة وفرص</w:t>
      </w:r>
      <w:r w:rsidR="007B7EF9">
        <w:rPr>
          <w:rFonts w:cs="Traditional Arabic" w:hint="cs"/>
          <w:szCs w:val="30"/>
          <w:rtl/>
          <w:lang w:eastAsia="zh-TW"/>
        </w:rPr>
        <w:t>اً ل</w:t>
      </w:r>
      <w:r w:rsidRPr="008C519B">
        <w:rPr>
          <w:rFonts w:cs="Traditional Arabic"/>
          <w:szCs w:val="30"/>
          <w:rtl/>
          <w:lang w:eastAsia="zh-TW"/>
        </w:rPr>
        <w:t>تبادل المعلومات، وإعداد وتوزيع المنشورات ونشر المعلومات عبر الإنترنت.</w:t>
      </w:r>
    </w:p>
    <w:p w14:paraId="5A63177D" w14:textId="77777777" w:rsidR="00671023" w:rsidRPr="00671023" w:rsidRDefault="00671023" w:rsidP="00F5396C">
      <w:pPr>
        <w:pStyle w:val="Paragraphedeliste"/>
        <w:numPr>
          <w:ilvl w:val="0"/>
          <w:numId w:val="21"/>
        </w:numPr>
        <w:spacing w:after="120" w:line="400" w:lineRule="exact"/>
        <w:jc w:val="both"/>
        <w:rPr>
          <w:rFonts w:ascii="Traditional Arabic" w:eastAsiaTheme="minorEastAsia" w:hAnsi="Traditional Arabic" w:cs="Traditional Arabic"/>
          <w:sz w:val="30"/>
          <w:szCs w:val="30"/>
          <w:rtl/>
          <w:lang w:eastAsia="zh-TW"/>
        </w:rPr>
      </w:pPr>
      <w:r w:rsidRPr="00671023">
        <w:rPr>
          <w:rFonts w:ascii="Traditional Arabic" w:hAnsi="Traditional Arabic"/>
          <w:sz w:val="30"/>
          <w:rtl/>
          <w:lang w:eastAsia="zh-TW"/>
        </w:rPr>
        <w:br w:type="page"/>
      </w:r>
    </w:p>
    <w:p w14:paraId="2688FA5E" w14:textId="77777777" w:rsidR="00671023" w:rsidRPr="00F45496" w:rsidRDefault="00671023" w:rsidP="00B80970">
      <w:pPr>
        <w:pStyle w:val="Titre1"/>
        <w:bidi/>
        <w:spacing w:before="0" w:after="360" w:line="400" w:lineRule="exact"/>
        <w:ind w:left="1135" w:hanging="851"/>
        <w:jc w:val="both"/>
        <w:rPr>
          <w:b/>
          <w:bCs/>
          <w:sz w:val="30"/>
          <w:u w:val="none"/>
          <w:rtl/>
          <w:lang w:eastAsia="zh-TW"/>
        </w:rPr>
      </w:pPr>
      <w:bookmarkStart w:id="37" w:name="_Toc485639178"/>
      <w:bookmarkStart w:id="38" w:name="_Toc525913305"/>
      <w:bookmarkStart w:id="39" w:name="_Toc525913407"/>
      <w:r w:rsidRPr="00F45496">
        <w:rPr>
          <w:b/>
          <w:bCs/>
          <w:sz w:val="30"/>
          <w:u w:val="none"/>
          <w:rtl/>
          <w:lang w:eastAsia="zh-TW"/>
        </w:rPr>
        <w:lastRenderedPageBreak/>
        <w:t>المراجع والمصادر الأخرى</w:t>
      </w:r>
      <w:bookmarkEnd w:id="37"/>
      <w:bookmarkEnd w:id="38"/>
      <w:bookmarkEnd w:id="39"/>
    </w:p>
    <w:p w14:paraId="5150EDF4" w14:textId="77777777" w:rsidR="00F5396C" w:rsidRPr="001754F1" w:rsidRDefault="00F5396C" w:rsidP="00F5396C">
      <w:pPr>
        <w:pStyle w:val="Normal-pool"/>
        <w:tabs>
          <w:tab w:val="left" w:pos="720"/>
        </w:tabs>
        <w:spacing w:after="120"/>
        <w:ind w:left="1247"/>
      </w:pPr>
      <w:r w:rsidRPr="001754F1">
        <w:t xml:space="preserve">Canadian Centre for Occupational Health and Safety (undated). </w:t>
      </w:r>
      <w:r w:rsidRPr="001754F1">
        <w:rPr>
          <w:i/>
        </w:rPr>
        <w:t>OHS Fact Sheets: Mercury</w:t>
      </w:r>
      <w:r w:rsidRPr="001754F1">
        <w:t xml:space="preserve">. Available at </w:t>
      </w:r>
      <w:hyperlink r:id="rId10" w:history="1">
        <w:r w:rsidRPr="001754F1">
          <w:rPr>
            <w:rStyle w:val="Lienhypertexte"/>
            <w:u w:val="none"/>
          </w:rPr>
          <w:t>http://www.ccohs.ca/oshanswers/chemicals/chem_profiles/mercury.html</w:t>
        </w:r>
      </w:hyperlink>
      <w:r w:rsidRPr="001754F1">
        <w:t>.</w:t>
      </w:r>
    </w:p>
    <w:p w14:paraId="28C5832F" w14:textId="77777777" w:rsidR="00F5396C" w:rsidRPr="001754F1" w:rsidRDefault="00F5396C" w:rsidP="00F5396C">
      <w:pPr>
        <w:pStyle w:val="Normal-pool"/>
        <w:tabs>
          <w:tab w:val="left" w:pos="720"/>
        </w:tabs>
        <w:spacing w:after="120"/>
        <w:ind w:left="1247"/>
      </w:pPr>
      <w:r w:rsidRPr="001754F1">
        <w:t>Environment and Climate Change Canada. “Cleaning up small mercury spills” (website). Available at https://www.ec.gc.ca/mercure-mercury/default.asp?lang=En&amp;n=D2B2AD47-1.</w:t>
      </w:r>
    </w:p>
    <w:p w14:paraId="3C4657E0" w14:textId="77777777" w:rsidR="00F5396C" w:rsidRPr="001754F1" w:rsidRDefault="00F5396C" w:rsidP="00F5396C">
      <w:pPr>
        <w:pStyle w:val="Normal-pool"/>
        <w:tabs>
          <w:tab w:val="left" w:pos="720"/>
        </w:tabs>
        <w:spacing w:after="120"/>
        <w:ind w:left="1247"/>
        <w:rPr>
          <w:rStyle w:val="Lienhypertexte"/>
          <w:u w:val="none"/>
        </w:rPr>
      </w:pPr>
      <w:r w:rsidRPr="001754F1">
        <w:t xml:space="preserve">Euro Chlor (2007). </w:t>
      </w:r>
      <w:r w:rsidRPr="001754F1">
        <w:rPr>
          <w:i/>
        </w:rPr>
        <w:t>Guidelines for the preparation for permanent storage of metallic mercury above ground or in underground mines</w:t>
      </w:r>
      <w:r w:rsidRPr="001754F1">
        <w:t xml:space="preserve">. Available at </w:t>
      </w:r>
      <w:hyperlink r:id="rId11" w:history="1">
        <w:r w:rsidRPr="001754F1">
          <w:rPr>
            <w:rStyle w:val="Lienhypertexte"/>
            <w:u w:val="none"/>
          </w:rPr>
          <w:t>http://www.worldchlorine.org/wp-content/uploads/2015/08/Env-Prot-19-Edition-1.pdf</w:t>
        </w:r>
      </w:hyperlink>
      <w:r w:rsidRPr="001754F1">
        <w:rPr>
          <w:rStyle w:val="Lienhypertexte"/>
          <w:u w:val="none"/>
        </w:rPr>
        <w:t>.</w:t>
      </w:r>
    </w:p>
    <w:p w14:paraId="71A5EFE2" w14:textId="77777777" w:rsidR="00F5396C" w:rsidRPr="001754F1" w:rsidRDefault="00F5396C" w:rsidP="00F5396C">
      <w:pPr>
        <w:pStyle w:val="Normal-pool"/>
        <w:tabs>
          <w:tab w:val="left" w:pos="720"/>
        </w:tabs>
        <w:spacing w:after="120"/>
        <w:ind w:left="1247"/>
      </w:pPr>
      <w:r w:rsidRPr="001754F1">
        <w:t xml:space="preserve">European Union (EU) (2010). </w:t>
      </w:r>
      <w:r w:rsidRPr="001754F1">
        <w:rPr>
          <w:i/>
        </w:rPr>
        <w:t>Extended summary on possible storage options for liquid and solidified mercury and the corresponding acceptance criteria and facility-related requirements</w:t>
      </w:r>
      <w:r w:rsidRPr="001754F1">
        <w:t xml:space="preserve">. Available at </w:t>
      </w:r>
      <w:hyperlink r:id="rId12" w:history="1">
        <w:r w:rsidRPr="001754F1">
          <w:rPr>
            <w:rStyle w:val="Lienhypertexte"/>
            <w:u w:val="none"/>
          </w:rPr>
          <w:t>http://ec.europa.eu/environment/chemicals/mercury/pdf/bipro_study20100416_sum.pdf</w:t>
        </w:r>
      </w:hyperlink>
      <w:r w:rsidRPr="001754F1">
        <w:t xml:space="preserve">. </w:t>
      </w:r>
    </w:p>
    <w:p w14:paraId="05F0A432" w14:textId="77777777" w:rsidR="00F5396C" w:rsidRPr="001754F1" w:rsidRDefault="006E052E" w:rsidP="00F5396C">
      <w:pPr>
        <w:pStyle w:val="Normal-pool"/>
        <w:tabs>
          <w:tab w:val="left" w:pos="720"/>
        </w:tabs>
        <w:spacing w:after="120"/>
        <w:ind w:left="1247"/>
      </w:pPr>
      <w:hyperlink w:history="1"/>
      <w:r w:rsidR="00F5396C" w:rsidRPr="001754F1">
        <w:t xml:space="preserve">European Union (EU) (2011). Council Directive 2011/97/EU of 5 December 2011 amending Directive 1999/31/EC as regards specific criteria for the storage of metallic mercury considered as waste. </w:t>
      </w:r>
      <w:r w:rsidR="00F5396C" w:rsidRPr="001754F1">
        <w:rPr>
          <w:i/>
        </w:rPr>
        <w:t>Official Journal of the European Union</w:t>
      </w:r>
      <w:r w:rsidR="00F5396C" w:rsidRPr="001754F1">
        <w:t xml:space="preserve">, L 328, 10/12/2011, p. 49. Available at </w:t>
      </w:r>
      <w:hyperlink r:id="rId13" w:history="1">
        <w:r w:rsidR="00F5396C" w:rsidRPr="001754F1">
          <w:rPr>
            <w:rStyle w:val="Lienhypertexte"/>
            <w:u w:val="none"/>
          </w:rPr>
          <w:t>http://eur-lex.europa.eu/LexUriServ/LexUriServ.do?uri=OJ:L:2011:328:0049:0052:EN:PDF</w:t>
        </w:r>
      </w:hyperlink>
      <w:r w:rsidR="00F5396C" w:rsidRPr="001754F1">
        <w:t>.</w:t>
      </w:r>
    </w:p>
    <w:p w14:paraId="7BD7C5A3" w14:textId="77777777" w:rsidR="00F5396C" w:rsidRPr="001754F1" w:rsidRDefault="00F5396C" w:rsidP="00F5396C">
      <w:pPr>
        <w:pStyle w:val="Normal-pool"/>
        <w:tabs>
          <w:tab w:val="left" w:pos="720"/>
        </w:tabs>
        <w:spacing w:after="120"/>
        <w:ind w:left="1247"/>
      </w:pPr>
      <w:r w:rsidRPr="001754F1">
        <w:t xml:space="preserve">Food and Agriculture Organization of the United Nations (FAO) (1985). </w:t>
      </w:r>
      <w:r w:rsidRPr="001754F1">
        <w:rPr>
          <w:i/>
        </w:rPr>
        <w:t>Guidelines for the packaging and storage of pesticides</w:t>
      </w:r>
      <w:r w:rsidRPr="001754F1">
        <w:t xml:space="preserve">. Available at </w:t>
      </w:r>
      <w:hyperlink r:id="rId14" w:history="1">
        <w:r w:rsidRPr="001754F1">
          <w:rPr>
            <w:rStyle w:val="Lienhypertexte"/>
            <w:u w:val="none"/>
          </w:rPr>
          <w:t>http://www.bvsde.paho.org/bvstox/i/fulltext/fao12/fao12.pdf</w:t>
        </w:r>
      </w:hyperlink>
      <w:r w:rsidRPr="001754F1">
        <w:t xml:space="preserve">. </w:t>
      </w:r>
    </w:p>
    <w:p w14:paraId="1FC5F641" w14:textId="77777777" w:rsidR="00F5396C" w:rsidRPr="001754F1" w:rsidRDefault="00F5396C" w:rsidP="00F5396C">
      <w:pPr>
        <w:pStyle w:val="Normal-pool"/>
        <w:tabs>
          <w:tab w:val="left" w:pos="720"/>
        </w:tabs>
        <w:spacing w:after="120"/>
        <w:ind w:left="1247"/>
      </w:pPr>
      <w:r w:rsidRPr="001754F1">
        <w:t xml:space="preserve">International Air Transport Association (2016). </w:t>
      </w:r>
      <w:r w:rsidRPr="001754F1">
        <w:rPr>
          <w:i/>
        </w:rPr>
        <w:t>Dangerous Goods Regulations</w:t>
      </w:r>
      <w:r w:rsidRPr="001754F1">
        <w:t xml:space="preserve">. </w:t>
      </w:r>
    </w:p>
    <w:p w14:paraId="0884CEA5" w14:textId="77777777" w:rsidR="00F5396C" w:rsidRPr="001754F1" w:rsidRDefault="00F5396C" w:rsidP="00F5396C">
      <w:pPr>
        <w:pStyle w:val="Normal-pool"/>
        <w:tabs>
          <w:tab w:val="left" w:pos="720"/>
        </w:tabs>
        <w:spacing w:after="120"/>
        <w:ind w:left="1247"/>
      </w:pPr>
      <w:r w:rsidRPr="001754F1">
        <w:t xml:space="preserve">International Civil Aviation Organization. </w:t>
      </w:r>
      <w:r w:rsidRPr="001754F1">
        <w:rPr>
          <w:i/>
        </w:rPr>
        <w:t>Technical Instructions for the Safe Transport of Dangerous Goods by Air</w:t>
      </w:r>
      <w:r w:rsidRPr="001754F1">
        <w:t xml:space="preserve">. Latest version available at </w:t>
      </w:r>
      <w:hyperlink r:id="rId15" w:history="1">
        <w:r w:rsidRPr="001754F1">
          <w:rPr>
            <w:rStyle w:val="Lienhypertexte"/>
            <w:u w:val="none"/>
          </w:rPr>
          <w:t>https://www.icao.int/safety/DangerousGoods/Pages/technical-instructions.aspx</w:t>
        </w:r>
      </w:hyperlink>
      <w:r w:rsidRPr="001754F1">
        <w:t>.</w:t>
      </w:r>
    </w:p>
    <w:p w14:paraId="69F837CD" w14:textId="77777777" w:rsidR="00F5396C" w:rsidRPr="001754F1" w:rsidRDefault="00F5396C" w:rsidP="00F5396C">
      <w:pPr>
        <w:pStyle w:val="Normal-pool"/>
        <w:tabs>
          <w:tab w:val="left" w:pos="720"/>
        </w:tabs>
        <w:spacing w:after="120"/>
        <w:ind w:left="1247"/>
      </w:pPr>
      <w:r w:rsidRPr="001754F1">
        <w:t xml:space="preserve">International Labour Organization, International Occupational Safety and Health Information Centre (2001). </w:t>
      </w:r>
      <w:r w:rsidRPr="001754F1">
        <w:rPr>
          <w:i/>
        </w:rPr>
        <w:t>Mercuric Oxide</w:t>
      </w:r>
      <w:r w:rsidRPr="001754F1">
        <w:t xml:space="preserve">. </w:t>
      </w:r>
    </w:p>
    <w:p w14:paraId="7281A596" w14:textId="77777777" w:rsidR="00F5396C" w:rsidRPr="001754F1" w:rsidRDefault="00F5396C" w:rsidP="00F5396C">
      <w:pPr>
        <w:pStyle w:val="Normal-pool"/>
        <w:tabs>
          <w:tab w:val="left" w:pos="720"/>
        </w:tabs>
        <w:spacing w:after="120"/>
        <w:ind w:left="1247"/>
      </w:pPr>
      <w:r w:rsidRPr="001754F1">
        <w:t xml:space="preserve">International Maritime Organization. </w:t>
      </w:r>
      <w:r w:rsidRPr="001754F1">
        <w:rPr>
          <w:i/>
        </w:rPr>
        <w:t>International Maritime Dangerous Goods Code</w:t>
      </w:r>
      <w:r w:rsidRPr="001754F1">
        <w:t xml:space="preserve">. Latest version available at </w:t>
      </w:r>
      <w:hyperlink r:id="rId16" w:history="1">
        <w:r w:rsidRPr="001754F1">
          <w:rPr>
            <w:rStyle w:val="Lienhypertexte"/>
            <w:u w:val="none"/>
          </w:rPr>
          <w:t>http://www.imo.org/en/Publications/IMDGCode/Pages/Default.aspx</w:t>
        </w:r>
      </w:hyperlink>
      <w:r w:rsidRPr="001754F1">
        <w:t>.</w:t>
      </w:r>
    </w:p>
    <w:p w14:paraId="72BA5DD4" w14:textId="77777777" w:rsidR="00F5396C" w:rsidRPr="001754F1" w:rsidRDefault="00F5396C" w:rsidP="00F5396C">
      <w:pPr>
        <w:pStyle w:val="Normal-pool"/>
        <w:tabs>
          <w:tab w:val="left" w:pos="720"/>
        </w:tabs>
        <w:spacing w:after="120"/>
        <w:ind w:left="1247"/>
      </w:pPr>
      <w:r w:rsidRPr="001754F1">
        <w:t xml:space="preserve">Organization for Economic Cooperation and Development (2001). </w:t>
      </w:r>
      <w:r w:rsidRPr="001754F1">
        <w:rPr>
          <w:i/>
        </w:rPr>
        <w:t>Harmonised Integrated Classification System for Human Health and Environmental Hazards of Chemical Substances and Mixtures</w:t>
      </w:r>
      <w:r w:rsidRPr="001754F1">
        <w:t>.</w:t>
      </w:r>
      <w:r w:rsidRPr="001754F1">
        <w:rPr>
          <w:rFonts w:ascii="Roboto" w:hAnsi="Roboto"/>
          <w:color w:val="7F7F7F"/>
          <w:sz w:val="21"/>
          <w:szCs w:val="21"/>
          <w:shd w:val="clear" w:color="auto" w:fill="FFFFFF"/>
        </w:rPr>
        <w:t xml:space="preserve"> </w:t>
      </w:r>
      <w:r w:rsidRPr="001754F1">
        <w:t>OECD Series on Testing and Assessment, No. 33, OECD Publishing, Paris. Available at </w:t>
      </w:r>
      <w:hyperlink r:id="rId17" w:history="1">
        <w:r w:rsidRPr="001754F1">
          <w:rPr>
            <w:rStyle w:val="Lienhypertexte"/>
            <w:u w:val="none"/>
          </w:rPr>
          <w:t>https://doi.org/10.1787/9789264078475-en</w:t>
        </w:r>
      </w:hyperlink>
      <w:r w:rsidRPr="001754F1">
        <w:t>.</w:t>
      </w:r>
    </w:p>
    <w:p w14:paraId="72AE9542" w14:textId="77777777" w:rsidR="00F5396C" w:rsidRPr="001754F1" w:rsidRDefault="00F5396C" w:rsidP="00F5396C">
      <w:pPr>
        <w:pStyle w:val="Normal-pool"/>
        <w:tabs>
          <w:tab w:val="left" w:pos="720"/>
        </w:tabs>
        <w:spacing w:after="120"/>
        <w:ind w:left="1247"/>
      </w:pPr>
      <w:r w:rsidRPr="001754F1">
        <w:t xml:space="preserve">Quicksilver Caucus (QSC) (2003). </w:t>
      </w:r>
      <w:r w:rsidRPr="001754F1">
        <w:rPr>
          <w:i/>
        </w:rPr>
        <w:t>Mercury Stewardship Best Management Practices</w:t>
      </w:r>
      <w:r w:rsidRPr="001754F1">
        <w:t>, October (available on request).</w:t>
      </w:r>
    </w:p>
    <w:p w14:paraId="2EA0FFEF" w14:textId="77777777" w:rsidR="00F5396C" w:rsidRPr="001754F1" w:rsidRDefault="00F5396C" w:rsidP="00F5396C">
      <w:pPr>
        <w:pStyle w:val="Normal-pool"/>
        <w:tabs>
          <w:tab w:val="left" w:pos="720"/>
        </w:tabs>
        <w:spacing w:after="120"/>
        <w:ind w:left="1247"/>
      </w:pPr>
      <w:r w:rsidRPr="001754F1">
        <w:t xml:space="preserve">United Nations (2015). </w:t>
      </w:r>
      <w:r w:rsidRPr="001754F1">
        <w:rPr>
          <w:i/>
        </w:rPr>
        <w:t>Globally Harmonized System of Classification and Labelling of Chemicals</w:t>
      </w:r>
      <w:r w:rsidRPr="001754F1">
        <w:t>, 6th rev. ed. (United Nations publication, Sales No. E.15.II.E.5). Available at https://www.unece.org/fileadmin/DAM/trans/danger/publi/ghs/ghs_rev06/English/ST-SG-AC10-30-Rev6e.pdf.</w:t>
      </w:r>
    </w:p>
    <w:p w14:paraId="71875082" w14:textId="77777777" w:rsidR="00F5396C" w:rsidRPr="001754F1" w:rsidRDefault="00F5396C" w:rsidP="00F5396C">
      <w:pPr>
        <w:pStyle w:val="Normal-pool"/>
        <w:tabs>
          <w:tab w:val="left" w:pos="720"/>
        </w:tabs>
        <w:spacing w:after="120"/>
        <w:ind w:left="1247"/>
      </w:pPr>
      <w:r w:rsidRPr="001754F1">
        <w:t xml:space="preserve">United Nations (2017). </w:t>
      </w:r>
      <w:r w:rsidRPr="001754F1">
        <w:rPr>
          <w:i/>
        </w:rPr>
        <w:t>United Nations Recommendations on the Transport of Dangerous Goods: Model Regulations</w:t>
      </w:r>
      <w:r w:rsidRPr="001754F1">
        <w:t>, 20th rev. ed. (United Nations publication, Sales No. E.17.VIII.1). Available at https://www.unece.org/trans/danger/publi/unrec/rev20/20files_e.html.</w:t>
      </w:r>
    </w:p>
    <w:p w14:paraId="6F287F83" w14:textId="77777777" w:rsidR="00F5396C" w:rsidRPr="001754F1" w:rsidRDefault="00F5396C" w:rsidP="00F5396C">
      <w:pPr>
        <w:pStyle w:val="Normal-pool"/>
        <w:tabs>
          <w:tab w:val="left" w:pos="720"/>
        </w:tabs>
        <w:spacing w:after="120"/>
        <w:ind w:left="1247"/>
        <w:rPr>
          <w:b/>
          <w:lang w:eastAsia="ja-JP"/>
        </w:rPr>
      </w:pPr>
      <w:r w:rsidRPr="001754F1">
        <w:rPr>
          <w:lang w:eastAsia="ja-JP"/>
        </w:rPr>
        <w:t xml:space="preserve">United </w:t>
      </w:r>
      <w:r w:rsidRPr="001754F1">
        <w:t>Nations</w:t>
      </w:r>
      <w:r w:rsidRPr="001754F1">
        <w:rPr>
          <w:lang w:eastAsia="ja-JP"/>
        </w:rPr>
        <w:t xml:space="preserve"> Development Programme (UNDP) (2010). </w:t>
      </w:r>
      <w:r w:rsidRPr="001754F1">
        <w:rPr>
          <w:i/>
        </w:rPr>
        <w:t>UNDP GEF Global Healthcare Waste Project: Guidance on the cleanup, temporary or intermediate storage, and transport of mercury waste from health-care facilities</w:t>
      </w:r>
      <w:r w:rsidRPr="001754F1">
        <w:rPr>
          <w:lang w:eastAsia="ja-JP"/>
        </w:rPr>
        <w:t xml:space="preserve">. Available at </w:t>
      </w:r>
      <w:hyperlink r:id="rId18" w:history="1">
        <w:r w:rsidRPr="001754F1">
          <w:rPr>
            <w:rStyle w:val="Lienhypertexte"/>
            <w:u w:val="none"/>
          </w:rPr>
          <w:t>https://noharm-global.org/sites/default/files/documents-files/1030/GEF_Guidance_Cleanup_Storage_Transport_Mercury.pdf</w:t>
        </w:r>
      </w:hyperlink>
      <w:r w:rsidRPr="001754F1">
        <w:rPr>
          <w:lang w:eastAsia="ja-JP"/>
        </w:rPr>
        <w:t>.</w:t>
      </w:r>
      <w:r w:rsidRPr="001754F1">
        <w:rPr>
          <w:b/>
          <w:lang w:eastAsia="ja-JP"/>
        </w:rPr>
        <w:t xml:space="preserve"> </w:t>
      </w:r>
    </w:p>
    <w:p w14:paraId="7FB0C131" w14:textId="77777777" w:rsidR="00F5396C" w:rsidRPr="001754F1" w:rsidRDefault="00F5396C" w:rsidP="00F5396C">
      <w:pPr>
        <w:pStyle w:val="Normal-pool"/>
        <w:tabs>
          <w:tab w:val="clear" w:pos="1247"/>
          <w:tab w:val="clear" w:pos="1814"/>
          <w:tab w:val="clear" w:pos="2381"/>
          <w:tab w:val="clear" w:pos="2948"/>
          <w:tab w:val="clear" w:pos="3515"/>
        </w:tabs>
        <w:spacing w:after="120"/>
        <w:ind w:left="1247"/>
        <w:rPr>
          <w:bCs/>
          <w:lang w:eastAsia="ja-JP"/>
        </w:rPr>
      </w:pPr>
      <w:r w:rsidRPr="001754F1">
        <w:rPr>
          <w:bCs/>
          <w:lang w:eastAsia="ja-JP"/>
        </w:rPr>
        <w:t xml:space="preserve">United Nations Environment Programme (UNEP) (2015). </w:t>
      </w:r>
      <w:r w:rsidRPr="001754F1">
        <w:rPr>
          <w:bCs/>
          <w:i/>
          <w:lang w:eastAsia="ja-JP"/>
        </w:rPr>
        <w:t>Technical guidelines on the environmentally sound management of wastes consisting of, containing or contaminated with mercury or mercury compounds: Note by the secretariat</w:t>
      </w:r>
      <w:r w:rsidRPr="001754F1">
        <w:rPr>
          <w:bCs/>
          <w:lang w:eastAsia="ja-JP"/>
        </w:rPr>
        <w:t xml:space="preserve">. UNEP/CHW.12/INF/8. Available at </w:t>
      </w:r>
      <w:hyperlink r:id="rId19" w:history="1">
        <w:r w:rsidRPr="001754F1">
          <w:rPr>
            <w:rStyle w:val="Lienhypertexte"/>
            <w:bCs/>
            <w:u w:val="none"/>
            <w:lang w:eastAsia="ja-JP"/>
          </w:rPr>
          <w:t>http://www.basel.int/TheConvention/ConferenceoftheParties/Meetings/COP12/tabid/4248/mctl/ViewDetails/EventModID/8051/EventID/542/xmid/13027/Default.aspx</w:t>
        </w:r>
      </w:hyperlink>
      <w:r w:rsidRPr="001754F1">
        <w:rPr>
          <w:bCs/>
          <w:lang w:eastAsia="ja-JP"/>
        </w:rPr>
        <w:t>.</w:t>
      </w:r>
    </w:p>
    <w:p w14:paraId="3AF077B3" w14:textId="77777777" w:rsidR="00F5396C" w:rsidRPr="001754F1" w:rsidRDefault="00F5396C" w:rsidP="00F5396C">
      <w:pPr>
        <w:pStyle w:val="Normal-pool"/>
        <w:tabs>
          <w:tab w:val="clear" w:pos="1247"/>
          <w:tab w:val="clear" w:pos="1814"/>
          <w:tab w:val="clear" w:pos="2381"/>
          <w:tab w:val="clear" w:pos="2948"/>
          <w:tab w:val="clear" w:pos="3515"/>
        </w:tabs>
        <w:spacing w:after="120"/>
        <w:ind w:left="1247"/>
        <w:rPr>
          <w:bCs/>
          <w:lang w:eastAsia="ja-JP"/>
        </w:rPr>
      </w:pPr>
      <w:r w:rsidRPr="001754F1">
        <w:rPr>
          <w:bCs/>
          <w:lang w:eastAsia="ja-JP"/>
        </w:rPr>
        <w:t xml:space="preserve">United Nations Environment Programme (UNEP) (2017a). </w:t>
      </w:r>
      <w:r w:rsidRPr="001754F1">
        <w:rPr>
          <w:bCs/>
          <w:i/>
          <w:lang w:eastAsia="ja-JP"/>
        </w:rPr>
        <w:t>Guidance Document:</w:t>
      </w:r>
      <w:r w:rsidRPr="001754F1">
        <w:rPr>
          <w:bCs/>
          <w:lang w:eastAsia="ja-JP"/>
        </w:rPr>
        <w:t xml:space="preserve"> </w:t>
      </w:r>
      <w:r w:rsidRPr="001754F1">
        <w:rPr>
          <w:i/>
        </w:rPr>
        <w:t xml:space="preserve">Developing a National Action Plan to Reduce and, Where Feasible, Eliminate Mercury Use in Artisanal and </w:t>
      </w:r>
      <w:r w:rsidRPr="001754F1">
        <w:rPr>
          <w:i/>
        </w:rPr>
        <w:br/>
        <w:t>Small-Scale Gold Mining</w:t>
      </w:r>
      <w:r w:rsidRPr="001754F1">
        <w:t>.</w:t>
      </w:r>
      <w:r w:rsidRPr="001754F1">
        <w:rPr>
          <w:bCs/>
          <w:lang w:eastAsia="ja-JP"/>
        </w:rPr>
        <w:t xml:space="preserve"> Available at </w:t>
      </w:r>
      <w:hyperlink r:id="rId20" w:history="1">
        <w:r w:rsidRPr="001754F1">
          <w:rPr>
            <w:rStyle w:val="Lienhypertexte"/>
            <w:bCs/>
            <w:u w:val="none"/>
            <w:lang w:eastAsia="ja-JP"/>
          </w:rPr>
          <w:t>http://wedocs.unep.org/xmlui/bitstream/handle/20.500.11822/25473/NAP_guidance2018_EN.pdf?sequence=1&amp;isAllowed=y</w:t>
        </w:r>
      </w:hyperlink>
      <w:r w:rsidRPr="001754F1">
        <w:rPr>
          <w:bCs/>
          <w:lang w:eastAsia="ja-JP"/>
        </w:rPr>
        <w:t>.</w:t>
      </w:r>
    </w:p>
    <w:p w14:paraId="362CF475" w14:textId="77777777" w:rsidR="00F5396C" w:rsidRPr="001754F1" w:rsidRDefault="00F5396C" w:rsidP="00F5396C">
      <w:pPr>
        <w:pStyle w:val="Normal-pool"/>
        <w:tabs>
          <w:tab w:val="clear" w:pos="1247"/>
          <w:tab w:val="clear" w:pos="1814"/>
          <w:tab w:val="clear" w:pos="2381"/>
          <w:tab w:val="clear" w:pos="2948"/>
          <w:tab w:val="clear" w:pos="3515"/>
        </w:tabs>
        <w:spacing w:after="120"/>
        <w:ind w:left="1247"/>
        <w:rPr>
          <w:bCs/>
          <w:lang w:eastAsia="ja-JP"/>
        </w:rPr>
      </w:pPr>
      <w:r w:rsidRPr="001754F1">
        <w:rPr>
          <w:bCs/>
          <w:lang w:eastAsia="ja-JP"/>
        </w:rPr>
        <w:lastRenderedPageBreak/>
        <w:t>United Nations Environment Programme (UNEP) (2017b)</w:t>
      </w:r>
      <w:r w:rsidRPr="001754F1">
        <w:rPr>
          <w:bCs/>
          <w:i/>
          <w:lang w:eastAsia="ja-JP"/>
        </w:rPr>
        <w:t xml:space="preserve">. </w:t>
      </w:r>
      <w:r w:rsidRPr="001754F1">
        <w:rPr>
          <w:i/>
        </w:rPr>
        <w:t xml:space="preserve">Guidance on the identification of individual stocks of mercury or mercury compounds exceeding 50 metric tons and sources of mercury supply generating stocks exceeding 10 metric tons per year. </w:t>
      </w:r>
      <w:r w:rsidRPr="001754F1">
        <w:rPr>
          <w:bCs/>
          <w:lang w:eastAsia="ja-JP"/>
        </w:rPr>
        <w:t>Available at http://mercuryconvention.org/Convention/Formsandguidance/tabid/5527/language/en-US/Default.aspx.</w:t>
      </w:r>
    </w:p>
    <w:p w14:paraId="75AAEB97" w14:textId="77777777" w:rsidR="00F5396C" w:rsidRPr="001754F1" w:rsidRDefault="00F5396C" w:rsidP="00F5396C">
      <w:pPr>
        <w:pStyle w:val="Normal-pool"/>
        <w:tabs>
          <w:tab w:val="clear" w:pos="1247"/>
          <w:tab w:val="clear" w:pos="1814"/>
          <w:tab w:val="clear" w:pos="2381"/>
          <w:tab w:val="clear" w:pos="2948"/>
          <w:tab w:val="clear" w:pos="3515"/>
        </w:tabs>
        <w:spacing w:after="120"/>
        <w:ind w:left="1247"/>
        <w:rPr>
          <w:bCs/>
          <w:lang w:eastAsia="ja-JP"/>
        </w:rPr>
      </w:pPr>
      <w:r w:rsidRPr="001754F1">
        <w:rPr>
          <w:bCs/>
          <w:lang w:eastAsia="ja-JP"/>
        </w:rPr>
        <w:t>United Nations Environment Programme (UNEP)</w:t>
      </w:r>
      <w:r w:rsidRPr="001754F1">
        <w:t xml:space="preserve"> (2017c). </w:t>
      </w:r>
      <w:r w:rsidRPr="001754F1">
        <w:rPr>
          <w:i/>
        </w:rPr>
        <w:t>Toolkit for identification and quantification of mercury sources, guideline for inventory level 1, version 2.0</w:t>
      </w:r>
      <w:r w:rsidRPr="001754F1">
        <w:t>. UN Environment Chemicals Branch, Geneva, Switzerland. Available at https://wedocs.unep.org/bitstream/handle/20.500.11822/14777/Hg-Toolkit-Guideline-IL1-January2017.pdf?sequence=1&amp;isAllowed=y.</w:t>
      </w:r>
      <w:r w:rsidRPr="001754F1">
        <w:rPr>
          <w:bCs/>
          <w:lang w:eastAsia="ja-JP"/>
        </w:rPr>
        <w:t xml:space="preserve"> </w:t>
      </w:r>
    </w:p>
    <w:p w14:paraId="391CFDD0" w14:textId="77777777" w:rsidR="00F5396C" w:rsidRPr="001754F1" w:rsidRDefault="00F5396C" w:rsidP="00F5396C">
      <w:pPr>
        <w:pStyle w:val="Normal-pool"/>
        <w:tabs>
          <w:tab w:val="left" w:pos="720"/>
        </w:tabs>
        <w:spacing w:after="120"/>
        <w:ind w:left="1247"/>
        <w:rPr>
          <w:lang w:eastAsia="ja-JP"/>
        </w:rPr>
      </w:pPr>
      <w:r w:rsidRPr="001754F1">
        <w:t xml:space="preserve">United Nations Industrial Development Organization (UNIDO) (2008). </w:t>
      </w:r>
      <w:r w:rsidRPr="001754F1">
        <w:rPr>
          <w:i/>
        </w:rPr>
        <w:t>UNIDO Technical Guidelines on Mercury Management in Artisanal and Small-Scale Gold Mining</w:t>
      </w:r>
      <w:r w:rsidRPr="001754F1">
        <w:t xml:space="preserve">. Available at </w:t>
      </w:r>
      <w:hyperlink r:id="rId21" w:history="1">
        <w:r w:rsidRPr="001754F1">
          <w:rPr>
            <w:rStyle w:val="Lienhypertexte"/>
            <w:u w:val="none"/>
          </w:rPr>
          <w:t>http://wedocs.unep.org/bitstream/handle/20.500.11822/11525/UNIDO_Guidelines_on_Mercury_Management_April08.pdf?sequence=1&amp;isAllowed=y</w:t>
        </w:r>
      </w:hyperlink>
      <w:r w:rsidRPr="001754F1">
        <w:rPr>
          <w:rStyle w:val="Lienhypertexte"/>
          <w:u w:val="none"/>
        </w:rPr>
        <w:t>.</w:t>
      </w:r>
    </w:p>
    <w:p w14:paraId="2841D514" w14:textId="77777777" w:rsidR="00F5396C" w:rsidRPr="001754F1" w:rsidRDefault="00F5396C" w:rsidP="00F5396C">
      <w:pPr>
        <w:pStyle w:val="Normal-pool"/>
        <w:tabs>
          <w:tab w:val="left" w:pos="720"/>
        </w:tabs>
        <w:spacing w:after="120"/>
        <w:ind w:left="1247"/>
        <w:rPr>
          <w:b/>
          <w:lang w:eastAsia="ja-JP"/>
        </w:rPr>
      </w:pPr>
      <w:r w:rsidRPr="001754F1">
        <w:rPr>
          <w:lang w:eastAsia="ja-JP"/>
        </w:rPr>
        <w:t xml:space="preserve">United </w:t>
      </w:r>
      <w:r w:rsidRPr="001754F1">
        <w:t>States</w:t>
      </w:r>
      <w:r w:rsidRPr="001754F1">
        <w:rPr>
          <w:lang w:eastAsia="ja-JP"/>
        </w:rPr>
        <w:t xml:space="preserve"> Department of Energy (US DOE) (2009). </w:t>
      </w:r>
      <w:r w:rsidRPr="001754F1">
        <w:rPr>
          <w:i/>
          <w:lang w:eastAsia="ja-JP"/>
        </w:rPr>
        <w:t>US Department of Energy Interim Guidance on Packaging, Transportation, Receipt, Management, and Long-Term Storage of Elemental Mercury</w:t>
      </w:r>
      <w:r w:rsidRPr="001754F1">
        <w:rPr>
          <w:lang w:eastAsia="ja-JP"/>
        </w:rPr>
        <w:t xml:space="preserve">. Available at </w:t>
      </w:r>
      <w:hyperlink r:id="rId22" w:history="1">
        <w:r w:rsidRPr="001754F1">
          <w:rPr>
            <w:rStyle w:val="Lienhypertexte"/>
            <w:u w:val="none"/>
          </w:rPr>
          <w:t>https://energy.gov/sites/prod/files/2014/05/f15/Elementalmercurystorage%20Interim%20Guidance%20%28dated%202009-11-13%29.pdf</w:t>
        </w:r>
      </w:hyperlink>
      <w:r w:rsidRPr="001754F1">
        <w:rPr>
          <w:b/>
          <w:lang w:eastAsia="ja-JP"/>
        </w:rPr>
        <w:t xml:space="preserve">. </w:t>
      </w:r>
    </w:p>
    <w:p w14:paraId="009822CE" w14:textId="77777777" w:rsidR="00F5396C" w:rsidRPr="001754F1" w:rsidRDefault="00F5396C" w:rsidP="00F5396C">
      <w:pPr>
        <w:pStyle w:val="Normal-pool"/>
        <w:tabs>
          <w:tab w:val="left" w:pos="720"/>
        </w:tabs>
        <w:spacing w:after="120"/>
        <w:ind w:left="1247"/>
      </w:pPr>
      <w:r w:rsidRPr="001754F1">
        <w:t xml:space="preserve">United States Department of Transportation, Transport Canada and Secretariat of Communications and Transportation of Mexico (2016). </w:t>
      </w:r>
      <w:r w:rsidRPr="001754F1">
        <w:rPr>
          <w:i/>
        </w:rPr>
        <w:t>Emergency Response Guidebook</w:t>
      </w:r>
      <w:r w:rsidRPr="001754F1">
        <w:t xml:space="preserve">. Available at </w:t>
      </w:r>
      <w:hyperlink r:id="rId23" w:history="1">
        <w:r w:rsidRPr="001754F1">
          <w:rPr>
            <w:rStyle w:val="Lienhypertexte"/>
            <w:u w:val="none"/>
          </w:rPr>
          <w:t>https://www.tc.gc.ca/eng/canutec/guide-menu-227.htm</w:t>
        </w:r>
      </w:hyperlink>
      <w:r w:rsidRPr="001754F1">
        <w:t>.</w:t>
      </w:r>
    </w:p>
    <w:p w14:paraId="677BF7B3" w14:textId="77777777" w:rsidR="00F5396C" w:rsidRPr="001754F1" w:rsidRDefault="00F5396C" w:rsidP="00F5396C">
      <w:pPr>
        <w:pStyle w:val="Normal-pool"/>
        <w:tabs>
          <w:tab w:val="clear" w:pos="1247"/>
          <w:tab w:val="clear" w:pos="1814"/>
          <w:tab w:val="clear" w:pos="2381"/>
          <w:tab w:val="clear" w:pos="2948"/>
          <w:tab w:val="clear" w:pos="3515"/>
        </w:tabs>
        <w:spacing w:after="120"/>
        <w:ind w:left="1247"/>
        <w:rPr>
          <w:lang w:eastAsia="ja-JP"/>
        </w:rPr>
      </w:pPr>
      <w:r w:rsidRPr="001754F1">
        <w:rPr>
          <w:lang w:eastAsia="ja-JP"/>
        </w:rPr>
        <w:t xml:space="preserve">United States Environment Protection Agency (US EPA). “Mercury in your environment” (website). Available at </w:t>
      </w:r>
      <w:hyperlink r:id="rId24" w:history="1">
        <w:r w:rsidRPr="001754F1">
          <w:rPr>
            <w:rStyle w:val="Lienhypertexte"/>
            <w:u w:val="none"/>
            <w:lang w:eastAsia="ja-JP"/>
          </w:rPr>
          <w:t>https://www.epa.gov/mercury</w:t>
        </w:r>
      </w:hyperlink>
      <w:r w:rsidRPr="001754F1">
        <w:rPr>
          <w:lang w:eastAsia="ja-JP"/>
        </w:rPr>
        <w:t xml:space="preserve">. </w:t>
      </w:r>
    </w:p>
    <w:p w14:paraId="19DA7715" w14:textId="77777777" w:rsidR="00F5396C" w:rsidRPr="001754F1" w:rsidRDefault="00F5396C" w:rsidP="00F5396C">
      <w:pPr>
        <w:pStyle w:val="Normal-pool"/>
        <w:tabs>
          <w:tab w:val="left" w:pos="720"/>
        </w:tabs>
        <w:spacing w:after="120"/>
        <w:ind w:left="1247"/>
      </w:pPr>
      <w:r w:rsidRPr="001754F1">
        <w:t xml:space="preserve">United States Environment Protection Agency (US EPA). “What to do if a mercury thermometer breaks” (website). Available at </w:t>
      </w:r>
      <w:hyperlink r:id="rId25" w:history="1">
        <w:r w:rsidRPr="001754F1">
          <w:rPr>
            <w:rStyle w:val="Lienhypertexte"/>
            <w:u w:val="none"/>
          </w:rPr>
          <w:t>https://www.epa.gov/mercury/what-do-if-mercury-thermometer-breaks</w:t>
        </w:r>
      </w:hyperlink>
      <w:r w:rsidRPr="001754F1">
        <w:t>.</w:t>
      </w:r>
    </w:p>
    <w:p w14:paraId="6D171287" w14:textId="77777777" w:rsidR="00F5396C" w:rsidRPr="001754F1" w:rsidRDefault="00F5396C" w:rsidP="00F5396C">
      <w:pPr>
        <w:pStyle w:val="Normal-pool"/>
        <w:tabs>
          <w:tab w:val="left" w:pos="720"/>
        </w:tabs>
        <w:spacing w:after="120"/>
        <w:ind w:left="1247"/>
      </w:pPr>
      <w:r w:rsidRPr="001754F1">
        <w:t xml:space="preserve">World Chlorine Council </w:t>
      </w:r>
      <w:hyperlink r:id="rId26" w:history="1">
        <w:r w:rsidRPr="001754F1">
          <w:rPr>
            <w:rStyle w:val="Lienhypertexte"/>
            <w:u w:val="none"/>
          </w:rPr>
          <w:t>www.worldchlorine.org</w:t>
        </w:r>
      </w:hyperlink>
      <w:r w:rsidRPr="001754F1">
        <w:t>) – information on specific mercury-related topics can be accessed using the search function.</w:t>
      </w:r>
    </w:p>
    <w:p w14:paraId="292EC433" w14:textId="77777777" w:rsidR="00F5396C" w:rsidRPr="001754F1" w:rsidRDefault="00F5396C" w:rsidP="00F5396C">
      <w:pPr>
        <w:pStyle w:val="Normal-pool"/>
        <w:tabs>
          <w:tab w:val="left" w:pos="720"/>
        </w:tabs>
        <w:spacing w:after="120"/>
        <w:ind w:left="1247"/>
      </w:pPr>
      <w:r w:rsidRPr="001754F1">
        <w:t xml:space="preserve">World Health Organization (WHO) (2008). Guidelines for Drinking-Water Quality, 3rd ed., vol. 1. Available at http://www.who.int/water_sanitation_health/publications/gdwq3rev/en/. </w:t>
      </w:r>
    </w:p>
    <w:p w14:paraId="4F9A5E63" w14:textId="02299573" w:rsidR="00F5396C" w:rsidRPr="001754F1" w:rsidRDefault="00F5396C" w:rsidP="00F5396C">
      <w:pPr>
        <w:pStyle w:val="Normal-pool"/>
        <w:tabs>
          <w:tab w:val="left" w:pos="720"/>
        </w:tabs>
        <w:spacing w:after="120"/>
        <w:ind w:left="1247"/>
        <w:rPr>
          <w:rtl/>
          <w:lang w:eastAsia="zh-TW"/>
        </w:rPr>
      </w:pPr>
      <w:r w:rsidRPr="001754F1">
        <w:t xml:space="preserve">World Health Organization (WHO) Regional Office for Europe (2000). “Mercury”, in Air Quality Guidelines, 2nd ed. Available at </w:t>
      </w:r>
      <w:hyperlink r:id="rId27" w:history="1">
        <w:r w:rsidRPr="001754F1">
          <w:rPr>
            <w:rStyle w:val="Lienhypertexte"/>
            <w:u w:val="none"/>
          </w:rPr>
          <w:t>http://www.euro.who.int/__data/assets/pdf_file/0004/123079/AQG2ndEd_6_9Mercury.PDF</w:t>
        </w:r>
      </w:hyperlink>
      <w:r w:rsidRPr="001754F1">
        <w:t>.</w:t>
      </w:r>
    </w:p>
    <w:p w14:paraId="12DD82A8" w14:textId="7A6693E5" w:rsidR="00920A3C" w:rsidRPr="00BE19C2" w:rsidRDefault="00671023" w:rsidP="00B80970">
      <w:pPr>
        <w:spacing w:after="120" w:line="400" w:lineRule="exact"/>
        <w:ind w:left="1058"/>
        <w:jc w:val="center"/>
        <w:rPr>
          <w:b/>
          <w:bCs/>
          <w:sz w:val="30"/>
          <w:rtl/>
          <w:lang w:eastAsia="zh-TW"/>
        </w:rPr>
      </w:pPr>
      <w:r>
        <w:rPr>
          <w:rtl/>
        </w:rPr>
        <w:t>___________</w:t>
      </w:r>
    </w:p>
    <w:sectPr w:rsidR="00920A3C" w:rsidRPr="00BE19C2" w:rsidSect="002361BF">
      <w:headerReference w:type="even" r:id="rId28"/>
      <w:headerReference w:type="default" r:id="rId29"/>
      <w:footerReference w:type="even" r:id="rId30"/>
      <w:footerReference w:type="default" r:id="rId31"/>
      <w:footerReference w:type="first" r:id="rId32"/>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FD0F4" w14:textId="77777777" w:rsidR="006E052E" w:rsidRDefault="006E052E">
      <w:r>
        <w:separator/>
      </w:r>
    </w:p>
  </w:endnote>
  <w:endnote w:type="continuationSeparator" w:id="0">
    <w:p w14:paraId="3C3D92E0" w14:textId="77777777" w:rsidR="006E052E" w:rsidRDefault="006E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05C24453" w:rsidR="000C0601" w:rsidRPr="007B173A" w:rsidRDefault="000C0601" w:rsidP="00E0494C">
    <w:pPr>
      <w:pStyle w:val="Pieddepage"/>
      <w:tabs>
        <w:tab w:val="clear" w:pos="4153"/>
        <w:tab w:val="clear" w:pos="8306"/>
      </w:tabs>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747A48">
      <w:rPr>
        <w:rStyle w:val="Numrodepage"/>
        <w:rFonts w:ascii="Times New Roman" w:hAnsi="Times New Roman" w:cs="Times New Roman"/>
      </w:rPr>
      <w:t>2</w:t>
    </w:r>
    <w:r w:rsidRPr="007B173A">
      <w:rPr>
        <w:rStyle w:val="Numrodepage"/>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5BF4D001" w:rsidR="000C0601" w:rsidRPr="007B173A" w:rsidRDefault="000C0601" w:rsidP="00E0494C">
    <w:pPr>
      <w:pStyle w:val="Pieddepage"/>
      <w:tabs>
        <w:tab w:val="clear" w:pos="4153"/>
        <w:tab w:val="clear" w:pos="8306"/>
      </w:tabs>
      <w:spacing w:before="40"/>
      <w:jc w:val="both"/>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747A48">
      <w:rPr>
        <w:rStyle w:val="Numrodepage"/>
        <w:rFonts w:ascii="Times New Roman" w:hAnsi="Times New Roman" w:cs="Times New Roman"/>
      </w:rPr>
      <w:t>3</w:t>
    </w:r>
    <w:r w:rsidRPr="007B173A">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75095BD0" w:rsidR="000C0601" w:rsidRPr="00D80FA4" w:rsidRDefault="000C0601" w:rsidP="00665A13">
    <w:pPr>
      <w:pStyle w:val="Pieddepage"/>
      <w:tabs>
        <w:tab w:val="clear" w:pos="4153"/>
        <w:tab w:val="clear" w:pos="8306"/>
      </w:tabs>
      <w:bidi/>
      <w:jc w:val="left"/>
      <w:rPr>
        <w:rFonts w:asciiTheme="majorBidi" w:hAnsiTheme="majorBidi" w:cstheme="majorBidi"/>
        <w:szCs w:val="20"/>
      </w:rPr>
    </w:pPr>
    <w:r w:rsidRPr="00665A13">
      <w:rPr>
        <w:rStyle w:val="Numrodepage"/>
        <w:rFonts w:asciiTheme="majorBidi" w:hAnsiTheme="majorBidi" w:cstheme="majorBidi"/>
        <w:szCs w:val="20"/>
      </w:rPr>
      <w:t>K18018</w:t>
    </w:r>
    <w:r w:rsidR="009567D3">
      <w:rPr>
        <w:rStyle w:val="Numrodepage"/>
        <w:rFonts w:asciiTheme="majorBidi" w:hAnsiTheme="majorBidi" w:cstheme="majorBidi"/>
        <w:szCs w:val="20"/>
      </w:rPr>
      <w:t>89</w:t>
    </w:r>
    <w:r>
      <w:rPr>
        <w:rStyle w:val="Numrodepage"/>
        <w:rFonts w:asciiTheme="majorBidi" w:hAnsiTheme="majorBidi" w:cstheme="majorBidi" w:hint="cs"/>
        <w:szCs w:val="20"/>
        <w:rtl/>
      </w:rPr>
      <w:tab/>
    </w:r>
    <w:r w:rsidR="00770137">
      <w:t>0</w:t>
    </w:r>
    <w:r w:rsidR="00233E81">
      <w:t>9</w:t>
    </w:r>
    <w:r w:rsidR="00770137">
      <w:t>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92BA4" w14:textId="77777777" w:rsidR="006E052E" w:rsidRDefault="006E052E" w:rsidP="008A79DC">
      <w:pPr>
        <w:bidi/>
        <w:ind w:left="720"/>
      </w:pPr>
      <w:r>
        <w:separator/>
      </w:r>
    </w:p>
  </w:footnote>
  <w:footnote w:type="continuationSeparator" w:id="0">
    <w:p w14:paraId="3B060E32" w14:textId="77777777" w:rsidR="006E052E" w:rsidRDefault="006E052E">
      <w:r>
        <w:continuationSeparator/>
      </w:r>
    </w:p>
  </w:footnote>
  <w:footnote w:id="1">
    <w:p w14:paraId="5FF151A3" w14:textId="3DF8F94C" w:rsidR="000C0601" w:rsidRPr="00C762BE" w:rsidRDefault="000C0601" w:rsidP="006366E1">
      <w:pPr>
        <w:tabs>
          <w:tab w:val="left" w:pos="624"/>
        </w:tabs>
        <w:bidi/>
        <w:spacing w:before="20" w:after="40"/>
        <w:ind w:left="1132"/>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61B4DECA" w:rsidR="000C0601" w:rsidRPr="009D4EBB" w:rsidRDefault="000C0601" w:rsidP="00BE016F">
    <w:pPr>
      <w:pBdr>
        <w:bottom w:val="single" w:sz="4" w:space="0" w:color="auto"/>
      </w:pBdr>
      <w:spacing w:before="20" w:after="40"/>
      <w:jc w:val="right"/>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4601D6AD" w:rsidR="000C0601" w:rsidRPr="00EC3A5F" w:rsidRDefault="000C0601" w:rsidP="00BE016F">
    <w:pPr>
      <w:pBdr>
        <w:bottom w:val="single" w:sz="4" w:space="0" w:color="auto"/>
      </w:pBdr>
      <w:spacing w:before="20" w:after="40"/>
      <w:jc w:val="both"/>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F42CD"/>
    <w:multiLevelType w:val="hybridMultilevel"/>
    <w:tmpl w:val="6A0A80CE"/>
    <w:lvl w:ilvl="0" w:tplc="E27672C8">
      <w:start w:val="1"/>
      <w:numFmt w:val="decimal"/>
      <w:lvlText w:val="%1-"/>
      <w:lvlJc w:val="left"/>
      <w:pPr>
        <w:ind w:left="1817" w:hanging="570"/>
      </w:pPr>
      <w:rPr>
        <w:rFonts w:hint="default"/>
        <w:b/>
        <w:bCs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15:restartNumberingAfterBreak="0">
    <w:nsid w:val="171113A7"/>
    <w:multiLevelType w:val="multilevel"/>
    <w:tmpl w:val="B9742CB4"/>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433D3B7D"/>
    <w:multiLevelType w:val="multilevel"/>
    <w:tmpl w:val="3134F5C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6F2116D9"/>
    <w:multiLevelType w:val="hybridMultilevel"/>
    <w:tmpl w:val="8D009D6E"/>
    <w:lvl w:ilvl="0" w:tplc="1A4AEA96">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4"/>
  </w:num>
  <w:num w:numId="3">
    <w:abstractNumId w:val="1"/>
  </w:num>
  <w:num w:numId="4">
    <w:abstractNumId w:val="5"/>
    <w:lvlOverride w:ilvl="0">
      <w:lvl w:ilvl="0" w:tplc="1A4AEA96">
        <w:start w:val="1"/>
        <w:numFmt w:val="decimal"/>
        <w:lvlText w:val="%1-"/>
        <w:lvlJc w:val="left"/>
        <w:pPr>
          <w:ind w:left="2071" w:hanging="360"/>
        </w:pPr>
        <w:rPr>
          <w:b w:val="0"/>
          <w:i w:val="0"/>
          <w:iCs w:val="0"/>
        </w:rPr>
      </w:lvl>
    </w:lvlOverride>
  </w:num>
  <w:num w:numId="5">
    <w:abstractNumId w:val="2"/>
    <w:lvlOverride w:ilvl="0">
      <w:lvl w:ilvl="0">
        <w:start w:val="1"/>
        <w:numFmt w:val="decimal"/>
        <w:lvlText w:val="%1-"/>
        <w:lvlJc w:val="left"/>
        <w:pPr>
          <w:ind w:left="1778" w:hanging="360"/>
        </w:pPr>
        <w:rPr>
          <w:rFonts w:hint="default"/>
          <w:b w:val="0"/>
          <w:bCs w:val="0"/>
          <w:i w:val="0"/>
          <w:iCs w:val="0"/>
          <w:sz w:val="30"/>
          <w:szCs w:val="30"/>
          <w:lang w:val="en-US"/>
        </w:rPr>
      </w:lvl>
    </w:lvlOverride>
    <w:lvlOverride w:ilvl="1">
      <w:lvl w:ilvl="1" w:tentative="1">
        <w:start w:val="1"/>
        <w:numFmt w:val="lowerLetter"/>
        <w:lvlText w:val="%2."/>
        <w:lvlJc w:val="left"/>
        <w:pPr>
          <w:ind w:left="2498" w:hanging="360"/>
        </w:pPr>
      </w:lvl>
    </w:lvlOverride>
    <w:lvlOverride w:ilvl="2">
      <w:lvl w:ilvl="2" w:tentative="1">
        <w:start w:val="1"/>
        <w:numFmt w:val="lowerRoman"/>
        <w:lvlText w:val="%3."/>
        <w:lvlJc w:val="right"/>
        <w:pPr>
          <w:ind w:left="3218" w:hanging="180"/>
        </w:pPr>
      </w:lvl>
    </w:lvlOverride>
    <w:lvlOverride w:ilvl="3">
      <w:lvl w:ilvl="3" w:tentative="1">
        <w:start w:val="1"/>
        <w:numFmt w:val="decimal"/>
        <w:lvlText w:val="%4."/>
        <w:lvlJc w:val="left"/>
        <w:pPr>
          <w:ind w:left="3938" w:hanging="360"/>
        </w:pPr>
      </w:lvl>
    </w:lvlOverride>
    <w:lvlOverride w:ilvl="4">
      <w:lvl w:ilvl="4" w:tentative="1">
        <w:start w:val="1"/>
        <w:numFmt w:val="lowerLetter"/>
        <w:lvlText w:val="%5."/>
        <w:lvlJc w:val="left"/>
        <w:pPr>
          <w:ind w:left="4658" w:hanging="360"/>
        </w:pPr>
      </w:lvl>
    </w:lvlOverride>
    <w:lvlOverride w:ilvl="5">
      <w:lvl w:ilvl="5" w:tentative="1">
        <w:start w:val="1"/>
        <w:numFmt w:val="lowerRoman"/>
        <w:lvlText w:val="%6."/>
        <w:lvlJc w:val="right"/>
        <w:pPr>
          <w:ind w:left="5378" w:hanging="180"/>
        </w:pPr>
      </w:lvl>
    </w:lvlOverride>
    <w:lvlOverride w:ilvl="6">
      <w:lvl w:ilvl="6" w:tentative="1">
        <w:start w:val="1"/>
        <w:numFmt w:val="decimal"/>
        <w:lvlText w:val="%7."/>
        <w:lvlJc w:val="left"/>
        <w:pPr>
          <w:ind w:left="6098" w:hanging="360"/>
        </w:pPr>
      </w:lvl>
    </w:lvlOverride>
    <w:lvlOverride w:ilvl="7">
      <w:lvl w:ilvl="7" w:tentative="1">
        <w:start w:val="1"/>
        <w:numFmt w:val="lowerLetter"/>
        <w:lvlText w:val="%8."/>
        <w:lvlJc w:val="left"/>
        <w:pPr>
          <w:ind w:left="6818" w:hanging="360"/>
        </w:pPr>
      </w:lvl>
    </w:lvlOverride>
    <w:lvlOverride w:ilvl="8">
      <w:lvl w:ilvl="8" w:tentative="1">
        <w:start w:val="1"/>
        <w:numFmt w:val="lowerRoman"/>
        <w:lvlText w:val="%9."/>
        <w:lvlJc w:val="right"/>
        <w:pPr>
          <w:ind w:left="7538" w:hanging="180"/>
        </w:pPr>
      </w:lvl>
    </w:lvlOverride>
  </w:num>
  <w:num w:numId="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9">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0">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4">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5">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9">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0">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1">
    <w:abstractNumId w:val="3"/>
  </w:num>
  <w:num w:numId="2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4">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5">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9">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01C4F"/>
    <w:rsid w:val="000242CB"/>
    <w:rsid w:val="00024566"/>
    <w:rsid w:val="00024D2B"/>
    <w:rsid w:val="0003131F"/>
    <w:rsid w:val="00033595"/>
    <w:rsid w:val="00033A5C"/>
    <w:rsid w:val="00033ADE"/>
    <w:rsid w:val="00037D52"/>
    <w:rsid w:val="0004010A"/>
    <w:rsid w:val="00051665"/>
    <w:rsid w:val="0006021A"/>
    <w:rsid w:val="000668FE"/>
    <w:rsid w:val="00071F69"/>
    <w:rsid w:val="00072E5A"/>
    <w:rsid w:val="00072F5D"/>
    <w:rsid w:val="0008088A"/>
    <w:rsid w:val="000844F9"/>
    <w:rsid w:val="00086F23"/>
    <w:rsid w:val="000929EF"/>
    <w:rsid w:val="000A33B7"/>
    <w:rsid w:val="000A3BE3"/>
    <w:rsid w:val="000A4C49"/>
    <w:rsid w:val="000A5941"/>
    <w:rsid w:val="000A7260"/>
    <w:rsid w:val="000B1AA7"/>
    <w:rsid w:val="000B41E8"/>
    <w:rsid w:val="000C042E"/>
    <w:rsid w:val="000C0601"/>
    <w:rsid w:val="000C6AF1"/>
    <w:rsid w:val="000C72D5"/>
    <w:rsid w:val="000D5FBF"/>
    <w:rsid w:val="000D775A"/>
    <w:rsid w:val="000E1842"/>
    <w:rsid w:val="000E3644"/>
    <w:rsid w:val="000F083C"/>
    <w:rsid w:val="000F39C0"/>
    <w:rsid w:val="000F712A"/>
    <w:rsid w:val="00102A11"/>
    <w:rsid w:val="00111DDA"/>
    <w:rsid w:val="001122CD"/>
    <w:rsid w:val="00115715"/>
    <w:rsid w:val="00116104"/>
    <w:rsid w:val="001162EE"/>
    <w:rsid w:val="0012040B"/>
    <w:rsid w:val="001223A2"/>
    <w:rsid w:val="00123D58"/>
    <w:rsid w:val="00124CC4"/>
    <w:rsid w:val="001251E7"/>
    <w:rsid w:val="00131860"/>
    <w:rsid w:val="00131CE1"/>
    <w:rsid w:val="0013409E"/>
    <w:rsid w:val="00134EB1"/>
    <w:rsid w:val="001367EA"/>
    <w:rsid w:val="001368B8"/>
    <w:rsid w:val="00141BA5"/>
    <w:rsid w:val="0014278C"/>
    <w:rsid w:val="00143EB4"/>
    <w:rsid w:val="00153644"/>
    <w:rsid w:val="001536B1"/>
    <w:rsid w:val="00154323"/>
    <w:rsid w:val="00154CC2"/>
    <w:rsid w:val="001640DB"/>
    <w:rsid w:val="00165BE3"/>
    <w:rsid w:val="00171F97"/>
    <w:rsid w:val="0017427B"/>
    <w:rsid w:val="00174BBC"/>
    <w:rsid w:val="001754F1"/>
    <w:rsid w:val="00177A25"/>
    <w:rsid w:val="00177C0C"/>
    <w:rsid w:val="001841AD"/>
    <w:rsid w:val="001844E3"/>
    <w:rsid w:val="00186DE2"/>
    <w:rsid w:val="001A0F83"/>
    <w:rsid w:val="001A579F"/>
    <w:rsid w:val="001A6258"/>
    <w:rsid w:val="001B03D9"/>
    <w:rsid w:val="001C1DD1"/>
    <w:rsid w:val="001C3142"/>
    <w:rsid w:val="001C513F"/>
    <w:rsid w:val="001D3A25"/>
    <w:rsid w:val="001D6BA5"/>
    <w:rsid w:val="001E1443"/>
    <w:rsid w:val="001E4795"/>
    <w:rsid w:val="001E6E8E"/>
    <w:rsid w:val="001F0C9C"/>
    <w:rsid w:val="001F171C"/>
    <w:rsid w:val="001F390D"/>
    <w:rsid w:val="001F6FAB"/>
    <w:rsid w:val="00204886"/>
    <w:rsid w:val="00205727"/>
    <w:rsid w:val="00205AA2"/>
    <w:rsid w:val="002079F8"/>
    <w:rsid w:val="002143F5"/>
    <w:rsid w:val="002229AE"/>
    <w:rsid w:val="00225BA1"/>
    <w:rsid w:val="002300EA"/>
    <w:rsid w:val="0023160B"/>
    <w:rsid w:val="002316AB"/>
    <w:rsid w:val="002323CD"/>
    <w:rsid w:val="002333D6"/>
    <w:rsid w:val="00233E81"/>
    <w:rsid w:val="002349B0"/>
    <w:rsid w:val="002361BF"/>
    <w:rsid w:val="002367DD"/>
    <w:rsid w:val="00246EF2"/>
    <w:rsid w:val="00251136"/>
    <w:rsid w:val="00252FE5"/>
    <w:rsid w:val="00255F00"/>
    <w:rsid w:val="00260A65"/>
    <w:rsid w:val="00260C3B"/>
    <w:rsid w:val="00261436"/>
    <w:rsid w:val="00261451"/>
    <w:rsid w:val="00262787"/>
    <w:rsid w:val="00264474"/>
    <w:rsid w:val="00267DA8"/>
    <w:rsid w:val="0027071F"/>
    <w:rsid w:val="00274179"/>
    <w:rsid w:val="00276330"/>
    <w:rsid w:val="002772B3"/>
    <w:rsid w:val="00280EAB"/>
    <w:rsid w:val="002815E8"/>
    <w:rsid w:val="00291EAE"/>
    <w:rsid w:val="00295F25"/>
    <w:rsid w:val="002962A4"/>
    <w:rsid w:val="002A2BDE"/>
    <w:rsid w:val="002A4D4A"/>
    <w:rsid w:val="002B14DB"/>
    <w:rsid w:val="002B69DC"/>
    <w:rsid w:val="002C1EE1"/>
    <w:rsid w:val="002C2404"/>
    <w:rsid w:val="002C2A10"/>
    <w:rsid w:val="002C46F7"/>
    <w:rsid w:val="002C60AD"/>
    <w:rsid w:val="002D07C5"/>
    <w:rsid w:val="002D5083"/>
    <w:rsid w:val="002D57DB"/>
    <w:rsid w:val="002E7390"/>
    <w:rsid w:val="002F11C2"/>
    <w:rsid w:val="002F5913"/>
    <w:rsid w:val="002F74A0"/>
    <w:rsid w:val="00304FAF"/>
    <w:rsid w:val="00306618"/>
    <w:rsid w:val="00310BFE"/>
    <w:rsid w:val="00317E61"/>
    <w:rsid w:val="00317EFB"/>
    <w:rsid w:val="00323929"/>
    <w:rsid w:val="0032785C"/>
    <w:rsid w:val="00331FE7"/>
    <w:rsid w:val="003501E1"/>
    <w:rsid w:val="003511A7"/>
    <w:rsid w:val="00351FDC"/>
    <w:rsid w:val="0035477F"/>
    <w:rsid w:val="003553DB"/>
    <w:rsid w:val="0036154E"/>
    <w:rsid w:val="0036250E"/>
    <w:rsid w:val="00366658"/>
    <w:rsid w:val="00370396"/>
    <w:rsid w:val="00371DF5"/>
    <w:rsid w:val="003821A4"/>
    <w:rsid w:val="0038322E"/>
    <w:rsid w:val="00384B8A"/>
    <w:rsid w:val="00386BD3"/>
    <w:rsid w:val="00390CD8"/>
    <w:rsid w:val="003923ED"/>
    <w:rsid w:val="00397363"/>
    <w:rsid w:val="003A0ACB"/>
    <w:rsid w:val="003A32E2"/>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1514"/>
    <w:rsid w:val="004336F1"/>
    <w:rsid w:val="00436FE2"/>
    <w:rsid w:val="00445F1A"/>
    <w:rsid w:val="00451081"/>
    <w:rsid w:val="00451ABD"/>
    <w:rsid w:val="004524AB"/>
    <w:rsid w:val="004547E5"/>
    <w:rsid w:val="004606CA"/>
    <w:rsid w:val="00472C66"/>
    <w:rsid w:val="0047425F"/>
    <w:rsid w:val="00485260"/>
    <w:rsid w:val="004916B5"/>
    <w:rsid w:val="0049251D"/>
    <w:rsid w:val="00495361"/>
    <w:rsid w:val="00497EDE"/>
    <w:rsid w:val="004A1FC4"/>
    <w:rsid w:val="004A29D7"/>
    <w:rsid w:val="004B0A17"/>
    <w:rsid w:val="004D0DC8"/>
    <w:rsid w:val="004D0F9A"/>
    <w:rsid w:val="004D2B12"/>
    <w:rsid w:val="004D567F"/>
    <w:rsid w:val="004D7CE1"/>
    <w:rsid w:val="004E001B"/>
    <w:rsid w:val="004E1EDE"/>
    <w:rsid w:val="004E4A60"/>
    <w:rsid w:val="004E4EB2"/>
    <w:rsid w:val="004E5370"/>
    <w:rsid w:val="004E7B30"/>
    <w:rsid w:val="004F26CB"/>
    <w:rsid w:val="004F3960"/>
    <w:rsid w:val="004F576D"/>
    <w:rsid w:val="005023EE"/>
    <w:rsid w:val="00505660"/>
    <w:rsid w:val="005064C3"/>
    <w:rsid w:val="00516FBD"/>
    <w:rsid w:val="00521D20"/>
    <w:rsid w:val="00522932"/>
    <w:rsid w:val="005234DB"/>
    <w:rsid w:val="0052405D"/>
    <w:rsid w:val="00530F46"/>
    <w:rsid w:val="00540949"/>
    <w:rsid w:val="005435B2"/>
    <w:rsid w:val="00550B55"/>
    <w:rsid w:val="00555D52"/>
    <w:rsid w:val="005571E4"/>
    <w:rsid w:val="005663A6"/>
    <w:rsid w:val="00566749"/>
    <w:rsid w:val="005668AB"/>
    <w:rsid w:val="00574904"/>
    <w:rsid w:val="00576AB4"/>
    <w:rsid w:val="00581DA9"/>
    <w:rsid w:val="00590B41"/>
    <w:rsid w:val="00591B8E"/>
    <w:rsid w:val="00594173"/>
    <w:rsid w:val="005945AA"/>
    <w:rsid w:val="00597815"/>
    <w:rsid w:val="005A18DA"/>
    <w:rsid w:val="005A6A53"/>
    <w:rsid w:val="005B198D"/>
    <w:rsid w:val="005B25B0"/>
    <w:rsid w:val="005B3616"/>
    <w:rsid w:val="005C1DB0"/>
    <w:rsid w:val="005C55FF"/>
    <w:rsid w:val="005C7214"/>
    <w:rsid w:val="005D017D"/>
    <w:rsid w:val="005D23EF"/>
    <w:rsid w:val="005D474C"/>
    <w:rsid w:val="005D5ADA"/>
    <w:rsid w:val="005E06C5"/>
    <w:rsid w:val="005E2737"/>
    <w:rsid w:val="005E35EA"/>
    <w:rsid w:val="005E6B63"/>
    <w:rsid w:val="005F3809"/>
    <w:rsid w:val="005F5925"/>
    <w:rsid w:val="00601018"/>
    <w:rsid w:val="0060188A"/>
    <w:rsid w:val="0060772E"/>
    <w:rsid w:val="00614BE8"/>
    <w:rsid w:val="00615461"/>
    <w:rsid w:val="006160A4"/>
    <w:rsid w:val="00621464"/>
    <w:rsid w:val="006227F4"/>
    <w:rsid w:val="00622F7F"/>
    <w:rsid w:val="00632CDF"/>
    <w:rsid w:val="0063365A"/>
    <w:rsid w:val="006366E1"/>
    <w:rsid w:val="0063685D"/>
    <w:rsid w:val="00643398"/>
    <w:rsid w:val="006569BD"/>
    <w:rsid w:val="00665A13"/>
    <w:rsid w:val="00671023"/>
    <w:rsid w:val="00671875"/>
    <w:rsid w:val="00673C27"/>
    <w:rsid w:val="00673CD0"/>
    <w:rsid w:val="00680342"/>
    <w:rsid w:val="00680925"/>
    <w:rsid w:val="00681507"/>
    <w:rsid w:val="00681886"/>
    <w:rsid w:val="00684004"/>
    <w:rsid w:val="00684243"/>
    <w:rsid w:val="00693F47"/>
    <w:rsid w:val="00695AB7"/>
    <w:rsid w:val="00696059"/>
    <w:rsid w:val="006A1E17"/>
    <w:rsid w:val="006A3158"/>
    <w:rsid w:val="006A7E4F"/>
    <w:rsid w:val="006B05FA"/>
    <w:rsid w:val="006B54B1"/>
    <w:rsid w:val="006C028B"/>
    <w:rsid w:val="006C33E1"/>
    <w:rsid w:val="006C560D"/>
    <w:rsid w:val="006D0402"/>
    <w:rsid w:val="006D598B"/>
    <w:rsid w:val="006E052E"/>
    <w:rsid w:val="006E1D97"/>
    <w:rsid w:val="006E4BE0"/>
    <w:rsid w:val="006F036C"/>
    <w:rsid w:val="006F7F31"/>
    <w:rsid w:val="00703DCD"/>
    <w:rsid w:val="00706852"/>
    <w:rsid w:val="00712158"/>
    <w:rsid w:val="007127FA"/>
    <w:rsid w:val="00720D77"/>
    <w:rsid w:val="00726240"/>
    <w:rsid w:val="007275EE"/>
    <w:rsid w:val="00732BE9"/>
    <w:rsid w:val="00734EE4"/>
    <w:rsid w:val="007418BE"/>
    <w:rsid w:val="00744D3B"/>
    <w:rsid w:val="00747A48"/>
    <w:rsid w:val="00751096"/>
    <w:rsid w:val="0075378C"/>
    <w:rsid w:val="00764B71"/>
    <w:rsid w:val="00770137"/>
    <w:rsid w:val="0077392C"/>
    <w:rsid w:val="007775CF"/>
    <w:rsid w:val="00783165"/>
    <w:rsid w:val="00785F1B"/>
    <w:rsid w:val="007878A7"/>
    <w:rsid w:val="00791489"/>
    <w:rsid w:val="007A671B"/>
    <w:rsid w:val="007B173A"/>
    <w:rsid w:val="007B431F"/>
    <w:rsid w:val="007B57D5"/>
    <w:rsid w:val="007B5F59"/>
    <w:rsid w:val="007B7061"/>
    <w:rsid w:val="007B75A1"/>
    <w:rsid w:val="007B7EF9"/>
    <w:rsid w:val="007C510C"/>
    <w:rsid w:val="007C62EE"/>
    <w:rsid w:val="007C73F5"/>
    <w:rsid w:val="007D019B"/>
    <w:rsid w:val="007D3018"/>
    <w:rsid w:val="007E0C9A"/>
    <w:rsid w:val="007E6EF6"/>
    <w:rsid w:val="007F304D"/>
    <w:rsid w:val="00802B63"/>
    <w:rsid w:val="00805014"/>
    <w:rsid w:val="00811602"/>
    <w:rsid w:val="00813788"/>
    <w:rsid w:val="00814DCD"/>
    <w:rsid w:val="00822614"/>
    <w:rsid w:val="00824CED"/>
    <w:rsid w:val="00830084"/>
    <w:rsid w:val="008321C1"/>
    <w:rsid w:val="008323B3"/>
    <w:rsid w:val="00837A24"/>
    <w:rsid w:val="00843838"/>
    <w:rsid w:val="008500FB"/>
    <w:rsid w:val="00850AAE"/>
    <w:rsid w:val="00852F12"/>
    <w:rsid w:val="008608A3"/>
    <w:rsid w:val="00861493"/>
    <w:rsid w:val="00873A40"/>
    <w:rsid w:val="00877544"/>
    <w:rsid w:val="00880C90"/>
    <w:rsid w:val="00887CE8"/>
    <w:rsid w:val="0089216B"/>
    <w:rsid w:val="0089620E"/>
    <w:rsid w:val="008A389E"/>
    <w:rsid w:val="008A5EBB"/>
    <w:rsid w:val="008A79DC"/>
    <w:rsid w:val="008B6A62"/>
    <w:rsid w:val="008C23F0"/>
    <w:rsid w:val="008C48D0"/>
    <w:rsid w:val="008C519B"/>
    <w:rsid w:val="008C5E56"/>
    <w:rsid w:val="008E164A"/>
    <w:rsid w:val="008E32E0"/>
    <w:rsid w:val="008E5221"/>
    <w:rsid w:val="008F4416"/>
    <w:rsid w:val="0090002B"/>
    <w:rsid w:val="009017E0"/>
    <w:rsid w:val="00907D08"/>
    <w:rsid w:val="00912F85"/>
    <w:rsid w:val="00920A3C"/>
    <w:rsid w:val="0092522D"/>
    <w:rsid w:val="00926C1F"/>
    <w:rsid w:val="00931CC7"/>
    <w:rsid w:val="00933976"/>
    <w:rsid w:val="00934EBC"/>
    <w:rsid w:val="00934FB6"/>
    <w:rsid w:val="00951DA6"/>
    <w:rsid w:val="00952DAB"/>
    <w:rsid w:val="00955980"/>
    <w:rsid w:val="009567D3"/>
    <w:rsid w:val="0096250A"/>
    <w:rsid w:val="0096449B"/>
    <w:rsid w:val="00980B82"/>
    <w:rsid w:val="009819E2"/>
    <w:rsid w:val="00983518"/>
    <w:rsid w:val="0099049A"/>
    <w:rsid w:val="00997392"/>
    <w:rsid w:val="009A052E"/>
    <w:rsid w:val="009A0564"/>
    <w:rsid w:val="009A11E7"/>
    <w:rsid w:val="009A1FDF"/>
    <w:rsid w:val="009A2427"/>
    <w:rsid w:val="009A4BF9"/>
    <w:rsid w:val="009A6C71"/>
    <w:rsid w:val="009B2A75"/>
    <w:rsid w:val="009B4B90"/>
    <w:rsid w:val="009B61E5"/>
    <w:rsid w:val="009C40AA"/>
    <w:rsid w:val="009C5B87"/>
    <w:rsid w:val="009D06F9"/>
    <w:rsid w:val="009D28AB"/>
    <w:rsid w:val="009D4EBB"/>
    <w:rsid w:val="009D58E8"/>
    <w:rsid w:val="009E2CE5"/>
    <w:rsid w:val="009E4569"/>
    <w:rsid w:val="009E46DF"/>
    <w:rsid w:val="009E6EAB"/>
    <w:rsid w:val="009F66DF"/>
    <w:rsid w:val="009F7025"/>
    <w:rsid w:val="00A02D05"/>
    <w:rsid w:val="00A108BD"/>
    <w:rsid w:val="00A133EB"/>
    <w:rsid w:val="00A178E1"/>
    <w:rsid w:val="00A23B72"/>
    <w:rsid w:val="00A26E11"/>
    <w:rsid w:val="00A34C1A"/>
    <w:rsid w:val="00A51719"/>
    <w:rsid w:val="00A52E94"/>
    <w:rsid w:val="00A557AC"/>
    <w:rsid w:val="00A579D1"/>
    <w:rsid w:val="00A57F44"/>
    <w:rsid w:val="00A67825"/>
    <w:rsid w:val="00A73C5B"/>
    <w:rsid w:val="00A76B59"/>
    <w:rsid w:val="00A860CC"/>
    <w:rsid w:val="00A969A0"/>
    <w:rsid w:val="00AA32A0"/>
    <w:rsid w:val="00AB1E5D"/>
    <w:rsid w:val="00AB7801"/>
    <w:rsid w:val="00AC5F19"/>
    <w:rsid w:val="00AD01B6"/>
    <w:rsid w:val="00AD2443"/>
    <w:rsid w:val="00AE4729"/>
    <w:rsid w:val="00AF0DF6"/>
    <w:rsid w:val="00B0033E"/>
    <w:rsid w:val="00B110B0"/>
    <w:rsid w:val="00B15DD8"/>
    <w:rsid w:val="00B179A4"/>
    <w:rsid w:val="00B3054B"/>
    <w:rsid w:val="00B336C3"/>
    <w:rsid w:val="00B42C89"/>
    <w:rsid w:val="00B54C59"/>
    <w:rsid w:val="00B602AD"/>
    <w:rsid w:val="00B65469"/>
    <w:rsid w:val="00B657A9"/>
    <w:rsid w:val="00B66D5F"/>
    <w:rsid w:val="00B7129D"/>
    <w:rsid w:val="00B762F2"/>
    <w:rsid w:val="00B76B3B"/>
    <w:rsid w:val="00B77EDA"/>
    <w:rsid w:val="00B80970"/>
    <w:rsid w:val="00B83776"/>
    <w:rsid w:val="00B87B65"/>
    <w:rsid w:val="00B87FDB"/>
    <w:rsid w:val="00B913B6"/>
    <w:rsid w:val="00B945ED"/>
    <w:rsid w:val="00B97A52"/>
    <w:rsid w:val="00B97AC9"/>
    <w:rsid w:val="00BA25F3"/>
    <w:rsid w:val="00BA5B08"/>
    <w:rsid w:val="00BA66F1"/>
    <w:rsid w:val="00BA6BCD"/>
    <w:rsid w:val="00BA6ED1"/>
    <w:rsid w:val="00BB0629"/>
    <w:rsid w:val="00BB2E61"/>
    <w:rsid w:val="00BB4CA4"/>
    <w:rsid w:val="00BC507B"/>
    <w:rsid w:val="00BC5ADD"/>
    <w:rsid w:val="00BC7525"/>
    <w:rsid w:val="00BD1906"/>
    <w:rsid w:val="00BD244E"/>
    <w:rsid w:val="00BD4A65"/>
    <w:rsid w:val="00BE016F"/>
    <w:rsid w:val="00BE0A16"/>
    <w:rsid w:val="00BE0D3C"/>
    <w:rsid w:val="00BE19C2"/>
    <w:rsid w:val="00BE20CA"/>
    <w:rsid w:val="00BE3C21"/>
    <w:rsid w:val="00BF0107"/>
    <w:rsid w:val="00BF0F8E"/>
    <w:rsid w:val="00BF64C6"/>
    <w:rsid w:val="00BF7F42"/>
    <w:rsid w:val="00C00051"/>
    <w:rsid w:val="00C0594F"/>
    <w:rsid w:val="00C0686C"/>
    <w:rsid w:val="00C1200F"/>
    <w:rsid w:val="00C12194"/>
    <w:rsid w:val="00C1297E"/>
    <w:rsid w:val="00C2111C"/>
    <w:rsid w:val="00C259D4"/>
    <w:rsid w:val="00C27935"/>
    <w:rsid w:val="00C33F5C"/>
    <w:rsid w:val="00C3407B"/>
    <w:rsid w:val="00C34FDE"/>
    <w:rsid w:val="00C36378"/>
    <w:rsid w:val="00C37B3A"/>
    <w:rsid w:val="00C47E78"/>
    <w:rsid w:val="00C52A6D"/>
    <w:rsid w:val="00C56205"/>
    <w:rsid w:val="00C60C8B"/>
    <w:rsid w:val="00C712BF"/>
    <w:rsid w:val="00C7529E"/>
    <w:rsid w:val="00C75C0B"/>
    <w:rsid w:val="00C762BE"/>
    <w:rsid w:val="00C80B29"/>
    <w:rsid w:val="00C85728"/>
    <w:rsid w:val="00C86BDC"/>
    <w:rsid w:val="00C90A4C"/>
    <w:rsid w:val="00C91665"/>
    <w:rsid w:val="00C94729"/>
    <w:rsid w:val="00CA4F8C"/>
    <w:rsid w:val="00CB64D1"/>
    <w:rsid w:val="00CB79F1"/>
    <w:rsid w:val="00CC1562"/>
    <w:rsid w:val="00CC16CF"/>
    <w:rsid w:val="00CC6739"/>
    <w:rsid w:val="00CD25C4"/>
    <w:rsid w:val="00CD399B"/>
    <w:rsid w:val="00CD4572"/>
    <w:rsid w:val="00CD5653"/>
    <w:rsid w:val="00CE37CC"/>
    <w:rsid w:val="00CE7E1C"/>
    <w:rsid w:val="00CF094C"/>
    <w:rsid w:val="00D05640"/>
    <w:rsid w:val="00D0655D"/>
    <w:rsid w:val="00D113A9"/>
    <w:rsid w:val="00D12FDA"/>
    <w:rsid w:val="00D15263"/>
    <w:rsid w:val="00D21049"/>
    <w:rsid w:val="00D40E3C"/>
    <w:rsid w:val="00D444E7"/>
    <w:rsid w:val="00D44CE3"/>
    <w:rsid w:val="00D46FDF"/>
    <w:rsid w:val="00D52B4F"/>
    <w:rsid w:val="00D55934"/>
    <w:rsid w:val="00D569AA"/>
    <w:rsid w:val="00D578BF"/>
    <w:rsid w:val="00D66C66"/>
    <w:rsid w:val="00D66CD7"/>
    <w:rsid w:val="00D70490"/>
    <w:rsid w:val="00D71822"/>
    <w:rsid w:val="00D80FA4"/>
    <w:rsid w:val="00D8135A"/>
    <w:rsid w:val="00D90EDD"/>
    <w:rsid w:val="00D90FF3"/>
    <w:rsid w:val="00D9173E"/>
    <w:rsid w:val="00D91942"/>
    <w:rsid w:val="00D958DE"/>
    <w:rsid w:val="00DA14CC"/>
    <w:rsid w:val="00DA1588"/>
    <w:rsid w:val="00DA494E"/>
    <w:rsid w:val="00DB686B"/>
    <w:rsid w:val="00DB6958"/>
    <w:rsid w:val="00DC064C"/>
    <w:rsid w:val="00DC4E2F"/>
    <w:rsid w:val="00DC590D"/>
    <w:rsid w:val="00DD08EA"/>
    <w:rsid w:val="00DD2F15"/>
    <w:rsid w:val="00DD496E"/>
    <w:rsid w:val="00DE44A3"/>
    <w:rsid w:val="00DE5138"/>
    <w:rsid w:val="00DE5891"/>
    <w:rsid w:val="00DE796A"/>
    <w:rsid w:val="00DF3B88"/>
    <w:rsid w:val="00DF79A8"/>
    <w:rsid w:val="00E015AC"/>
    <w:rsid w:val="00E040E9"/>
    <w:rsid w:val="00E0494C"/>
    <w:rsid w:val="00E1515A"/>
    <w:rsid w:val="00E166A9"/>
    <w:rsid w:val="00E176E7"/>
    <w:rsid w:val="00E2101B"/>
    <w:rsid w:val="00E323C0"/>
    <w:rsid w:val="00E36611"/>
    <w:rsid w:val="00E369DB"/>
    <w:rsid w:val="00E36EB2"/>
    <w:rsid w:val="00E51BAF"/>
    <w:rsid w:val="00E57441"/>
    <w:rsid w:val="00E62DE1"/>
    <w:rsid w:val="00E63CFD"/>
    <w:rsid w:val="00E642AB"/>
    <w:rsid w:val="00E73A3B"/>
    <w:rsid w:val="00E760C7"/>
    <w:rsid w:val="00E8415F"/>
    <w:rsid w:val="00E87196"/>
    <w:rsid w:val="00E90558"/>
    <w:rsid w:val="00E96DEF"/>
    <w:rsid w:val="00EA0788"/>
    <w:rsid w:val="00EA0F41"/>
    <w:rsid w:val="00EA14B6"/>
    <w:rsid w:val="00EA2058"/>
    <w:rsid w:val="00EB5766"/>
    <w:rsid w:val="00EB63CF"/>
    <w:rsid w:val="00EC1D78"/>
    <w:rsid w:val="00EC2998"/>
    <w:rsid w:val="00EC35F9"/>
    <w:rsid w:val="00EC3A5F"/>
    <w:rsid w:val="00ED0538"/>
    <w:rsid w:val="00ED216A"/>
    <w:rsid w:val="00ED28D8"/>
    <w:rsid w:val="00ED3589"/>
    <w:rsid w:val="00ED3991"/>
    <w:rsid w:val="00ED5DAB"/>
    <w:rsid w:val="00ED77A3"/>
    <w:rsid w:val="00EE026C"/>
    <w:rsid w:val="00EE48F0"/>
    <w:rsid w:val="00EF0793"/>
    <w:rsid w:val="00EF7D18"/>
    <w:rsid w:val="00F05C7A"/>
    <w:rsid w:val="00F12DD6"/>
    <w:rsid w:val="00F1601D"/>
    <w:rsid w:val="00F20AA6"/>
    <w:rsid w:val="00F240DC"/>
    <w:rsid w:val="00F2679E"/>
    <w:rsid w:val="00F26CD0"/>
    <w:rsid w:val="00F27039"/>
    <w:rsid w:val="00F3098C"/>
    <w:rsid w:val="00F45496"/>
    <w:rsid w:val="00F463B8"/>
    <w:rsid w:val="00F47390"/>
    <w:rsid w:val="00F50135"/>
    <w:rsid w:val="00F5396C"/>
    <w:rsid w:val="00F61AB5"/>
    <w:rsid w:val="00F64BB3"/>
    <w:rsid w:val="00F67EE9"/>
    <w:rsid w:val="00F70C3F"/>
    <w:rsid w:val="00F727AF"/>
    <w:rsid w:val="00F7639B"/>
    <w:rsid w:val="00F81CD2"/>
    <w:rsid w:val="00F853A5"/>
    <w:rsid w:val="00F8583F"/>
    <w:rsid w:val="00F93241"/>
    <w:rsid w:val="00FB3CCA"/>
    <w:rsid w:val="00FB59A6"/>
    <w:rsid w:val="00FC2369"/>
    <w:rsid w:val="00FC5790"/>
    <w:rsid w:val="00FD5339"/>
    <w:rsid w:val="00FD576F"/>
    <w:rsid w:val="00FD7BCB"/>
    <w:rsid w:val="00FD7F76"/>
    <w:rsid w:val="00FE21C0"/>
    <w:rsid w:val="00FE2DC0"/>
    <w:rsid w:val="00FF6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5030C60A-4433-4793-AD7D-BC957A8F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Titre1">
    <w:name w:val="heading 1"/>
    <w:basedOn w:val="Normal"/>
    <w:next w:val="Normal"/>
    <w:link w:val="Titre1Car"/>
    <w:qFormat/>
    <w:pPr>
      <w:keepNext/>
      <w:spacing w:before="120" w:after="120" w:line="360" w:lineRule="exact"/>
      <w:jc w:val="center"/>
      <w:outlineLvl w:val="0"/>
    </w:pPr>
    <w:rPr>
      <w:u w:val="single"/>
    </w:rPr>
  </w:style>
  <w:style w:type="paragraph" w:styleId="Titre2">
    <w:name w:val="heading 2"/>
    <w:basedOn w:val="Normal"/>
    <w:next w:val="Normal"/>
    <w:qFormat/>
    <w:pPr>
      <w:keepNext/>
      <w:spacing w:before="120" w:after="120" w:line="360" w:lineRule="exact"/>
      <w:jc w:val="center"/>
      <w:outlineLvl w:val="1"/>
    </w:pPr>
    <w:rPr>
      <w:u w:val="single"/>
    </w:rPr>
  </w:style>
  <w:style w:type="paragraph" w:styleId="Titre3">
    <w:name w:val="heading 3"/>
    <w:basedOn w:val="Normal"/>
    <w:next w:val="Normal"/>
    <w:qFormat/>
    <w:pPr>
      <w:keepNext/>
      <w:spacing w:before="120" w:after="120" w:line="360" w:lineRule="exact"/>
      <w:jc w:val="both"/>
      <w:outlineLvl w:val="2"/>
    </w:pPr>
    <w:rPr>
      <w:u w:val="single"/>
    </w:rPr>
  </w:style>
  <w:style w:type="paragraph" w:styleId="Titre4">
    <w:name w:val="heading 4"/>
    <w:basedOn w:val="Normal"/>
    <w:next w:val="Normal"/>
    <w:qFormat/>
    <w:pPr>
      <w:keepNext/>
      <w:spacing w:before="120" w:after="120" w:line="360" w:lineRule="exact"/>
      <w:jc w:val="both"/>
      <w:outlineLvl w:val="3"/>
    </w:pPr>
  </w:style>
  <w:style w:type="paragraph" w:styleId="Titre5">
    <w:name w:val="heading 5"/>
    <w:basedOn w:val="Normal"/>
    <w:next w:val="Normal"/>
    <w:qFormat/>
    <w:pPr>
      <w:keepNext/>
      <w:jc w:val="right"/>
      <w:outlineLvl w:val="4"/>
    </w:pPr>
    <w:rPr>
      <w:rFonts w:ascii="Times" w:hAnsi="Times" w:cs="Arabic Transparent"/>
      <w:b/>
      <w:bCs/>
      <w:noProof/>
      <w:szCs w:val="44"/>
    </w:rPr>
  </w:style>
  <w:style w:type="paragraph" w:styleId="Titre6">
    <w:name w:val="heading 6"/>
    <w:basedOn w:val="Normal"/>
    <w:next w:val="Normal"/>
    <w:qFormat/>
    <w:pPr>
      <w:keepNext/>
      <w:spacing w:before="120" w:after="120" w:line="360" w:lineRule="exact"/>
      <w:jc w:val="both"/>
      <w:outlineLvl w:val="5"/>
    </w:pPr>
    <w:rPr>
      <w:u w:val="single"/>
    </w:rPr>
  </w:style>
  <w:style w:type="paragraph" w:styleId="Titre7">
    <w:name w:val="heading 7"/>
    <w:basedOn w:val="Normal"/>
    <w:next w:val="Normal"/>
    <w:qFormat/>
    <w:pPr>
      <w:keepNext/>
      <w:jc w:val="center"/>
      <w:outlineLvl w:val="6"/>
    </w:pPr>
    <w:rPr>
      <w:rFonts w:ascii="Times" w:hAnsi="Times"/>
      <w:b/>
      <w:bCs/>
      <w:noProof/>
    </w:rPr>
  </w:style>
  <w:style w:type="paragraph" w:styleId="Titre8">
    <w:name w:val="heading 8"/>
    <w:basedOn w:val="Normal"/>
    <w:next w:val="Normal"/>
    <w:qFormat/>
    <w:pPr>
      <w:keepNext/>
      <w:jc w:val="center"/>
      <w:outlineLvl w:val="7"/>
    </w:pPr>
    <w:rPr>
      <w:b/>
      <w:bCs/>
      <w:sz w:val="30"/>
    </w:rPr>
  </w:style>
  <w:style w:type="paragraph" w:styleId="Titre9">
    <w:name w:val="heading 9"/>
    <w:basedOn w:val="Normal"/>
    <w:next w:val="Normal"/>
    <w:qFormat/>
    <w:pPr>
      <w:keepNext/>
      <w:spacing w:line="360" w:lineRule="exact"/>
      <w:jc w:val="center"/>
      <w:outlineLvl w:val="8"/>
    </w:pPr>
    <w:rPr>
      <w:rFonts w:ascii="Times" w:hAnsi="Times"/>
      <w:b/>
      <w:bCs/>
      <w:noProo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jc w:val="right"/>
    </w:pPr>
    <w:rPr>
      <w:rFonts w:ascii="Times" w:hAnsi="Times"/>
      <w:noProof/>
      <w:szCs w:val="24"/>
    </w:rPr>
  </w:style>
  <w:style w:type="character" w:styleId="Numrodepage">
    <w:name w:val="page number"/>
    <w:basedOn w:val="Policepardfaut"/>
  </w:style>
  <w:style w:type="paragraph" w:styleId="Pieddepage">
    <w:name w:val="footer"/>
    <w:basedOn w:val="Normal"/>
    <w:pPr>
      <w:tabs>
        <w:tab w:val="center" w:pos="4153"/>
        <w:tab w:val="right" w:pos="8306"/>
      </w:tabs>
      <w:jc w:val="right"/>
    </w:pPr>
    <w:rPr>
      <w:rFonts w:ascii="Times" w:hAnsi="Times"/>
      <w:noProof/>
      <w:szCs w:val="24"/>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
    <w:link w:val="NotedebasdepageCar"/>
    <w:qFormat/>
    <w:pPr>
      <w:jc w:val="right"/>
    </w:pPr>
    <w:rPr>
      <w:rFonts w:ascii="Times" w:hAnsi="Times"/>
      <w:noProof/>
      <w:szCs w:val="20"/>
    </w:rPr>
  </w:style>
  <w:style w:type="character" w:styleId="Appelnotedebasdep">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Corpsdetexte">
    <w:name w:val="Body Text"/>
    <w:basedOn w:val="Normal"/>
    <w:rPr>
      <w:rFonts w:ascii="Times" w:hAnsi="Times"/>
    </w:rPr>
  </w:style>
  <w:style w:type="paragraph" w:styleId="Corpsdetexte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E1443"/>
    <w:rPr>
      <w:rFonts w:ascii="Times" w:hAnsi="Times"/>
      <w:noProof/>
    </w:rPr>
  </w:style>
  <w:style w:type="paragraph" w:styleId="Textedebulles">
    <w:name w:val="Balloon Text"/>
    <w:basedOn w:val="Normal"/>
    <w:link w:val="TextedebullesCar"/>
    <w:rsid w:val="004F26CB"/>
    <w:rPr>
      <w:rFonts w:ascii="Tahoma" w:hAnsi="Tahoma" w:cs="Tahoma"/>
      <w:sz w:val="16"/>
      <w:szCs w:val="16"/>
    </w:rPr>
  </w:style>
  <w:style w:type="character" w:customStyle="1" w:styleId="TextedebullesCar">
    <w:name w:val="Texte de bulles Car"/>
    <w:link w:val="Textedebulles"/>
    <w:rsid w:val="004F26CB"/>
    <w:rPr>
      <w:rFonts w:ascii="Tahoma" w:hAnsi="Tahoma" w:cs="Tahoma"/>
      <w:sz w:val="16"/>
      <w:szCs w:val="16"/>
    </w:rPr>
  </w:style>
  <w:style w:type="paragraph" w:styleId="Normalcentr">
    <w:name w:val="Block Text"/>
    <w:basedOn w:val="Normal"/>
    <w:rsid w:val="00E176E7"/>
    <w:pPr>
      <w:bidi/>
      <w:ind w:left="720" w:hanging="720"/>
      <w:jc w:val="lowKashida"/>
    </w:pPr>
    <w:rPr>
      <w:rFonts w:ascii="Times" w:hAnsi="Times" w:cs="Mudir MT"/>
      <w:noProof/>
      <w:szCs w:val="24"/>
    </w:rPr>
  </w:style>
  <w:style w:type="paragraph" w:styleId="Corpsdetexte3">
    <w:name w:val="Body Text 3"/>
    <w:basedOn w:val="Normal"/>
    <w:link w:val="Corpsdetexte3Car"/>
    <w:rsid w:val="00E176E7"/>
    <w:pPr>
      <w:bidi/>
      <w:spacing w:before="240" w:line="360" w:lineRule="auto"/>
      <w:jc w:val="both"/>
    </w:pPr>
    <w:rPr>
      <w:rFonts w:ascii="Times" w:hAnsi="Times" w:cs="Simplified Arabic"/>
      <w:szCs w:val="28"/>
    </w:rPr>
  </w:style>
  <w:style w:type="character" w:customStyle="1" w:styleId="Corpsdetexte3Car">
    <w:name w:val="Corps de texte 3 Car"/>
    <w:basedOn w:val="Policepardfaut"/>
    <w:link w:val="Corpsdetexte3"/>
    <w:rsid w:val="00E176E7"/>
    <w:rPr>
      <w:rFonts w:ascii="Times" w:hAnsi="Times" w:cs="Simplified Arabic"/>
      <w:szCs w:val="28"/>
    </w:rPr>
  </w:style>
  <w:style w:type="character" w:styleId="Lienhypertexte">
    <w:name w:val="Hyperlink"/>
    <w:uiPriority w:val="99"/>
    <w:rsid w:val="00E176E7"/>
    <w:rPr>
      <w:color w:val="0000FF"/>
      <w:u w:val="single"/>
    </w:rPr>
  </w:style>
  <w:style w:type="paragraph" w:styleId="Retraitcorpsdetexte">
    <w:name w:val="Body Text Indent"/>
    <w:basedOn w:val="Normal"/>
    <w:link w:val="RetraitcorpsdetexteCar"/>
    <w:rsid w:val="00E176E7"/>
    <w:pPr>
      <w:bidi/>
      <w:spacing w:line="360" w:lineRule="exact"/>
      <w:ind w:left="13" w:firstLine="707"/>
      <w:jc w:val="both"/>
    </w:pPr>
    <w:rPr>
      <w:rFonts w:ascii="Times" w:hAnsi="Times" w:cs="Simplified Arabic"/>
      <w:szCs w:val="28"/>
    </w:rPr>
  </w:style>
  <w:style w:type="character" w:customStyle="1" w:styleId="RetraitcorpsdetexteCar">
    <w:name w:val="Retrait corps de texte Car"/>
    <w:basedOn w:val="Policepardfaut"/>
    <w:link w:val="Retraitcorpsdetexte"/>
    <w:rsid w:val="00E176E7"/>
    <w:rPr>
      <w:rFonts w:ascii="Times" w:hAnsi="Times" w:cs="Simplified Arabic"/>
      <w:szCs w:val="28"/>
    </w:rPr>
  </w:style>
  <w:style w:type="character" w:styleId="Lienhypertextesuivivisit">
    <w:name w:val="FollowedHyperlink"/>
    <w:rsid w:val="00E176E7"/>
    <w:rPr>
      <w:color w:val="800080"/>
      <w:u w:val="single"/>
    </w:rPr>
  </w:style>
  <w:style w:type="paragraph" w:styleId="Notedefin">
    <w:name w:val="endnote text"/>
    <w:basedOn w:val="Normal"/>
    <w:link w:val="NotedefinCar"/>
    <w:rsid w:val="00E176E7"/>
    <w:pPr>
      <w:bidi/>
    </w:pPr>
    <w:rPr>
      <w:rFonts w:ascii="Times" w:hAnsi="Times" w:cs="Simplified Arabic"/>
      <w:noProof/>
      <w:szCs w:val="20"/>
    </w:rPr>
  </w:style>
  <w:style w:type="character" w:customStyle="1" w:styleId="NotedefinCar">
    <w:name w:val="Note de fin Car"/>
    <w:basedOn w:val="Policepardfaut"/>
    <w:link w:val="Notedefin"/>
    <w:rsid w:val="00E176E7"/>
    <w:rPr>
      <w:rFonts w:ascii="Times" w:hAnsi="Times" w:cs="Simplified Arabic"/>
      <w:noProof/>
    </w:rPr>
  </w:style>
  <w:style w:type="character" w:styleId="Appeldenotedefin">
    <w:name w:val="endnote reference"/>
    <w:rsid w:val="00E176E7"/>
    <w:rPr>
      <w:vertAlign w:val="superscript"/>
    </w:rPr>
  </w:style>
  <w:style w:type="paragraph" w:styleId="Titre">
    <w:name w:val="Title"/>
    <w:basedOn w:val="Normal"/>
    <w:link w:val="TitreCar"/>
    <w:qFormat/>
    <w:rsid w:val="00E176E7"/>
    <w:pPr>
      <w:bidi/>
      <w:jc w:val="center"/>
    </w:pPr>
    <w:rPr>
      <w:rFonts w:cs="Simplified Arabic"/>
      <w:sz w:val="22"/>
      <w:szCs w:val="28"/>
      <w:u w:val="single"/>
    </w:rPr>
  </w:style>
  <w:style w:type="character" w:customStyle="1" w:styleId="TitreCar">
    <w:name w:val="Titre Car"/>
    <w:basedOn w:val="Policepardfaut"/>
    <w:link w:val="Titre"/>
    <w:rsid w:val="00E176E7"/>
    <w:rPr>
      <w:rFonts w:cs="Simplified Arabic"/>
      <w:sz w:val="22"/>
      <w:szCs w:val="28"/>
      <w:u w:val="single"/>
    </w:rPr>
  </w:style>
  <w:style w:type="paragraph" w:styleId="Sous-titre">
    <w:name w:val="Subtitle"/>
    <w:basedOn w:val="Normal"/>
    <w:link w:val="Sous-titreCar"/>
    <w:qFormat/>
    <w:rsid w:val="00E176E7"/>
    <w:pPr>
      <w:bidi/>
      <w:jc w:val="center"/>
    </w:pPr>
    <w:rPr>
      <w:rFonts w:cs="Simplified Arabic"/>
      <w:sz w:val="22"/>
      <w:szCs w:val="28"/>
      <w:u w:val="single"/>
    </w:rPr>
  </w:style>
  <w:style w:type="character" w:customStyle="1" w:styleId="Sous-titreCar">
    <w:name w:val="Sous-titre Car"/>
    <w:basedOn w:val="Policepardfaut"/>
    <w:link w:val="Sous-titre"/>
    <w:rsid w:val="00E176E7"/>
    <w:rPr>
      <w:rFonts w:cs="Simplified Arabic"/>
      <w:sz w:val="22"/>
      <w:szCs w:val="28"/>
      <w:u w:val="single"/>
    </w:rPr>
  </w:style>
  <w:style w:type="paragraph" w:styleId="Retraitcorpsdetexte2">
    <w:name w:val="Body Text Indent 2"/>
    <w:basedOn w:val="Normal"/>
    <w:link w:val="Retraitcorpsdetexte2Car"/>
    <w:rsid w:val="00E176E7"/>
    <w:pPr>
      <w:bidi/>
      <w:spacing w:line="360" w:lineRule="exact"/>
      <w:ind w:left="70" w:firstLine="600"/>
      <w:jc w:val="both"/>
    </w:pPr>
    <w:rPr>
      <w:rFonts w:cs="Simplified Arabic"/>
      <w:sz w:val="22"/>
      <w:szCs w:val="28"/>
    </w:rPr>
  </w:style>
  <w:style w:type="character" w:customStyle="1" w:styleId="Retraitcorpsdetexte2Car">
    <w:name w:val="Retrait corps de texte 2 Car"/>
    <w:basedOn w:val="Policepardfaut"/>
    <w:link w:val="Retraitcorpsdetexte2"/>
    <w:rsid w:val="00E176E7"/>
    <w:rPr>
      <w:rFonts w:cs="Simplified Arabic"/>
      <w:sz w:val="22"/>
      <w:szCs w:val="28"/>
    </w:rPr>
  </w:style>
  <w:style w:type="paragraph" w:styleId="Retraitcorpsdetexte3">
    <w:name w:val="Body Text Indent 3"/>
    <w:basedOn w:val="Normal"/>
    <w:link w:val="Retraitcorpsdetexte3Car"/>
    <w:rsid w:val="00E176E7"/>
    <w:pPr>
      <w:bidi/>
      <w:spacing w:line="360" w:lineRule="exact"/>
      <w:ind w:left="70" w:firstLine="600"/>
      <w:jc w:val="both"/>
    </w:pPr>
    <w:rPr>
      <w:rFonts w:cs="Simplified Arabic"/>
      <w:sz w:val="22"/>
      <w:szCs w:val="28"/>
    </w:rPr>
  </w:style>
  <w:style w:type="character" w:customStyle="1" w:styleId="Retraitcorpsdetexte3Car">
    <w:name w:val="Retrait corps de texte 3 Car"/>
    <w:basedOn w:val="Policepardfaut"/>
    <w:link w:val="Retraitcorpsdetexte3"/>
    <w:rsid w:val="00E176E7"/>
    <w:rPr>
      <w:rFonts w:cs="Simplified Arabic"/>
      <w:sz w:val="22"/>
      <w:szCs w:val="28"/>
    </w:rPr>
  </w:style>
  <w:style w:type="paragraph" w:styleId="Lgende">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Paragraphedeliste">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Grilledutableau">
    <w:name w:val="Table Grid"/>
    <w:basedOn w:val="Tableau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
    <w:next w:val="Normal"/>
    <w:rsid w:val="00BE19C2"/>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b/>
      <w:sz w:val="28"/>
      <w:szCs w:val="28"/>
      <w:lang w:val="en-GB"/>
    </w:rPr>
  </w:style>
  <w:style w:type="character" w:customStyle="1" w:styleId="Titre1Car">
    <w:name w:val="Titre 1 Car"/>
    <w:basedOn w:val="Policepardfaut"/>
    <w:link w:val="Titre1"/>
    <w:rsid w:val="00671023"/>
    <w:rPr>
      <w:szCs w:val="30"/>
      <w:u w:val="single"/>
    </w:rPr>
  </w:style>
  <w:style w:type="paragraph" w:styleId="En-ttedetabledesmatires">
    <w:name w:val="TOC Heading"/>
    <w:basedOn w:val="Titre1"/>
    <w:next w:val="Normal"/>
    <w:uiPriority w:val="39"/>
    <w:semiHidden/>
    <w:unhideWhenUsed/>
    <w:qFormat/>
    <w:rsid w:val="00ED3991"/>
    <w:pPr>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M1">
    <w:name w:val="toc 1"/>
    <w:basedOn w:val="Normal"/>
    <w:next w:val="Normal"/>
    <w:autoRedefine/>
    <w:uiPriority w:val="39"/>
    <w:unhideWhenUsed/>
    <w:rsid w:val="00ED3991"/>
    <w:pPr>
      <w:spacing w:after="100"/>
    </w:pPr>
  </w:style>
  <w:style w:type="paragraph" w:styleId="TM2">
    <w:name w:val="toc 2"/>
    <w:basedOn w:val="Normal"/>
    <w:next w:val="Normal"/>
    <w:autoRedefine/>
    <w:uiPriority w:val="39"/>
    <w:unhideWhenUsed/>
    <w:rsid w:val="00205AA2"/>
    <w:pPr>
      <w:tabs>
        <w:tab w:val="right" w:leader="dot" w:pos="9486"/>
      </w:tabs>
      <w:bidi/>
      <w:spacing w:after="80" w:line="320" w:lineRule="exact"/>
      <w:ind w:left="1985"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2733">
      <w:bodyDiv w:val="1"/>
      <w:marLeft w:val="0"/>
      <w:marRight w:val="0"/>
      <w:marTop w:val="0"/>
      <w:marBottom w:val="0"/>
      <w:divBdr>
        <w:top w:val="none" w:sz="0" w:space="0" w:color="auto"/>
        <w:left w:val="none" w:sz="0" w:space="0" w:color="auto"/>
        <w:bottom w:val="none" w:sz="0" w:space="0" w:color="auto"/>
        <w:right w:val="none" w:sz="0" w:space="0" w:color="auto"/>
      </w:divBdr>
    </w:div>
    <w:div w:id="310260388">
      <w:bodyDiv w:val="1"/>
      <w:marLeft w:val="0"/>
      <w:marRight w:val="0"/>
      <w:marTop w:val="0"/>
      <w:marBottom w:val="0"/>
      <w:divBdr>
        <w:top w:val="none" w:sz="0" w:space="0" w:color="auto"/>
        <w:left w:val="none" w:sz="0" w:space="0" w:color="auto"/>
        <w:bottom w:val="none" w:sz="0" w:space="0" w:color="auto"/>
        <w:right w:val="none" w:sz="0" w:space="0" w:color="auto"/>
      </w:divBdr>
    </w:div>
    <w:div w:id="809323375">
      <w:bodyDiv w:val="1"/>
      <w:marLeft w:val="0"/>
      <w:marRight w:val="0"/>
      <w:marTop w:val="0"/>
      <w:marBottom w:val="0"/>
      <w:divBdr>
        <w:top w:val="none" w:sz="0" w:space="0" w:color="auto"/>
        <w:left w:val="none" w:sz="0" w:space="0" w:color="auto"/>
        <w:bottom w:val="none" w:sz="0" w:space="0" w:color="auto"/>
        <w:right w:val="none" w:sz="0" w:space="0" w:color="auto"/>
      </w:divBdr>
    </w:div>
    <w:div w:id="1410539588">
      <w:bodyDiv w:val="1"/>
      <w:marLeft w:val="0"/>
      <w:marRight w:val="0"/>
      <w:marTop w:val="0"/>
      <w:marBottom w:val="0"/>
      <w:divBdr>
        <w:top w:val="none" w:sz="0" w:space="0" w:color="auto"/>
        <w:left w:val="none" w:sz="0" w:space="0" w:color="auto"/>
        <w:bottom w:val="none" w:sz="0" w:space="0" w:color="auto"/>
        <w:right w:val="none" w:sz="0" w:space="0" w:color="auto"/>
      </w:divBdr>
    </w:div>
    <w:div w:id="19190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xUriServ/LexUriServ.do?uri=OJ:L:2011:328:0049:0052:EN:PDF" TargetMode="External"/><Relationship Id="rId18" Type="http://schemas.openxmlformats.org/officeDocument/2006/relationships/hyperlink" Target="https://noharm-global.org/sites/default/files/documents-files/1030/GEF_Guidance_Cleanup_Storage_Transport_Mercury.pdf" TargetMode="External"/><Relationship Id="rId26" Type="http://schemas.openxmlformats.org/officeDocument/2006/relationships/hyperlink" Target="http://www.worldchlorine.org" TargetMode="External"/><Relationship Id="rId3" Type="http://schemas.openxmlformats.org/officeDocument/2006/relationships/styles" Target="styles.xml"/><Relationship Id="rId21" Type="http://schemas.openxmlformats.org/officeDocument/2006/relationships/hyperlink" Target="http://wedocs.unep.org/bitstream/handle/20.500.11822/11525/UNIDO_Guidelines_on_Mercury_Management_April08.pdf?sequence=1&amp;isAllowed=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environment/chemicals/mercury/pdf/bipro_study20100416_sum.pdf" TargetMode="External"/><Relationship Id="rId17" Type="http://schemas.openxmlformats.org/officeDocument/2006/relationships/hyperlink" Target="https://doi.org/10.1787/9789264078475-en" TargetMode="External"/><Relationship Id="rId25" Type="http://schemas.openxmlformats.org/officeDocument/2006/relationships/hyperlink" Target="https://www.epa.gov/mercury/what-do-if-mercury-thermometer-break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o.org/en/Publications/IMDGCode/Pages/Default.aspx" TargetMode="External"/><Relationship Id="rId20" Type="http://schemas.openxmlformats.org/officeDocument/2006/relationships/hyperlink" Target="http://wedocs.unep.org/xmlui/bitstream/handle/20.500.11822/25473/NAP_guidance2018_EN.pdf?sequence=1&amp;isAllowed=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chlorine.org/wp-content/uploads/2015/08/Env-Prot-19-Edition-1.pdf" TargetMode="External"/><Relationship Id="rId24" Type="http://schemas.openxmlformats.org/officeDocument/2006/relationships/hyperlink" Target="https://www.epa.gov/mercury"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cao.int/safety/DangerousGoods/Pages/technical-instructions.aspx" TargetMode="External"/><Relationship Id="rId23" Type="http://schemas.openxmlformats.org/officeDocument/2006/relationships/hyperlink" Target="https://www.tc.gc.ca/eng/canutec/guide-menu-227.htm" TargetMode="External"/><Relationship Id="rId28" Type="http://schemas.openxmlformats.org/officeDocument/2006/relationships/header" Target="header1.xml"/><Relationship Id="rId10" Type="http://schemas.openxmlformats.org/officeDocument/2006/relationships/hyperlink" Target="http://www.ccohs.ca/oshanswers/chemicals/chem_profiles/mercury.html" TargetMode="External"/><Relationship Id="rId19" Type="http://schemas.openxmlformats.org/officeDocument/2006/relationships/hyperlink" Target="http://www.basel.int/TheConvention/ConferenceoftheParties/Meetings/COP12/tabid/4248/mctl/ViewDetails/EventModID/8051/EventID/542/xmid/13027/Default.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vsde.paho.org/bvstox/i/fulltext/fao12/fao12.pdf" TargetMode="External"/><Relationship Id="rId22" Type="http://schemas.openxmlformats.org/officeDocument/2006/relationships/hyperlink" Target="https://energy.gov/sites/prod/files/2014/05/f15/Elementalmercurystorage%20Interim%20Guidance%20%28dated%202009-11-13%29.pdf" TargetMode="External"/><Relationship Id="rId27" Type="http://schemas.openxmlformats.org/officeDocument/2006/relationships/hyperlink" Target="http://www.euro.who.int/__data/assets/pdf_file/0004/123079/AQG2ndEd_6_9Mercury.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79D0-5CDB-480D-BCE5-C9CB4DB6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9271</Words>
  <Characters>50996</Characters>
  <Application>Microsoft Office Word</Application>
  <DocSecurity>0</DocSecurity>
  <Lines>424</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UNEP/GC/25/00</vt:lpstr>
      <vt:lpstr>UNEP/GC/25/00</vt:lpstr>
    </vt:vector>
  </TitlesOfParts>
  <Company>UNON</Company>
  <LinksUpToDate>false</LinksUpToDate>
  <CharactersWithSpaces>60147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Stephanie Laruelle</cp:lastModifiedBy>
  <cp:revision>2</cp:revision>
  <cp:lastPrinted>2018-10-09T06:25:00Z</cp:lastPrinted>
  <dcterms:created xsi:type="dcterms:W3CDTF">2018-10-22T16:45:00Z</dcterms:created>
  <dcterms:modified xsi:type="dcterms:W3CDTF">2018-10-22T16:45:00Z</dcterms:modified>
</cp:coreProperties>
</file>