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7"/>
        <w:gridCol w:w="4630"/>
        <w:gridCol w:w="3409"/>
      </w:tblGrid>
      <w:tr w:rsidR="008B2B48" w:rsidRPr="006D25AE" w14:paraId="1F68D354" w14:textId="77777777" w:rsidTr="00E61CF2">
        <w:trPr>
          <w:cantSplit/>
          <w:trHeight w:val="850"/>
          <w:jc w:val="right"/>
        </w:trPr>
        <w:tc>
          <w:tcPr>
            <w:tcW w:w="1668" w:type="dxa"/>
            <w:hideMark/>
          </w:tcPr>
          <w:p w14:paraId="7DDB37DC" w14:textId="77777777" w:rsidR="008B2B48" w:rsidRPr="006D25AE" w:rsidRDefault="008B2B48" w:rsidP="00E61CF2">
            <w:pPr>
              <w:rPr>
                <w:rFonts w:ascii="Univers" w:hAnsi="Univers"/>
                <w:b/>
                <w:noProof/>
                <w:sz w:val="27"/>
                <w:szCs w:val="27"/>
                <w:lang w:val="es-ES"/>
              </w:rPr>
            </w:pPr>
            <w:r w:rsidRPr="006D25AE">
              <w:rPr>
                <w:rFonts w:ascii="Arial" w:hAnsi="Arial" w:cs="Arial"/>
                <w:b/>
                <w:noProof/>
                <w:sz w:val="27"/>
                <w:szCs w:val="27"/>
                <w:lang w:val="es-ES"/>
              </w:rPr>
              <w:t>NACIONES UNIDAS</w:t>
            </w:r>
          </w:p>
        </w:tc>
        <w:tc>
          <w:tcPr>
            <w:tcW w:w="4633" w:type="dxa"/>
          </w:tcPr>
          <w:p w14:paraId="5DFAF2E6" w14:textId="77777777" w:rsidR="008B2B48" w:rsidRPr="006D25AE" w:rsidRDefault="008B2B48" w:rsidP="00E61CF2">
            <w:pPr>
              <w:rPr>
                <w:rFonts w:ascii="Univers" w:hAnsi="Univers"/>
                <w:b/>
                <w:sz w:val="27"/>
                <w:szCs w:val="27"/>
                <w:lang w:val="es-ES"/>
              </w:rPr>
            </w:pPr>
          </w:p>
        </w:tc>
        <w:tc>
          <w:tcPr>
            <w:tcW w:w="3411" w:type="dxa"/>
            <w:hideMark/>
          </w:tcPr>
          <w:p w14:paraId="7F4544AE" w14:textId="77777777" w:rsidR="008B2B48" w:rsidRPr="006D25AE" w:rsidRDefault="008B2B48" w:rsidP="00E61CF2">
            <w:pPr>
              <w:jc w:val="right"/>
              <w:rPr>
                <w:rFonts w:ascii="Arial" w:hAnsi="Arial" w:cs="Arial"/>
                <w:b/>
                <w:sz w:val="64"/>
                <w:szCs w:val="64"/>
                <w:lang w:val="es-ES"/>
              </w:rPr>
            </w:pPr>
            <w:r w:rsidRPr="006D25AE">
              <w:rPr>
                <w:rFonts w:ascii="Arial" w:hAnsi="Arial" w:cs="Arial"/>
                <w:b/>
                <w:sz w:val="64"/>
                <w:szCs w:val="64"/>
                <w:lang w:val="es-ES"/>
              </w:rPr>
              <w:t>MC</w:t>
            </w:r>
          </w:p>
        </w:tc>
      </w:tr>
      <w:tr w:rsidR="008B2B48" w:rsidRPr="006D25AE" w14:paraId="1D4085E9" w14:textId="77777777" w:rsidTr="00E61CF2">
        <w:trPr>
          <w:cantSplit/>
          <w:trHeight w:val="281"/>
          <w:jc w:val="right"/>
        </w:trPr>
        <w:tc>
          <w:tcPr>
            <w:tcW w:w="1668" w:type="dxa"/>
            <w:tcBorders>
              <w:top w:val="nil"/>
              <w:left w:val="nil"/>
              <w:bottom w:val="single" w:sz="4" w:space="0" w:color="auto"/>
              <w:right w:val="nil"/>
            </w:tcBorders>
          </w:tcPr>
          <w:p w14:paraId="13800A9F" w14:textId="77777777" w:rsidR="008B2B48" w:rsidRPr="006D25AE" w:rsidRDefault="008B2B48" w:rsidP="00E61CF2">
            <w:pPr>
              <w:rPr>
                <w:noProof/>
                <w:sz w:val="18"/>
                <w:szCs w:val="18"/>
                <w:lang w:val="es-ES"/>
              </w:rPr>
            </w:pPr>
          </w:p>
        </w:tc>
        <w:tc>
          <w:tcPr>
            <w:tcW w:w="4633" w:type="dxa"/>
            <w:tcBorders>
              <w:top w:val="nil"/>
              <w:left w:val="nil"/>
              <w:bottom w:val="single" w:sz="4" w:space="0" w:color="auto"/>
              <w:right w:val="nil"/>
            </w:tcBorders>
          </w:tcPr>
          <w:p w14:paraId="322425B8" w14:textId="77777777" w:rsidR="008B2B48" w:rsidRPr="006D25AE" w:rsidRDefault="008B2B48" w:rsidP="00E61CF2">
            <w:pPr>
              <w:rPr>
                <w:rFonts w:ascii="Univers" w:hAnsi="Univers"/>
                <w:b/>
                <w:sz w:val="18"/>
                <w:szCs w:val="18"/>
                <w:lang w:val="es-ES"/>
              </w:rPr>
            </w:pPr>
          </w:p>
        </w:tc>
        <w:tc>
          <w:tcPr>
            <w:tcW w:w="3411" w:type="dxa"/>
            <w:tcBorders>
              <w:top w:val="nil"/>
              <w:left w:val="nil"/>
              <w:bottom w:val="single" w:sz="4" w:space="0" w:color="auto"/>
              <w:right w:val="nil"/>
            </w:tcBorders>
            <w:hideMark/>
          </w:tcPr>
          <w:p w14:paraId="2FC7C0E9" w14:textId="18ECD242" w:rsidR="008B2B48" w:rsidRPr="006D25AE" w:rsidRDefault="008B2B48" w:rsidP="00E61CF2">
            <w:pPr>
              <w:rPr>
                <w:noProof/>
                <w:sz w:val="18"/>
                <w:szCs w:val="18"/>
                <w:lang w:val="es-ES"/>
              </w:rPr>
            </w:pPr>
            <w:r w:rsidRPr="006D25AE">
              <w:rPr>
                <w:b/>
                <w:bCs/>
                <w:sz w:val="28"/>
                <w:lang w:val="es-ES"/>
              </w:rPr>
              <w:t>UNEP</w:t>
            </w:r>
            <w:r w:rsidRPr="006D25AE">
              <w:rPr>
                <w:b/>
                <w:bCs/>
                <w:lang w:val="es-ES"/>
              </w:rPr>
              <w:t>/</w:t>
            </w:r>
            <w:r w:rsidRPr="006D25AE">
              <w:rPr>
                <w:lang w:val="es-ES"/>
              </w:rPr>
              <w:t>MC/COP.1/11</w:t>
            </w:r>
          </w:p>
        </w:tc>
      </w:tr>
      <w:tr w:rsidR="008B2B48" w:rsidRPr="006D25AE" w14:paraId="39BAFB4A" w14:textId="77777777" w:rsidTr="00E61CF2">
        <w:trPr>
          <w:cantSplit/>
          <w:trHeight w:val="2549"/>
          <w:jc w:val="right"/>
        </w:trPr>
        <w:tc>
          <w:tcPr>
            <w:tcW w:w="1668" w:type="dxa"/>
            <w:tcBorders>
              <w:top w:val="single" w:sz="4" w:space="0" w:color="auto"/>
              <w:left w:val="nil"/>
              <w:bottom w:val="single" w:sz="24" w:space="0" w:color="auto"/>
              <w:right w:val="nil"/>
            </w:tcBorders>
            <w:hideMark/>
          </w:tcPr>
          <w:p w14:paraId="4F5DF843" w14:textId="77777777" w:rsidR="008B2B48" w:rsidRPr="006D25AE" w:rsidRDefault="008B2B48" w:rsidP="00E61CF2">
            <w:pPr>
              <w:rPr>
                <w:noProof/>
                <w:lang w:val="es-ES"/>
              </w:rPr>
            </w:pPr>
            <w:r w:rsidRPr="006D25AE">
              <w:rPr>
                <w:noProof/>
                <w:lang w:val="es-ES"/>
              </w:rPr>
              <w:object w:dxaOrig="1305" w:dyaOrig="1215" w14:anchorId="5B4EE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0.8pt" o:ole="" fillcolor="window">
                  <v:imagedata r:id="rId9" o:title=""/>
                </v:shape>
                <o:OLEObject Type="Embed" ProgID="Word.Picture.8" ShapeID="_x0000_i1025" DrawAspect="Content" ObjectID="_1559555145" r:id="rId10"/>
              </w:object>
            </w:r>
            <w:r w:rsidRPr="006D25AE">
              <w:rPr>
                <w:noProof/>
                <w:lang w:val="en-US"/>
              </w:rPr>
              <w:drawing>
                <wp:inline distT="0" distB="0" distL="0" distR="0" wp14:anchorId="5547251E" wp14:editId="2567C492">
                  <wp:extent cx="723265" cy="771525"/>
                  <wp:effectExtent l="0" t="0" r="635" b="9525"/>
                  <wp:docPr id="1"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1525"/>
                          </a:xfrm>
                          <a:prstGeom prst="rect">
                            <a:avLst/>
                          </a:prstGeom>
                          <a:noFill/>
                          <a:ln>
                            <a:noFill/>
                          </a:ln>
                        </pic:spPr>
                      </pic:pic>
                    </a:graphicData>
                  </a:graphic>
                </wp:inline>
              </w:drawing>
            </w:r>
          </w:p>
        </w:tc>
        <w:tc>
          <w:tcPr>
            <w:tcW w:w="4633" w:type="dxa"/>
            <w:tcBorders>
              <w:top w:val="single" w:sz="4" w:space="0" w:color="auto"/>
              <w:left w:val="nil"/>
              <w:bottom w:val="single" w:sz="24" w:space="0" w:color="auto"/>
              <w:right w:val="nil"/>
            </w:tcBorders>
            <w:hideMark/>
          </w:tcPr>
          <w:p w14:paraId="6309FA27" w14:textId="77777777" w:rsidR="008B2B48" w:rsidRPr="006D25AE" w:rsidRDefault="008B2B48" w:rsidP="00E61CF2">
            <w:pPr>
              <w:spacing w:before="1200"/>
              <w:rPr>
                <w:rFonts w:ascii="Arial" w:hAnsi="Arial" w:cs="Arial"/>
                <w:b/>
                <w:sz w:val="28"/>
                <w:lang w:val="es-ES"/>
              </w:rPr>
            </w:pPr>
            <w:r w:rsidRPr="006D25AE">
              <w:rPr>
                <w:rFonts w:ascii="Arial" w:hAnsi="Arial" w:cs="Arial"/>
                <w:b/>
                <w:sz w:val="32"/>
                <w:szCs w:val="32"/>
                <w:lang w:val="es-ES"/>
              </w:rPr>
              <w:t xml:space="preserve">Programa de las </w:t>
            </w:r>
            <w:r w:rsidRPr="006D25AE">
              <w:rPr>
                <w:rFonts w:ascii="Arial" w:hAnsi="Arial" w:cs="Arial"/>
                <w:b/>
                <w:sz w:val="32"/>
                <w:szCs w:val="32"/>
                <w:lang w:val="es-ES"/>
              </w:rPr>
              <w:br/>
              <w:t>Naciones Unidas para el Medio Ambiente</w:t>
            </w:r>
          </w:p>
        </w:tc>
        <w:tc>
          <w:tcPr>
            <w:tcW w:w="3411" w:type="dxa"/>
            <w:tcBorders>
              <w:top w:val="single" w:sz="4" w:space="0" w:color="auto"/>
              <w:left w:val="nil"/>
              <w:bottom w:val="single" w:sz="24" w:space="0" w:color="auto"/>
              <w:right w:val="nil"/>
            </w:tcBorders>
            <w:hideMark/>
          </w:tcPr>
          <w:p w14:paraId="10CEA5E1" w14:textId="7FAC3E53" w:rsidR="008B2B48" w:rsidRPr="006D25AE" w:rsidRDefault="008B2B48" w:rsidP="00E61CF2">
            <w:pPr>
              <w:spacing w:before="120"/>
              <w:rPr>
                <w:lang w:val="es-ES"/>
              </w:rPr>
            </w:pPr>
            <w:r w:rsidRPr="006D25AE">
              <w:rPr>
                <w:lang w:val="es-ES"/>
              </w:rPr>
              <w:t>Distr. general</w:t>
            </w:r>
            <w:r w:rsidRPr="006D25AE">
              <w:rPr>
                <w:lang w:val="es-ES"/>
              </w:rPr>
              <w:br w:type="textWrapping" w:clear="all"/>
              <w:t>23 de mayo de 2017</w:t>
            </w:r>
          </w:p>
          <w:p w14:paraId="62BE57F1" w14:textId="77777777" w:rsidR="008B2B48" w:rsidRPr="006D25AE" w:rsidRDefault="008B2B48" w:rsidP="00E61CF2">
            <w:pPr>
              <w:spacing w:before="240"/>
              <w:rPr>
                <w:lang w:val="es-ES"/>
              </w:rPr>
            </w:pPr>
            <w:r w:rsidRPr="006D25AE">
              <w:rPr>
                <w:lang w:val="es-ES"/>
              </w:rPr>
              <w:t xml:space="preserve">Español </w:t>
            </w:r>
            <w:r w:rsidRPr="006D25AE">
              <w:rPr>
                <w:lang w:val="es-ES"/>
              </w:rPr>
              <w:br/>
              <w:t>Origin</w:t>
            </w:r>
            <w:bookmarkStart w:id="0" w:name="_GoBack"/>
            <w:bookmarkEnd w:id="0"/>
            <w:r w:rsidRPr="006D25AE">
              <w:rPr>
                <w:lang w:val="es-ES"/>
              </w:rPr>
              <w:t>al: inglés</w:t>
            </w:r>
          </w:p>
          <w:p w14:paraId="3B40A306" w14:textId="77777777" w:rsidR="008B2B48" w:rsidRPr="006D25AE" w:rsidRDefault="008B2B48" w:rsidP="00E61CF2">
            <w:pPr>
              <w:spacing w:before="240"/>
              <w:rPr>
                <w:lang w:val="es-ES"/>
              </w:rPr>
            </w:pPr>
          </w:p>
        </w:tc>
      </w:tr>
    </w:tbl>
    <w:p w14:paraId="767774C9" w14:textId="657E30A3" w:rsidR="00CB007D" w:rsidRPr="006D25AE" w:rsidRDefault="00CB007D" w:rsidP="00CB007D">
      <w:pPr>
        <w:pStyle w:val="AATitle"/>
        <w:keepNext w:val="0"/>
        <w:keepLines w:val="0"/>
        <w:rPr>
          <w:lang w:val="es-ES"/>
        </w:rPr>
      </w:pPr>
      <w:r w:rsidRPr="006D25AE">
        <w:rPr>
          <w:lang w:val="es-ES"/>
        </w:rPr>
        <w:t>Conferencia de las Partes en el</w:t>
      </w:r>
    </w:p>
    <w:p w14:paraId="0A4BFFDA" w14:textId="77777777" w:rsidR="00E976AB" w:rsidRPr="006D25AE" w:rsidRDefault="00787688" w:rsidP="00E976AB">
      <w:pPr>
        <w:pStyle w:val="AATitle"/>
        <w:keepNext w:val="0"/>
        <w:keepLines w:val="0"/>
        <w:rPr>
          <w:lang w:val="es-ES"/>
        </w:rPr>
      </w:pPr>
      <w:r w:rsidRPr="006D25AE">
        <w:rPr>
          <w:lang w:val="es-ES"/>
        </w:rPr>
        <w:t>Convenio de Minamata sobre el Mercurio</w:t>
      </w:r>
    </w:p>
    <w:p w14:paraId="26A6CAA0" w14:textId="77777777" w:rsidR="00E976AB" w:rsidRPr="006D25AE" w:rsidRDefault="00787688" w:rsidP="00E976AB">
      <w:pPr>
        <w:pStyle w:val="AATitle"/>
        <w:keepNext w:val="0"/>
        <w:keepLines w:val="0"/>
        <w:rPr>
          <w:lang w:val="es-ES"/>
        </w:rPr>
      </w:pPr>
      <w:r w:rsidRPr="006D25AE">
        <w:rPr>
          <w:lang w:val="es-ES"/>
        </w:rPr>
        <w:t>Primera reunión</w:t>
      </w:r>
    </w:p>
    <w:p w14:paraId="67B82F12" w14:textId="36780F78" w:rsidR="00787688" w:rsidRPr="006D25AE" w:rsidRDefault="00787688" w:rsidP="00787688">
      <w:pPr>
        <w:pStyle w:val="AATitle"/>
        <w:rPr>
          <w:b w:val="0"/>
          <w:lang w:val="es-ES"/>
        </w:rPr>
      </w:pPr>
      <w:r w:rsidRPr="006D25AE">
        <w:rPr>
          <w:b w:val="0"/>
          <w:lang w:val="es-ES"/>
        </w:rPr>
        <w:t>Ginebra, 24 a 29 de septiembre de 2017</w:t>
      </w:r>
    </w:p>
    <w:p w14:paraId="6313ABE2" w14:textId="77777777" w:rsidR="004040D6" w:rsidRPr="006D25AE" w:rsidRDefault="004040D6" w:rsidP="004040D6">
      <w:pPr>
        <w:pStyle w:val="AATitle"/>
        <w:keepNext w:val="0"/>
        <w:keepLines w:val="0"/>
        <w:rPr>
          <w:b w:val="0"/>
          <w:lang w:val="es-ES"/>
        </w:rPr>
      </w:pPr>
      <w:r w:rsidRPr="006D25AE">
        <w:rPr>
          <w:b w:val="0"/>
          <w:lang w:val="es-ES"/>
        </w:rPr>
        <w:t>Tema 5 a) vi) del programa provisional</w:t>
      </w:r>
      <w:r w:rsidRPr="006D25AE">
        <w:rPr>
          <w:b w:val="0"/>
          <w:lang w:val="es-ES"/>
        </w:rPr>
        <w:footnoteReference w:customMarkFollows="1" w:id="1"/>
        <w:t>*</w:t>
      </w:r>
    </w:p>
    <w:p w14:paraId="04B5F61D" w14:textId="14333E15" w:rsidR="004040D6" w:rsidRPr="006D25AE" w:rsidRDefault="004040D6" w:rsidP="004B573B">
      <w:pPr>
        <w:pStyle w:val="AATitle2"/>
        <w:spacing w:before="60"/>
        <w:rPr>
          <w:lang w:val="es-ES"/>
        </w:rPr>
      </w:pPr>
      <w:r w:rsidRPr="006D25AE">
        <w:rPr>
          <w:lang w:val="es-ES"/>
        </w:rPr>
        <w:t>Cuestiones sobre las que la Conferencia de las Partes podría adoptar medidas en su primera reunión: cuestiones estipuladas en el Convenio: fechas y formato para la presentación de informes que habrán de cumplir las Partes, como se indica en el párrafo 3 del artículo 21</w:t>
      </w:r>
    </w:p>
    <w:p w14:paraId="53AF776C" w14:textId="29DEBEC4" w:rsidR="004040D6" w:rsidRPr="006D25AE" w:rsidRDefault="004040D6" w:rsidP="004B573B">
      <w:pPr>
        <w:pStyle w:val="BBTitle"/>
        <w:rPr>
          <w:lang w:val="es-ES"/>
        </w:rPr>
      </w:pPr>
      <w:r w:rsidRPr="006D25AE">
        <w:rPr>
          <w:lang w:val="es-ES"/>
        </w:rPr>
        <w:t>Fechas y formato para la presentación de informes que habrán de cumplir las Partes, como se indi</w:t>
      </w:r>
      <w:r w:rsidR="00E53643" w:rsidRPr="006D25AE">
        <w:rPr>
          <w:lang w:val="es-ES"/>
        </w:rPr>
        <w:t>ca en el párrafo 3 del artículo </w:t>
      </w:r>
      <w:r w:rsidRPr="006D25AE">
        <w:rPr>
          <w:lang w:val="es-ES"/>
        </w:rPr>
        <w:t>21</w:t>
      </w:r>
    </w:p>
    <w:p w14:paraId="0D854F9E" w14:textId="77777777" w:rsidR="004040D6" w:rsidRPr="006D25AE" w:rsidRDefault="004040D6" w:rsidP="004040D6">
      <w:pPr>
        <w:pStyle w:val="CH2"/>
        <w:keepNext w:val="0"/>
        <w:keepLines w:val="0"/>
        <w:rPr>
          <w:lang w:val="es-ES"/>
        </w:rPr>
      </w:pPr>
      <w:r w:rsidRPr="006D25AE">
        <w:rPr>
          <w:lang w:val="es-ES"/>
        </w:rPr>
        <w:tab/>
      </w:r>
      <w:r w:rsidRPr="006D25AE">
        <w:rPr>
          <w:lang w:val="es-ES"/>
        </w:rPr>
        <w:tab/>
        <w:t>Nota de la secretaría</w:t>
      </w:r>
    </w:p>
    <w:p w14:paraId="4E4C0AA8" w14:textId="7372F81F" w:rsidR="004040D6" w:rsidRPr="006D25AE" w:rsidRDefault="004040D6" w:rsidP="008B2B48">
      <w:pPr>
        <w:pStyle w:val="Normalnumber"/>
        <w:numPr>
          <w:ilvl w:val="0"/>
          <w:numId w:val="13"/>
        </w:numPr>
        <w:tabs>
          <w:tab w:val="clear" w:pos="1134"/>
          <w:tab w:val="clear" w:pos="1247"/>
          <w:tab w:val="clear" w:pos="1814"/>
          <w:tab w:val="clear" w:pos="2381"/>
          <w:tab w:val="clear" w:pos="2948"/>
          <w:tab w:val="clear" w:pos="3515"/>
          <w:tab w:val="clear" w:pos="4082"/>
        </w:tabs>
        <w:rPr>
          <w:lang w:val="es-ES"/>
        </w:rPr>
      </w:pPr>
      <w:r w:rsidRPr="006D25AE">
        <w:rPr>
          <w:lang w:val="es-ES"/>
        </w:rPr>
        <w:t>En el párrafo 1 del artículo 21 del Convenio de Minamata se prescribe que cada Parte informará a la Conferencia de las Partes sobre las medidas que haya adoptado para aplicar las disposiciones del Convenio y sobre la eficacia de esas medidas y las dificultades con que haya podido tropezar para lograr los objetivos del Convenio. En el párrafo 2 del mismo artículo se especifica que los informes deberán incluir la información solicitada en los artículos 3, 5, 7, 8 y 9 del Convenio. En el párrafo 3 se dispone que, en su primera reunión, la Conferencia de las Partes decidirá las fechas y el formato para la presentación de informes que habrán de cumplir las Partes, teniendo en cuenta la conveniencia de coordinar la presentación de informes con otros convenios pertinentes sobre productos químicos y desechos.</w:t>
      </w:r>
    </w:p>
    <w:p w14:paraId="5641B9F4" w14:textId="5C2963F0" w:rsidR="004040D6" w:rsidRPr="006D25AE" w:rsidRDefault="004040D6" w:rsidP="008B2B48">
      <w:pPr>
        <w:pStyle w:val="Normalnumber"/>
        <w:numPr>
          <w:ilvl w:val="0"/>
          <w:numId w:val="13"/>
        </w:numPr>
        <w:tabs>
          <w:tab w:val="clear" w:pos="1134"/>
          <w:tab w:val="clear" w:pos="1247"/>
          <w:tab w:val="clear" w:pos="1814"/>
          <w:tab w:val="clear" w:pos="2381"/>
          <w:tab w:val="clear" w:pos="2948"/>
          <w:tab w:val="clear" w:pos="3515"/>
          <w:tab w:val="clear" w:pos="4082"/>
        </w:tabs>
        <w:rPr>
          <w:lang w:val="es-ES"/>
        </w:rPr>
      </w:pPr>
      <w:r w:rsidRPr="006D25AE">
        <w:rPr>
          <w:lang w:val="es-ES"/>
        </w:rPr>
        <w:t>En el párrafo 6 de su resolución sobre los arreglos para el período de transición (</w:t>
      </w:r>
      <w:r w:rsidR="00A90A85">
        <w:rPr>
          <w:lang w:val="es-ES"/>
        </w:rPr>
        <w:t xml:space="preserve">véase </w:t>
      </w:r>
      <w:r w:rsidRPr="006D25AE">
        <w:rPr>
          <w:lang w:val="es-ES"/>
        </w:rPr>
        <w:t>UNEP(DTIE)/Hg/CONF/4, anexo I), la Conferencia de Plenipotenciarios solicitó al Comité Intergubernamental de Negociación encargado de elaborar un instrumento jurídicamente vinculante a nivel mundial sobre el mercurio que centrase sus esfuerzos en las cuestiones que, en virtud del Convenio, debería decidir la Conferencia de las Partes en su primera reunión. En respuesta a la solicitud, el Comité examinó la cuestión de las fechas y el formato para la presentación de informes en sus períodos de sesiones sexto y séptimo.</w:t>
      </w:r>
    </w:p>
    <w:p w14:paraId="3287A733" w14:textId="29C32F61" w:rsidR="004040D6" w:rsidRPr="006D25AE" w:rsidRDefault="004040D6" w:rsidP="008B2B48">
      <w:pPr>
        <w:pStyle w:val="Normalnumber"/>
        <w:numPr>
          <w:ilvl w:val="0"/>
          <w:numId w:val="13"/>
        </w:numPr>
        <w:tabs>
          <w:tab w:val="clear" w:pos="1134"/>
          <w:tab w:val="clear" w:pos="1247"/>
          <w:tab w:val="clear" w:pos="1814"/>
          <w:tab w:val="clear" w:pos="2381"/>
          <w:tab w:val="clear" w:pos="2948"/>
          <w:tab w:val="clear" w:pos="3515"/>
          <w:tab w:val="clear" w:pos="4082"/>
        </w:tabs>
        <w:rPr>
          <w:lang w:val="es-ES"/>
        </w:rPr>
      </w:pPr>
      <w:bookmarkStart w:id="1" w:name="WhereIWas"/>
      <w:r w:rsidRPr="006D25AE">
        <w:rPr>
          <w:lang w:val="es-ES"/>
        </w:rPr>
        <w:t xml:space="preserve">En lo que respecta a la fecha para la presentación de informes, después de examinar la cuestión, en su sexto período de sesiones, el Comité solicitó a la secretaría que reuniese información sobre la frecuencia de la presentación de informes en el marco de otros acuerdos ambientales multilaterales, entre otros el Convenio de Basilea sobre el Control de los Movimientos Transfronterizos de los Desechos Peligrosos y su Eliminación, el Convenio de Estocolmo sobre Contaminantes Orgánicos Persistentes y el Convenio de Rotterdam sobre el Procedimiento de Consentimiento Fundamentado Previo Aplicable a Ciertos Plaguicidas y Productos Químicos Peligrosos Objeto de Comercio Internacional, junto con datos, si los hubiere, sobre la presentación de </w:t>
      </w:r>
      <w:r w:rsidRPr="006D25AE">
        <w:rPr>
          <w:lang w:val="es-ES"/>
        </w:rPr>
        <w:lastRenderedPageBreak/>
        <w:t>informes con arreglo a otros acuerdos de ese tipo. En su séptimo período de sesiones, el Comité pasó revista a la información reunida y así recopiló y examinó nuevamente la frecuencia de la presentación de informes, incluso en un grupo de contacto. No obstante, el Comité no llegó a una decisión definitiva sobre la cuestión y acordó que esta sería examinada por la Conferencia de las Partes.</w:t>
      </w:r>
      <w:bookmarkEnd w:id="1"/>
    </w:p>
    <w:p w14:paraId="1926160A" w14:textId="062B5AC4" w:rsidR="004040D6" w:rsidRPr="006D25AE" w:rsidRDefault="004040D6" w:rsidP="008B2B48">
      <w:pPr>
        <w:pStyle w:val="Normalnumber"/>
        <w:numPr>
          <w:ilvl w:val="0"/>
          <w:numId w:val="13"/>
        </w:numPr>
        <w:tabs>
          <w:tab w:val="clear" w:pos="1134"/>
          <w:tab w:val="clear" w:pos="1247"/>
          <w:tab w:val="clear" w:pos="1814"/>
          <w:tab w:val="clear" w:pos="2381"/>
          <w:tab w:val="clear" w:pos="2948"/>
          <w:tab w:val="clear" w:pos="3515"/>
          <w:tab w:val="clear" w:pos="4082"/>
        </w:tabs>
        <w:rPr>
          <w:lang w:val="es-ES"/>
        </w:rPr>
      </w:pPr>
      <w:r w:rsidRPr="006D25AE">
        <w:rPr>
          <w:lang w:val="es-ES"/>
        </w:rPr>
        <w:t xml:space="preserve">Con respecto al formato de presentación de informes, el Comité, en su sexto período de sesiones, examinó y revisó un proyecto de propuesta preparado por la secretaría, teniendo en cuenta las experiencias de otros convenios sobre productos químicos y desechos. En su séptimo período de sesiones, el Comité examinó y modificó el proyecto revisado de formato para la presentación de informes en un grupo de contacto. Si bien se hicieron progresos considerables en una serie de puntos, el Comité no estaba en condiciones de resolver todas las cuestiones pendientes, y, por lo tanto, decidió que el proyecto revisado del formato para la presentación de informes que figuraba en el anexo </w:t>
      </w:r>
      <w:r w:rsidR="00314BFF" w:rsidRPr="006D25AE">
        <w:rPr>
          <w:lang w:val="es-ES"/>
        </w:rPr>
        <w:t>del informe de la reunión (UNEP</w:t>
      </w:r>
      <w:r w:rsidRPr="006D25AE">
        <w:rPr>
          <w:lang w:val="es-ES"/>
        </w:rPr>
        <w:t>(DTIE)/Hg/INC.7/22</w:t>
      </w:r>
      <w:r w:rsidR="00A90A85">
        <w:rPr>
          <w:lang w:val="es-ES"/>
        </w:rPr>
        <w:t>/Rev.1</w:t>
      </w:r>
      <w:r w:rsidRPr="006D25AE">
        <w:rPr>
          <w:lang w:val="es-ES"/>
        </w:rPr>
        <w:t>, anexo VII) serviría de base para la continuación de los trabajos sobre la cuestión. El texto sobre el que no se llegó a acuerdo se indicó entre corchetes.</w:t>
      </w:r>
    </w:p>
    <w:p w14:paraId="65282E2F" w14:textId="5156506D" w:rsidR="004040D6" w:rsidRPr="006D25AE" w:rsidRDefault="002A0877" w:rsidP="008B2B48">
      <w:pPr>
        <w:pStyle w:val="Normalnumber"/>
        <w:numPr>
          <w:ilvl w:val="0"/>
          <w:numId w:val="13"/>
        </w:numPr>
        <w:tabs>
          <w:tab w:val="clear" w:pos="1134"/>
          <w:tab w:val="clear" w:pos="1247"/>
          <w:tab w:val="clear" w:pos="1814"/>
          <w:tab w:val="clear" w:pos="2381"/>
          <w:tab w:val="clear" w:pos="2948"/>
          <w:tab w:val="clear" w:pos="3515"/>
          <w:tab w:val="clear" w:pos="4082"/>
        </w:tabs>
        <w:rPr>
          <w:lang w:val="es-ES"/>
        </w:rPr>
      </w:pPr>
      <w:r w:rsidRPr="006D25AE">
        <w:rPr>
          <w:lang w:val="es-ES"/>
        </w:rPr>
        <w:t>Quedó un grupo de cuestiones pendientes. En particular, la Conferencia de las Partes tendrá que decidir si la presentación de informes acerca de cierta información cualitativa en relación con los artículos 3,</w:t>
      </w:r>
      <w:r w:rsidR="00314BFF" w:rsidRPr="006D25AE">
        <w:rPr>
          <w:lang w:val="es-ES"/>
        </w:rPr>
        <w:t xml:space="preserve"> </w:t>
      </w:r>
      <w:r w:rsidRPr="006D25AE">
        <w:rPr>
          <w:lang w:val="es-ES"/>
        </w:rPr>
        <w:t>4,</w:t>
      </w:r>
      <w:r w:rsidR="00314BFF" w:rsidRPr="006D25AE">
        <w:rPr>
          <w:lang w:val="es-ES"/>
        </w:rPr>
        <w:t xml:space="preserve"> </w:t>
      </w:r>
      <w:r w:rsidRPr="006D25AE">
        <w:rPr>
          <w:lang w:val="es-ES"/>
        </w:rPr>
        <w:t>7, 8,</w:t>
      </w:r>
      <w:r w:rsidR="00314BFF" w:rsidRPr="006D25AE">
        <w:rPr>
          <w:lang w:val="es-ES"/>
        </w:rPr>
        <w:t xml:space="preserve"> </w:t>
      </w:r>
      <w:r w:rsidRPr="006D25AE">
        <w:rPr>
          <w:lang w:val="es-ES"/>
        </w:rPr>
        <w:t>9,</w:t>
      </w:r>
      <w:r w:rsidR="00314BFF" w:rsidRPr="006D25AE">
        <w:rPr>
          <w:lang w:val="es-ES"/>
        </w:rPr>
        <w:t xml:space="preserve"> </w:t>
      </w:r>
      <w:r w:rsidRPr="006D25AE">
        <w:rPr>
          <w:lang w:val="es-ES"/>
        </w:rPr>
        <w:t>13, 14 y 16 del Convenio, así como las observaciones relativas a la presentación de informes y las posibles mejoras, deberían considerarse necesarias o, más bien, discrecionales (en el texto actual, estas cuestiones es</w:t>
      </w:r>
      <w:r w:rsidR="007A4E24" w:rsidRPr="006D25AE">
        <w:rPr>
          <w:lang w:val="es-ES"/>
        </w:rPr>
        <w:t>tán acompañados por la mención “</w:t>
      </w:r>
      <w:r w:rsidRPr="006D25AE">
        <w:rPr>
          <w:lang w:val="es-ES"/>
        </w:rPr>
        <w:t>suplementaria</w:t>
      </w:r>
      <w:r w:rsidR="007A4E24" w:rsidRPr="006D25AE">
        <w:rPr>
          <w:lang w:val="es-ES"/>
        </w:rPr>
        <w:t>”</w:t>
      </w:r>
      <w:r w:rsidRPr="006D25AE">
        <w:rPr>
          <w:lang w:val="es-ES"/>
        </w:rPr>
        <w:t xml:space="preserve"> entre corchetes o se destacan en color gris).</w:t>
      </w:r>
    </w:p>
    <w:p w14:paraId="5180B5E3" w14:textId="77777777" w:rsidR="004040D6" w:rsidRPr="006D25AE" w:rsidRDefault="004040D6" w:rsidP="004040D6">
      <w:pPr>
        <w:pStyle w:val="CH2"/>
        <w:rPr>
          <w:lang w:val="es-ES"/>
        </w:rPr>
      </w:pPr>
      <w:r w:rsidRPr="006D25AE">
        <w:rPr>
          <w:lang w:val="es-ES"/>
        </w:rPr>
        <w:tab/>
      </w:r>
      <w:r w:rsidRPr="006D25AE">
        <w:rPr>
          <w:lang w:val="es-ES"/>
        </w:rPr>
        <w:tab/>
        <w:t>Medida que podría adoptar la Conferencia de las Partes</w:t>
      </w:r>
    </w:p>
    <w:p w14:paraId="51CEA61F" w14:textId="625A71ED" w:rsidR="004040D6" w:rsidRPr="006D25AE" w:rsidRDefault="004040D6" w:rsidP="008B2B48">
      <w:pPr>
        <w:pStyle w:val="Normalnumber"/>
        <w:numPr>
          <w:ilvl w:val="0"/>
          <w:numId w:val="13"/>
        </w:numPr>
        <w:tabs>
          <w:tab w:val="clear" w:pos="1134"/>
          <w:tab w:val="clear" w:pos="1247"/>
          <w:tab w:val="clear" w:pos="1814"/>
          <w:tab w:val="clear" w:pos="2381"/>
          <w:tab w:val="clear" w:pos="2948"/>
          <w:tab w:val="clear" w:pos="3515"/>
          <w:tab w:val="clear" w:pos="4082"/>
        </w:tabs>
        <w:rPr>
          <w:lang w:val="es-ES"/>
        </w:rPr>
      </w:pPr>
      <w:r w:rsidRPr="006D25AE">
        <w:rPr>
          <w:lang w:val="es-ES"/>
        </w:rPr>
        <w:t>En el anexo I de la presente nota se reproduce un proyecto de decisión sobre las fechas y el formato para la presentación de informes que habrán de cumplir las Partes, mientras que el proyecto de formato para la presentación de informes, según lo convenido por el grupo de contacto en el séptimo período de sesiones del Comité, se reproduce en el anexo II de la presente nota sin</w:t>
      </w:r>
      <w:r w:rsidR="00C17CF0" w:rsidRPr="006D25AE">
        <w:rPr>
          <w:lang w:val="es-ES"/>
        </w:rPr>
        <w:t xml:space="preserve"> </w:t>
      </w:r>
      <w:r w:rsidRPr="006D25AE">
        <w:rPr>
          <w:lang w:val="es-ES"/>
        </w:rPr>
        <w:t>que haya sido objeto de revisión editorial en inglés.</w:t>
      </w:r>
    </w:p>
    <w:p w14:paraId="7FC7D93C" w14:textId="6872B5F3" w:rsidR="004040D6" w:rsidRPr="006D25AE" w:rsidRDefault="004040D6" w:rsidP="008B2B48">
      <w:pPr>
        <w:pStyle w:val="Normalnumber"/>
        <w:numPr>
          <w:ilvl w:val="0"/>
          <w:numId w:val="13"/>
        </w:numPr>
        <w:tabs>
          <w:tab w:val="clear" w:pos="1134"/>
          <w:tab w:val="clear" w:pos="1247"/>
          <w:tab w:val="clear" w:pos="1814"/>
          <w:tab w:val="clear" w:pos="2381"/>
          <w:tab w:val="clear" w:pos="2948"/>
          <w:tab w:val="clear" w:pos="3515"/>
          <w:tab w:val="clear" w:pos="4082"/>
        </w:tabs>
        <w:rPr>
          <w:lang w:val="es-ES"/>
        </w:rPr>
      </w:pPr>
      <w:r w:rsidRPr="006D25AE">
        <w:rPr>
          <w:lang w:val="es-ES"/>
        </w:rPr>
        <w:t>La Conferencia de las Partes tal vez desee examinar y aprobar el calendario de presentación de informes, incluida la fecha de presentación de los primeros informes por las Partes y la frecuencia de la presentación de informes, y examinar y aprobar el formato para la presentación de informes.</w:t>
      </w:r>
    </w:p>
    <w:p w14:paraId="30E5DB2B" w14:textId="77777777" w:rsidR="004040D6" w:rsidRPr="006D25AE" w:rsidRDefault="004040D6" w:rsidP="004040D6">
      <w:pPr>
        <w:pStyle w:val="Normalnumber"/>
        <w:numPr>
          <w:ilvl w:val="0"/>
          <w:numId w:val="0"/>
        </w:numPr>
        <w:ind w:left="1247"/>
        <w:rPr>
          <w:lang w:val="es-ES"/>
        </w:rPr>
      </w:pPr>
    </w:p>
    <w:p w14:paraId="7D15CA92" w14:textId="77777777" w:rsidR="004040D6" w:rsidRPr="006D25AE" w:rsidRDefault="004040D6" w:rsidP="004040D6">
      <w:pPr>
        <w:pStyle w:val="Normalnumber"/>
        <w:numPr>
          <w:ilvl w:val="0"/>
          <w:numId w:val="0"/>
        </w:numPr>
        <w:ind w:left="1247"/>
        <w:rPr>
          <w:lang w:val="es-ES"/>
        </w:rPr>
        <w:sectPr w:rsidR="004040D6" w:rsidRPr="006D25AE" w:rsidSect="004040D6">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0" w:h="16840"/>
          <w:pgMar w:top="907" w:right="992" w:bottom="1418" w:left="1418" w:header="539" w:footer="975" w:gutter="0"/>
          <w:cols w:space="720"/>
          <w:titlePg/>
          <w:rtlGutter/>
        </w:sectPr>
      </w:pPr>
    </w:p>
    <w:p w14:paraId="48094DF5" w14:textId="4EE400ED" w:rsidR="004040D6" w:rsidRPr="006D25AE" w:rsidRDefault="004040D6" w:rsidP="004040D6">
      <w:pPr>
        <w:pStyle w:val="ZZAnxheader"/>
        <w:rPr>
          <w:lang w:val="es-ES"/>
        </w:rPr>
      </w:pPr>
      <w:r w:rsidRPr="006D25AE">
        <w:rPr>
          <w:lang w:val="es-ES"/>
        </w:rPr>
        <w:lastRenderedPageBreak/>
        <w:t>Anexo I</w:t>
      </w:r>
    </w:p>
    <w:p w14:paraId="280080DA" w14:textId="36FBDFDE" w:rsidR="004040D6" w:rsidRPr="006D25AE" w:rsidRDefault="00487B8D" w:rsidP="00CA3626">
      <w:pPr>
        <w:pStyle w:val="ZZAnxtitle"/>
        <w:rPr>
          <w:lang w:val="es-ES"/>
        </w:rPr>
      </w:pPr>
      <w:r w:rsidRPr="006D25AE">
        <w:rPr>
          <w:lang w:val="es-ES"/>
        </w:rPr>
        <w:t>Proyecto de decisión MC-1/</w:t>
      </w:r>
      <w:r w:rsidR="00A90A85">
        <w:rPr>
          <w:lang w:val="es-ES"/>
        </w:rPr>
        <w:t>[X</w:t>
      </w:r>
      <w:r w:rsidRPr="006D25AE">
        <w:rPr>
          <w:lang w:val="es-ES"/>
        </w:rPr>
        <w:t>X</w:t>
      </w:r>
      <w:r w:rsidR="00A90A85">
        <w:rPr>
          <w:lang w:val="es-ES"/>
        </w:rPr>
        <w:t>]</w:t>
      </w:r>
      <w:r w:rsidRPr="006D25AE">
        <w:rPr>
          <w:lang w:val="es-ES"/>
        </w:rPr>
        <w:t>: Fechas y el formato para la presentación de informes por las Partes</w:t>
      </w:r>
    </w:p>
    <w:p w14:paraId="365C04A9" w14:textId="77777777" w:rsidR="004040D6" w:rsidRPr="006D25AE" w:rsidRDefault="004040D6" w:rsidP="004040D6">
      <w:pPr>
        <w:pStyle w:val="Normal-pool"/>
        <w:tabs>
          <w:tab w:val="clear" w:pos="1247"/>
          <w:tab w:val="clear" w:pos="1814"/>
          <w:tab w:val="clear" w:pos="2381"/>
          <w:tab w:val="clear" w:pos="2948"/>
          <w:tab w:val="clear" w:pos="3515"/>
          <w:tab w:val="clear" w:pos="4082"/>
          <w:tab w:val="left" w:pos="624"/>
        </w:tabs>
        <w:spacing w:after="120"/>
        <w:ind w:left="1247" w:firstLine="624"/>
        <w:rPr>
          <w:i/>
          <w:lang w:val="es-ES"/>
        </w:rPr>
      </w:pPr>
      <w:r w:rsidRPr="006D25AE">
        <w:rPr>
          <w:i/>
          <w:lang w:val="es-ES"/>
        </w:rPr>
        <w:t>La Conferencia de las Partes</w:t>
      </w:r>
    </w:p>
    <w:p w14:paraId="032B9C98" w14:textId="030DA2D2" w:rsidR="004040D6" w:rsidRPr="006D25AE" w:rsidRDefault="004040D6" w:rsidP="008B2B48">
      <w:pPr>
        <w:pStyle w:val="Normal-pool"/>
        <w:numPr>
          <w:ilvl w:val="0"/>
          <w:numId w:val="12"/>
        </w:numPr>
        <w:tabs>
          <w:tab w:val="clear" w:pos="1247"/>
          <w:tab w:val="clear" w:pos="1814"/>
          <w:tab w:val="clear" w:pos="2381"/>
          <w:tab w:val="clear" w:pos="2948"/>
          <w:tab w:val="clear" w:pos="3515"/>
          <w:tab w:val="clear" w:pos="4082"/>
          <w:tab w:val="left" w:pos="624"/>
          <w:tab w:val="left" w:pos="1843"/>
        </w:tabs>
        <w:spacing w:after="120"/>
        <w:ind w:left="1247" w:firstLine="624"/>
        <w:rPr>
          <w:i/>
          <w:lang w:val="es-ES"/>
        </w:rPr>
      </w:pPr>
      <w:r w:rsidRPr="006D25AE">
        <w:rPr>
          <w:i/>
          <w:lang w:val="es-ES"/>
        </w:rPr>
        <w:t>Decide</w:t>
      </w:r>
      <w:r w:rsidRPr="006D25AE">
        <w:rPr>
          <w:lang w:val="es-ES"/>
        </w:rPr>
        <w:t xml:space="preserve"> que, de conformidad con el artículo 21 del Convenio, las Partes deberán presentar su primer informe a más tardar [</w:t>
      </w:r>
      <w:r w:rsidRPr="006D25AE">
        <w:rPr>
          <w:i/>
          <w:lang w:val="es-ES"/>
        </w:rPr>
        <w:t>se completará</w:t>
      </w:r>
      <w:r w:rsidRPr="006D25AE">
        <w:rPr>
          <w:lang w:val="es-ES"/>
        </w:rPr>
        <w:t xml:space="preserve">] para su examen </w:t>
      </w:r>
      <w:r w:rsidR="008402A4" w:rsidRPr="006D25AE">
        <w:rPr>
          <w:lang w:val="es-ES"/>
        </w:rPr>
        <w:t xml:space="preserve">por </w:t>
      </w:r>
      <w:r w:rsidRPr="006D25AE">
        <w:rPr>
          <w:lang w:val="es-ES"/>
        </w:rPr>
        <w:t>la Conferencia de las Partes en su [</w:t>
      </w:r>
      <w:r w:rsidRPr="006D25AE">
        <w:rPr>
          <w:i/>
          <w:lang w:val="es-ES"/>
        </w:rPr>
        <w:t>se completará</w:t>
      </w:r>
      <w:r w:rsidRPr="006D25AE">
        <w:rPr>
          <w:lang w:val="es-ES"/>
        </w:rPr>
        <w:t>] reunión, que se celebrará en [</w:t>
      </w:r>
      <w:r w:rsidRPr="006D25AE">
        <w:rPr>
          <w:i/>
          <w:lang w:val="es-ES"/>
        </w:rPr>
        <w:t>se completará</w:t>
      </w:r>
      <w:r w:rsidRPr="006D25AE">
        <w:rPr>
          <w:lang w:val="es-ES"/>
        </w:rPr>
        <w:t>];</w:t>
      </w:r>
      <w:bookmarkStart w:id="2" w:name="SearchTerm"/>
      <w:bookmarkEnd w:id="2"/>
    </w:p>
    <w:p w14:paraId="3B23147D" w14:textId="51F1B557" w:rsidR="004040D6" w:rsidRPr="006D25AE" w:rsidRDefault="00EF46A8" w:rsidP="00DC159E">
      <w:pPr>
        <w:pStyle w:val="Normal-pool"/>
        <w:numPr>
          <w:ilvl w:val="0"/>
          <w:numId w:val="12"/>
        </w:numPr>
        <w:tabs>
          <w:tab w:val="clear" w:pos="1247"/>
          <w:tab w:val="clear" w:pos="1814"/>
          <w:tab w:val="clear" w:pos="2381"/>
          <w:tab w:val="clear" w:pos="2948"/>
          <w:tab w:val="clear" w:pos="3515"/>
          <w:tab w:val="clear" w:pos="4082"/>
        </w:tabs>
        <w:spacing w:after="120"/>
        <w:ind w:left="1247" w:firstLine="624"/>
        <w:rPr>
          <w:i/>
          <w:lang w:val="es-ES"/>
        </w:rPr>
      </w:pPr>
      <w:r w:rsidRPr="006D25AE">
        <w:rPr>
          <w:i/>
          <w:lang w:val="es-ES"/>
        </w:rPr>
        <w:t>Decide también</w:t>
      </w:r>
      <w:r w:rsidRPr="006D25AE">
        <w:rPr>
          <w:lang w:val="es-ES"/>
        </w:rPr>
        <w:t xml:space="preserve"> que las Partes deberán presentar sus informes siguientes cada [</w:t>
      </w:r>
      <w:r w:rsidRPr="006D25AE">
        <w:rPr>
          <w:i/>
          <w:lang w:val="es-ES"/>
        </w:rPr>
        <w:t>se completará</w:t>
      </w:r>
      <w:r w:rsidRPr="006D25AE">
        <w:rPr>
          <w:lang w:val="es-ES"/>
        </w:rPr>
        <w:t>] años a partir de entonces, para su examen durante la reunión de la Conferencia de las Partes que tendrá lugar [</w:t>
      </w:r>
      <w:r w:rsidRPr="006D25AE">
        <w:rPr>
          <w:i/>
          <w:lang w:val="es-ES"/>
        </w:rPr>
        <w:t>se completará</w:t>
      </w:r>
      <w:r w:rsidRPr="006D25AE">
        <w:rPr>
          <w:lang w:val="es-ES"/>
        </w:rPr>
        <w:t>];</w:t>
      </w:r>
    </w:p>
    <w:p w14:paraId="4BD5CBC4" w14:textId="2340F1A1" w:rsidR="004040D6" w:rsidRPr="006D25AE" w:rsidRDefault="004040D6" w:rsidP="008B2B48">
      <w:pPr>
        <w:pStyle w:val="Normal-pool"/>
        <w:numPr>
          <w:ilvl w:val="0"/>
          <w:numId w:val="12"/>
        </w:numPr>
        <w:tabs>
          <w:tab w:val="clear" w:pos="1247"/>
          <w:tab w:val="clear" w:pos="1814"/>
          <w:tab w:val="clear" w:pos="2381"/>
          <w:tab w:val="clear" w:pos="2948"/>
          <w:tab w:val="clear" w:pos="3515"/>
          <w:tab w:val="clear" w:pos="4082"/>
          <w:tab w:val="left" w:pos="624"/>
          <w:tab w:val="left" w:pos="1843"/>
        </w:tabs>
        <w:spacing w:after="120"/>
        <w:ind w:left="1247" w:firstLine="624"/>
        <w:rPr>
          <w:iCs/>
          <w:lang w:val="es-ES"/>
        </w:rPr>
      </w:pPr>
      <w:r w:rsidRPr="006D25AE">
        <w:rPr>
          <w:i/>
          <w:lang w:val="es-ES"/>
        </w:rPr>
        <w:t>Aprueba</w:t>
      </w:r>
      <w:r w:rsidRPr="006D25AE">
        <w:rPr>
          <w:lang w:val="es-ES"/>
        </w:rPr>
        <w:t xml:space="preserve"> el formato revisado para la presentación de i</w:t>
      </w:r>
      <w:r w:rsidR="00DC159E" w:rsidRPr="006D25AE">
        <w:rPr>
          <w:lang w:val="es-ES"/>
        </w:rPr>
        <w:t>nformes con arreglo al artículo </w:t>
      </w:r>
      <w:r w:rsidRPr="006D25AE">
        <w:rPr>
          <w:lang w:val="es-ES"/>
        </w:rPr>
        <w:t>21 que figura en el anexo de la presente decisión;</w:t>
      </w:r>
    </w:p>
    <w:p w14:paraId="63F6EC34" w14:textId="5FD6DC97" w:rsidR="004040D6" w:rsidRPr="006D25AE" w:rsidRDefault="004040D6" w:rsidP="008B2B48">
      <w:pPr>
        <w:pStyle w:val="Normal-pool"/>
        <w:numPr>
          <w:ilvl w:val="0"/>
          <w:numId w:val="12"/>
        </w:numPr>
        <w:tabs>
          <w:tab w:val="clear" w:pos="1247"/>
          <w:tab w:val="clear" w:pos="1814"/>
          <w:tab w:val="clear" w:pos="2381"/>
          <w:tab w:val="clear" w:pos="2948"/>
          <w:tab w:val="clear" w:pos="3515"/>
          <w:tab w:val="clear" w:pos="4082"/>
          <w:tab w:val="left" w:pos="624"/>
          <w:tab w:val="left" w:pos="1843"/>
        </w:tabs>
        <w:spacing w:after="120"/>
        <w:ind w:left="1247" w:firstLine="624"/>
        <w:rPr>
          <w:i/>
          <w:lang w:val="es-ES"/>
        </w:rPr>
      </w:pPr>
      <w:r w:rsidRPr="006D25AE">
        <w:rPr>
          <w:i/>
          <w:lang w:val="es-ES"/>
        </w:rPr>
        <w:t xml:space="preserve">Alienta </w:t>
      </w:r>
      <w:r w:rsidRPr="006D25AE">
        <w:rPr>
          <w:lang w:val="es-ES"/>
        </w:rPr>
        <w:t>a las Partes a que, a la hora de presentar sus informes de conformidad con el artículo 21, faciliten a la secretaría una versión electrónica de su informe;</w:t>
      </w:r>
    </w:p>
    <w:p w14:paraId="12D0641B" w14:textId="423C6A32" w:rsidR="004040D6" w:rsidRPr="006D25AE" w:rsidRDefault="004040D6" w:rsidP="008B2B48">
      <w:pPr>
        <w:pStyle w:val="Normal-pool"/>
        <w:numPr>
          <w:ilvl w:val="0"/>
          <w:numId w:val="12"/>
        </w:numPr>
        <w:tabs>
          <w:tab w:val="clear" w:pos="1247"/>
          <w:tab w:val="clear" w:pos="1814"/>
          <w:tab w:val="clear" w:pos="2381"/>
          <w:tab w:val="clear" w:pos="2948"/>
          <w:tab w:val="clear" w:pos="3515"/>
          <w:tab w:val="clear" w:pos="4082"/>
          <w:tab w:val="left" w:pos="624"/>
          <w:tab w:val="left" w:pos="1843"/>
        </w:tabs>
        <w:spacing w:after="120"/>
        <w:ind w:left="1247" w:firstLine="624"/>
        <w:rPr>
          <w:i/>
          <w:lang w:val="es-ES"/>
        </w:rPr>
      </w:pPr>
      <w:r w:rsidRPr="006D25AE">
        <w:rPr>
          <w:i/>
          <w:lang w:val="es-ES"/>
        </w:rPr>
        <w:t>Solicita</w:t>
      </w:r>
      <w:r w:rsidRPr="006D25AE">
        <w:rPr>
          <w:lang w:val="es-ES"/>
        </w:rPr>
        <w:t xml:space="preserve"> a la secretaría que facilite a las Partes el formato para la presentación de informes mencionado anteriormente;</w:t>
      </w:r>
    </w:p>
    <w:p w14:paraId="5F9D11C9" w14:textId="2610029C" w:rsidR="004040D6" w:rsidRPr="006D25AE" w:rsidRDefault="004040D6" w:rsidP="008B2B48">
      <w:pPr>
        <w:pStyle w:val="Normal-pool"/>
        <w:numPr>
          <w:ilvl w:val="0"/>
          <w:numId w:val="12"/>
        </w:numPr>
        <w:tabs>
          <w:tab w:val="clear" w:pos="1247"/>
          <w:tab w:val="clear" w:pos="1814"/>
          <w:tab w:val="clear" w:pos="2381"/>
          <w:tab w:val="clear" w:pos="2948"/>
          <w:tab w:val="clear" w:pos="3515"/>
          <w:tab w:val="clear" w:pos="4082"/>
          <w:tab w:val="left" w:pos="624"/>
          <w:tab w:val="left" w:pos="1843"/>
        </w:tabs>
        <w:spacing w:after="120"/>
        <w:ind w:left="1247" w:firstLine="624"/>
        <w:rPr>
          <w:i/>
          <w:lang w:val="es-ES"/>
        </w:rPr>
      </w:pPr>
      <w:r w:rsidRPr="006D25AE">
        <w:rPr>
          <w:i/>
          <w:lang w:val="es-ES"/>
        </w:rPr>
        <w:t>Solicita también</w:t>
      </w:r>
      <w:r w:rsidRPr="006D25AE">
        <w:rPr>
          <w:lang w:val="es-ES"/>
        </w:rPr>
        <w:t xml:space="preserve"> a la secretaría que, una vez que las Partes hayan presentado su primer informe, publique una versión electrónica del anterior informe de la Parte para que pueda actualizarse, según proceda.</w:t>
      </w:r>
    </w:p>
    <w:p w14:paraId="27C02BC8" w14:textId="331281EE" w:rsidR="004040D6" w:rsidRPr="006D25AE" w:rsidRDefault="004040D6" w:rsidP="004040D6">
      <w:pPr>
        <w:pStyle w:val="ZZAnxheader"/>
        <w:rPr>
          <w:lang w:val="es-ES"/>
        </w:rPr>
      </w:pPr>
      <w:r w:rsidRPr="006D25AE">
        <w:rPr>
          <w:szCs w:val="26"/>
          <w:lang w:val="es-ES"/>
        </w:rPr>
        <w:br w:type="page"/>
      </w:r>
      <w:r w:rsidRPr="006D25AE">
        <w:rPr>
          <w:lang w:val="es-ES"/>
        </w:rPr>
        <w:t>Anex</w:t>
      </w:r>
      <w:r w:rsidR="00A63F30" w:rsidRPr="006D25AE">
        <w:rPr>
          <w:lang w:val="es-ES"/>
        </w:rPr>
        <w:t>o</w:t>
      </w:r>
      <w:r w:rsidRPr="006D25AE">
        <w:rPr>
          <w:lang w:val="es-ES"/>
        </w:rPr>
        <w:t xml:space="preserve"> II</w:t>
      </w:r>
    </w:p>
    <w:p w14:paraId="30389423" w14:textId="77777777" w:rsidR="00A63F30" w:rsidRPr="006D25AE" w:rsidRDefault="00A63F30" w:rsidP="00A63F30">
      <w:pPr>
        <w:pStyle w:val="ZZAnxtitle"/>
        <w:rPr>
          <w:lang w:val="es-ES"/>
        </w:rPr>
      </w:pPr>
      <w:r w:rsidRPr="006D25AE">
        <w:rPr>
          <w:lang w:val="es-ES"/>
        </w:rPr>
        <w:t>Proyecto de formato de presentación de informes del Convenio de Minamata sobre el Mercurio</w:t>
      </w:r>
    </w:p>
    <w:p w14:paraId="0597C016" w14:textId="77777777" w:rsidR="00A63F30" w:rsidRPr="006D25AE" w:rsidRDefault="00A63F30" w:rsidP="00A63F30">
      <w:pPr>
        <w:pStyle w:val="CH2"/>
        <w:rPr>
          <w:lang w:val="es-ES"/>
        </w:rPr>
      </w:pPr>
      <w:r w:rsidRPr="006D25AE">
        <w:rPr>
          <w:lang w:val="es-ES"/>
        </w:rPr>
        <w:tab/>
      </w:r>
      <w:r w:rsidRPr="006D25AE">
        <w:rPr>
          <w:lang w:val="es-ES"/>
        </w:rPr>
        <w:tab/>
        <w:t xml:space="preserve">Información sobre las medidas que se han de adoptar para aplicar las disposiciones del Convenio, la eficacia de esas medidas y las dificultades con que se ha tropezado </w:t>
      </w:r>
    </w:p>
    <w:tbl>
      <w:tblPr>
        <w:tblW w:w="8363" w:type="dxa"/>
        <w:tblInd w:w="13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363"/>
      </w:tblGrid>
      <w:tr w:rsidR="004040D6" w:rsidRPr="006D25AE" w14:paraId="38913189" w14:textId="77777777" w:rsidTr="0014145F">
        <w:trPr>
          <w:trHeight w:val="300"/>
        </w:trPr>
        <w:tc>
          <w:tcPr>
            <w:tcW w:w="836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36298EA" w14:textId="408BD43B" w:rsidR="004040D6" w:rsidRPr="006D25AE" w:rsidRDefault="00A63F30"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120" w:after="120"/>
              <w:rPr>
                <w:lang w:val="es-ES"/>
              </w:rPr>
            </w:pPr>
            <w:r w:rsidRPr="006D25AE">
              <w:rPr>
                <w:b/>
                <w:lang w:val="es-ES"/>
              </w:rPr>
              <w:t>INSTRUCCIONES</w:t>
            </w:r>
          </w:p>
        </w:tc>
      </w:tr>
      <w:tr w:rsidR="004040D6" w:rsidRPr="00A90A85" w14:paraId="24B46295" w14:textId="77777777" w:rsidTr="0014145F">
        <w:trPr>
          <w:trHeight w:val="9802"/>
        </w:trPr>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261728" w14:textId="6E810A39" w:rsidR="004040D6" w:rsidRPr="006D25AE" w:rsidRDefault="00A63F30"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trike/>
                <w:sz w:val="20"/>
                <w:szCs w:val="20"/>
                <w:lang w:val="es-ES"/>
              </w:rPr>
            </w:pPr>
            <w:r w:rsidRPr="006D25AE">
              <w:rPr>
                <w:sz w:val="20"/>
                <w:szCs w:val="20"/>
                <w:lang w:val="es-ES"/>
              </w:rPr>
              <w:t>De conformidad con el artículo 21 del Convenio de Minamata sobre el Mercurio, cada Parte en el Convenio informará a la Conferencia de las Partes sobre las medidas que haya adoptado para aplicar las disposiciones del Convenio, la eficacia de esas medidas y las dificultades con que se haya tropezado para el cumplimiento de los objetivos del Convenio</w:t>
            </w:r>
            <w:r w:rsidR="004040D6" w:rsidRPr="006D25AE">
              <w:rPr>
                <w:rStyle w:val="Inget"/>
                <w:sz w:val="20"/>
                <w:szCs w:val="20"/>
                <w:lang w:val="es-ES"/>
              </w:rPr>
              <w:t>.</w:t>
            </w:r>
          </w:p>
          <w:p w14:paraId="115330D3" w14:textId="0C85D589" w:rsidR="004040D6" w:rsidRPr="006D25AE" w:rsidRDefault="00A63F30"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lang w:val="es-ES"/>
              </w:rPr>
            </w:pPr>
            <w:r w:rsidRPr="006D25AE">
              <w:rPr>
                <w:sz w:val="20"/>
                <w:szCs w:val="20"/>
                <w:lang w:val="es-ES"/>
              </w:rPr>
              <w:t>Se solicita a las Partes que utilicen el formato de presentación de informes adjunto de conformidad con el artículo 21. En la página principal del Convenio: http://www.mercuryconvention.org se puede descargar la versión electrónica del formato. Se podrán pedir a la secretaría copias impresas y versiones electrónicas en formato CD (más adelante figura la información de contacto). Una vez que cada Parte haya presentado su primer informe, la secretaría enviará una versión electrónica del anterior informe nacional de la Parte para que pueda actualizarse, según proceda</w:t>
            </w:r>
            <w:r w:rsidR="004040D6" w:rsidRPr="006D25AE">
              <w:rPr>
                <w:rStyle w:val="Hyperlink0"/>
                <w:sz w:val="20"/>
                <w:szCs w:val="20"/>
                <w:lang w:val="es-ES"/>
              </w:rPr>
              <w:t>.</w:t>
            </w:r>
          </w:p>
          <w:p w14:paraId="3F84D995" w14:textId="116AC422" w:rsidR="004040D6" w:rsidRPr="006D25AE" w:rsidRDefault="00A63F30"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lang w:val="es-ES"/>
              </w:rPr>
            </w:pPr>
            <w:r w:rsidRPr="006D25AE">
              <w:rPr>
                <w:sz w:val="20"/>
                <w:szCs w:val="20"/>
                <w:lang w:val="es-ES"/>
              </w:rPr>
              <w:t>En la parte A del formulario se pide información general sobre la Parte que presenta el informe, es decir, nombre y datos de contacto del coordinador nacional designado que presenta el informe en nombre de la Parte. Se prevé que el coordinador nacional habrá sido designado por la Parte con arreglo al párrafo 4 del artículo 17 del Convenio. Es importante que se proporcione toda la información pertinente para que la secretaría pueda identificar el informe completado</w:t>
            </w:r>
            <w:r w:rsidR="004040D6" w:rsidRPr="006D25AE">
              <w:rPr>
                <w:rStyle w:val="Hyperlink0"/>
                <w:sz w:val="20"/>
                <w:szCs w:val="20"/>
                <w:lang w:val="es-ES"/>
              </w:rPr>
              <w:t>.</w:t>
            </w:r>
          </w:p>
          <w:p w14:paraId="669BF52E" w14:textId="57162244" w:rsidR="004040D6" w:rsidRPr="006D25AE" w:rsidRDefault="00A63F30"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lang w:val="es-ES"/>
              </w:rPr>
            </w:pPr>
            <w:r w:rsidRPr="006D25AE">
              <w:rPr>
                <w:sz w:val="20"/>
                <w:szCs w:val="20"/>
                <w:lang w:val="es-ES"/>
              </w:rPr>
              <w:t>La parte B del formulario contendrá información sobre las medidas adoptadas por la Parte que presenta el informe para aplicar las disposiciones pertinentes del Convenio de Minamata y sobre la eficacia de esa medidas en el cumplimiento de los objetivos del Convenio. [Es preciso tener en cuenta que las preguntas identificadas como “información complementaria” son optativas, pero se alienta encarecidamente a las Partes a que completen esos aspectos si disponen de información pertinente.] [   ]</w:t>
            </w:r>
          </w:p>
          <w:p w14:paraId="0819CD91" w14:textId="4EA10A4C" w:rsidR="004040D6" w:rsidRPr="006D25AE" w:rsidRDefault="00A63F30"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lang w:val="es-ES"/>
              </w:rPr>
            </w:pPr>
            <w:r w:rsidRPr="006D25AE">
              <w:rPr>
                <w:sz w:val="20"/>
                <w:szCs w:val="20"/>
                <w:lang w:val="es-ES"/>
              </w:rPr>
              <w:t>Obsérvese que la eficacia de las medidas de aplicación que describe una Parte es distinta de la evaluación de la eficacia que se contempla en el artículo 22 del Convenio. Debe facilitarse una descripción de la eficacia de las medidas de aplicación basada en la situación y las capacidades específicas de las Partes, aunque debe hacerse referencia a ella de la forma más coherente posible en los informes de cada Parte. Si la información solicitada no está disponible, o si la Parte desea proporcionar información adicional, debe indicarse esta circunstancia, junto con una explicación</w:t>
            </w:r>
            <w:r w:rsidR="004040D6" w:rsidRPr="006D25AE">
              <w:rPr>
                <w:rStyle w:val="Hyperlink0"/>
                <w:sz w:val="20"/>
                <w:szCs w:val="20"/>
                <w:lang w:val="es-ES"/>
              </w:rPr>
              <w:t>.</w:t>
            </w:r>
          </w:p>
          <w:p w14:paraId="60EFDDB5" w14:textId="5159F4E2" w:rsidR="004040D6" w:rsidRPr="006D25AE" w:rsidRDefault="00A63F30"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lang w:val="es-ES"/>
              </w:rPr>
            </w:pPr>
            <w:r w:rsidRPr="006D25AE">
              <w:rPr>
                <w:sz w:val="20"/>
                <w:szCs w:val="20"/>
                <w:lang w:val="es-ES"/>
              </w:rPr>
              <w:t>La parte C ofrece la posibilidad de formular observaciones sobre las dificultades con que se haya podido tropezar en el logro de los objetivos del Convenio</w:t>
            </w:r>
            <w:r w:rsidR="004040D6" w:rsidRPr="006D25AE">
              <w:rPr>
                <w:rStyle w:val="Hyperlink0"/>
                <w:sz w:val="20"/>
                <w:szCs w:val="20"/>
                <w:lang w:val="es-ES"/>
              </w:rPr>
              <w:t>.</w:t>
            </w:r>
          </w:p>
          <w:p w14:paraId="6D196522" w14:textId="337E3B61" w:rsidR="004040D6" w:rsidRPr="006D25AE" w:rsidRDefault="00A63F30"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lang w:val="es-ES"/>
              </w:rPr>
            </w:pPr>
            <w:r w:rsidRPr="006D25AE">
              <w:rPr>
                <w:sz w:val="20"/>
                <w:szCs w:val="20"/>
                <w:lang w:val="es-ES"/>
              </w:rPr>
              <w:t>La Parte D permite formular observaciones sobre el formulario de presentación de informes y su posible mejora</w:t>
            </w:r>
            <w:r w:rsidR="004040D6" w:rsidRPr="006D25AE">
              <w:rPr>
                <w:rStyle w:val="Hyperlink0"/>
                <w:sz w:val="20"/>
                <w:szCs w:val="20"/>
                <w:lang w:val="es-ES"/>
              </w:rPr>
              <w:t>.</w:t>
            </w:r>
          </w:p>
          <w:p w14:paraId="0249B747" w14:textId="3BE54089" w:rsidR="004040D6" w:rsidRPr="006D25AE" w:rsidRDefault="00A63F30"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lang w:val="es-ES"/>
              </w:rPr>
            </w:pPr>
            <w:r w:rsidRPr="006D25AE">
              <w:rPr>
                <w:sz w:val="20"/>
                <w:szCs w:val="20"/>
                <w:lang w:val="es-ES"/>
              </w:rPr>
              <w:t>Se podrá adjuntar otra información que complemente la solicitada</w:t>
            </w:r>
            <w:r w:rsidR="004040D6" w:rsidRPr="006D25AE">
              <w:rPr>
                <w:rStyle w:val="Hyperlink0"/>
                <w:sz w:val="20"/>
                <w:szCs w:val="20"/>
                <w:lang w:val="es-ES"/>
              </w:rPr>
              <w:t>.</w:t>
            </w:r>
          </w:p>
          <w:p w14:paraId="6108BDE3" w14:textId="6B1CB51F" w:rsidR="004040D6" w:rsidRPr="006D25AE" w:rsidRDefault="00A63F30"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lang w:val="es-ES"/>
              </w:rPr>
            </w:pPr>
            <w:r w:rsidRPr="006D25AE">
              <w:rPr>
                <w:sz w:val="20"/>
                <w:szCs w:val="20"/>
                <w:lang w:val="es-ES"/>
              </w:rPr>
              <w:t>Los formularios de presentación de informes deberán remitirse a la Conferencia de las Partes por conducto de la secretaría del Convenio de Minamata. Se podrá solicitar más información y asistencia de la secretaría en la siguiente dirección</w:t>
            </w:r>
            <w:r w:rsidR="004040D6" w:rsidRPr="006D25AE">
              <w:rPr>
                <w:rStyle w:val="Hyperlink0"/>
                <w:sz w:val="20"/>
                <w:szCs w:val="20"/>
                <w:lang w:val="es-ES"/>
              </w:rPr>
              <w:t>:</w:t>
            </w:r>
          </w:p>
          <w:p w14:paraId="276995EB" w14:textId="265CB9B1" w:rsidR="004040D6" w:rsidRPr="00A90A85" w:rsidRDefault="004040D6"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rStyle w:val="Inget"/>
                <w:b/>
                <w:bCs/>
                <w:sz w:val="20"/>
                <w:szCs w:val="20"/>
                <w:lang w:val="en-US"/>
              </w:rPr>
            </w:pPr>
            <w:r w:rsidRPr="00A90A85">
              <w:rPr>
                <w:rStyle w:val="Hyperlink0"/>
                <w:b/>
                <w:bCs/>
                <w:sz w:val="20"/>
                <w:szCs w:val="20"/>
                <w:lang w:val="en-US"/>
              </w:rPr>
              <w:t>Secretariat for the Minamata Convention</w:t>
            </w:r>
          </w:p>
          <w:p w14:paraId="18A92ACC" w14:textId="77777777" w:rsidR="004040D6" w:rsidRPr="00A90A85" w:rsidRDefault="004040D6"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rStyle w:val="Inget"/>
                <w:sz w:val="20"/>
                <w:szCs w:val="20"/>
                <w:lang w:val="en-US"/>
              </w:rPr>
            </w:pPr>
            <w:r w:rsidRPr="00A90A85">
              <w:rPr>
                <w:rStyle w:val="Hyperlink0"/>
                <w:sz w:val="20"/>
                <w:szCs w:val="20"/>
                <w:lang w:val="en-US"/>
              </w:rPr>
              <w:t>United Nations Environment Programme</w:t>
            </w:r>
          </w:p>
          <w:p w14:paraId="2CDB8018" w14:textId="3906C505" w:rsidR="004040D6" w:rsidRPr="006D25AE" w:rsidRDefault="00A63F30"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rStyle w:val="Inget"/>
                <w:i/>
                <w:iCs/>
                <w:sz w:val="20"/>
                <w:szCs w:val="20"/>
                <w:lang w:val="es-ES"/>
              </w:rPr>
            </w:pPr>
            <w:r w:rsidRPr="006D25AE">
              <w:rPr>
                <w:rStyle w:val="Hyperlink0"/>
                <w:i/>
                <w:iCs/>
                <w:sz w:val="20"/>
                <w:szCs w:val="20"/>
                <w:lang w:val="es-ES"/>
              </w:rPr>
              <w:t>Se completará</w:t>
            </w:r>
          </w:p>
          <w:p w14:paraId="7BCDE418" w14:textId="67BACD75" w:rsidR="004040D6" w:rsidRPr="006D25AE" w:rsidRDefault="00A63F30" w:rsidP="00A63F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lang w:val="es-ES"/>
              </w:rPr>
            </w:pPr>
            <w:r w:rsidRPr="006D25AE">
              <w:rPr>
                <w:rStyle w:val="Hyperlink0"/>
                <w:sz w:val="20"/>
                <w:szCs w:val="20"/>
                <w:lang w:val="es-ES"/>
              </w:rPr>
              <w:t>Página de Inter</w:t>
            </w:r>
            <w:r w:rsidR="004040D6" w:rsidRPr="006D25AE">
              <w:rPr>
                <w:rStyle w:val="Hyperlink0"/>
                <w:sz w:val="20"/>
                <w:szCs w:val="20"/>
                <w:lang w:val="es-ES"/>
              </w:rPr>
              <w:t>net: www.mercuryconvention.org</w:t>
            </w:r>
          </w:p>
        </w:tc>
      </w:tr>
    </w:tbl>
    <w:p w14:paraId="3736BD54" w14:textId="77777777" w:rsidR="004040D6" w:rsidRPr="006D25AE" w:rsidRDefault="004040D6" w:rsidP="004040D6">
      <w:pPr>
        <w:pStyle w:val="Normal-pool"/>
        <w:rPr>
          <w:lang w:val="es-ES"/>
        </w:rPr>
      </w:pPr>
    </w:p>
    <w:p w14:paraId="4A0A1921" w14:textId="0468FC9D" w:rsidR="004040D6" w:rsidRPr="006D25AE" w:rsidRDefault="004040D6" w:rsidP="004040D6">
      <w:pPr>
        <w:pStyle w:val="CH2"/>
        <w:rPr>
          <w:lang w:val="es-ES"/>
        </w:rPr>
      </w:pPr>
      <w:r w:rsidRPr="006D25AE">
        <w:rPr>
          <w:rFonts w:cs="Arial Unicode MS"/>
          <w:lang w:val="es-ES"/>
        </w:rPr>
        <w:tab/>
      </w:r>
      <w:r w:rsidRPr="006D25AE">
        <w:rPr>
          <w:rFonts w:cs="Arial Unicode MS"/>
          <w:lang w:val="es-ES"/>
        </w:rPr>
        <w:tab/>
        <w:t>Part</w:t>
      </w:r>
      <w:r w:rsidR="00A63F30" w:rsidRPr="006D25AE">
        <w:rPr>
          <w:rFonts w:cs="Arial Unicode MS"/>
          <w:lang w:val="es-ES"/>
        </w:rPr>
        <w:t>e</w:t>
      </w:r>
      <w:r w:rsidRPr="006D25AE">
        <w:rPr>
          <w:rFonts w:cs="Arial Unicode MS"/>
          <w:lang w:val="es-ES"/>
        </w:rPr>
        <w:t xml:space="preserve"> A</w:t>
      </w:r>
    </w:p>
    <w:tbl>
      <w:tblPr>
        <w:tblW w:w="8221" w:type="dxa"/>
        <w:tblInd w:w="13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961"/>
        <w:gridCol w:w="3260"/>
      </w:tblGrid>
      <w:tr w:rsidR="004040D6" w:rsidRPr="00A90A85" w14:paraId="4C4AE1C5" w14:textId="77777777" w:rsidTr="0014145F">
        <w:trPr>
          <w:trHeight w:val="44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72AFB001" w14:textId="77777777" w:rsidR="00A63F30" w:rsidRPr="006D25AE" w:rsidRDefault="00A63F30" w:rsidP="00A63F30">
            <w:pPr>
              <w:spacing w:after="60"/>
              <w:jc w:val="center"/>
              <w:rPr>
                <w:smallCaps/>
                <w:lang w:val="es-ES"/>
              </w:rPr>
            </w:pPr>
            <w:r w:rsidRPr="006D25AE">
              <w:rPr>
                <w:smallCaps/>
                <w:lang w:val="es-ES"/>
              </w:rPr>
              <w:t>Convenio de Minamata sobre el Mercurio</w:t>
            </w:r>
          </w:p>
          <w:p w14:paraId="538C66A6" w14:textId="5900184A" w:rsidR="004040D6" w:rsidRPr="006D25AE" w:rsidRDefault="00A63F30" w:rsidP="00A63F30">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jc w:val="center"/>
              <w:rPr>
                <w:lang w:val="es-ES"/>
              </w:rPr>
            </w:pPr>
            <w:r w:rsidRPr="006D25AE">
              <w:rPr>
                <w:smallCaps/>
                <w:sz w:val="20"/>
                <w:szCs w:val="20"/>
                <w:lang w:val="es-ES"/>
              </w:rPr>
              <w:t>Informe nacional de conformidad con el artículo 21</w:t>
            </w:r>
          </w:p>
        </w:tc>
      </w:tr>
      <w:tr w:rsidR="004040D6" w:rsidRPr="006D25AE" w14:paraId="52B345BE" w14:textId="77777777" w:rsidTr="0014145F">
        <w:trPr>
          <w:trHeight w:val="20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440" w:type="dxa"/>
              <w:bottom w:w="80" w:type="dxa"/>
              <w:right w:w="80" w:type="dxa"/>
            </w:tcMar>
          </w:tcPr>
          <w:p w14:paraId="6FC42458" w14:textId="553AC5E5" w:rsidR="004040D6" w:rsidRPr="006D25AE" w:rsidRDefault="00A63F30" w:rsidP="00A63F30">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left" w:pos="720"/>
              </w:tabs>
              <w:spacing w:before="40" w:after="40"/>
              <w:rPr>
                <w:smallCaps/>
                <w:color w:val="auto"/>
                <w:sz w:val="18"/>
                <w:szCs w:val="18"/>
                <w:lang w:val="es-ES"/>
              </w:rPr>
            </w:pPr>
            <w:r w:rsidRPr="006D25AE">
              <w:rPr>
                <w:sz w:val="18"/>
                <w:szCs w:val="18"/>
                <w:lang w:val="es-ES"/>
              </w:rPr>
              <w:t>1. I</w:t>
            </w:r>
            <w:r w:rsidR="00DC159E" w:rsidRPr="006D25AE">
              <w:rPr>
                <w:sz w:val="18"/>
                <w:szCs w:val="18"/>
                <w:lang w:val="es-ES"/>
              </w:rPr>
              <w:t>NFORMACIÓN SOBRE LA PARTE</w:t>
            </w:r>
          </w:p>
        </w:tc>
      </w:tr>
      <w:tr w:rsidR="004040D6" w:rsidRPr="006D25AE" w14:paraId="067684B9"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877AF1" w14:textId="78205CE3" w:rsidR="004040D6"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color w:val="auto"/>
                <w:lang w:val="es-ES"/>
              </w:rPr>
            </w:pPr>
            <w:r w:rsidRPr="006D25AE">
              <w:rPr>
                <w:sz w:val="18"/>
                <w:szCs w:val="18"/>
                <w:lang w:val="es-ES"/>
              </w:rPr>
              <w:t>Nombre de la Parte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843F1F" w14:textId="77777777" w:rsidR="004040D6" w:rsidRPr="006D25AE" w:rsidRDefault="004040D6" w:rsidP="0014145F">
            <w:pPr>
              <w:rPr>
                <w:lang w:val="es-ES"/>
              </w:rPr>
            </w:pPr>
          </w:p>
        </w:tc>
      </w:tr>
      <w:tr w:rsidR="00A63F30" w:rsidRPr="006D25AE" w14:paraId="7A4833C8" w14:textId="77777777" w:rsidTr="0014145F">
        <w:trPr>
          <w:trHeight w:val="4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CE555F" w14:textId="32E70959"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z w:val="18"/>
                <w:szCs w:val="18"/>
                <w:lang w:val="es-ES"/>
              </w:rPr>
              <w:t>Fecha en que fue depositado su instrumento de ratificación, adhesión, aprobación o aceptación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ADDEC7" w14:textId="15017ED6"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i/>
                <w:sz w:val="18"/>
                <w:szCs w:val="18"/>
                <w:lang w:val="es-ES"/>
              </w:rPr>
              <w:t>(día/mes/año)</w:t>
            </w:r>
          </w:p>
        </w:tc>
      </w:tr>
      <w:tr w:rsidR="00A63F30" w:rsidRPr="006D25AE" w14:paraId="4C0F6404"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F78867" w14:textId="385305D4"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color w:val="auto"/>
                <w:lang w:val="es-ES"/>
              </w:rPr>
            </w:pPr>
            <w:r w:rsidRPr="006D25AE">
              <w:rPr>
                <w:sz w:val="18"/>
                <w:szCs w:val="18"/>
                <w:lang w:val="es-ES"/>
              </w:rPr>
              <w:t>Fecha de entrada en vigor del Convenio para la Parte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389DED" w14:textId="5871F955"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i/>
                <w:sz w:val="18"/>
                <w:szCs w:val="18"/>
                <w:lang w:val="es-ES"/>
              </w:rPr>
              <w:t>(día/mes/año)</w:t>
            </w:r>
          </w:p>
        </w:tc>
      </w:tr>
      <w:tr w:rsidR="00A63F30" w:rsidRPr="00A90A85" w14:paraId="1D416D94" w14:textId="77777777" w:rsidTr="0014145F">
        <w:trPr>
          <w:trHeight w:val="20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57CBBE8" w14:textId="1AAAA723"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mallCaps/>
                <w:sz w:val="18"/>
                <w:szCs w:val="18"/>
                <w:lang w:val="es-ES"/>
              </w:rPr>
              <w:t xml:space="preserve">2. Información sobre </w:t>
            </w:r>
            <w:r w:rsidRPr="006D25AE">
              <w:rPr>
                <w:smallCaps/>
                <w:sz w:val="18"/>
                <w:szCs w:val="20"/>
                <w:lang w:val="es-ES"/>
              </w:rPr>
              <w:t>el</w:t>
            </w:r>
            <w:r w:rsidRPr="006D25AE">
              <w:rPr>
                <w:smallCaps/>
                <w:sz w:val="18"/>
                <w:szCs w:val="18"/>
                <w:lang w:val="es-ES"/>
              </w:rPr>
              <w:t xml:space="preserve"> coordinador nacional</w:t>
            </w:r>
          </w:p>
        </w:tc>
      </w:tr>
      <w:tr w:rsidR="00A63F30" w:rsidRPr="00A90A85" w14:paraId="76C24FD7"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158661" w14:textId="25311FE8"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z w:val="18"/>
                <w:szCs w:val="18"/>
                <w:lang w:val="es-ES"/>
              </w:rPr>
              <w:t>Nombre completo de la institución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D1193F" w14:textId="77777777" w:rsidR="00A63F30" w:rsidRPr="006D25AE" w:rsidRDefault="00A63F30" w:rsidP="0014145F">
            <w:pPr>
              <w:rPr>
                <w:lang w:val="es-ES"/>
              </w:rPr>
            </w:pPr>
          </w:p>
        </w:tc>
      </w:tr>
      <w:tr w:rsidR="00A63F30" w:rsidRPr="00A90A85" w14:paraId="65E3BEFC"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7DCFA9" w14:textId="253214D7"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z w:val="18"/>
                <w:szCs w:val="18"/>
                <w:lang w:val="es-ES"/>
              </w:rPr>
              <w:t>Nombre y cargo del funcionario de contacto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94573E" w14:textId="77777777" w:rsidR="00A63F30" w:rsidRPr="006D25AE" w:rsidRDefault="00A63F30" w:rsidP="0014145F">
            <w:pPr>
              <w:rPr>
                <w:lang w:val="es-ES"/>
              </w:rPr>
            </w:pPr>
          </w:p>
        </w:tc>
      </w:tr>
      <w:tr w:rsidR="00A63F30" w:rsidRPr="006D25AE" w14:paraId="464A0F67"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22C51A" w14:textId="42ADA7C9"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z w:val="18"/>
                <w:szCs w:val="18"/>
                <w:lang w:val="es-ES"/>
              </w:rPr>
              <w:t>Dirección postal</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F06470" w14:textId="77777777" w:rsidR="00A63F30" w:rsidRPr="006D25AE" w:rsidRDefault="00A63F30" w:rsidP="0014145F">
            <w:pPr>
              <w:rPr>
                <w:lang w:val="es-ES"/>
              </w:rPr>
            </w:pPr>
          </w:p>
        </w:tc>
      </w:tr>
      <w:tr w:rsidR="00A63F30" w:rsidRPr="006D25AE" w14:paraId="4A75878E"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3DBFC8" w14:textId="03D24E5D"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z w:val="18"/>
                <w:szCs w:val="18"/>
                <w:lang w:val="es-ES"/>
              </w:rPr>
              <w:t>Número de teléfono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F31B92" w14:textId="77777777" w:rsidR="00A63F30" w:rsidRPr="006D25AE" w:rsidRDefault="00A63F30" w:rsidP="0014145F">
            <w:pPr>
              <w:rPr>
                <w:lang w:val="es-ES"/>
              </w:rPr>
            </w:pPr>
          </w:p>
        </w:tc>
      </w:tr>
      <w:tr w:rsidR="00A63F30" w:rsidRPr="006D25AE" w14:paraId="6865FEB5"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DE326C" w14:textId="5CC27B7C"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z w:val="18"/>
                <w:szCs w:val="18"/>
                <w:lang w:val="es-ES"/>
              </w:rPr>
              <w:t>Número de fax</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4118EC" w14:textId="77777777" w:rsidR="00A63F30" w:rsidRPr="006D25AE" w:rsidRDefault="00A63F30" w:rsidP="0014145F">
            <w:pPr>
              <w:rPr>
                <w:lang w:val="es-ES"/>
              </w:rPr>
            </w:pPr>
          </w:p>
        </w:tc>
      </w:tr>
      <w:tr w:rsidR="00A63F30" w:rsidRPr="006D25AE" w14:paraId="65FC7452"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E95207" w14:textId="5266117C"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z w:val="18"/>
                <w:szCs w:val="18"/>
                <w:lang w:val="es-ES"/>
              </w:rPr>
              <w:t>Correo electrónico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FC9C14" w14:textId="77777777" w:rsidR="00A63F30" w:rsidRPr="006D25AE" w:rsidRDefault="00A63F30" w:rsidP="0014145F">
            <w:pPr>
              <w:rPr>
                <w:lang w:val="es-ES"/>
              </w:rPr>
            </w:pPr>
          </w:p>
        </w:tc>
      </w:tr>
      <w:tr w:rsidR="004040D6" w:rsidRPr="006D25AE" w14:paraId="3293BFB5"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074B74" w14:textId="70A40346" w:rsidR="004040D6"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z w:val="18"/>
                <w:szCs w:val="18"/>
                <w:lang w:val="es-ES"/>
              </w:rPr>
              <w:t>Página web</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E65691" w14:textId="77777777" w:rsidR="004040D6" w:rsidRPr="006D25AE" w:rsidRDefault="004040D6" w:rsidP="0014145F">
            <w:pPr>
              <w:rPr>
                <w:lang w:val="es-ES"/>
              </w:rPr>
            </w:pPr>
          </w:p>
        </w:tc>
      </w:tr>
      <w:tr w:rsidR="00A63F30" w:rsidRPr="00A90A85" w14:paraId="33C277F6" w14:textId="77777777" w:rsidTr="0014145F">
        <w:trPr>
          <w:trHeight w:val="364"/>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92E6415" w14:textId="41F41CF6"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mallCaps/>
                <w:sz w:val="18"/>
                <w:szCs w:val="20"/>
                <w:lang w:val="es-ES"/>
              </w:rPr>
              <w:t>3. Información sobre el funcionario de contacto que presenta el formulario, si es diferente del anterior</w:t>
            </w:r>
          </w:p>
        </w:tc>
      </w:tr>
      <w:tr w:rsidR="00A63F30" w:rsidRPr="00A90A85" w14:paraId="5C432FB1"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80D549" w14:textId="41AFE4EB"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z w:val="18"/>
                <w:szCs w:val="18"/>
                <w:lang w:val="es-ES"/>
              </w:rPr>
              <w:t>Nombre completo de la institución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831ED8" w14:textId="77777777" w:rsidR="00A63F30" w:rsidRPr="006D25AE" w:rsidRDefault="00A63F30" w:rsidP="0014145F">
            <w:pPr>
              <w:rPr>
                <w:lang w:val="es-ES"/>
              </w:rPr>
            </w:pPr>
          </w:p>
        </w:tc>
      </w:tr>
      <w:tr w:rsidR="00A63F30" w:rsidRPr="00A90A85" w14:paraId="3F703A2F"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89705F" w14:textId="292E7267"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z w:val="18"/>
                <w:szCs w:val="18"/>
                <w:lang w:val="es-ES"/>
              </w:rPr>
              <w:t>Nombre y cargo del funcionario de contacto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A8A288" w14:textId="77777777" w:rsidR="00A63F30" w:rsidRPr="006D25AE" w:rsidRDefault="00A63F30" w:rsidP="0014145F">
            <w:pPr>
              <w:rPr>
                <w:lang w:val="es-ES"/>
              </w:rPr>
            </w:pPr>
          </w:p>
        </w:tc>
      </w:tr>
      <w:tr w:rsidR="00A63F30" w:rsidRPr="006D25AE" w14:paraId="74DA51CB"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7503CD" w14:textId="51960206"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z w:val="18"/>
                <w:szCs w:val="18"/>
                <w:lang w:val="es-ES"/>
              </w:rPr>
              <w:t>Dirección postal</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1FAA6F" w14:textId="77777777" w:rsidR="00A63F30" w:rsidRPr="006D25AE" w:rsidRDefault="00A63F30" w:rsidP="0014145F">
            <w:pPr>
              <w:rPr>
                <w:lang w:val="es-ES"/>
              </w:rPr>
            </w:pPr>
          </w:p>
        </w:tc>
      </w:tr>
      <w:tr w:rsidR="00A63F30" w:rsidRPr="006D25AE" w14:paraId="33B9579F"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80C10B" w14:textId="4601A129"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z w:val="18"/>
                <w:szCs w:val="18"/>
                <w:lang w:val="es-ES"/>
              </w:rPr>
              <w:t>Número de teléfono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7ABD34" w14:textId="77777777" w:rsidR="00A63F30" w:rsidRPr="006D25AE" w:rsidRDefault="00A63F30" w:rsidP="0014145F">
            <w:pPr>
              <w:rPr>
                <w:lang w:val="es-ES"/>
              </w:rPr>
            </w:pPr>
          </w:p>
        </w:tc>
      </w:tr>
      <w:tr w:rsidR="00A63F30" w:rsidRPr="006D25AE" w14:paraId="26003305"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633F88" w14:textId="0D38405B"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z w:val="18"/>
                <w:szCs w:val="18"/>
                <w:lang w:val="es-ES"/>
              </w:rPr>
              <w:t>Número de fax</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893D44" w14:textId="77777777" w:rsidR="00A63F30" w:rsidRPr="006D25AE" w:rsidRDefault="00A63F30" w:rsidP="0014145F">
            <w:pPr>
              <w:rPr>
                <w:lang w:val="es-ES"/>
              </w:rPr>
            </w:pPr>
          </w:p>
        </w:tc>
      </w:tr>
      <w:tr w:rsidR="00A63F30" w:rsidRPr="006D25AE" w14:paraId="24EDA40C"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B20E12" w14:textId="03684863"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z w:val="18"/>
                <w:szCs w:val="18"/>
                <w:lang w:val="es-ES"/>
              </w:rPr>
              <w:t>Correo electrónico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D2BEC6" w14:textId="77777777" w:rsidR="00A63F30" w:rsidRPr="006D25AE" w:rsidRDefault="00A63F30" w:rsidP="0014145F">
            <w:pPr>
              <w:rPr>
                <w:lang w:val="es-ES"/>
              </w:rPr>
            </w:pPr>
          </w:p>
        </w:tc>
      </w:tr>
      <w:tr w:rsidR="00A63F30" w:rsidRPr="006D25AE" w14:paraId="2E3DCA09"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BB2C69" w14:textId="6CD629B6"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z w:val="18"/>
                <w:szCs w:val="18"/>
                <w:lang w:val="es-ES"/>
              </w:rPr>
              <w:t>Página web</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A39FFE" w14:textId="77777777" w:rsidR="00A63F30" w:rsidRPr="006D25AE" w:rsidRDefault="00A63F30" w:rsidP="0014145F">
            <w:pPr>
              <w:rPr>
                <w:lang w:val="es-ES"/>
              </w:rPr>
            </w:pPr>
          </w:p>
        </w:tc>
      </w:tr>
      <w:tr w:rsidR="00A63F30" w:rsidRPr="00A90A85" w14:paraId="7098336F" w14:textId="77777777" w:rsidTr="0014145F">
        <w:trPr>
          <w:trHeight w:val="402"/>
        </w:trPr>
        <w:tc>
          <w:tcPr>
            <w:tcW w:w="496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37C914A" w14:textId="5A5E5EB6"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mallCaps/>
                <w:sz w:val="18"/>
                <w:szCs w:val="18"/>
                <w:lang w:val="es-ES"/>
              </w:rPr>
              <w:t xml:space="preserve">[4. Período sobre el que se informa] </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DE8B71" w14:textId="333DA73D"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i/>
                <w:sz w:val="18"/>
                <w:szCs w:val="18"/>
                <w:lang w:val="es-ES"/>
              </w:rPr>
              <w:t>[Primer informe correspondiente al período comprendido entre (día/mes/año) y (día/mes/año)]</w:t>
            </w:r>
          </w:p>
        </w:tc>
      </w:tr>
      <w:tr w:rsidR="00A63F30" w:rsidRPr="006D25AE" w14:paraId="6DDE1B91"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9FA0ACF" w14:textId="4BB0307F"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smallCaps/>
                <w:sz w:val="18"/>
                <w:szCs w:val="18"/>
                <w:lang w:val="es-ES"/>
              </w:rPr>
              <w:t xml:space="preserve">5. Fecha de presentación del informe </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7D66D1" w14:textId="01127F95" w:rsidR="00A63F30" w:rsidRPr="006D25AE" w:rsidRDefault="00A63F30"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lang w:val="es-ES"/>
              </w:rPr>
            </w:pPr>
            <w:r w:rsidRPr="006D25AE">
              <w:rPr>
                <w:i/>
                <w:sz w:val="18"/>
                <w:szCs w:val="18"/>
                <w:lang w:val="es-ES"/>
              </w:rPr>
              <w:t>(día/mes/año)</w:t>
            </w:r>
          </w:p>
        </w:tc>
      </w:tr>
    </w:tbl>
    <w:p w14:paraId="7CD479FD" w14:textId="77777777" w:rsidR="004040D6" w:rsidRPr="006D25AE" w:rsidRDefault="004040D6" w:rsidP="004040D6">
      <w:pPr>
        <w:pStyle w:val="Normal-pool"/>
        <w:rPr>
          <w:lang w:val="es-ES"/>
        </w:rPr>
      </w:pPr>
    </w:p>
    <w:p w14:paraId="7E58E9E6" w14:textId="77777777" w:rsidR="004040D6" w:rsidRPr="006D25AE" w:rsidRDefault="004040D6" w:rsidP="004040D6">
      <w:pPr>
        <w:pStyle w:val="Normal-pool"/>
        <w:rPr>
          <w:lang w:val="es-ES"/>
        </w:rPr>
      </w:pPr>
    </w:p>
    <w:p w14:paraId="62DB53DE" w14:textId="31C206FC" w:rsidR="00A63F30" w:rsidRPr="006D25AE" w:rsidRDefault="004040D6" w:rsidP="00A63F30">
      <w:pPr>
        <w:pStyle w:val="CH2"/>
        <w:tabs>
          <w:tab w:val="clear" w:pos="851"/>
          <w:tab w:val="clear" w:pos="1247"/>
          <w:tab w:val="clear" w:pos="1814"/>
          <w:tab w:val="clear" w:pos="2381"/>
          <w:tab w:val="clear" w:pos="2948"/>
          <w:tab w:val="clear" w:pos="3515"/>
          <w:tab w:val="clear" w:pos="4082"/>
        </w:tabs>
        <w:rPr>
          <w:lang w:val="es-ES"/>
        </w:rPr>
      </w:pPr>
      <w:r w:rsidRPr="006D25AE">
        <w:rPr>
          <w:lang w:val="es-ES"/>
        </w:rPr>
        <w:tab/>
      </w:r>
      <w:r w:rsidRPr="006D25AE">
        <w:rPr>
          <w:lang w:val="es-ES"/>
        </w:rPr>
        <w:tab/>
      </w:r>
      <w:r w:rsidR="00A63F30" w:rsidRPr="006D25AE">
        <w:rPr>
          <w:lang w:val="es-ES"/>
        </w:rPr>
        <w:t>Parte B</w:t>
      </w:r>
    </w:p>
    <w:p w14:paraId="132D5321" w14:textId="77777777" w:rsidR="00A63F30" w:rsidRPr="006D25AE" w:rsidRDefault="00A63F30" w:rsidP="00A63F30">
      <w:pPr>
        <w:pStyle w:val="CH2"/>
        <w:tabs>
          <w:tab w:val="clear" w:pos="851"/>
          <w:tab w:val="clear" w:pos="1247"/>
          <w:tab w:val="clear" w:pos="1814"/>
          <w:tab w:val="clear" w:pos="2381"/>
          <w:tab w:val="clear" w:pos="2948"/>
          <w:tab w:val="clear" w:pos="3515"/>
          <w:tab w:val="clear" w:pos="4082"/>
        </w:tabs>
        <w:rPr>
          <w:sz w:val="20"/>
          <w:szCs w:val="20"/>
          <w:lang w:val="es-ES"/>
        </w:rPr>
      </w:pPr>
      <w:r w:rsidRPr="006D25AE">
        <w:rPr>
          <w:lang w:val="es-ES"/>
        </w:rPr>
        <w:tab/>
      </w:r>
      <w:r w:rsidRPr="006D25AE">
        <w:rPr>
          <w:lang w:val="es-ES"/>
        </w:rPr>
        <w:tab/>
      </w:r>
      <w:r w:rsidRPr="006D25AE">
        <w:rPr>
          <w:rStyle w:val="Inget"/>
          <w:sz w:val="20"/>
          <w:szCs w:val="20"/>
          <w:vertAlign w:val="superscript"/>
          <w:lang w:val="es-ES"/>
        </w:rPr>
        <w:footnoteReference w:customMarkFollows="1" w:id="2"/>
        <w:t>*</w:t>
      </w:r>
      <w:r w:rsidRPr="006D25AE">
        <w:rPr>
          <w:sz w:val="20"/>
          <w:szCs w:val="20"/>
          <w:lang w:val="es-ES"/>
        </w:rPr>
        <w:t>Artículo 3: Fuentes de suministro y comercio de mercurio</w:t>
      </w:r>
    </w:p>
    <w:p w14:paraId="4CDAC68B" w14:textId="77777777" w:rsidR="00A63F30" w:rsidRPr="006D25AE" w:rsidRDefault="00A63F30" w:rsidP="00F45BB9">
      <w:pPr>
        <w:pStyle w:val="Brdtext"/>
        <w:keepNext/>
        <w:keepLines/>
        <w:numPr>
          <w:ilvl w:val="6"/>
          <w:numId w:val="6"/>
        </w:numPr>
        <w:pBdr>
          <w:top w:val="nil"/>
          <w:left w:val="nil"/>
          <w:bottom w:val="nil"/>
          <w:right w:val="nil"/>
          <w:between w:val="nil"/>
          <w:bar w:val="nil"/>
        </w:pBdr>
        <w:tabs>
          <w:tab w:val="clear" w:pos="1814"/>
        </w:tabs>
        <w:spacing w:after="120"/>
        <w:rPr>
          <w:rStyle w:val="Inget"/>
          <w:sz w:val="20"/>
          <w:szCs w:val="20"/>
          <w:lang w:val="es-ES"/>
        </w:rPr>
      </w:pPr>
      <w:r w:rsidRPr="006D25AE">
        <w:rPr>
          <w:sz w:val="20"/>
          <w:szCs w:val="20"/>
          <w:lang w:val="es-ES"/>
        </w:rPr>
        <w:t>¿Cuenta la Parte con minas de extracción primaria del mercurio en funcionamiento en su territorio en la fecha de entrada en vigor del Convenio para la Parte? (Párr. 3.)</w:t>
      </w:r>
    </w:p>
    <w:p w14:paraId="7FFFAD1E"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0EA143F3" w14:textId="77777777" w:rsidR="00A63F30" w:rsidRPr="006D25AE" w:rsidRDefault="00A63F30" w:rsidP="00AB1CE7">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5BB871E8" w14:textId="77777777" w:rsidR="00A63F30" w:rsidRPr="006D25AE" w:rsidRDefault="00A63F30" w:rsidP="00AB1CE7">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lang w:val="es-ES"/>
        </w:rPr>
      </w:pPr>
      <w:r w:rsidRPr="006D25AE">
        <w:rPr>
          <w:b/>
          <w:sz w:val="20"/>
          <w:szCs w:val="20"/>
          <w:lang w:val="es-ES"/>
        </w:rPr>
        <w:t xml:space="preserve">En caso </w:t>
      </w:r>
      <w:r w:rsidRPr="006D25AE">
        <w:rPr>
          <w:rStyle w:val="Inget"/>
          <w:b/>
          <w:sz w:val="20"/>
          <w:szCs w:val="20"/>
          <w:lang w:val="es-ES"/>
        </w:rPr>
        <w:t>afirmativo</w:t>
      </w:r>
      <w:r w:rsidRPr="006D25AE">
        <w:rPr>
          <w:sz w:val="20"/>
          <w:szCs w:val="20"/>
          <w:lang w:val="es-ES"/>
        </w:rPr>
        <w:t xml:space="preserve">, sírvase indicar: </w:t>
      </w:r>
    </w:p>
    <w:p w14:paraId="4DF6A6B3" w14:textId="77777777" w:rsidR="00A63F30" w:rsidRPr="006D25AE" w:rsidRDefault="00A63F30" w:rsidP="00AB1CE7">
      <w:pPr>
        <w:pStyle w:val="Brdtext"/>
        <w:numPr>
          <w:ilvl w:val="0"/>
          <w:numId w:val="8"/>
        </w:numPr>
        <w:pBdr>
          <w:top w:val="nil"/>
          <w:left w:val="nil"/>
          <w:bottom w:val="nil"/>
          <w:right w:val="nil"/>
          <w:between w:val="nil"/>
          <w:bar w:val="nil"/>
        </w:pBdr>
        <w:tabs>
          <w:tab w:val="clear" w:pos="1247"/>
          <w:tab w:val="clear" w:pos="1814"/>
          <w:tab w:val="clear" w:pos="2381"/>
          <w:tab w:val="clear" w:pos="2948"/>
          <w:tab w:val="clear" w:pos="3515"/>
        </w:tabs>
        <w:spacing w:after="120"/>
        <w:ind w:left="1814" w:firstLine="0"/>
        <w:rPr>
          <w:rStyle w:val="Inget"/>
          <w:sz w:val="20"/>
          <w:szCs w:val="20"/>
          <w:lang w:val="es-ES"/>
        </w:rPr>
      </w:pPr>
      <w:r w:rsidRPr="006D25AE">
        <w:rPr>
          <w:sz w:val="20"/>
          <w:szCs w:val="20"/>
          <w:lang w:val="es-ES"/>
        </w:rPr>
        <w:t>la fecha prevista de cierre de la(s) mina(s): (</w:t>
      </w:r>
      <w:r w:rsidRPr="006D25AE">
        <w:rPr>
          <w:i/>
          <w:sz w:val="20"/>
          <w:szCs w:val="20"/>
          <w:lang w:val="es-ES"/>
        </w:rPr>
        <w:t>mes, año</w:t>
      </w:r>
      <w:r w:rsidRPr="006D25AE">
        <w:rPr>
          <w:sz w:val="20"/>
          <w:szCs w:val="20"/>
          <w:lang w:val="es-ES"/>
        </w:rPr>
        <w:t>) O</w:t>
      </w:r>
    </w:p>
    <w:p w14:paraId="0A65FD91" w14:textId="77777777" w:rsidR="00A63F30" w:rsidRPr="006D25AE" w:rsidRDefault="00A63F30" w:rsidP="00AB1CE7">
      <w:pPr>
        <w:pStyle w:val="Brdtext"/>
        <w:numPr>
          <w:ilvl w:val="0"/>
          <w:numId w:val="8"/>
        </w:numPr>
        <w:pBdr>
          <w:top w:val="nil"/>
          <w:left w:val="nil"/>
          <w:bottom w:val="nil"/>
          <w:right w:val="nil"/>
          <w:between w:val="nil"/>
          <w:bar w:val="nil"/>
        </w:pBdr>
        <w:tabs>
          <w:tab w:val="clear" w:pos="1247"/>
          <w:tab w:val="clear" w:pos="1814"/>
          <w:tab w:val="clear" w:pos="2381"/>
          <w:tab w:val="clear" w:pos="2948"/>
          <w:tab w:val="clear" w:pos="3515"/>
        </w:tabs>
        <w:spacing w:after="120"/>
        <w:ind w:left="1814" w:firstLine="0"/>
        <w:rPr>
          <w:rStyle w:val="Inget"/>
          <w:sz w:val="20"/>
          <w:szCs w:val="20"/>
          <w:lang w:val="es-ES"/>
        </w:rPr>
      </w:pPr>
      <w:r w:rsidRPr="006D25AE">
        <w:rPr>
          <w:sz w:val="20"/>
          <w:szCs w:val="20"/>
          <w:lang w:val="es-ES"/>
        </w:rPr>
        <w:t>la fecha en que cerraron la(s) mina(s): (</w:t>
      </w:r>
      <w:r w:rsidRPr="006D25AE">
        <w:rPr>
          <w:i/>
          <w:sz w:val="20"/>
          <w:szCs w:val="20"/>
          <w:lang w:val="es-ES"/>
        </w:rPr>
        <w:t>mes, año</w:t>
      </w:r>
      <w:r w:rsidRPr="006D25AE">
        <w:rPr>
          <w:sz w:val="20"/>
          <w:szCs w:val="20"/>
          <w:lang w:val="es-ES"/>
        </w:rPr>
        <w:t>)</w:t>
      </w:r>
    </w:p>
    <w:p w14:paraId="05BD63AB" w14:textId="77777777" w:rsidR="00A63F30" w:rsidRPr="006D25AE" w:rsidRDefault="00A63F30" w:rsidP="00AB1CE7">
      <w:pPr>
        <w:pStyle w:val="Brdtext"/>
        <w:numPr>
          <w:ilvl w:val="0"/>
          <w:numId w:val="8"/>
        </w:numPr>
        <w:pBdr>
          <w:top w:val="nil"/>
          <w:left w:val="nil"/>
          <w:bottom w:val="nil"/>
          <w:right w:val="nil"/>
          <w:between w:val="nil"/>
          <w:bar w:val="nil"/>
        </w:pBdr>
        <w:tabs>
          <w:tab w:val="clear" w:pos="1247"/>
          <w:tab w:val="clear" w:pos="1814"/>
          <w:tab w:val="clear" w:pos="2381"/>
          <w:tab w:val="clear" w:pos="2948"/>
          <w:tab w:val="clear" w:pos="3515"/>
        </w:tabs>
        <w:spacing w:after="120"/>
        <w:ind w:left="1814" w:firstLine="0"/>
        <w:rPr>
          <w:rStyle w:val="Inget"/>
          <w:sz w:val="20"/>
          <w:szCs w:val="20"/>
          <w:lang w:val="es-ES"/>
        </w:rPr>
      </w:pPr>
      <w:r w:rsidRPr="006D25AE">
        <w:rPr>
          <w:sz w:val="20"/>
          <w:szCs w:val="20"/>
          <w:lang w:val="es-ES"/>
        </w:rPr>
        <w:t>*Cantidad total de extracción</w:t>
      </w:r>
      <w:r w:rsidRPr="006D25AE">
        <w:rPr>
          <w:sz w:val="20"/>
          <w:szCs w:val="20"/>
          <w:lang w:val="es-ES"/>
        </w:rPr>
        <w:tab/>
        <w:t>_____toneladas anuales</w:t>
      </w:r>
    </w:p>
    <w:p w14:paraId="4DA54F3E" w14:textId="77777777" w:rsidR="00A63F30" w:rsidRPr="006D25AE" w:rsidRDefault="00A63F30" w:rsidP="008B2B48">
      <w:pPr>
        <w:pStyle w:val="Brdtext"/>
        <w:keepNext/>
        <w:keepLines/>
        <w:numPr>
          <w:ilvl w:val="6"/>
          <w:numId w:val="6"/>
        </w:numPr>
        <w:pBdr>
          <w:top w:val="nil"/>
          <w:left w:val="nil"/>
          <w:bottom w:val="nil"/>
          <w:right w:val="nil"/>
          <w:between w:val="nil"/>
          <w:bar w:val="nil"/>
        </w:pBdr>
        <w:tabs>
          <w:tab w:val="clear" w:pos="1814"/>
        </w:tabs>
        <w:spacing w:after="120"/>
        <w:rPr>
          <w:rStyle w:val="Inget"/>
          <w:sz w:val="20"/>
          <w:szCs w:val="20"/>
          <w:lang w:val="es-ES"/>
        </w:rPr>
      </w:pPr>
      <w:r w:rsidRPr="006D25AE">
        <w:rPr>
          <w:sz w:val="20"/>
          <w:szCs w:val="20"/>
          <w:lang w:val="es-ES"/>
        </w:rPr>
        <w:t>¿Hay minas de extracción primaria de mercurio en funcionamiento en el territorio de la Parte que no lo estuvieran en la fecha de entrada en vigor del Convenio para ella? (Párr. 3, párr. 11)</w:t>
      </w:r>
    </w:p>
    <w:p w14:paraId="59DDD93C"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Sí</w:t>
      </w:r>
    </w:p>
    <w:p w14:paraId="2EE3B93A"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No</w:t>
      </w:r>
    </w:p>
    <w:p w14:paraId="7145A528" w14:textId="6E89C5A5" w:rsidR="00A63F30" w:rsidRPr="006D25AE" w:rsidRDefault="00A63F30" w:rsidP="00B57EE8">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lang w:val="es-ES"/>
        </w:rPr>
      </w:pPr>
      <w:r w:rsidRPr="006D25AE">
        <w:rPr>
          <w:b/>
          <w:sz w:val="20"/>
          <w:szCs w:val="20"/>
          <w:lang w:val="es-ES"/>
        </w:rPr>
        <w:t>En caso afirmativo</w:t>
      </w:r>
      <w:r w:rsidRPr="006D25AE">
        <w:rPr>
          <w:sz w:val="20"/>
          <w:szCs w:val="20"/>
          <w:lang w:val="es-ES"/>
        </w:rPr>
        <w:t>, sírvase dar una explicación.</w:t>
      </w:r>
    </w:p>
    <w:p w14:paraId="17DDED7D" w14:textId="77777777" w:rsidR="00A63F30" w:rsidRPr="006D25AE" w:rsidRDefault="00A63F30" w:rsidP="008B2B48">
      <w:pPr>
        <w:pStyle w:val="Brdtext"/>
        <w:keepNext/>
        <w:keepLines/>
        <w:numPr>
          <w:ilvl w:val="6"/>
          <w:numId w:val="6"/>
        </w:numPr>
        <w:pBdr>
          <w:top w:val="nil"/>
          <w:left w:val="nil"/>
          <w:bottom w:val="nil"/>
          <w:right w:val="nil"/>
          <w:between w:val="nil"/>
          <w:bar w:val="nil"/>
        </w:pBdr>
        <w:tabs>
          <w:tab w:val="clear" w:pos="1814"/>
        </w:tabs>
        <w:spacing w:after="120"/>
        <w:rPr>
          <w:rStyle w:val="Inget"/>
          <w:sz w:val="20"/>
          <w:szCs w:val="20"/>
          <w:lang w:val="es-ES"/>
        </w:rPr>
      </w:pPr>
      <w:r w:rsidRPr="006D25AE">
        <w:rPr>
          <w:sz w:val="20"/>
          <w:szCs w:val="20"/>
          <w:lang w:val="es-ES"/>
        </w:rPr>
        <w:t>¿Ha tratado la Parte de identificar las existencias individuales de mercurio o compuestos de mercurio superiores a 50 toneladas métricas, así como las fuentes de suministro de mercurio que generen existencias superiores a 10 toneladas métricas anuales situadas en su territorio? (Párr. 5.)</w:t>
      </w:r>
    </w:p>
    <w:p w14:paraId="37EC94ED"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0A1A0AA3"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2416CE15" w14:textId="77777777" w:rsidR="00A63F30" w:rsidRPr="006D25AE" w:rsidRDefault="00A63F30" w:rsidP="008B2B48">
      <w:pPr>
        <w:pStyle w:val="Brdtext"/>
        <w:numPr>
          <w:ilvl w:val="0"/>
          <w:numId w:val="24"/>
        </w:numPr>
        <w:pBdr>
          <w:top w:val="nil"/>
          <w:left w:val="nil"/>
          <w:bottom w:val="nil"/>
          <w:right w:val="nil"/>
          <w:between w:val="nil"/>
          <w:bar w:val="nil"/>
        </w:pBdr>
        <w:tabs>
          <w:tab w:val="clear" w:pos="1247"/>
          <w:tab w:val="clear" w:pos="1814"/>
          <w:tab w:val="clear" w:pos="2381"/>
          <w:tab w:val="clear" w:pos="2948"/>
          <w:tab w:val="clear" w:pos="3515"/>
        </w:tabs>
        <w:spacing w:after="120"/>
        <w:ind w:left="1871" w:firstLine="0"/>
        <w:rPr>
          <w:rStyle w:val="Inget"/>
          <w:sz w:val="20"/>
          <w:szCs w:val="20"/>
          <w:lang w:val="es-ES"/>
        </w:rPr>
      </w:pPr>
      <w:r w:rsidRPr="006D25AE">
        <w:rPr>
          <w:sz w:val="20"/>
          <w:szCs w:val="20"/>
          <w:lang w:val="es-ES"/>
        </w:rPr>
        <w:t>Si la Parte respondió afirmativamente a la pregunta 3 anterior:</w:t>
      </w:r>
    </w:p>
    <w:p w14:paraId="19ECBE51" w14:textId="77777777" w:rsidR="00A63F30" w:rsidRPr="006D25AE" w:rsidRDefault="00A63F30" w:rsidP="00B57EE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3119" w:hanging="624"/>
        <w:rPr>
          <w:rStyle w:val="Inget"/>
          <w:sz w:val="20"/>
          <w:szCs w:val="20"/>
          <w:lang w:val="es-ES"/>
        </w:rPr>
      </w:pPr>
      <w:r w:rsidRPr="006D25AE">
        <w:rPr>
          <w:rStyle w:val="Inget"/>
          <w:sz w:val="20"/>
          <w:szCs w:val="20"/>
          <w:lang w:val="es-ES"/>
        </w:rPr>
        <w:t>i.</w:t>
      </w:r>
      <w:r w:rsidRPr="006D25AE">
        <w:rPr>
          <w:rStyle w:val="Inget"/>
          <w:sz w:val="20"/>
          <w:szCs w:val="20"/>
          <w:lang w:val="es-ES"/>
        </w:rPr>
        <w:tab/>
        <w:t>Adjunte los resultados de su actividad o indique cómo acceder a ellos a través de Internet.</w:t>
      </w:r>
    </w:p>
    <w:p w14:paraId="2A4DF63B" w14:textId="77777777" w:rsidR="00A63F30" w:rsidRPr="006D25AE" w:rsidRDefault="00A63F30" w:rsidP="00B57EE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3119" w:hanging="624"/>
        <w:rPr>
          <w:rStyle w:val="Inget"/>
          <w:sz w:val="20"/>
          <w:szCs w:val="20"/>
          <w:lang w:val="es-ES"/>
        </w:rPr>
      </w:pPr>
      <w:r w:rsidRPr="006D25AE">
        <w:rPr>
          <w:sz w:val="20"/>
          <w:szCs w:val="20"/>
          <w:highlight w:val="lightGray"/>
          <w:lang w:val="es-ES"/>
        </w:rPr>
        <w:t>ii.</w:t>
      </w:r>
      <w:r w:rsidRPr="006D25AE">
        <w:rPr>
          <w:sz w:val="20"/>
          <w:szCs w:val="20"/>
          <w:highlight w:val="lightGray"/>
          <w:lang w:val="es-ES"/>
        </w:rPr>
        <w:tab/>
        <w:t>Si dispone de ella, proporcione toda información conexa, por ejemplo sobre la utilización o eliminación de mercurio procedente de esas existencias y fuentes.</w:t>
      </w:r>
      <w:r w:rsidRPr="006D25AE">
        <w:rPr>
          <w:sz w:val="20"/>
          <w:szCs w:val="20"/>
          <w:lang w:val="es-ES"/>
        </w:rPr>
        <w:t xml:space="preserve"> </w:t>
      </w:r>
    </w:p>
    <w:p w14:paraId="0BEBEFE2" w14:textId="77777777" w:rsidR="00A63F30" w:rsidRPr="006D25AE" w:rsidRDefault="00A63F30" w:rsidP="008B2B48">
      <w:pPr>
        <w:pStyle w:val="Brdtext"/>
        <w:numPr>
          <w:ilvl w:val="0"/>
          <w:numId w:val="24"/>
        </w:numPr>
        <w:pBdr>
          <w:top w:val="nil"/>
          <w:left w:val="nil"/>
          <w:bottom w:val="nil"/>
          <w:right w:val="nil"/>
          <w:between w:val="nil"/>
          <w:bar w:val="nil"/>
        </w:pBdr>
        <w:tabs>
          <w:tab w:val="clear" w:pos="1247"/>
          <w:tab w:val="clear" w:pos="1814"/>
          <w:tab w:val="clear" w:pos="2381"/>
          <w:tab w:val="clear" w:pos="2948"/>
          <w:tab w:val="clear" w:pos="3515"/>
        </w:tabs>
        <w:spacing w:after="120"/>
        <w:ind w:left="2495" w:hanging="624"/>
        <w:rPr>
          <w:sz w:val="20"/>
          <w:szCs w:val="20"/>
          <w:lang w:val="es-ES"/>
        </w:rPr>
      </w:pPr>
      <w:r w:rsidRPr="006D25AE">
        <w:rPr>
          <w:sz w:val="20"/>
          <w:szCs w:val="20"/>
          <w:lang w:val="es-ES"/>
        </w:rPr>
        <w:t>Si la Parte respondió negativamente a la pregunta anterior, sírvase aportar una explicación.</w:t>
      </w:r>
    </w:p>
    <w:p w14:paraId="755E5849" w14:textId="77777777" w:rsidR="00A63F30" w:rsidRPr="006D25AE" w:rsidRDefault="00A63F30" w:rsidP="008B2B48">
      <w:pPr>
        <w:pStyle w:val="Brdtext"/>
        <w:keepNext/>
        <w:keepLines/>
        <w:numPr>
          <w:ilvl w:val="6"/>
          <w:numId w:val="6"/>
        </w:numPr>
        <w:pBdr>
          <w:top w:val="nil"/>
          <w:left w:val="nil"/>
          <w:bottom w:val="nil"/>
          <w:right w:val="nil"/>
          <w:between w:val="nil"/>
          <w:bar w:val="nil"/>
        </w:pBdr>
        <w:tabs>
          <w:tab w:val="clear" w:pos="1814"/>
        </w:tabs>
        <w:spacing w:after="120"/>
        <w:rPr>
          <w:rStyle w:val="Inget"/>
          <w:sz w:val="20"/>
          <w:szCs w:val="20"/>
          <w:lang w:val="es-ES"/>
        </w:rPr>
      </w:pPr>
      <w:r w:rsidRPr="006D25AE">
        <w:rPr>
          <w:sz w:val="20"/>
          <w:szCs w:val="20"/>
          <w:lang w:val="es-ES"/>
        </w:rPr>
        <w:t>¿Cuenta la Parte con excedentes de mercurio procedentes del desmantelamiento de plantas de producción de cloro-álcali? (Párr. 5 b).)</w:t>
      </w:r>
    </w:p>
    <w:p w14:paraId="3F6DE8A6"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Sí</w:t>
      </w:r>
    </w:p>
    <w:p w14:paraId="7682F301"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No</w:t>
      </w:r>
    </w:p>
    <w:p w14:paraId="18B1713D" w14:textId="394EE3B6" w:rsidR="00B57EE8" w:rsidRPr="006D25AE" w:rsidRDefault="00A63F30" w:rsidP="00B57EE8">
      <w:pPr>
        <w:pStyle w:val="Brdtext"/>
        <w:pBdr>
          <w:top w:val="none" w:sz="0" w:space="0" w:color="auto"/>
          <w:left w:val="none" w:sz="0" w:space="0" w:color="auto"/>
          <w:bottom w:val="none" w:sz="0" w:space="0" w:color="auto"/>
          <w:right w:val="none" w:sz="0" w:space="0" w:color="auto"/>
          <w:bar w:val="none" w:sz="0" w:color="auto"/>
        </w:pBdr>
        <w:tabs>
          <w:tab w:val="clear" w:pos="1247"/>
          <w:tab w:val="clear" w:pos="2381"/>
          <w:tab w:val="clear" w:pos="2948"/>
          <w:tab w:val="clear" w:pos="3515"/>
          <w:tab w:val="left" w:pos="4082"/>
        </w:tabs>
        <w:spacing w:after="120"/>
        <w:ind w:left="1814"/>
        <w:rPr>
          <w:rStyle w:val="Inget"/>
          <w:sz w:val="20"/>
          <w:szCs w:val="20"/>
          <w:lang w:val="es-ES"/>
        </w:rPr>
      </w:pPr>
      <w:r w:rsidRPr="006D25AE">
        <w:rPr>
          <w:rStyle w:val="Inget"/>
          <w:sz w:val="20"/>
          <w:szCs w:val="20"/>
          <w:lang w:val="es-ES"/>
        </w:rPr>
        <w:t>En caso afirmativo, sírvase explicar las medidas que se hayan adoptado para asegurar que los excedentes de mercurio fuesen eliminados de conformidad con las directrices para la gestión ecológicamente racional mencionadas en el párrafo 3 a) del artículo 11 mediante operaciones que no conduzcan a la recuperación, el reciclado, la reutilización directa u otros usos. (Párr. 5 b), párr. 11.)</w:t>
      </w:r>
    </w:p>
    <w:p w14:paraId="22828653" w14:textId="77777777" w:rsidR="00B57EE8" w:rsidRPr="006D25AE" w:rsidRDefault="00B57EE8">
      <w:pPr>
        <w:tabs>
          <w:tab w:val="clear" w:pos="1247"/>
          <w:tab w:val="clear" w:pos="1814"/>
          <w:tab w:val="clear" w:pos="2381"/>
          <w:tab w:val="clear" w:pos="2948"/>
          <w:tab w:val="clear" w:pos="3515"/>
        </w:tabs>
        <w:rPr>
          <w:rStyle w:val="Inget"/>
          <w:rFonts w:eastAsia="Arial Unicode MS"/>
          <w:color w:val="000000"/>
          <w:u w:color="000000"/>
          <w:lang w:val="es-ES" w:eastAsia="zh-CN"/>
        </w:rPr>
      </w:pPr>
      <w:r w:rsidRPr="006D25AE">
        <w:rPr>
          <w:rStyle w:val="Inget"/>
          <w:lang w:val="es-ES"/>
        </w:rPr>
        <w:br w:type="page"/>
      </w:r>
    </w:p>
    <w:p w14:paraId="6A51FF02" w14:textId="77777777" w:rsidR="00A63F30" w:rsidRPr="006D25AE" w:rsidRDefault="00A63F30" w:rsidP="00B57EE8">
      <w:pPr>
        <w:pStyle w:val="Brdtext"/>
        <w:keepNext/>
        <w:keepLines/>
        <w:numPr>
          <w:ilvl w:val="6"/>
          <w:numId w:val="6"/>
        </w:numPr>
        <w:pBdr>
          <w:top w:val="nil"/>
          <w:left w:val="nil"/>
          <w:bottom w:val="nil"/>
          <w:right w:val="nil"/>
          <w:between w:val="nil"/>
          <w:bar w:val="nil"/>
        </w:pBdr>
        <w:tabs>
          <w:tab w:val="clear" w:pos="1814"/>
        </w:tabs>
        <w:spacing w:after="120"/>
        <w:rPr>
          <w:rStyle w:val="Inget"/>
          <w:sz w:val="20"/>
          <w:szCs w:val="20"/>
          <w:lang w:val="es-ES"/>
        </w:rPr>
      </w:pPr>
      <w:r w:rsidRPr="006D25AE">
        <w:rPr>
          <w:sz w:val="20"/>
          <w:szCs w:val="20"/>
          <w:lang w:val="es-ES"/>
        </w:rPr>
        <w:t>¿Ha recibido consentimiento la Parte, o se ha basado en una notificación general de consentimiento, de conformidad con el artículo 3, incluida toda la certificación requerida de los Estados u organizaciones importadores que no son Partes, para todas las exportaciones de mercurio procedentes del territorio de la Parte en el período que abarca el informe? (Párr. 6, párr. 7.)</w:t>
      </w:r>
    </w:p>
    <w:p w14:paraId="66B0E55D" w14:textId="40E8A86F" w:rsidR="00A63F30" w:rsidRPr="006D25AE" w:rsidRDefault="00A63F30" w:rsidP="00B57EE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4678"/>
        </w:tabs>
        <w:spacing w:after="120"/>
        <w:ind w:left="1871"/>
        <w:rPr>
          <w:rStyle w:val="Inget"/>
          <w:sz w:val="20"/>
          <w:szCs w:val="20"/>
          <w:lang w:val="es-ES"/>
        </w:rPr>
      </w:pPr>
      <w:r w:rsidRPr="006D25AE">
        <w:rPr>
          <w:rStyle w:val="Inget"/>
          <w:sz w:val="20"/>
          <w:szCs w:val="20"/>
          <w:lang w:val="es-ES"/>
        </w:rPr>
        <w:t>Sí, exportaciones a l</w:t>
      </w:r>
      <w:r w:rsidR="00B57EE8" w:rsidRPr="006D25AE">
        <w:rPr>
          <w:rStyle w:val="Inget"/>
          <w:sz w:val="20"/>
          <w:szCs w:val="20"/>
          <w:lang w:val="es-ES"/>
        </w:rPr>
        <w:t xml:space="preserve">as Partes </w:t>
      </w:r>
      <w:r w:rsidR="00B57EE8" w:rsidRPr="006D25AE">
        <w:rPr>
          <w:rStyle w:val="Inget"/>
          <w:sz w:val="20"/>
          <w:szCs w:val="20"/>
          <w:lang w:val="es-ES"/>
        </w:rPr>
        <w:tab/>
      </w:r>
      <w:r w:rsidR="00B57EE8" w:rsidRPr="006D25AE">
        <w:rPr>
          <w:rStyle w:val="Inget"/>
          <w:sz w:val="20"/>
          <w:szCs w:val="20"/>
          <w:lang w:val="es-ES"/>
        </w:rPr>
        <w:tab/>
      </w:r>
      <w:r w:rsidR="00B57EE8" w:rsidRPr="006D25AE">
        <w:rPr>
          <w:rStyle w:val="Inget"/>
          <w:sz w:val="20"/>
          <w:szCs w:val="20"/>
          <w:lang w:val="es-ES"/>
        </w:rPr>
        <w:tab/>
      </w:r>
      <w:r w:rsidR="00B57EE8" w:rsidRPr="006D25AE">
        <w:rPr>
          <w:rStyle w:val="Inget"/>
          <w:sz w:val="20"/>
          <w:szCs w:val="20"/>
          <w:lang w:val="es-ES"/>
        </w:rPr>
        <w:tab/>
      </w:r>
      <w:r w:rsidR="00B57EE8" w:rsidRPr="006D25AE">
        <w:rPr>
          <w:rStyle w:val="Inget"/>
          <w:sz w:val="20"/>
          <w:szCs w:val="20"/>
          <w:lang w:val="es-ES"/>
        </w:rPr>
        <w:tab/>
      </w:r>
      <w:r w:rsidR="00B57EE8" w:rsidRPr="006D25AE">
        <w:rPr>
          <w:rStyle w:val="Inget"/>
          <w:sz w:val="20"/>
          <w:szCs w:val="20"/>
          <w:lang w:val="es-ES"/>
        </w:rPr>
        <w:tab/>
      </w:r>
      <w:r w:rsidR="00B57EE8" w:rsidRPr="006D25AE">
        <w:rPr>
          <w:rStyle w:val="Inget"/>
          <w:sz w:val="20"/>
          <w:szCs w:val="20"/>
          <w:lang w:val="es-ES"/>
        </w:rPr>
        <w:tab/>
      </w:r>
      <w:r w:rsidRPr="006D25AE">
        <w:rPr>
          <w:rStyle w:val="Inget"/>
          <w:sz w:val="20"/>
          <w:szCs w:val="20"/>
          <w:lang w:val="es-ES"/>
        </w:rPr>
        <w:sym w:font="Wingdings" w:char="F071"/>
      </w:r>
    </w:p>
    <w:p w14:paraId="1B243594" w14:textId="77777777" w:rsidR="00B57EE8" w:rsidRPr="006D25AE" w:rsidRDefault="00A63F30" w:rsidP="00B57EE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4678"/>
        </w:tabs>
        <w:spacing w:after="120"/>
        <w:ind w:left="1871"/>
        <w:rPr>
          <w:rStyle w:val="Inget"/>
          <w:sz w:val="20"/>
          <w:szCs w:val="20"/>
          <w:lang w:val="es-ES"/>
        </w:rPr>
      </w:pPr>
      <w:r w:rsidRPr="006D25AE">
        <w:rPr>
          <w:rStyle w:val="Inget"/>
          <w:sz w:val="20"/>
          <w:szCs w:val="20"/>
          <w:lang w:val="es-ES"/>
        </w:rPr>
        <w:t xml:space="preserve">Sí, exportaciones a Estados u organizaciones que no son Partes: </w:t>
      </w:r>
      <w:r w:rsidRPr="006D25AE">
        <w:rPr>
          <w:rStyle w:val="Inget"/>
          <w:sz w:val="20"/>
          <w:szCs w:val="20"/>
          <w:lang w:val="es-ES"/>
        </w:rPr>
        <w:tab/>
      </w:r>
      <w:r w:rsidR="00B57EE8" w:rsidRPr="006D25AE">
        <w:rPr>
          <w:rStyle w:val="Inget"/>
          <w:sz w:val="20"/>
          <w:szCs w:val="20"/>
          <w:lang w:val="es-ES"/>
        </w:rPr>
        <w:tab/>
      </w:r>
      <w:r w:rsidRPr="006D25AE">
        <w:rPr>
          <w:rStyle w:val="Inget"/>
          <w:sz w:val="20"/>
          <w:szCs w:val="20"/>
          <w:lang w:val="es-ES"/>
        </w:rPr>
        <w:sym w:font="Wingdings" w:char="F071"/>
      </w:r>
    </w:p>
    <w:p w14:paraId="03AD5229" w14:textId="405E7D56" w:rsidR="00A63F30" w:rsidRPr="006D25AE" w:rsidRDefault="00B57EE8" w:rsidP="00B57EE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4678"/>
        </w:tabs>
        <w:spacing w:after="120"/>
        <w:ind w:left="1871"/>
        <w:rPr>
          <w:rStyle w:val="Inget"/>
          <w:sz w:val="20"/>
          <w:szCs w:val="20"/>
          <w:lang w:val="es-ES"/>
        </w:rPr>
      </w:pPr>
      <w:r w:rsidRPr="006D25AE">
        <w:rPr>
          <w:sz w:val="20"/>
          <w:szCs w:val="20"/>
          <w:lang w:val="es-ES"/>
        </w:rPr>
        <w:t>No</w:t>
      </w:r>
      <w:r w:rsidRPr="006D25AE">
        <w:rPr>
          <w:sz w:val="20"/>
          <w:szCs w:val="20"/>
          <w:lang w:val="es-ES"/>
        </w:rPr>
        <w:tab/>
      </w:r>
      <w:r w:rsidRPr="006D25AE">
        <w:rPr>
          <w:sz w:val="20"/>
          <w:szCs w:val="20"/>
          <w:lang w:val="es-ES"/>
        </w:rPr>
        <w:tab/>
      </w:r>
      <w:r w:rsidRPr="006D25AE">
        <w:rPr>
          <w:sz w:val="20"/>
          <w:szCs w:val="20"/>
          <w:lang w:val="es-ES"/>
        </w:rPr>
        <w:tab/>
      </w:r>
      <w:r w:rsidR="00A63F30" w:rsidRPr="006D25AE">
        <w:rPr>
          <w:sz w:val="20"/>
          <w:szCs w:val="20"/>
          <w:lang w:val="es-ES"/>
        </w:rPr>
        <w:tab/>
      </w:r>
      <w:r w:rsidR="00A63F30" w:rsidRPr="006D25AE">
        <w:rPr>
          <w:sz w:val="20"/>
          <w:szCs w:val="20"/>
          <w:lang w:val="es-ES"/>
        </w:rPr>
        <w:tab/>
      </w:r>
      <w:r w:rsidR="00A63F30" w:rsidRPr="006D25AE">
        <w:rPr>
          <w:sz w:val="20"/>
          <w:szCs w:val="20"/>
          <w:lang w:val="es-ES"/>
        </w:rPr>
        <w:tab/>
      </w:r>
      <w:r w:rsidR="00A63F30" w:rsidRPr="006D25AE">
        <w:rPr>
          <w:sz w:val="20"/>
          <w:szCs w:val="20"/>
          <w:lang w:val="es-ES"/>
        </w:rPr>
        <w:tab/>
      </w:r>
      <w:r w:rsidR="00A63F30" w:rsidRPr="006D25AE">
        <w:rPr>
          <w:rStyle w:val="Inget"/>
          <w:rFonts w:ascii="Arial Unicode MS" w:hAnsi="Arial Unicode MS" w:cs="Arial Unicode MS"/>
          <w:sz w:val="20"/>
          <w:szCs w:val="20"/>
          <w:lang w:val="es-ES"/>
        </w:rPr>
        <w:sym w:font="Wingdings" w:char="F071"/>
      </w:r>
    </w:p>
    <w:p w14:paraId="2B35AEA9" w14:textId="77777777" w:rsidR="00A63F30" w:rsidRPr="006D25AE" w:rsidRDefault="00A63F30" w:rsidP="00B57EE8">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71"/>
        <w:rPr>
          <w:rStyle w:val="Inget"/>
          <w:b/>
          <w:sz w:val="20"/>
          <w:szCs w:val="20"/>
          <w:lang w:val="es-ES"/>
        </w:rPr>
      </w:pPr>
      <w:r w:rsidRPr="006D25AE">
        <w:rPr>
          <w:rStyle w:val="Inget"/>
          <w:b/>
          <w:sz w:val="20"/>
          <w:szCs w:val="20"/>
          <w:lang w:val="es-ES"/>
        </w:rPr>
        <w:t>En caso afirmativo,</w:t>
      </w:r>
    </w:p>
    <w:p w14:paraId="457A52F9" w14:textId="77777777" w:rsidR="00A63F30" w:rsidRPr="006D25AE" w:rsidRDefault="00A63F30" w:rsidP="00B57EE8">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2381"/>
        <w:rPr>
          <w:rStyle w:val="Inget"/>
          <w:sz w:val="20"/>
          <w:szCs w:val="20"/>
          <w:lang w:val="es-ES"/>
        </w:rPr>
      </w:pPr>
      <w:r w:rsidRPr="006D25AE">
        <w:rPr>
          <w:rStyle w:val="Inget"/>
          <w:sz w:val="20"/>
          <w:szCs w:val="20"/>
          <w:lang w:val="es-ES"/>
        </w:rPr>
        <w:t xml:space="preserve">a. y si la Parte ha presentado copias a la secretaría, no es necesaria más información. </w:t>
      </w:r>
    </w:p>
    <w:p w14:paraId="00CE0289" w14:textId="77777777" w:rsidR="00A63F30" w:rsidRPr="006D25AE" w:rsidRDefault="00A63F30" w:rsidP="00B57EE8">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2381"/>
        <w:rPr>
          <w:rStyle w:val="Inget"/>
          <w:sz w:val="20"/>
          <w:szCs w:val="20"/>
          <w:lang w:val="es-ES"/>
        </w:rPr>
      </w:pPr>
      <w:r w:rsidRPr="006D25AE">
        <w:rPr>
          <w:rStyle w:val="Inget"/>
          <w:sz w:val="20"/>
          <w:szCs w:val="20"/>
          <w:lang w:val="es-ES"/>
        </w:rPr>
        <w:t xml:space="preserve">Si la Parte no ha proporcionado anteriormente esas copias, se recomienda que lo haga. </w:t>
      </w:r>
    </w:p>
    <w:p w14:paraId="7A4400B5" w14:textId="77777777" w:rsidR="00A63F30" w:rsidRPr="006D25AE" w:rsidRDefault="00A63F30" w:rsidP="00B57EE8">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2381"/>
        <w:rPr>
          <w:rStyle w:val="Inget"/>
          <w:sz w:val="20"/>
          <w:szCs w:val="20"/>
          <w:lang w:val="es-ES"/>
        </w:rPr>
      </w:pPr>
      <w:r w:rsidRPr="006D25AE">
        <w:rPr>
          <w:rStyle w:val="Inget"/>
          <w:sz w:val="20"/>
          <w:szCs w:val="20"/>
          <w:lang w:val="es-ES"/>
        </w:rPr>
        <w:t xml:space="preserve">Alternativamente, sírvase facilitar cualquier otra información adecuada que demuestre que se han cumplido los requisitos pertinentes del párrafo 6 del artículo 3. </w:t>
      </w:r>
    </w:p>
    <w:p w14:paraId="1DDC0FC6" w14:textId="77777777" w:rsidR="00A63F30" w:rsidRPr="006D25AE" w:rsidRDefault="00A63F30" w:rsidP="00B57EE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81"/>
        <w:rPr>
          <w:sz w:val="20"/>
          <w:szCs w:val="20"/>
          <w:highlight w:val="lightGray"/>
          <w:lang w:val="es-ES"/>
        </w:rPr>
      </w:pPr>
      <w:r w:rsidRPr="006D25AE">
        <w:rPr>
          <w:sz w:val="20"/>
          <w:szCs w:val="20"/>
          <w:highlight w:val="lightGray"/>
          <w:lang w:val="es-ES"/>
        </w:rPr>
        <w:t>Si dispone de ella, proporcione información sobre el uso del mercurio exportado.</w:t>
      </w:r>
    </w:p>
    <w:p w14:paraId="1E55F314" w14:textId="77777777" w:rsidR="00A63F30" w:rsidRPr="006D25AE" w:rsidRDefault="00A63F30" w:rsidP="00B57EE8">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2381"/>
        <w:rPr>
          <w:rStyle w:val="Inget"/>
          <w:sz w:val="20"/>
          <w:szCs w:val="20"/>
          <w:lang w:val="es-ES"/>
        </w:rPr>
      </w:pPr>
      <w:r w:rsidRPr="006D25AE">
        <w:rPr>
          <w:rStyle w:val="Inget"/>
          <w:sz w:val="20"/>
          <w:szCs w:val="20"/>
          <w:lang w:val="es-ES"/>
        </w:rPr>
        <w:t>b. Si las exportaciones se basaron en una notificación general de conformidad con el párrafo 7 del artículo 3, sírvase indicar, si dispone de esa información, el monto total exportado y cualesquiera condiciones pertinentes en la notificación general relacionadas con el uso.</w:t>
      </w:r>
    </w:p>
    <w:p w14:paraId="625AF911" w14:textId="77777777" w:rsidR="00A63F30" w:rsidRPr="006D25AE" w:rsidRDefault="00A63F30" w:rsidP="00E61CF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sz w:val="20"/>
          <w:szCs w:val="20"/>
          <w:lang w:val="es-ES"/>
        </w:rPr>
      </w:pPr>
      <w:r w:rsidRPr="006D25AE">
        <w:rPr>
          <w:rStyle w:val="Inget"/>
          <w:sz w:val="20"/>
          <w:szCs w:val="20"/>
          <w:lang w:val="es-ES"/>
        </w:rPr>
        <w:t>[</w:t>
      </w:r>
      <w:r w:rsidRPr="006D25AE">
        <w:rPr>
          <w:rStyle w:val="Inget"/>
          <w:i/>
          <w:sz w:val="20"/>
          <w:szCs w:val="20"/>
          <w:lang w:val="es-ES"/>
        </w:rPr>
        <w:t xml:space="preserve">alt </w:t>
      </w:r>
      <w:r w:rsidRPr="006D25AE">
        <w:rPr>
          <w:rStyle w:val="Inget"/>
          <w:sz w:val="20"/>
          <w:szCs w:val="20"/>
          <w:lang w:val="es-ES"/>
        </w:rPr>
        <w:t>5. En caso de haberse realizado importaciones para el comercio con Estados u organizaciones que no son Partes, ¿presentaron esos terceros alguna certificación de que el mercurio no procedía de alguna de las fuentes enumeradas en el párrafo 3 o en el párrafo 5 b) del artículo 3? (Párr. 8, párr. 9.)</w:t>
      </w:r>
    </w:p>
    <w:p w14:paraId="093225F9" w14:textId="77777777" w:rsidR="00F45BB9" w:rsidRPr="006D25AE" w:rsidRDefault="00A63F30" w:rsidP="00F45BB9">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6D25AE">
        <w:rPr>
          <w:rStyle w:val="Inget"/>
          <w:sz w:val="20"/>
          <w:szCs w:val="20"/>
          <w:lang w:val="es-ES"/>
        </w:rPr>
        <w:t>Sí</w:t>
      </w:r>
      <w:r w:rsidR="00F45BB9" w:rsidRPr="006D25AE">
        <w:rPr>
          <w:rStyle w:val="Inget"/>
          <w:sz w:val="20"/>
          <w:szCs w:val="20"/>
          <w:lang w:val="es-ES"/>
        </w:rPr>
        <w:tab/>
      </w:r>
      <w:r w:rsidR="00F45BB9" w:rsidRPr="006D25AE">
        <w:rPr>
          <w:rStyle w:val="Inget"/>
          <w:sz w:val="20"/>
          <w:szCs w:val="20"/>
          <w:lang w:val="es-ES"/>
        </w:rPr>
        <w:sym w:font="Wingdings" w:char="F071"/>
      </w:r>
    </w:p>
    <w:p w14:paraId="6BBD12BD" w14:textId="0FA371C4" w:rsidR="00E61CF2" w:rsidRPr="006D25AE" w:rsidRDefault="00F45BB9" w:rsidP="00F45BB9">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sz w:val="20"/>
          <w:szCs w:val="20"/>
          <w:lang w:val="es-ES"/>
        </w:rPr>
      </w:pPr>
      <w:r w:rsidRPr="006D25AE">
        <w:rPr>
          <w:rStyle w:val="Inget"/>
          <w:sz w:val="20"/>
          <w:szCs w:val="20"/>
          <w:lang w:val="es-ES"/>
        </w:rPr>
        <w:tab/>
      </w:r>
      <w:r w:rsidR="00A63F30" w:rsidRPr="006D25AE">
        <w:rPr>
          <w:sz w:val="20"/>
          <w:szCs w:val="20"/>
          <w:lang w:val="es-ES"/>
        </w:rPr>
        <w:t>No</w:t>
      </w:r>
      <w:r w:rsidRPr="006D25AE">
        <w:rPr>
          <w:sz w:val="20"/>
          <w:szCs w:val="20"/>
          <w:lang w:val="es-ES"/>
        </w:rPr>
        <w:tab/>
      </w:r>
      <w:r w:rsidRPr="006D25AE">
        <w:rPr>
          <w:rStyle w:val="Inget"/>
          <w:sz w:val="20"/>
          <w:szCs w:val="20"/>
          <w:lang w:val="es-ES"/>
        </w:rPr>
        <w:sym w:font="Wingdings" w:char="F071"/>
      </w:r>
    </w:p>
    <w:p w14:paraId="76FBBA7C" w14:textId="63871D17" w:rsidR="00A63F30" w:rsidRPr="006D25AE" w:rsidRDefault="00A63F30" w:rsidP="00E61CF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5954"/>
        </w:tabs>
        <w:spacing w:after="120"/>
        <w:ind w:left="1871"/>
        <w:rPr>
          <w:rStyle w:val="Inget"/>
          <w:sz w:val="20"/>
          <w:szCs w:val="20"/>
          <w:lang w:val="es-ES"/>
        </w:rPr>
      </w:pPr>
      <w:r w:rsidRPr="006D25AE">
        <w:rPr>
          <w:rStyle w:val="Inget"/>
          <w:sz w:val="20"/>
          <w:szCs w:val="20"/>
          <w:lang w:val="es-ES"/>
        </w:rPr>
        <w:t xml:space="preserve">No hubo importaciones de mercurio procedentes de Estados u organizaciones </w:t>
      </w:r>
      <w:r w:rsidR="00E61CF2" w:rsidRPr="006D25AE">
        <w:rPr>
          <w:rStyle w:val="Inget"/>
          <w:sz w:val="20"/>
          <w:szCs w:val="20"/>
          <w:lang w:val="es-ES"/>
        </w:rPr>
        <w:t xml:space="preserve">que </w:t>
      </w:r>
      <w:r w:rsidRPr="006D25AE">
        <w:rPr>
          <w:rStyle w:val="Inget"/>
          <w:sz w:val="20"/>
          <w:szCs w:val="20"/>
          <w:lang w:val="es-ES"/>
        </w:rPr>
        <w:t>no</w:t>
      </w:r>
      <w:r w:rsidR="00E61CF2" w:rsidRPr="006D25AE">
        <w:rPr>
          <w:rStyle w:val="Inget"/>
          <w:sz w:val="20"/>
          <w:szCs w:val="20"/>
          <w:lang w:val="es-ES"/>
        </w:rPr>
        <w:t xml:space="preserve"> </w:t>
      </w:r>
      <w:r w:rsidRPr="006D25AE">
        <w:rPr>
          <w:rStyle w:val="Inget"/>
          <w:sz w:val="20"/>
          <w:szCs w:val="20"/>
          <w:lang w:val="es-ES"/>
        </w:rPr>
        <w:t>sean </w:t>
      </w:r>
      <w:r w:rsidR="00E61CF2" w:rsidRPr="006D25AE">
        <w:rPr>
          <w:rStyle w:val="Inget"/>
          <w:sz w:val="20"/>
          <w:szCs w:val="20"/>
          <w:lang w:val="es-ES"/>
        </w:rPr>
        <w:t>Partes</w:t>
      </w:r>
      <w:r w:rsidRPr="006D25AE">
        <w:rPr>
          <w:rStyle w:val="Inget"/>
          <w:sz w:val="20"/>
          <w:szCs w:val="20"/>
          <w:lang w:val="es-ES"/>
        </w:rPr>
        <w:tab/>
      </w:r>
      <w:r w:rsidR="00E61CF2" w:rsidRPr="006D25AE">
        <w:rPr>
          <w:rStyle w:val="Inget"/>
          <w:sz w:val="20"/>
          <w:szCs w:val="20"/>
          <w:lang w:val="es-ES"/>
        </w:rPr>
        <w:tab/>
      </w:r>
      <w:r w:rsidR="00E61CF2" w:rsidRPr="006D25AE">
        <w:rPr>
          <w:rStyle w:val="Inget"/>
          <w:sz w:val="20"/>
          <w:szCs w:val="20"/>
          <w:lang w:val="es-ES"/>
        </w:rPr>
        <w:tab/>
      </w:r>
      <w:r w:rsidRPr="006D25AE">
        <w:rPr>
          <w:rStyle w:val="Inget"/>
          <w:sz w:val="20"/>
          <w:szCs w:val="20"/>
          <w:lang w:val="es-ES"/>
        </w:rPr>
        <w:sym w:font="Wingdings" w:char="F071"/>
      </w:r>
    </w:p>
    <w:p w14:paraId="651421D5" w14:textId="77777777" w:rsidR="00E61CF2" w:rsidRPr="006D25AE" w:rsidRDefault="00A63F30" w:rsidP="00E61CF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5954"/>
        </w:tabs>
        <w:spacing w:after="120"/>
        <w:ind w:left="1871"/>
        <w:rPr>
          <w:rStyle w:val="Inget"/>
          <w:sz w:val="20"/>
          <w:szCs w:val="20"/>
          <w:lang w:val="es-ES"/>
        </w:rPr>
      </w:pPr>
      <w:r w:rsidRPr="006D25AE">
        <w:rPr>
          <w:sz w:val="20"/>
          <w:szCs w:val="20"/>
          <w:lang w:val="es-ES"/>
        </w:rPr>
        <w:t xml:space="preserve">La Parte ha aplicado el </w:t>
      </w:r>
      <w:r w:rsidRPr="006D25AE">
        <w:rPr>
          <w:rStyle w:val="Inget"/>
          <w:sz w:val="20"/>
          <w:szCs w:val="20"/>
          <w:lang w:val="es-ES"/>
        </w:rPr>
        <w:t>párrafo</w:t>
      </w:r>
      <w:r w:rsidRPr="006D25AE">
        <w:rPr>
          <w:sz w:val="20"/>
          <w:szCs w:val="20"/>
          <w:lang w:val="es-ES"/>
        </w:rPr>
        <w:t xml:space="preserve"> 9 del artículo 3</w:t>
      </w:r>
      <w:r w:rsidRPr="006D25AE">
        <w:rPr>
          <w:sz w:val="20"/>
          <w:szCs w:val="20"/>
          <w:lang w:val="es-ES"/>
        </w:rPr>
        <w:tab/>
      </w:r>
      <w:r w:rsidRPr="006D25AE">
        <w:rPr>
          <w:sz w:val="20"/>
          <w:szCs w:val="20"/>
          <w:lang w:val="es-ES"/>
        </w:rPr>
        <w:tab/>
      </w:r>
      <w:r w:rsidRPr="006D25AE">
        <w:rPr>
          <w:sz w:val="20"/>
          <w:szCs w:val="20"/>
          <w:lang w:val="es-ES"/>
        </w:rPr>
        <w:tab/>
      </w:r>
      <w:r w:rsidRPr="006D25AE">
        <w:rPr>
          <w:rStyle w:val="Inget"/>
          <w:rFonts w:ascii="Arial Unicode MS" w:hAnsi="Arial Unicode MS" w:cs="Arial Unicode MS"/>
          <w:sz w:val="20"/>
          <w:szCs w:val="20"/>
          <w:lang w:val="es-ES"/>
        </w:rPr>
        <w:sym w:font="Wingdings" w:char="F071"/>
      </w:r>
    </w:p>
    <w:p w14:paraId="2ACE1153" w14:textId="77777777" w:rsidR="00E61CF2" w:rsidRPr="006D25AE" w:rsidRDefault="00A63F30" w:rsidP="00E61CF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5954"/>
        </w:tabs>
        <w:spacing w:after="120"/>
        <w:ind w:left="1871"/>
        <w:rPr>
          <w:rStyle w:val="Inget"/>
          <w:sz w:val="20"/>
          <w:szCs w:val="20"/>
          <w:lang w:val="es-ES"/>
        </w:rPr>
      </w:pPr>
      <w:r w:rsidRPr="006D25AE">
        <w:rPr>
          <w:b/>
          <w:sz w:val="20"/>
          <w:szCs w:val="20"/>
          <w:lang w:val="es-ES"/>
        </w:rPr>
        <w:t>En caso afirmativo</w:t>
      </w:r>
      <w:r w:rsidRPr="006D25AE">
        <w:rPr>
          <w:sz w:val="20"/>
          <w:szCs w:val="20"/>
          <w:lang w:val="es-ES"/>
        </w:rPr>
        <w:t>, y si la Parte ha presentado copias a la secretaría, no es necesaria más información. Si la Parte no ha proporcionado esas copias, se recomienda que lo haga.</w:t>
      </w:r>
    </w:p>
    <w:p w14:paraId="539BDD7A" w14:textId="77777777" w:rsidR="00E61CF2" w:rsidRPr="006D25AE" w:rsidRDefault="00A63F30" w:rsidP="00E61CF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5954"/>
        </w:tabs>
        <w:spacing w:after="120"/>
        <w:ind w:left="1871"/>
        <w:rPr>
          <w:rStyle w:val="Inget"/>
          <w:sz w:val="20"/>
          <w:szCs w:val="20"/>
          <w:lang w:val="es-ES"/>
        </w:rPr>
      </w:pPr>
      <w:r w:rsidRPr="006D25AE">
        <w:rPr>
          <w:sz w:val="20"/>
          <w:szCs w:val="20"/>
          <w:lang w:val="es-ES"/>
        </w:rPr>
        <w:t>Si la Parte ha aplicado el párrafo 9 del artículo 3, ¿ha proporcionado la Parte información sobre las cantidades y los países de origen del mercurio procedente de Estados u organizaciones que no son Partes?]</w:t>
      </w:r>
    </w:p>
    <w:p w14:paraId="27EB37B0" w14:textId="1D8C799F" w:rsidR="00A63F30" w:rsidRPr="006D25AE" w:rsidRDefault="00A63F30" w:rsidP="00E61CF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5954"/>
        </w:tabs>
        <w:spacing w:after="120"/>
        <w:ind w:left="1871"/>
        <w:rPr>
          <w:rStyle w:val="Inget"/>
          <w:sz w:val="20"/>
          <w:szCs w:val="20"/>
          <w:lang w:val="es-ES"/>
        </w:rPr>
      </w:pPr>
      <w:r w:rsidRPr="006D25AE">
        <w:rPr>
          <w:sz w:val="20"/>
          <w:szCs w:val="20"/>
          <w:highlight w:val="lightGray"/>
          <w:lang w:val="es-ES"/>
        </w:rPr>
        <w:t>[Sírvase proporcionar información, si la tiene, sobre las cantidades [, los exportadores y los importadores].</w:t>
      </w:r>
      <w:r w:rsidRPr="006D25AE">
        <w:rPr>
          <w:sz w:val="20"/>
          <w:szCs w:val="20"/>
          <w:lang w:val="es-ES"/>
        </w:rPr>
        <w:t xml:space="preserve"> </w:t>
      </w:r>
    </w:p>
    <w:p w14:paraId="05C410BD" w14:textId="77777777" w:rsidR="00A63F30" w:rsidRPr="006D25AE" w:rsidRDefault="00A63F30" w:rsidP="00E61CF2">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after="120"/>
        <w:ind w:left="1247"/>
        <w:rPr>
          <w:rStyle w:val="Inget"/>
          <w:sz w:val="20"/>
          <w:szCs w:val="20"/>
          <w:lang w:val="es-ES"/>
        </w:rPr>
      </w:pPr>
      <w:r w:rsidRPr="006D25AE">
        <w:rPr>
          <w:rStyle w:val="Inget"/>
          <w:sz w:val="20"/>
          <w:szCs w:val="20"/>
          <w:lang w:val="es-ES"/>
        </w:rPr>
        <w:t>[6. ¿Ha permitido la Parte la importación de mercurio de un tercero que no es Parte?</w:t>
      </w:r>
    </w:p>
    <w:p w14:paraId="4DC2E62C"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444F63B9" w14:textId="77777777" w:rsidR="00E61CF2" w:rsidRPr="006D25AE" w:rsidRDefault="00A63F30" w:rsidP="00E61CF2">
      <w:pPr>
        <w:pStyle w:val="Normal-pool"/>
        <w:numPr>
          <w:ilvl w:val="2"/>
          <w:numId w:val="25"/>
        </w:numPr>
        <w:tabs>
          <w:tab w:val="clear" w:pos="1247"/>
          <w:tab w:val="clear" w:pos="1814"/>
          <w:tab w:val="clear" w:pos="2381"/>
          <w:tab w:val="clear" w:pos="2948"/>
          <w:tab w:val="clear" w:pos="3515"/>
          <w:tab w:val="clear" w:pos="4082"/>
        </w:tabs>
        <w:spacing w:after="120"/>
        <w:ind w:left="2495" w:hanging="624"/>
        <w:rPr>
          <w:lang w:val="es-ES"/>
        </w:rPr>
      </w:pPr>
      <w:r w:rsidRPr="006D25AE">
        <w:rPr>
          <w:lang w:val="es-ES"/>
        </w:rPr>
        <w:tab/>
        <w:t>No</w:t>
      </w:r>
    </w:p>
    <w:p w14:paraId="5DE009F4" w14:textId="34B193CA" w:rsidR="00A63F30" w:rsidRPr="006D25AE" w:rsidRDefault="00A63F30" w:rsidP="00E61CF2">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afirmativo</w:t>
      </w:r>
      <w:r w:rsidRPr="006D25AE">
        <w:rPr>
          <w:lang w:val="es-ES"/>
        </w:rPr>
        <w:t>, ¿presentó ese tercero alguna certificación de que el mercurio no procedía de alguna de las fuentes enumeradas en el párrafo 3 o en el párrafo 5 b) del artículo 3? (Párr. 8.)</w:t>
      </w:r>
    </w:p>
    <w:p w14:paraId="76EACDAC"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28E13F3D"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6443D575" w14:textId="77777777" w:rsidR="00A63F30" w:rsidRPr="006D25AE" w:rsidRDefault="00A63F30" w:rsidP="00E61CF2">
      <w:pPr>
        <w:pStyle w:val="Normal-pool"/>
        <w:tabs>
          <w:tab w:val="clear" w:pos="1247"/>
          <w:tab w:val="clear" w:pos="1814"/>
          <w:tab w:val="clear" w:pos="2381"/>
          <w:tab w:val="clear" w:pos="2948"/>
          <w:tab w:val="clear" w:pos="3515"/>
          <w:tab w:val="clear" w:pos="4082"/>
        </w:tabs>
        <w:spacing w:after="120"/>
        <w:ind w:left="1871"/>
        <w:rPr>
          <w:lang w:val="es-ES"/>
        </w:rPr>
      </w:pPr>
      <w:r w:rsidRPr="006D25AE">
        <w:rPr>
          <w:b/>
          <w:lang w:val="es-ES"/>
        </w:rPr>
        <w:t>En caso negativo</w:t>
      </w:r>
      <w:r w:rsidRPr="006D25AE">
        <w:rPr>
          <w:lang w:val="es-ES"/>
        </w:rPr>
        <w:t>, sírvase aportar una explicación.]</w:t>
      </w:r>
    </w:p>
    <w:p w14:paraId="1960E297" w14:textId="77777777" w:rsidR="00A63F30" w:rsidRPr="006D25AE" w:rsidRDefault="00A63F30" w:rsidP="00C94553">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after="120"/>
        <w:ind w:left="1247"/>
        <w:rPr>
          <w:rStyle w:val="Inget"/>
          <w:sz w:val="20"/>
          <w:szCs w:val="20"/>
          <w:lang w:val="es-ES"/>
        </w:rPr>
      </w:pPr>
      <w:r w:rsidRPr="006D25AE">
        <w:rPr>
          <w:rStyle w:val="Inget"/>
          <w:sz w:val="20"/>
          <w:szCs w:val="20"/>
          <w:lang w:val="es-ES"/>
        </w:rPr>
        <w:t>[7. ¿Ha decidido la Parte invocar el párrafo 9 del artículo 3 y no aplicar el párrafo 8? (Párr. 9.)</w:t>
      </w:r>
    </w:p>
    <w:p w14:paraId="34E182B6"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4FBAA65C" w14:textId="77777777" w:rsidR="00C94553" w:rsidRPr="006D25AE" w:rsidRDefault="00A63F30" w:rsidP="00C94553">
      <w:pPr>
        <w:pStyle w:val="Normal-pool"/>
        <w:numPr>
          <w:ilvl w:val="2"/>
          <w:numId w:val="25"/>
        </w:numPr>
        <w:tabs>
          <w:tab w:val="clear" w:pos="1247"/>
          <w:tab w:val="clear" w:pos="1814"/>
          <w:tab w:val="clear" w:pos="2381"/>
          <w:tab w:val="clear" w:pos="2948"/>
          <w:tab w:val="clear" w:pos="3515"/>
          <w:tab w:val="clear" w:pos="4082"/>
        </w:tabs>
        <w:spacing w:after="120"/>
        <w:ind w:left="2495" w:hanging="624"/>
        <w:rPr>
          <w:lang w:val="es-ES"/>
        </w:rPr>
      </w:pPr>
      <w:r w:rsidRPr="006D25AE">
        <w:rPr>
          <w:lang w:val="es-ES"/>
        </w:rPr>
        <w:tab/>
        <w:t>No</w:t>
      </w:r>
    </w:p>
    <w:p w14:paraId="6E8470DF" w14:textId="468CEB44" w:rsidR="00A63F30" w:rsidRPr="006D25AE" w:rsidRDefault="00A63F30" w:rsidP="00C94553">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afirmativo</w:t>
      </w:r>
      <w:r w:rsidRPr="006D25AE">
        <w:rPr>
          <w:lang w:val="es-ES"/>
        </w:rPr>
        <w:t>, ¿Ha presentado la Parte a la secretaría una notificación de su decisión de no aplicar el párrafo 8?</w:t>
      </w:r>
    </w:p>
    <w:p w14:paraId="69EB0269"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77C86975"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5E829C3F" w14:textId="77777777" w:rsidR="00A63F30" w:rsidRPr="006D25AE" w:rsidRDefault="00A63F30" w:rsidP="00C94553">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rStyle w:val="Inget"/>
          <w:b/>
          <w:lang w:val="es-ES"/>
        </w:rPr>
        <w:t>En caso negativo</w:t>
      </w:r>
      <w:r w:rsidRPr="006D25AE">
        <w:rPr>
          <w:rStyle w:val="Inget"/>
          <w:lang w:val="es-ES"/>
        </w:rPr>
        <w:t>, sírvase aportar una explicación. ]</w:t>
      </w:r>
    </w:p>
    <w:p w14:paraId="32FCB586" w14:textId="77777777" w:rsidR="00C94553" w:rsidRPr="006D25AE" w:rsidRDefault="00A63F30" w:rsidP="00C94553">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after="120"/>
        <w:ind w:left="1247"/>
        <w:rPr>
          <w:rStyle w:val="Inget"/>
          <w:sz w:val="20"/>
          <w:szCs w:val="20"/>
          <w:lang w:val="es-ES"/>
        </w:rPr>
      </w:pPr>
      <w:r w:rsidRPr="006D25AE">
        <w:rPr>
          <w:rStyle w:val="Inget"/>
          <w:sz w:val="20"/>
          <w:szCs w:val="20"/>
          <w:lang w:val="es-ES"/>
        </w:rPr>
        <w:t>[8. ¿Desea formular alguna otra observación general sobre el artículo 3</w:t>
      </w:r>
      <w:r w:rsidRPr="006D25AE">
        <w:rPr>
          <w:sz w:val="20"/>
          <w:szCs w:val="20"/>
          <w:lang w:val="es-ES"/>
        </w:rPr>
        <w:t>?]</w:t>
      </w:r>
    </w:p>
    <w:p w14:paraId="49A23076" w14:textId="23CCA8A1" w:rsidR="00A63F30" w:rsidRPr="006D25AE" w:rsidRDefault="00A63F30" w:rsidP="00C94553">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sz w:val="20"/>
          <w:szCs w:val="20"/>
          <w:lang w:val="es-ES"/>
        </w:rPr>
      </w:pPr>
      <w:r w:rsidRPr="006D25AE">
        <w:rPr>
          <w:b/>
          <w:sz w:val="20"/>
          <w:lang w:val="es-ES"/>
        </w:rPr>
        <w:t>Artículo 4: Productos con mercurio añadido</w:t>
      </w:r>
    </w:p>
    <w:p w14:paraId="22E85344" w14:textId="77777777" w:rsidR="00C94553" w:rsidRPr="006D25AE" w:rsidRDefault="00A63F30" w:rsidP="00C9455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rStyle w:val="Inget"/>
          <w:sz w:val="20"/>
          <w:szCs w:val="20"/>
          <w:lang w:val="es-ES"/>
        </w:rPr>
        <w:t>1.</w:t>
      </w:r>
      <w:r w:rsidRPr="006D25AE">
        <w:rPr>
          <w:rStyle w:val="Inget"/>
          <w:sz w:val="20"/>
          <w:szCs w:val="20"/>
          <w:lang w:val="es-ES"/>
        </w:rPr>
        <w:tab/>
        <w:t>¿Aplica la Parte medidas adecuadas para impedir la fabricación, importación o exportación de productos con mercurio añadido incluidos en la parte I del anexo A del Convenio después de la fecha de eliminación especificada para esos productos? (Párr. 1)</w:t>
      </w:r>
    </w:p>
    <w:p w14:paraId="5DA3ED7D" w14:textId="45CF0BB4" w:rsidR="00A63F30" w:rsidRPr="006D25AE" w:rsidRDefault="00A63F30" w:rsidP="00C9455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sz w:val="20"/>
          <w:szCs w:val="20"/>
          <w:lang w:val="es-ES"/>
        </w:rPr>
        <w:t>(Si la parte está aplicando el párrafo 2, sírvase pasar a la pregunta 2.)</w:t>
      </w:r>
    </w:p>
    <w:p w14:paraId="74DACC5E"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08DF2AF0"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747EE52B" w14:textId="77777777" w:rsidR="00A63F30" w:rsidRPr="006D25AE" w:rsidRDefault="00A63F30" w:rsidP="00C94553">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rStyle w:val="Inget"/>
          <w:b/>
          <w:lang w:val="es-ES"/>
        </w:rPr>
        <w:t>En caso afirmativo</w:t>
      </w:r>
      <w:r w:rsidRPr="006D25AE">
        <w:rPr>
          <w:rStyle w:val="Inget"/>
          <w:lang w:val="es-ES"/>
        </w:rPr>
        <w:t>, sírvase informar sobre esas medidas.</w:t>
      </w:r>
    </w:p>
    <w:p w14:paraId="432A945D" w14:textId="77777777" w:rsidR="00A63F30" w:rsidRPr="006D25AE" w:rsidRDefault="00A63F30" w:rsidP="00C94553">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rStyle w:val="Inget"/>
          <w:b/>
          <w:lang w:val="es-ES"/>
        </w:rPr>
        <w:t>En caso contrario</w:t>
      </w:r>
      <w:r w:rsidRPr="006D25AE">
        <w:rPr>
          <w:rStyle w:val="Inget"/>
          <w:lang w:val="es-ES"/>
        </w:rPr>
        <w:t>, ¿se ha inscrito la Parte para alguna exención de conformidad con el artículo 6?</w:t>
      </w:r>
    </w:p>
    <w:p w14:paraId="538A8349"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674D7100" w14:textId="77777777" w:rsidR="00C94553" w:rsidRPr="006D25AE" w:rsidRDefault="00A63F30" w:rsidP="00C94553">
      <w:pPr>
        <w:pStyle w:val="Normal-pool"/>
        <w:numPr>
          <w:ilvl w:val="2"/>
          <w:numId w:val="25"/>
        </w:numPr>
        <w:tabs>
          <w:tab w:val="clear" w:pos="1247"/>
          <w:tab w:val="clear" w:pos="1814"/>
          <w:tab w:val="clear" w:pos="2381"/>
          <w:tab w:val="clear" w:pos="2948"/>
          <w:tab w:val="clear" w:pos="3515"/>
          <w:tab w:val="clear" w:pos="4082"/>
        </w:tabs>
        <w:spacing w:after="120"/>
        <w:ind w:left="2495" w:hanging="624"/>
        <w:rPr>
          <w:lang w:val="es-ES"/>
        </w:rPr>
      </w:pPr>
      <w:r w:rsidRPr="006D25AE">
        <w:rPr>
          <w:lang w:val="es-ES"/>
        </w:rPr>
        <w:tab/>
        <w:t>No</w:t>
      </w:r>
    </w:p>
    <w:p w14:paraId="1097CA97" w14:textId="20F50018" w:rsidR="00A63F30" w:rsidRPr="006D25AE" w:rsidRDefault="00A63F30" w:rsidP="00C94553">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afirmativo,</w:t>
      </w:r>
      <w:r w:rsidRPr="006D25AE">
        <w:rPr>
          <w:lang w:val="es-ES"/>
        </w:rPr>
        <w:t xml:space="preserve"> ¿en relación con qué productos? (sírvase enumerarlos) (Párr. 1, párr. 2 d).)</w:t>
      </w:r>
    </w:p>
    <w:p w14:paraId="01D94E1C" w14:textId="77777777" w:rsidR="00C94553" w:rsidRPr="006D25AE" w:rsidRDefault="00A63F30" w:rsidP="00C94553">
      <w:pPr>
        <w:pStyle w:val="Brdtext"/>
        <w:pBdr>
          <w:top w:val="none" w:sz="0" w:space="0" w:color="auto"/>
          <w:left w:val="none" w:sz="0" w:space="0" w:color="auto"/>
          <w:bottom w:val="none" w:sz="0" w:space="0" w:color="auto"/>
          <w:right w:val="none" w:sz="0" w:space="0" w:color="auto"/>
          <w:bar w:val="none" w:sz="0" w:color="auto"/>
        </w:pBdr>
        <w:tabs>
          <w:tab w:val="left" w:pos="1701"/>
          <w:tab w:val="left" w:pos="4082"/>
        </w:tabs>
        <w:spacing w:after="120"/>
        <w:ind w:left="1276"/>
        <w:rPr>
          <w:rStyle w:val="Inget"/>
          <w:b/>
          <w:bCs/>
          <w:sz w:val="20"/>
          <w:szCs w:val="20"/>
          <w:lang w:val="es-ES"/>
        </w:rPr>
      </w:pPr>
      <w:r w:rsidRPr="006D25AE">
        <w:rPr>
          <w:sz w:val="20"/>
          <w:szCs w:val="20"/>
          <w:lang w:val="es-ES"/>
        </w:rPr>
        <w:t>2.</w:t>
      </w:r>
      <w:r w:rsidRPr="006D25AE">
        <w:rPr>
          <w:sz w:val="20"/>
          <w:szCs w:val="20"/>
          <w:lang w:val="es-ES"/>
        </w:rPr>
        <w:tab/>
      </w:r>
      <w:r w:rsidRPr="006D25AE">
        <w:rPr>
          <w:b/>
          <w:sz w:val="20"/>
          <w:szCs w:val="20"/>
          <w:lang w:val="es-ES"/>
        </w:rPr>
        <w:t>En caso afirmativo</w:t>
      </w:r>
      <w:r w:rsidRPr="006D25AE">
        <w:rPr>
          <w:sz w:val="20"/>
          <w:szCs w:val="20"/>
          <w:lang w:val="es-ES"/>
        </w:rPr>
        <w:t xml:space="preserve"> (aplicación del párrafo 2 del artículo 4): (Párr. 2.)</w:t>
      </w:r>
    </w:p>
    <w:p w14:paraId="04B93568" w14:textId="08964671" w:rsidR="00A63F30" w:rsidRPr="006D25AE" w:rsidRDefault="00A63F30" w:rsidP="00C94553">
      <w:pPr>
        <w:pStyle w:val="Brdtext"/>
        <w:pBdr>
          <w:top w:val="none" w:sz="0" w:space="0" w:color="auto"/>
          <w:left w:val="none" w:sz="0" w:space="0" w:color="auto"/>
          <w:bottom w:val="none" w:sz="0" w:space="0" w:color="auto"/>
          <w:right w:val="none" w:sz="0" w:space="0" w:color="auto"/>
          <w:bar w:val="none" w:sz="0" w:color="auto"/>
        </w:pBdr>
        <w:tabs>
          <w:tab w:val="left" w:pos="1701"/>
          <w:tab w:val="left" w:pos="4082"/>
        </w:tabs>
        <w:spacing w:after="120"/>
        <w:ind w:left="1276"/>
        <w:rPr>
          <w:rStyle w:val="Inget"/>
          <w:b/>
          <w:bCs/>
          <w:sz w:val="20"/>
          <w:szCs w:val="20"/>
          <w:lang w:val="es-ES"/>
        </w:rPr>
      </w:pPr>
      <w:r w:rsidRPr="006D25AE">
        <w:rPr>
          <w:sz w:val="20"/>
          <w:szCs w:val="20"/>
          <w:lang w:val="es-ES"/>
        </w:rPr>
        <w:t>¿Ha facilitado la Parte a la Conferencia de las Partes lo antes posible una descripción de las medidas o estrategias que aplica, en particular la cuantificación de las reducciones logradas? (Párr. 2 a).)</w:t>
      </w:r>
    </w:p>
    <w:p w14:paraId="5042810A"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225D478F"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6F8EF424" w14:textId="77777777" w:rsidR="00A63F30" w:rsidRPr="006D25AE" w:rsidRDefault="00A63F30" w:rsidP="00E657DB">
      <w:pPr>
        <w:pStyle w:val="Brdtext"/>
        <w:pBdr>
          <w:top w:val="none" w:sz="0" w:space="0" w:color="auto"/>
          <w:left w:val="none" w:sz="0" w:space="0" w:color="auto"/>
          <w:bottom w:val="none" w:sz="0" w:space="0" w:color="auto"/>
          <w:right w:val="none" w:sz="0" w:space="0" w:color="auto"/>
          <w:bar w:val="none" w:sz="0" w:color="auto"/>
        </w:pBdr>
        <w:tabs>
          <w:tab w:val="left" w:pos="1701"/>
          <w:tab w:val="left" w:pos="4082"/>
        </w:tabs>
        <w:spacing w:after="120"/>
        <w:ind w:left="1276"/>
        <w:rPr>
          <w:rStyle w:val="Inget"/>
          <w:sz w:val="20"/>
          <w:szCs w:val="20"/>
          <w:lang w:val="es-ES"/>
        </w:rPr>
      </w:pPr>
      <w:r w:rsidRPr="006D25AE">
        <w:rPr>
          <w:sz w:val="20"/>
          <w:szCs w:val="20"/>
          <w:lang w:val="es-ES"/>
        </w:rPr>
        <w:t xml:space="preserve">¿Ha aplicado la Parte medidas o estrategias para reducir el uso de mercurio en los productos incluidos en la parte I del anexo A para los cuales no se ha obtenido aún un valor </w:t>
      </w:r>
      <w:r w:rsidRPr="006D25AE">
        <w:rPr>
          <w:i/>
          <w:sz w:val="20"/>
          <w:szCs w:val="20"/>
          <w:lang w:val="es-ES"/>
        </w:rPr>
        <w:t>de minimis</w:t>
      </w:r>
      <w:r w:rsidRPr="006D25AE">
        <w:rPr>
          <w:sz w:val="20"/>
          <w:szCs w:val="20"/>
          <w:lang w:val="es-ES"/>
        </w:rPr>
        <w:t>? (Párr. 2 b).)</w:t>
      </w:r>
    </w:p>
    <w:p w14:paraId="5A38F5F3"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56404245"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7A3B267B" w14:textId="77777777" w:rsidR="00A63F30" w:rsidRPr="006D25AE" w:rsidRDefault="00A63F30" w:rsidP="00E657DB">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afirmativo,</w:t>
      </w:r>
      <w:r w:rsidRPr="006D25AE">
        <w:rPr>
          <w:lang w:val="es-ES"/>
        </w:rPr>
        <w:t xml:space="preserve"> sírvase informar sobre esas medidas.</w:t>
      </w:r>
    </w:p>
    <w:p w14:paraId="4A403F95" w14:textId="77777777" w:rsidR="00A63F30" w:rsidRPr="006D25AE" w:rsidRDefault="00A63F30" w:rsidP="00E657DB">
      <w:pPr>
        <w:pStyle w:val="Brdtext"/>
        <w:pBdr>
          <w:top w:val="none" w:sz="0" w:space="0" w:color="auto"/>
          <w:left w:val="none" w:sz="0" w:space="0" w:color="auto"/>
          <w:bottom w:val="none" w:sz="0" w:space="0" w:color="auto"/>
          <w:right w:val="none" w:sz="0" w:space="0" w:color="auto"/>
          <w:bar w:val="none" w:sz="0" w:color="auto"/>
        </w:pBdr>
        <w:tabs>
          <w:tab w:val="left" w:pos="1701"/>
          <w:tab w:val="left" w:pos="4082"/>
        </w:tabs>
        <w:spacing w:after="120"/>
        <w:ind w:left="1276"/>
        <w:rPr>
          <w:rStyle w:val="Inget"/>
          <w:sz w:val="20"/>
          <w:szCs w:val="20"/>
          <w:lang w:val="es-ES"/>
        </w:rPr>
      </w:pPr>
      <w:r w:rsidRPr="006D25AE">
        <w:rPr>
          <w:sz w:val="20"/>
          <w:szCs w:val="20"/>
          <w:lang w:val="es-ES"/>
        </w:rPr>
        <w:t>¿Ha considerado la Parte otras medidas con las que seguir logrando reducciones? (Párr. 2 c).)</w:t>
      </w:r>
    </w:p>
    <w:p w14:paraId="1DD41D8F"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6D7EB609"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311A753A" w14:textId="77777777" w:rsidR="00A63F30" w:rsidRPr="006D25AE" w:rsidRDefault="00A63F30" w:rsidP="00E657DB">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afirmativo,</w:t>
      </w:r>
      <w:r w:rsidRPr="006D25AE">
        <w:rPr>
          <w:lang w:val="es-ES"/>
        </w:rPr>
        <w:t xml:space="preserve"> sírvase informar sobre esas medidas.</w:t>
      </w:r>
    </w:p>
    <w:p w14:paraId="5F0FF295" w14:textId="77777777" w:rsidR="00A63F30" w:rsidRPr="006D25AE" w:rsidRDefault="00A63F30" w:rsidP="00E657D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sz w:val="20"/>
          <w:szCs w:val="20"/>
          <w:lang w:val="es-ES"/>
        </w:rPr>
        <w:t>3.</w:t>
      </w:r>
      <w:r w:rsidRPr="006D25AE">
        <w:rPr>
          <w:sz w:val="20"/>
          <w:szCs w:val="20"/>
          <w:lang w:val="es-ES"/>
        </w:rPr>
        <w:tab/>
        <w:t xml:space="preserve">¿Ha adoptado la Parte dos o </w:t>
      </w:r>
      <w:r w:rsidRPr="006D25AE">
        <w:rPr>
          <w:rStyle w:val="Inget"/>
          <w:lang w:val="es-ES"/>
        </w:rPr>
        <w:t>más</w:t>
      </w:r>
      <w:r w:rsidRPr="006D25AE">
        <w:rPr>
          <w:sz w:val="20"/>
          <w:szCs w:val="20"/>
          <w:lang w:val="es-ES"/>
        </w:rPr>
        <w:t xml:space="preserve"> medidas en relación con los productos con mercurio añadido incluidos en la parte II del anexo A de conformidad con las disposiciones establecidas al respecto en él? (Párr. 3.)</w:t>
      </w:r>
    </w:p>
    <w:p w14:paraId="01DA2708"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29181CC6"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1D149A9F" w14:textId="77777777" w:rsidR="00A63F30" w:rsidRPr="006D25AE" w:rsidRDefault="00A63F30" w:rsidP="00E657DB">
      <w:pPr>
        <w:pStyle w:val="Normal-pool"/>
        <w:tabs>
          <w:tab w:val="clear" w:pos="1247"/>
          <w:tab w:val="clear" w:pos="1814"/>
          <w:tab w:val="clear" w:pos="2381"/>
          <w:tab w:val="clear" w:pos="2948"/>
          <w:tab w:val="clear" w:pos="3515"/>
          <w:tab w:val="clear" w:pos="4082"/>
        </w:tabs>
        <w:spacing w:after="120"/>
        <w:ind w:left="1871"/>
        <w:rPr>
          <w:lang w:val="es-ES"/>
        </w:rPr>
      </w:pPr>
      <w:r w:rsidRPr="006D25AE">
        <w:rPr>
          <w:b/>
          <w:lang w:val="es-ES"/>
        </w:rPr>
        <w:t>En caso afirmativo,</w:t>
      </w:r>
      <w:r w:rsidRPr="006D25AE">
        <w:rPr>
          <w:lang w:val="es-ES"/>
        </w:rPr>
        <w:t xml:space="preserve"> sírvase informar sobre esas medidas.</w:t>
      </w:r>
    </w:p>
    <w:p w14:paraId="3A7C8334" w14:textId="77777777" w:rsidR="00A63F30" w:rsidRPr="006D25AE" w:rsidRDefault="00A63F30" w:rsidP="00E657D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sz w:val="20"/>
          <w:szCs w:val="20"/>
          <w:lang w:val="es-ES"/>
        </w:rPr>
        <w:t>4.</w:t>
      </w:r>
      <w:r w:rsidRPr="006D25AE">
        <w:rPr>
          <w:sz w:val="20"/>
          <w:szCs w:val="20"/>
          <w:lang w:val="es-ES"/>
        </w:rPr>
        <w:tab/>
        <w:t>¿Ha adoptado la Parte medidas para prevenir que se incorporen en los productos terminados productos con mercurio añadido cuya fabricación, importación y exportación no están permitidas según el artículo 4? (Párr. 5.)</w:t>
      </w:r>
    </w:p>
    <w:p w14:paraId="55C239A1"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1729CA3B"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393FECC3" w14:textId="77777777" w:rsidR="00A63F30" w:rsidRPr="006D25AE" w:rsidRDefault="00A63F30" w:rsidP="00E657DB">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afirmativo,</w:t>
      </w:r>
      <w:r w:rsidRPr="006D25AE">
        <w:rPr>
          <w:lang w:val="es-ES"/>
        </w:rPr>
        <w:t xml:space="preserve"> sírvase informar sobre esas medidas. </w:t>
      </w:r>
    </w:p>
    <w:p w14:paraId="646AB893" w14:textId="77777777" w:rsidR="00A63F30" w:rsidRPr="006D25AE" w:rsidRDefault="00A63F30" w:rsidP="00E657D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sz w:val="20"/>
          <w:szCs w:val="20"/>
          <w:lang w:val="es-ES"/>
        </w:rPr>
        <w:t>5.</w:t>
      </w:r>
      <w:r w:rsidRPr="006D25AE">
        <w:rPr>
          <w:sz w:val="20"/>
          <w:szCs w:val="20"/>
          <w:lang w:val="es-ES"/>
        </w:rPr>
        <w:tab/>
        <w:t xml:space="preserve">¿Ha desalentado la Parte la fabricación y la comercialización de productos con mercurio añadido no amparados por ningún uso conocido de conformidad con el párrafo 6 del artículo 4? (Párr. 6.) </w:t>
      </w:r>
    </w:p>
    <w:p w14:paraId="6D37C108"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0EF543C0"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7234C92E" w14:textId="77777777" w:rsidR="00A63F30" w:rsidRPr="006D25AE" w:rsidRDefault="00A63F30" w:rsidP="00E657DB">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afirmativo,</w:t>
      </w:r>
      <w:r w:rsidRPr="006D25AE">
        <w:rPr>
          <w:lang w:val="es-ES"/>
        </w:rPr>
        <w:t xml:space="preserve"> sírvase informar sobre las medidas adoptadas.</w:t>
      </w:r>
    </w:p>
    <w:p w14:paraId="6E16DEE5" w14:textId="77777777" w:rsidR="00A63F30" w:rsidRPr="006D25AE" w:rsidRDefault="00A63F30" w:rsidP="00E657DB">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contrario</w:t>
      </w:r>
      <w:r w:rsidRPr="006D25AE">
        <w:rPr>
          <w:lang w:val="es-ES"/>
        </w:rPr>
        <w:t xml:space="preserve">, ¿se ha realizado una evaluación de los riesgos y beneficios de ese producto que demuestre beneficios para el medio ambiente o la salud? ¿Ha proporcionado la Parte a la secretaría, según proceda, información sobre cualquier producto de ese tipo? </w:t>
      </w:r>
    </w:p>
    <w:p w14:paraId="7E71FAB0"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75AB29BF"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426D6F4F" w14:textId="77777777" w:rsidR="00A63F30" w:rsidRPr="006D25AE" w:rsidRDefault="00A63F30" w:rsidP="00E657DB">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afirmativo</w:t>
      </w:r>
      <w:r w:rsidRPr="006D25AE">
        <w:rPr>
          <w:lang w:val="es-ES"/>
        </w:rPr>
        <w:t>, sírvase consignar el nombre del producto:______________</w:t>
      </w:r>
    </w:p>
    <w:p w14:paraId="7B540B54" w14:textId="77777777" w:rsidR="00A63F30" w:rsidRPr="006D25AE" w:rsidRDefault="00A63F30" w:rsidP="00E657D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b/>
          <w:bCs/>
          <w:sz w:val="20"/>
          <w:szCs w:val="20"/>
          <w:lang w:val="es-ES"/>
        </w:rPr>
      </w:pPr>
      <w:r w:rsidRPr="006D25AE">
        <w:rPr>
          <w:sz w:val="20"/>
          <w:szCs w:val="20"/>
          <w:highlight w:val="lightGray"/>
          <w:lang w:val="es-ES"/>
        </w:rPr>
        <w:t>6.</w:t>
      </w:r>
      <w:r w:rsidRPr="006D25AE">
        <w:rPr>
          <w:sz w:val="20"/>
          <w:szCs w:val="20"/>
          <w:highlight w:val="lightGray"/>
          <w:lang w:val="es-ES"/>
        </w:rPr>
        <w:tab/>
        <w:t>¿Desea formular alguna otra observación general sobre el artículo 4?</w:t>
      </w:r>
    </w:p>
    <w:p w14:paraId="6243895A" w14:textId="77777777" w:rsidR="00A63F30" w:rsidRPr="006D25AE" w:rsidRDefault="00A63F30" w:rsidP="00A63F30">
      <w:pPr>
        <w:pStyle w:val="CH2"/>
        <w:tabs>
          <w:tab w:val="clear" w:pos="851"/>
          <w:tab w:val="clear" w:pos="1247"/>
          <w:tab w:val="clear" w:pos="1814"/>
          <w:tab w:val="clear" w:pos="2381"/>
          <w:tab w:val="clear" w:pos="2948"/>
          <w:tab w:val="clear" w:pos="3515"/>
          <w:tab w:val="clear" w:pos="4082"/>
        </w:tabs>
        <w:spacing w:before="0"/>
        <w:ind w:right="0" w:firstLine="0"/>
        <w:rPr>
          <w:rStyle w:val="Inget"/>
          <w:sz w:val="20"/>
          <w:szCs w:val="20"/>
          <w:lang w:val="es-ES"/>
        </w:rPr>
      </w:pPr>
      <w:r w:rsidRPr="006D25AE">
        <w:rPr>
          <w:sz w:val="20"/>
          <w:szCs w:val="20"/>
          <w:lang w:val="es-ES"/>
        </w:rPr>
        <w:t>Artículo 5: Procesos de producción en los que se utilizan mercurio o compuestos de mercurio</w:t>
      </w:r>
    </w:p>
    <w:p w14:paraId="53F93ADA" w14:textId="77777777" w:rsidR="00A63F30" w:rsidRPr="006D25AE" w:rsidRDefault="00A63F30" w:rsidP="00E657D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rStyle w:val="Inget"/>
          <w:sz w:val="20"/>
          <w:szCs w:val="20"/>
          <w:lang w:val="es-ES"/>
        </w:rPr>
        <w:t>1.</w:t>
      </w:r>
      <w:r w:rsidRPr="006D25AE">
        <w:rPr>
          <w:rStyle w:val="Inget"/>
          <w:sz w:val="20"/>
          <w:szCs w:val="20"/>
          <w:lang w:val="es-ES"/>
        </w:rPr>
        <w:tab/>
        <w:t>¿Existen instalaciones en el territorio de la Parte que utilizan mercurio o compuestos de mercurio para los procesos incluidos en el anexo B del Convenio de Minamata de conformidad con el párrafo 5 b) del artículo 5 del Convenio? (Párr. 5.)</w:t>
      </w:r>
    </w:p>
    <w:p w14:paraId="1B53B263"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74EF36BC"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1813C209"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 xml:space="preserve">Se desconoce </w:t>
      </w:r>
      <w:r w:rsidRPr="006D25AE">
        <w:rPr>
          <w:i/>
          <w:lang w:val="es-ES"/>
        </w:rPr>
        <w:t>(sírvase aportar una explicación)</w:t>
      </w:r>
    </w:p>
    <w:p w14:paraId="490790C9" w14:textId="77777777" w:rsidR="00A63F30" w:rsidRPr="006D25AE" w:rsidRDefault="00A63F30" w:rsidP="00E657DB">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afirmativo,</w:t>
      </w:r>
      <w:r w:rsidRPr="006D25AE">
        <w:rPr>
          <w:lang w:val="es-ES"/>
        </w:rPr>
        <w:t xml:space="preserve"> sírvase proporcionar información acerca de las medidas adoptadas para hace frente a las emisiones y liberaciones de mercurio o compuestos de mercurio procedentes de esas instalaciones. </w:t>
      </w:r>
    </w:p>
    <w:p w14:paraId="424A4DBB" w14:textId="77777777" w:rsidR="00A63F30" w:rsidRPr="006D25AE" w:rsidRDefault="00A63F30" w:rsidP="00E657DB">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lang w:val="es-ES"/>
        </w:rPr>
        <w:t xml:space="preserve">Si se dispone de ella, sírvase proporcionar información sobre el número y el tipo de esas instalaciones y una estimación de la cantidad anual de mercurio o compuestos de mercurio utilizados en esas instalaciones. </w:t>
      </w:r>
    </w:p>
    <w:p w14:paraId="3794C930" w14:textId="77777777" w:rsidR="00A63F30" w:rsidRPr="006D25AE" w:rsidRDefault="00A63F30" w:rsidP="00E657DB">
      <w:pPr>
        <w:pStyle w:val="Normal-pool"/>
        <w:tabs>
          <w:tab w:val="clear" w:pos="1247"/>
          <w:tab w:val="clear" w:pos="1814"/>
          <w:tab w:val="clear" w:pos="2381"/>
          <w:tab w:val="clear" w:pos="2948"/>
          <w:tab w:val="clear" w:pos="3515"/>
          <w:tab w:val="clear" w:pos="4082"/>
        </w:tabs>
        <w:spacing w:after="120"/>
        <w:ind w:left="1871"/>
        <w:rPr>
          <w:lang w:val="es-ES"/>
        </w:rPr>
      </w:pPr>
      <w:r w:rsidRPr="006D25AE">
        <w:rPr>
          <w:lang w:val="es-ES"/>
        </w:rPr>
        <w:t>Sírvase proporcionar información sobre cuánto mercurio (en toneladas métricas) se utiliza en los procesos enumerados en las dos primeras entradas de la parte II del anexo B en el último año del período de presentación de informes.</w:t>
      </w:r>
    </w:p>
    <w:p w14:paraId="61F71080" w14:textId="77777777" w:rsidR="00A63F30" w:rsidRPr="006D25AE" w:rsidRDefault="00A63F30" w:rsidP="00E657D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sz w:val="20"/>
          <w:szCs w:val="20"/>
          <w:lang w:val="es-ES"/>
        </w:rPr>
        <w:t>2.</w:t>
      </w:r>
      <w:r w:rsidRPr="006D25AE">
        <w:rPr>
          <w:sz w:val="20"/>
          <w:szCs w:val="20"/>
          <w:lang w:val="es-ES"/>
        </w:rPr>
        <w:tab/>
        <w:t>¿Hay medidas en vigor para no permitir el uso de mercurio o compuestos de mercurio en los procesos de fabricación enumerados en la parte I del anexo B después de la fecha especificada en ese anexo para la eliminación de ese proceso concreto? (Párr. 2, párr. 5 b).)</w:t>
      </w:r>
    </w:p>
    <w:p w14:paraId="5E40E513" w14:textId="77777777" w:rsidR="00A63F30" w:rsidRPr="006D25AE" w:rsidRDefault="00A63F30" w:rsidP="00E657DB">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lang w:val="es-ES"/>
        </w:rPr>
        <w:t>Producción de cloro-álcali:</w:t>
      </w:r>
    </w:p>
    <w:p w14:paraId="7AA0FD4A"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0D21F599"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6AD7AFD8"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b/>
          <w:bCs/>
          <w:lang w:val="es-ES"/>
        </w:rPr>
      </w:pPr>
      <w:r w:rsidRPr="006D25AE">
        <w:rPr>
          <w:lang w:val="es-ES"/>
        </w:rPr>
        <w:tab/>
        <w:t>No se aplica (no disponen de esas instalaciones)</w:t>
      </w:r>
    </w:p>
    <w:p w14:paraId="6F81D353" w14:textId="77777777" w:rsidR="00A63F30" w:rsidRPr="006D25AE" w:rsidRDefault="00A63F30" w:rsidP="00E657DB">
      <w:pPr>
        <w:pStyle w:val="Normal-pool"/>
        <w:tabs>
          <w:tab w:val="clear" w:pos="1247"/>
          <w:tab w:val="clear" w:pos="1814"/>
          <w:tab w:val="clear" w:pos="2381"/>
          <w:tab w:val="clear" w:pos="2948"/>
          <w:tab w:val="clear" w:pos="3515"/>
          <w:tab w:val="clear" w:pos="4082"/>
        </w:tabs>
        <w:spacing w:after="120"/>
        <w:ind w:left="1871"/>
        <w:rPr>
          <w:lang w:val="es-ES"/>
        </w:rPr>
      </w:pPr>
      <w:r w:rsidRPr="006D25AE">
        <w:rPr>
          <w:b/>
          <w:lang w:val="es-ES"/>
        </w:rPr>
        <w:t>En caso afirmativo,</w:t>
      </w:r>
      <w:r w:rsidRPr="006D25AE">
        <w:rPr>
          <w:lang w:val="es-ES"/>
        </w:rPr>
        <w:t xml:space="preserve"> sírvase facilitar información sobre esas medidas.</w:t>
      </w:r>
    </w:p>
    <w:p w14:paraId="6294F988" w14:textId="77777777" w:rsidR="00A63F30" w:rsidRPr="006D25AE" w:rsidRDefault="00A63F30" w:rsidP="00E657DB">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lang w:val="es-ES"/>
        </w:rPr>
        <w:t>Producción de acetaldehído en la que se utiliza mercurio o compuestos de mercurio como catalizador:</w:t>
      </w:r>
    </w:p>
    <w:p w14:paraId="0835C348"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119151B7"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0EF88192"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bdr w:val="none" w:sz="0" w:space="0" w:color="auto" w:frame="1"/>
          <w:lang w:val="es-ES"/>
        </w:rPr>
        <w:tab/>
      </w:r>
      <w:r w:rsidRPr="006D25AE">
        <w:rPr>
          <w:lang w:val="es-ES"/>
        </w:rPr>
        <w:t>No se aplica (no disponen de esas instalaciones)</w:t>
      </w:r>
    </w:p>
    <w:p w14:paraId="6E8F7855" w14:textId="77777777" w:rsidR="00A63F30" w:rsidRPr="006D25AE" w:rsidRDefault="00A63F30" w:rsidP="00E657DB">
      <w:pPr>
        <w:pStyle w:val="Normal-pool"/>
        <w:tabs>
          <w:tab w:val="clear" w:pos="1247"/>
          <w:tab w:val="clear" w:pos="1814"/>
          <w:tab w:val="clear" w:pos="2381"/>
          <w:tab w:val="clear" w:pos="2948"/>
          <w:tab w:val="clear" w:pos="3515"/>
          <w:tab w:val="clear" w:pos="4082"/>
        </w:tabs>
        <w:spacing w:after="120"/>
        <w:ind w:left="1871"/>
        <w:rPr>
          <w:lang w:val="es-ES"/>
        </w:rPr>
      </w:pPr>
      <w:r w:rsidRPr="006D25AE">
        <w:rPr>
          <w:b/>
          <w:lang w:val="es-ES"/>
        </w:rPr>
        <w:t>En caso afirmativo,</w:t>
      </w:r>
      <w:r w:rsidRPr="006D25AE">
        <w:rPr>
          <w:lang w:val="es-ES"/>
        </w:rPr>
        <w:t xml:space="preserve"> sírvase facilitar información sobre esas medidas.</w:t>
      </w:r>
    </w:p>
    <w:p w14:paraId="11083ADC" w14:textId="77777777" w:rsidR="00A63F30" w:rsidRPr="006D25AE" w:rsidRDefault="00A63F30" w:rsidP="007816B6">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contrario</w:t>
      </w:r>
      <w:r w:rsidRPr="006D25AE">
        <w:rPr>
          <w:lang w:val="es-ES"/>
        </w:rPr>
        <w:t>, ¿se ha inscrito la Parte para obtener exención de conformidad con el artículo 6?</w:t>
      </w:r>
    </w:p>
    <w:p w14:paraId="03C6C5A5"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7B98F57F"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360F0FEF" w14:textId="77777777" w:rsidR="00A63F30" w:rsidRPr="006D25AE" w:rsidRDefault="00A63F30" w:rsidP="007816B6">
      <w:pPr>
        <w:pStyle w:val="Normal-pool"/>
        <w:tabs>
          <w:tab w:val="clear" w:pos="1247"/>
          <w:tab w:val="clear" w:pos="1814"/>
          <w:tab w:val="clear" w:pos="2381"/>
          <w:tab w:val="clear" w:pos="2948"/>
          <w:tab w:val="clear" w:pos="3515"/>
          <w:tab w:val="clear" w:pos="4082"/>
        </w:tabs>
        <w:spacing w:after="120"/>
        <w:ind w:left="1871"/>
        <w:rPr>
          <w:lang w:val="es-ES"/>
        </w:rPr>
      </w:pPr>
      <w:r w:rsidRPr="006D25AE">
        <w:rPr>
          <w:b/>
          <w:lang w:val="es-ES"/>
        </w:rPr>
        <w:t>En caso afirmativo,</w:t>
      </w:r>
      <w:r w:rsidRPr="006D25AE">
        <w:rPr>
          <w:lang w:val="es-ES"/>
        </w:rPr>
        <w:t xml:space="preserve"> ¿para qué proceso o procesos? (Sírvase enumerar)</w:t>
      </w:r>
    </w:p>
    <w:p w14:paraId="7AE314F8" w14:textId="77777777" w:rsidR="00A63F30" w:rsidRPr="006D25AE" w:rsidRDefault="00A63F30" w:rsidP="007816B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rStyle w:val="Inget"/>
          <w:sz w:val="20"/>
          <w:szCs w:val="20"/>
          <w:lang w:val="es-ES"/>
        </w:rPr>
        <w:t>3.</w:t>
      </w:r>
      <w:r w:rsidRPr="006D25AE">
        <w:rPr>
          <w:rStyle w:val="Inget"/>
          <w:sz w:val="20"/>
          <w:szCs w:val="20"/>
          <w:lang w:val="es-ES"/>
        </w:rPr>
        <w:tab/>
        <w:t xml:space="preserve">¿Hay medidas en vigor para restringir el uso de mercurio o compuestos de mercurio en los procesos incluidos en la parte II del anexo B de conformidad con las disposiciones que allí se establecen? (Párr. 3, párr. 5 b).) </w:t>
      </w:r>
    </w:p>
    <w:p w14:paraId="74A8636E" w14:textId="77777777" w:rsidR="00A63F30" w:rsidRPr="006D25AE" w:rsidRDefault="00A63F30" w:rsidP="007816B6">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2495" w:hanging="624"/>
        <w:rPr>
          <w:rStyle w:val="Inget"/>
          <w:sz w:val="20"/>
          <w:szCs w:val="20"/>
          <w:lang w:val="es-ES"/>
        </w:rPr>
      </w:pPr>
      <w:r w:rsidRPr="006D25AE">
        <w:rPr>
          <w:sz w:val="20"/>
          <w:szCs w:val="20"/>
          <w:lang w:val="es-ES"/>
        </w:rPr>
        <w:t>Producción de monómeros de cloruro de vinilo:</w:t>
      </w:r>
    </w:p>
    <w:p w14:paraId="7AFB5E08"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1853487A"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4E1035A1"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bdr w:val="none" w:sz="0" w:space="0" w:color="auto" w:frame="1"/>
          <w:lang w:val="es-ES"/>
        </w:rPr>
        <w:tab/>
      </w:r>
      <w:r w:rsidRPr="006D25AE">
        <w:rPr>
          <w:lang w:val="es-ES"/>
        </w:rPr>
        <w:t>No se aplica (no disponen de esas instalaciones)</w:t>
      </w:r>
    </w:p>
    <w:p w14:paraId="5EE63C00" w14:textId="77777777" w:rsidR="00A63F30" w:rsidRPr="006D25AE" w:rsidRDefault="00A63F30" w:rsidP="007816B6">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afirmativo,</w:t>
      </w:r>
      <w:r w:rsidRPr="006D25AE">
        <w:rPr>
          <w:lang w:val="es-ES"/>
        </w:rPr>
        <w:t xml:space="preserve"> sírvase facilitar información sobre esas medidas.</w:t>
      </w:r>
    </w:p>
    <w:p w14:paraId="4198B606" w14:textId="77777777" w:rsidR="00A63F30" w:rsidRPr="006D25AE" w:rsidRDefault="00A63F30" w:rsidP="007816B6">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lang w:val="es-ES"/>
        </w:rPr>
        <w:t>Metilato o etilato sódico o potásico:</w:t>
      </w:r>
    </w:p>
    <w:p w14:paraId="1A8BDED8"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02F0D612"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6C511C98"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bdr w:val="none" w:sz="0" w:space="0" w:color="auto" w:frame="1"/>
          <w:lang w:val="es-ES"/>
        </w:rPr>
        <w:tab/>
      </w:r>
      <w:r w:rsidRPr="006D25AE">
        <w:rPr>
          <w:lang w:val="es-ES"/>
        </w:rPr>
        <w:t>No se aplica (no disponen de esas instalaciones)</w:t>
      </w:r>
    </w:p>
    <w:p w14:paraId="7EC2EBED" w14:textId="77777777" w:rsidR="00A63F30" w:rsidRPr="006D25AE" w:rsidRDefault="00A63F30" w:rsidP="007816B6">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afirmativo,</w:t>
      </w:r>
      <w:r w:rsidRPr="006D25AE">
        <w:rPr>
          <w:lang w:val="es-ES"/>
        </w:rPr>
        <w:t xml:space="preserve"> sírvase facilitar información sobre esas medidas.</w:t>
      </w:r>
    </w:p>
    <w:p w14:paraId="16E1EBD8" w14:textId="77777777" w:rsidR="00A63F30" w:rsidRPr="006D25AE" w:rsidRDefault="00A63F30" w:rsidP="007816B6">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lang w:val="es-ES"/>
        </w:rPr>
        <w:t>Producción de poliuretano en la que se utilizan catalizadores que contienen mercurio:</w:t>
      </w:r>
    </w:p>
    <w:p w14:paraId="742183F9"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44D0E4BD"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1CE3F51D"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bdr w:val="none" w:sz="0" w:space="0" w:color="auto" w:frame="1"/>
          <w:lang w:val="es-ES"/>
        </w:rPr>
        <w:tab/>
      </w:r>
      <w:r w:rsidRPr="006D25AE">
        <w:rPr>
          <w:lang w:val="es-ES"/>
        </w:rPr>
        <w:t>No se aplica (no disponen de esas instalaciones)</w:t>
      </w:r>
    </w:p>
    <w:p w14:paraId="703F13D4" w14:textId="77777777" w:rsidR="00A63F30" w:rsidRPr="006D25AE" w:rsidRDefault="00A63F30" w:rsidP="007816B6">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afirmativo,</w:t>
      </w:r>
      <w:r w:rsidRPr="006D25AE">
        <w:rPr>
          <w:lang w:val="es-ES"/>
        </w:rPr>
        <w:t xml:space="preserve"> sírvase facilitar información sobre esas medidas.</w:t>
      </w:r>
    </w:p>
    <w:p w14:paraId="3EE891FE" w14:textId="77777777" w:rsidR="00A63F30" w:rsidRPr="006D25AE" w:rsidRDefault="00A63F30" w:rsidP="00D8707F">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rStyle w:val="Inget"/>
          <w:sz w:val="20"/>
          <w:szCs w:val="20"/>
          <w:lang w:val="es-ES"/>
        </w:rPr>
        <w:t>4.</w:t>
      </w:r>
      <w:r w:rsidRPr="006D25AE">
        <w:rPr>
          <w:rStyle w:val="Inget"/>
          <w:sz w:val="20"/>
          <w:szCs w:val="20"/>
          <w:lang w:val="es-ES"/>
        </w:rPr>
        <w:tab/>
        <w:t xml:space="preserve">¿Se utiliza mercurio o compuestos de mercurio en alguna instalación que no existiera antes de la fecha de entrada en vigor del Convenio para la Parte y en la que se utilicen procesos de fabricación incluidos en el anexo B? (Párr. 6.) </w:t>
      </w:r>
    </w:p>
    <w:p w14:paraId="7B359F5A"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532F36FB"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555D1B9E" w14:textId="77777777" w:rsidR="00A63F30" w:rsidRPr="006D25AE" w:rsidRDefault="00A63F30" w:rsidP="00D8707F">
      <w:pPr>
        <w:pStyle w:val="Normal-pool"/>
        <w:tabs>
          <w:tab w:val="clear" w:pos="1247"/>
          <w:tab w:val="clear" w:pos="1814"/>
          <w:tab w:val="clear" w:pos="2381"/>
          <w:tab w:val="clear" w:pos="2948"/>
          <w:tab w:val="clear" w:pos="3515"/>
          <w:tab w:val="clear" w:pos="4082"/>
        </w:tabs>
        <w:spacing w:after="120"/>
        <w:ind w:left="1871"/>
        <w:rPr>
          <w:rStyle w:val="Inget"/>
          <w:b/>
          <w:bCs/>
          <w:lang w:val="es-ES"/>
        </w:rPr>
      </w:pPr>
      <w:r w:rsidRPr="006D25AE">
        <w:rPr>
          <w:b/>
          <w:lang w:val="es-ES"/>
        </w:rPr>
        <w:t>En caso afirmativo,</w:t>
      </w:r>
      <w:r w:rsidRPr="006D25AE">
        <w:rPr>
          <w:lang w:val="es-ES"/>
        </w:rPr>
        <w:t xml:space="preserve"> sírvase explicar las circunstancias. </w:t>
      </w:r>
    </w:p>
    <w:p w14:paraId="6FF94D78" w14:textId="77777777" w:rsidR="00A63F30" w:rsidRPr="006D25AE" w:rsidRDefault="00A63F30" w:rsidP="00D8707F">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rStyle w:val="Inget"/>
          <w:sz w:val="20"/>
          <w:szCs w:val="20"/>
          <w:lang w:val="es-ES"/>
        </w:rPr>
        <w:t>5.</w:t>
      </w:r>
      <w:r w:rsidRPr="006D25AE">
        <w:rPr>
          <w:rStyle w:val="Inget"/>
          <w:sz w:val="20"/>
          <w:szCs w:val="20"/>
          <w:lang w:val="es-ES"/>
        </w:rPr>
        <w:tab/>
        <w:t>¿Hay alguna instalación en la que se esté utilizando cualquier otro proceso de fabricación en el que se utilice intencionalmente mercurio o compuestos de mercurio que no existiera antes de la fecha de entrada en vigor del Convenio? (Párr. 7.)</w:t>
      </w:r>
    </w:p>
    <w:p w14:paraId="4A1DE2F6"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7798E6A2"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3FD4CAF0" w14:textId="77777777" w:rsidR="00A63F30" w:rsidRPr="006D25AE" w:rsidRDefault="00A63F30" w:rsidP="00D8707F">
      <w:pPr>
        <w:pStyle w:val="Normal-pool"/>
        <w:tabs>
          <w:tab w:val="clear" w:pos="1247"/>
          <w:tab w:val="clear" w:pos="1814"/>
          <w:tab w:val="clear" w:pos="2381"/>
          <w:tab w:val="clear" w:pos="2948"/>
          <w:tab w:val="clear" w:pos="3515"/>
          <w:tab w:val="clear" w:pos="4082"/>
        </w:tabs>
        <w:spacing w:after="120"/>
        <w:ind w:left="1871"/>
        <w:rPr>
          <w:b/>
          <w:bCs/>
          <w:lang w:val="es-ES"/>
        </w:rPr>
      </w:pPr>
      <w:r w:rsidRPr="006D25AE">
        <w:rPr>
          <w:b/>
          <w:lang w:val="es-ES"/>
        </w:rPr>
        <w:t>En caso afirmativo,</w:t>
      </w:r>
      <w:r w:rsidRPr="006D25AE">
        <w:rPr>
          <w:lang w:val="es-ES"/>
        </w:rPr>
        <w:t xml:space="preserve"> sírvase proporcionar información sobre la manera en que la Parte ha procurado disuadir del establecimiento de esa instalación, o de que la Parte ha demostrado a la Conferencia de las Partes sus beneficios para la salud y el medio ambiente y que no hay ninguna alternativa técnica y económicamente viable libre de mercurio que pueda aportar esos beneficios. </w:t>
      </w:r>
    </w:p>
    <w:p w14:paraId="617A3D37" w14:textId="6F33519E" w:rsidR="00A63F30" w:rsidRPr="006D25AE" w:rsidRDefault="00D8707F" w:rsidP="00D8707F">
      <w:pPr>
        <w:pStyle w:val="CH3"/>
        <w:rPr>
          <w:rStyle w:val="Inget"/>
          <w:lang w:val="es-ES"/>
        </w:rPr>
      </w:pPr>
      <w:r w:rsidRPr="006D25AE">
        <w:rPr>
          <w:rStyle w:val="Inget"/>
          <w:lang w:val="es-ES"/>
        </w:rPr>
        <w:tab/>
      </w:r>
      <w:r w:rsidRPr="006D25AE">
        <w:rPr>
          <w:rStyle w:val="Inget"/>
          <w:lang w:val="es-ES"/>
        </w:rPr>
        <w:tab/>
      </w:r>
      <w:r w:rsidR="00A63F30" w:rsidRPr="006D25AE">
        <w:rPr>
          <w:rStyle w:val="Inget"/>
          <w:lang w:val="es-ES"/>
        </w:rPr>
        <w:t>Artículo 7: Extracción de oro artesanal y en pequeña escala</w:t>
      </w:r>
    </w:p>
    <w:p w14:paraId="298B53A1" w14:textId="77777777" w:rsidR="00A63F30" w:rsidRPr="006D25AE" w:rsidRDefault="00A63F30" w:rsidP="00D8707F">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rStyle w:val="Inget"/>
          <w:sz w:val="20"/>
          <w:szCs w:val="20"/>
          <w:lang w:val="es-ES"/>
        </w:rPr>
        <w:t>1.</w:t>
      </w:r>
      <w:r w:rsidRPr="006D25AE">
        <w:rPr>
          <w:rStyle w:val="Inget"/>
          <w:sz w:val="20"/>
          <w:szCs w:val="20"/>
          <w:lang w:val="es-ES"/>
        </w:rPr>
        <w:tab/>
        <w:t>¿Se han adoptado medidas para reducir, y cuando sea posible eliminar, el uso de mercurio y compuestos de mercurio y las emisiones y liberaciones de mercurio al medio ambiente derivadas de la extracción y tratamiento de oro artesanales y en pequeña escala con sujeción al artículo 7 en su territorio? (Párr. 2.)</w:t>
      </w:r>
    </w:p>
    <w:p w14:paraId="61140980"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58BD4E50"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71723298"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bdr w:val="none" w:sz="0" w:space="0" w:color="auto" w:frame="1"/>
          <w:lang w:val="es-ES"/>
        </w:rPr>
        <w:tab/>
      </w:r>
      <w:r w:rsidRPr="006D25AE">
        <w:rPr>
          <w:lang w:val="es-ES"/>
        </w:rPr>
        <w:t>En el territorio no existen la minería y el tratamiento artesanales y a pequeña escala del oro contemplado en el artículo 7 en los que se utiliza la amalgamación de mercurio.</w:t>
      </w:r>
    </w:p>
    <w:p w14:paraId="450BE1C3" w14:textId="77777777" w:rsidR="00A63F30" w:rsidRPr="006D25AE" w:rsidRDefault="00A63F30" w:rsidP="00D8707F">
      <w:pPr>
        <w:pStyle w:val="Normal-pool"/>
        <w:tabs>
          <w:tab w:val="clear" w:pos="1247"/>
          <w:tab w:val="clear" w:pos="1814"/>
          <w:tab w:val="clear" w:pos="2381"/>
          <w:tab w:val="clear" w:pos="2948"/>
          <w:tab w:val="clear" w:pos="3515"/>
          <w:tab w:val="clear" w:pos="4082"/>
        </w:tabs>
        <w:spacing w:after="120"/>
        <w:ind w:left="1871"/>
        <w:rPr>
          <w:b/>
          <w:bCs/>
          <w:lang w:val="es-ES"/>
        </w:rPr>
      </w:pPr>
      <w:r w:rsidRPr="006D25AE">
        <w:rPr>
          <w:b/>
          <w:lang w:val="es-ES"/>
        </w:rPr>
        <w:t>En caso afirmativo,</w:t>
      </w:r>
      <w:r w:rsidRPr="006D25AE">
        <w:rPr>
          <w:lang w:val="es-ES"/>
        </w:rPr>
        <w:t xml:space="preserve"> sírvase informar sobre esas medidas.</w:t>
      </w:r>
    </w:p>
    <w:p w14:paraId="73E0C8EF" w14:textId="4967A717" w:rsidR="00A63F30" w:rsidRPr="006D25AE" w:rsidRDefault="00A63F30" w:rsidP="00D8707F">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rStyle w:val="Inget"/>
          <w:sz w:val="20"/>
          <w:szCs w:val="20"/>
          <w:lang w:val="es-ES"/>
        </w:rPr>
        <w:t>2.</w:t>
      </w:r>
      <w:r w:rsidRPr="006D25AE">
        <w:rPr>
          <w:rStyle w:val="Inget"/>
          <w:sz w:val="20"/>
          <w:szCs w:val="20"/>
          <w:lang w:val="es-ES"/>
        </w:rPr>
        <w:tab/>
        <w:t>¿Ha determinado la Parte que las actividades de extracción y tratamiento de oro artesanales y a pequeña escala en su territorio son más que insignificantes, y ha inf</w:t>
      </w:r>
      <w:r w:rsidR="00703FAB" w:rsidRPr="006D25AE">
        <w:rPr>
          <w:rStyle w:val="Inget"/>
          <w:sz w:val="20"/>
          <w:szCs w:val="20"/>
          <w:lang w:val="es-ES"/>
        </w:rPr>
        <w:t>ormado de ello a la secretaría?</w:t>
      </w:r>
    </w:p>
    <w:p w14:paraId="11896386"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5EBBD854"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676707BF" w14:textId="77777777" w:rsidR="00A63F30" w:rsidRPr="006D25AE" w:rsidRDefault="00A63F30" w:rsidP="00703FAB">
      <w:pPr>
        <w:pStyle w:val="Normal-pool"/>
        <w:tabs>
          <w:tab w:val="clear" w:pos="1247"/>
          <w:tab w:val="clear" w:pos="1814"/>
          <w:tab w:val="clear" w:pos="2381"/>
          <w:tab w:val="clear" w:pos="2948"/>
          <w:tab w:val="clear" w:pos="3515"/>
          <w:tab w:val="clear" w:pos="4082"/>
        </w:tabs>
        <w:spacing w:after="120"/>
        <w:ind w:left="1871"/>
        <w:rPr>
          <w:lang w:val="es-ES"/>
        </w:rPr>
      </w:pPr>
      <w:r w:rsidRPr="006D25AE">
        <w:rPr>
          <w:b/>
          <w:lang w:val="es-ES"/>
        </w:rPr>
        <w:t>En caso negativo</w:t>
      </w:r>
      <w:r w:rsidRPr="006D25AE">
        <w:rPr>
          <w:lang w:val="es-ES"/>
        </w:rPr>
        <w:t>, diríjase al artículo 8 sobre las emisiones.</w:t>
      </w:r>
    </w:p>
    <w:p w14:paraId="76A1268A" w14:textId="77777777" w:rsidR="00A63F30" w:rsidRPr="006D25AE" w:rsidRDefault="00A63F30" w:rsidP="00703FAB">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rStyle w:val="Inget"/>
          <w:sz w:val="20"/>
          <w:szCs w:val="20"/>
          <w:lang w:val="es-ES"/>
        </w:rPr>
        <w:t>3.</w:t>
      </w:r>
      <w:r w:rsidRPr="006D25AE">
        <w:rPr>
          <w:rStyle w:val="Inget"/>
          <w:sz w:val="20"/>
          <w:szCs w:val="20"/>
          <w:lang w:val="es-ES"/>
        </w:rPr>
        <w:tab/>
        <w:t>¿Ha elaborado y puesto en práctica la Parte un plan de acción nacional y lo ha presentado a la Secretaría? (Párr. 3 a), párr. 3 b).)</w:t>
      </w:r>
    </w:p>
    <w:p w14:paraId="1F507B83"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6D9F2256"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0CF51D9A"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bdr w:val="none" w:sz="0" w:space="0" w:color="auto" w:frame="1"/>
          <w:lang w:val="es-ES"/>
        </w:rPr>
        <w:tab/>
      </w:r>
      <w:r w:rsidRPr="006D25AE">
        <w:rPr>
          <w:lang w:val="es-ES"/>
        </w:rPr>
        <w:t>Aplicación en curso</w:t>
      </w:r>
    </w:p>
    <w:p w14:paraId="327D670D" w14:textId="77777777" w:rsidR="00A63F30" w:rsidRPr="006D25AE" w:rsidRDefault="00A63F30" w:rsidP="00703FAB">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rStyle w:val="Inget"/>
          <w:sz w:val="20"/>
          <w:szCs w:val="20"/>
          <w:lang w:val="es-ES"/>
        </w:rPr>
        <w:t>4.</w:t>
      </w:r>
      <w:r w:rsidRPr="006D25AE">
        <w:rPr>
          <w:rStyle w:val="Inget"/>
          <w:sz w:val="20"/>
          <w:szCs w:val="20"/>
          <w:lang w:val="es-ES"/>
        </w:rPr>
        <w:tab/>
        <w:t>Adjunte el examen más reciente de que disponga de los que deben realizarse en virtud del párrafo 3 c) del artículo 7, a menos que todavía no se haya agotado el plazo para su presentación.</w:t>
      </w:r>
    </w:p>
    <w:p w14:paraId="0FE729DA" w14:textId="77777777" w:rsidR="00A63F30" w:rsidRPr="006D25AE" w:rsidRDefault="00A63F30" w:rsidP="00703FAB">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sz w:val="20"/>
          <w:szCs w:val="20"/>
          <w:highlight w:val="lightGray"/>
          <w:lang w:val="es-ES"/>
        </w:rPr>
      </w:pPr>
      <w:r w:rsidRPr="006D25AE">
        <w:rPr>
          <w:sz w:val="20"/>
          <w:szCs w:val="20"/>
          <w:highlight w:val="lightGray"/>
          <w:lang w:val="es-ES"/>
        </w:rPr>
        <w:t>5.</w:t>
      </w:r>
      <w:r w:rsidRPr="006D25AE">
        <w:rPr>
          <w:sz w:val="20"/>
          <w:szCs w:val="20"/>
          <w:highlight w:val="lightGray"/>
          <w:lang w:val="es-ES"/>
        </w:rPr>
        <w:tab/>
        <w:t>¿Ha cooperado la Parte con otros países o con organizaciones intergubernamentales y otras entidades pertinentes para alcanzar el objetivo establecido en el presente artículo? (Párr. 4.)</w:t>
      </w:r>
    </w:p>
    <w:p w14:paraId="323D58A7"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highlight w:val="lightGray"/>
          <w:lang w:val="es-ES"/>
        </w:rPr>
      </w:pPr>
      <w:r w:rsidRPr="006D25AE">
        <w:rPr>
          <w:lang w:val="es-ES"/>
        </w:rPr>
        <w:tab/>
      </w:r>
      <w:r w:rsidRPr="006D25AE">
        <w:rPr>
          <w:highlight w:val="lightGray"/>
          <w:lang w:val="es-ES"/>
        </w:rPr>
        <w:t>Sí</w:t>
      </w:r>
    </w:p>
    <w:p w14:paraId="767ECAF1"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highlight w:val="lightGray"/>
          <w:lang w:val="es-ES"/>
        </w:rPr>
      </w:pPr>
      <w:r w:rsidRPr="006D25AE">
        <w:rPr>
          <w:highlight w:val="lightGray"/>
          <w:lang w:val="es-ES"/>
        </w:rPr>
        <w:tab/>
        <w:t>No</w:t>
      </w:r>
    </w:p>
    <w:p w14:paraId="793C7C4E" w14:textId="77777777" w:rsidR="00A63F30" w:rsidRPr="006D25AE" w:rsidRDefault="00A63F30" w:rsidP="00703FAB">
      <w:pPr>
        <w:pStyle w:val="Normal-pool"/>
        <w:tabs>
          <w:tab w:val="clear" w:pos="1247"/>
          <w:tab w:val="clear" w:pos="1814"/>
          <w:tab w:val="clear" w:pos="2381"/>
          <w:tab w:val="clear" w:pos="2948"/>
          <w:tab w:val="clear" w:pos="3515"/>
          <w:tab w:val="clear" w:pos="4082"/>
        </w:tabs>
        <w:spacing w:after="120"/>
        <w:ind w:left="1871"/>
        <w:rPr>
          <w:lang w:val="es-ES"/>
        </w:rPr>
      </w:pPr>
      <w:r w:rsidRPr="006D25AE">
        <w:rPr>
          <w:b/>
          <w:highlight w:val="lightGray"/>
          <w:lang w:val="es-ES"/>
        </w:rPr>
        <w:t>En caso afirmativo,</w:t>
      </w:r>
      <w:r w:rsidRPr="006D25AE">
        <w:rPr>
          <w:highlight w:val="lightGray"/>
          <w:lang w:val="es-ES"/>
        </w:rPr>
        <w:t xml:space="preserve"> sírvase proporcionar información</w:t>
      </w:r>
      <w:r w:rsidRPr="006D25AE">
        <w:rPr>
          <w:lang w:val="es-ES"/>
        </w:rPr>
        <w:t>.</w:t>
      </w:r>
    </w:p>
    <w:p w14:paraId="2079A6D0" w14:textId="62C06A87" w:rsidR="00A63F30" w:rsidRPr="006D25AE" w:rsidRDefault="00703FAB" w:rsidP="00703FAB">
      <w:pPr>
        <w:pStyle w:val="CH3"/>
        <w:keepNext w:val="0"/>
        <w:keepLines w:val="0"/>
        <w:suppressAutoHyphens w:val="0"/>
        <w:rPr>
          <w:rStyle w:val="Inget"/>
          <w:lang w:val="es-ES"/>
        </w:rPr>
      </w:pPr>
      <w:r w:rsidRPr="006D25AE">
        <w:rPr>
          <w:rStyle w:val="Inget"/>
          <w:lang w:val="es-ES"/>
        </w:rPr>
        <w:tab/>
      </w:r>
      <w:r w:rsidRPr="006D25AE">
        <w:rPr>
          <w:rStyle w:val="Inget"/>
          <w:lang w:val="es-ES"/>
        </w:rPr>
        <w:tab/>
      </w:r>
      <w:r w:rsidR="00A63F30" w:rsidRPr="006D25AE">
        <w:rPr>
          <w:rStyle w:val="Inget"/>
          <w:lang w:val="es-ES"/>
        </w:rPr>
        <w:t>Artículo 8: Emisiones</w:t>
      </w:r>
    </w:p>
    <w:p w14:paraId="76013162" w14:textId="77777777" w:rsidR="00A63F30" w:rsidRPr="006D25AE" w:rsidRDefault="00A63F30" w:rsidP="00703FA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rStyle w:val="Inget"/>
          <w:sz w:val="20"/>
          <w:szCs w:val="20"/>
          <w:lang w:val="es-ES"/>
        </w:rPr>
        <w:t>1.</w:t>
      </w:r>
      <w:r w:rsidRPr="006D25AE">
        <w:rPr>
          <w:rStyle w:val="Inget"/>
          <w:sz w:val="20"/>
          <w:szCs w:val="20"/>
          <w:lang w:val="es-ES"/>
        </w:rPr>
        <w:tab/>
        <w:t>Señale cualquier categoría de fuentes descritas en el anexo D para las que existan nuevas fuentes de emisiones de mercurio o compuestos de mercurio tal como se definen en el párrafo 2 c) del artículo 8.</w:t>
      </w:r>
    </w:p>
    <w:p w14:paraId="26D062CE" w14:textId="77777777" w:rsidR="00A63F30" w:rsidRPr="006D25AE" w:rsidRDefault="00A63F30" w:rsidP="00703FA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sz w:val="20"/>
          <w:szCs w:val="20"/>
          <w:lang w:val="es-ES"/>
        </w:rPr>
        <w:t xml:space="preserve">Describa las medidas en vigor </w:t>
      </w:r>
      <w:r w:rsidRPr="006D25AE">
        <w:rPr>
          <w:rStyle w:val="Inget"/>
          <w:sz w:val="20"/>
          <w:szCs w:val="20"/>
          <w:lang w:val="es-ES"/>
        </w:rPr>
        <w:t>para</w:t>
      </w:r>
      <w:r w:rsidRPr="006D25AE">
        <w:rPr>
          <w:sz w:val="20"/>
          <w:szCs w:val="20"/>
          <w:lang w:val="es-ES"/>
        </w:rPr>
        <w:t xml:space="preserve"> aplicar lo dispuesto en el párrafo 4 del artículo 8 en lo relativo a cada una de esas categorías de fuentes, incluida la eficacia de esas medidas. </w:t>
      </w:r>
    </w:p>
    <w:p w14:paraId="236B4963" w14:textId="77777777" w:rsidR="00A63F30" w:rsidRPr="006D25AE" w:rsidRDefault="00A63F30" w:rsidP="00703FA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sz w:val="20"/>
          <w:szCs w:val="20"/>
          <w:lang w:val="es-ES"/>
        </w:rPr>
        <w:t>¿Ha exigido la Parte el uso de las mejores técnicas disponibles o las mejores prácticas ambientales para controlar y, en lo posible, reducir las emisiones y procedentes de nuevas fuentes en un plazo máximo de cinco años a partir de la fecha de entrada en vigor del Convenio para la Parte? (Párr. 4.)</w:t>
      </w:r>
    </w:p>
    <w:p w14:paraId="65EB188E"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0719E544"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r w:rsidRPr="006D25AE">
        <w:rPr>
          <w:i/>
          <w:lang w:val="es-ES"/>
        </w:rPr>
        <w:t xml:space="preserve"> (sírvase aportar una explicación)</w:t>
      </w:r>
    </w:p>
    <w:p w14:paraId="077D27D7" w14:textId="77777777" w:rsidR="00A63F30" w:rsidRPr="006D25AE" w:rsidRDefault="00A63F30" w:rsidP="00703FA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sz w:val="20"/>
          <w:szCs w:val="20"/>
          <w:lang w:val="es-ES"/>
        </w:rPr>
        <w:t>2.</w:t>
      </w:r>
      <w:r w:rsidRPr="006D25AE">
        <w:rPr>
          <w:sz w:val="20"/>
          <w:szCs w:val="20"/>
          <w:lang w:val="es-ES"/>
        </w:rPr>
        <w:tab/>
        <w:t>Señale cualquier categoría de fuentes descritas en el anexo D para las que existan nuevas fuentes de emisiones de mercurio o compuestos de mercurio tal como se definen en el párrafo 2 e) del artículo 8.</w:t>
      </w:r>
    </w:p>
    <w:p w14:paraId="676E172E" w14:textId="6132FE6C" w:rsidR="00A63F30" w:rsidRPr="006D25AE" w:rsidRDefault="00A63F30" w:rsidP="00703FAB">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lang w:val="es-ES"/>
        </w:rPr>
        <w:t>Sírvase seleccionar y ofrecer detalles sobre las medidas aplicadas en virtud del párrafo 5 del artículo 8 para cada una de las categorías de fuentes y explicar los progresos alcanzados a través de la aplicación de esas medidas en la reducción de las l</w:t>
      </w:r>
      <w:r w:rsidR="00685022" w:rsidRPr="006D25AE">
        <w:rPr>
          <w:lang w:val="es-ES"/>
        </w:rPr>
        <w:t>iberaciones con el tiempo en su </w:t>
      </w:r>
      <w:r w:rsidRPr="006D25AE">
        <w:rPr>
          <w:lang w:val="es-ES"/>
        </w:rPr>
        <w:t>territorio:</w:t>
      </w:r>
    </w:p>
    <w:p w14:paraId="057C22C5"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Un objetivo cuantificado para controlar y, cuando sea viable, reducir las emisiones procedentes de las fuentes pertinentes;</w:t>
      </w:r>
    </w:p>
    <w:p w14:paraId="064E97FE"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Valores límite de emisión para controlar y, cuando sea viable, reducir las emisiones procedentes de las fuentes pertinentes;</w:t>
      </w:r>
    </w:p>
    <w:p w14:paraId="10299623"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Uso de las mejores técnicas disponibles y las mejores prácticas ambientales para controlar las emisiones procedentes de las fuentes pertinentes;</w:t>
      </w:r>
    </w:p>
    <w:p w14:paraId="26716C4C"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Una estrategia de control de múltiples contaminantes que aporte beneficios paralelos para el control de las emisiones de mercurio;</w:t>
      </w:r>
    </w:p>
    <w:p w14:paraId="68546032"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Otras medidas encaminadas a reducir las emisiones procedentes de las fuentes pertinentes.</w:t>
      </w:r>
    </w:p>
    <w:p w14:paraId="07FB4E09" w14:textId="77777777" w:rsidR="00A63F30" w:rsidRPr="006D25AE" w:rsidRDefault="00A63F30" w:rsidP="0068502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sz w:val="20"/>
          <w:szCs w:val="20"/>
          <w:lang w:val="es-ES"/>
        </w:rPr>
        <w:t>¿Se han aplicado las medidas correspondientes a las fuentes existentes en virtud del párrafo 5 del artículo 8 no más de 10 años después de la fecha de entrada en vigor del Convenio para la Parte?</w:t>
      </w:r>
    </w:p>
    <w:p w14:paraId="4EED6A03" w14:textId="77777777" w:rsidR="00A63F30" w:rsidRPr="006D25AE" w:rsidRDefault="00A63F30" w:rsidP="00685022">
      <w:pPr>
        <w:pStyle w:val="Normal-pool"/>
        <w:keepNext/>
        <w:keepLines/>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0508DE85"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r w:rsidRPr="006D25AE">
        <w:rPr>
          <w:i/>
          <w:lang w:val="es-ES"/>
        </w:rPr>
        <w:t xml:space="preserve"> (sírvase aportar una explicación)</w:t>
      </w:r>
    </w:p>
    <w:p w14:paraId="404D373C" w14:textId="77777777" w:rsidR="00A63F30" w:rsidRPr="006D25AE" w:rsidRDefault="00A63F30" w:rsidP="00703FA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lang w:val="es-ES"/>
        </w:rPr>
      </w:pPr>
      <w:r w:rsidRPr="006D25AE">
        <w:rPr>
          <w:sz w:val="20"/>
          <w:szCs w:val="20"/>
          <w:lang w:val="es-ES"/>
        </w:rPr>
        <w:t>3.</w:t>
      </w:r>
      <w:r w:rsidRPr="006D25AE">
        <w:rPr>
          <w:sz w:val="20"/>
          <w:szCs w:val="20"/>
          <w:lang w:val="es-ES"/>
        </w:rPr>
        <w:tab/>
        <w:t>¿Ha elaborado la Parte un inventario de las emisiones procedentes de las fuentes pertinentes en un plazo de cinco años desde la entrada en vigor del Convenio para ella? (Párr. 7.)</w:t>
      </w:r>
    </w:p>
    <w:p w14:paraId="6D4CC4FF"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352E606D"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4F35FDC1"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bdr w:val="none" w:sz="0" w:space="0" w:color="auto" w:frame="1"/>
          <w:lang w:val="es-ES"/>
        </w:rPr>
        <w:tab/>
      </w:r>
      <w:r w:rsidRPr="006D25AE">
        <w:rPr>
          <w:lang w:val="es-ES"/>
        </w:rPr>
        <w:t xml:space="preserve">No lleva cinco años como Parte </w:t>
      </w:r>
    </w:p>
    <w:p w14:paraId="6554ABE1" w14:textId="77777777" w:rsidR="00A63F30" w:rsidRPr="006D25AE" w:rsidRDefault="00A63F30" w:rsidP="00703FAB">
      <w:pPr>
        <w:pStyle w:val="Normal-pool"/>
        <w:tabs>
          <w:tab w:val="clear" w:pos="1247"/>
          <w:tab w:val="clear" w:pos="1814"/>
          <w:tab w:val="clear" w:pos="2381"/>
          <w:tab w:val="clear" w:pos="2948"/>
          <w:tab w:val="clear" w:pos="3515"/>
          <w:tab w:val="clear" w:pos="4082"/>
        </w:tabs>
        <w:spacing w:after="120"/>
        <w:ind w:left="1871"/>
        <w:rPr>
          <w:lang w:val="es-ES"/>
        </w:rPr>
      </w:pPr>
      <w:r w:rsidRPr="006D25AE">
        <w:rPr>
          <w:b/>
          <w:lang w:val="es-ES"/>
        </w:rPr>
        <w:t>En caso afirmativo</w:t>
      </w:r>
      <w:r w:rsidRPr="006D25AE">
        <w:rPr>
          <w:lang w:val="es-ES"/>
        </w:rPr>
        <w:t>, ¿cuándo fue la última actualización del inventario?</w:t>
      </w:r>
    </w:p>
    <w:p w14:paraId="7C52BD9D" w14:textId="77777777" w:rsidR="00A63F30" w:rsidRPr="006D25AE" w:rsidRDefault="00A63F30" w:rsidP="00703FA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lang w:val="es-ES"/>
        </w:rPr>
      </w:pPr>
      <w:r w:rsidRPr="006D25AE">
        <w:rPr>
          <w:sz w:val="20"/>
          <w:szCs w:val="20"/>
          <w:lang w:val="es-ES"/>
        </w:rPr>
        <w:t xml:space="preserve">[Si esa información está a disposición del público], s[S]írvase indicar dónde puede accederse a ese inventario.] [COMPLEMENTARIA] </w:t>
      </w:r>
    </w:p>
    <w:p w14:paraId="0D4118F0" w14:textId="77777777" w:rsidR="00A63F30" w:rsidRPr="006D25AE" w:rsidRDefault="00A63F30" w:rsidP="00703FA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lang w:val="es-ES"/>
        </w:rPr>
      </w:pPr>
      <w:r w:rsidRPr="006D25AE">
        <w:rPr>
          <w:sz w:val="20"/>
          <w:szCs w:val="20"/>
          <w:lang w:val="es-ES"/>
        </w:rPr>
        <w:t>[Si no existe ese inventario, sírvase aportar una explicación.]</w:t>
      </w:r>
    </w:p>
    <w:p w14:paraId="15666E0E" w14:textId="77777777" w:rsidR="00A63F30" w:rsidRPr="006D25AE" w:rsidRDefault="00A63F30" w:rsidP="00703FA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lang w:val="es-ES"/>
        </w:rPr>
      </w:pPr>
      <w:r w:rsidRPr="006D25AE">
        <w:rPr>
          <w:sz w:val="20"/>
          <w:szCs w:val="20"/>
          <w:lang w:val="es-ES"/>
        </w:rPr>
        <w:t>[4.</w:t>
      </w:r>
      <w:r w:rsidRPr="006D25AE">
        <w:rPr>
          <w:sz w:val="20"/>
          <w:szCs w:val="20"/>
          <w:lang w:val="es-ES"/>
        </w:rPr>
        <w:tab/>
        <w:t xml:space="preserve">¿Ha optado la Parte por establecer criterios para identificar las fuentes pertinentes dentro de una categoría de fuentes? (Párr. 2 b).) </w:t>
      </w:r>
    </w:p>
    <w:p w14:paraId="1598D1C6"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22B465BC"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7DAF97BD" w14:textId="77777777" w:rsidR="00A63F30" w:rsidRPr="006D25AE" w:rsidRDefault="00A63F30" w:rsidP="00703FAB">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afirmativo,</w:t>
      </w:r>
      <w:r w:rsidRPr="006D25AE">
        <w:rPr>
          <w:lang w:val="es-ES"/>
        </w:rPr>
        <w:t xml:space="preserve"> sírvase explicar cómo los criterios para cualquier categoría incluyen al menos el 75% de las emisiones procedentes de esa categoría y explicar cómo la Parte ha tenido en cuenta las directrices aprobadas por la Conferencia de las Partes. </w:t>
      </w:r>
    </w:p>
    <w:p w14:paraId="545D2193" w14:textId="77777777" w:rsidR="00A63F30" w:rsidRPr="006D25AE" w:rsidRDefault="00A63F30" w:rsidP="00703FA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sz w:val="20"/>
          <w:szCs w:val="20"/>
          <w:lang w:val="es-ES"/>
        </w:rPr>
      </w:pPr>
      <w:r w:rsidRPr="006D25AE">
        <w:rPr>
          <w:sz w:val="20"/>
          <w:szCs w:val="20"/>
          <w:lang w:val="es-ES"/>
        </w:rPr>
        <w:t>5.</w:t>
      </w:r>
      <w:r w:rsidRPr="006D25AE">
        <w:rPr>
          <w:sz w:val="20"/>
          <w:szCs w:val="20"/>
          <w:lang w:val="es-ES"/>
        </w:rPr>
        <w:tab/>
        <w:t>¿Ha optado la Parte por preparar un plan nacional en el que se establezcan las medidas que deben adoptarse para controlar las emisiones derivadas de las fuentes pertinentes y sus metas, objetivos y resultados previstos? (Párr. 3.)</w:t>
      </w:r>
    </w:p>
    <w:p w14:paraId="13DDDE3F"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41A3C232"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425DD18E" w14:textId="77777777" w:rsidR="00A63F30" w:rsidRPr="006D25AE" w:rsidRDefault="00A63F30" w:rsidP="00703FAB">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afirmativo,</w:t>
      </w:r>
      <w:r w:rsidRPr="006D25AE">
        <w:rPr>
          <w:lang w:val="es-ES"/>
        </w:rPr>
        <w:t xml:space="preserve"> ¿ha presentado la Parte su plan nacional en virtud del presente artículo a la Conferencia de las Partes no más de cuatro años después de la entrada en vigor del Convenio para su Parte? </w:t>
      </w:r>
    </w:p>
    <w:p w14:paraId="243D02D0"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53A1B150"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lang w:val="es-ES"/>
        </w:rPr>
      </w:pPr>
      <w:r w:rsidRPr="006D25AE">
        <w:rPr>
          <w:lang w:val="es-ES"/>
        </w:rPr>
        <w:tab/>
        <w:t xml:space="preserve">No </w:t>
      </w:r>
      <w:r w:rsidRPr="006D25AE">
        <w:rPr>
          <w:i/>
          <w:lang w:val="es-ES"/>
        </w:rPr>
        <w:t>(sírvase aportar una explicación)</w:t>
      </w:r>
    </w:p>
    <w:p w14:paraId="7D1C3C66" w14:textId="7A19ACEF" w:rsidR="00A63F30" w:rsidRPr="006D25AE" w:rsidRDefault="00703FAB" w:rsidP="00703FAB">
      <w:pPr>
        <w:pStyle w:val="CH3"/>
        <w:rPr>
          <w:rStyle w:val="Inget"/>
          <w:lang w:val="es-ES"/>
        </w:rPr>
      </w:pPr>
      <w:r w:rsidRPr="006D25AE">
        <w:rPr>
          <w:rStyle w:val="Inget"/>
          <w:lang w:val="es-ES"/>
        </w:rPr>
        <w:tab/>
      </w:r>
      <w:r w:rsidRPr="006D25AE">
        <w:rPr>
          <w:rStyle w:val="Inget"/>
          <w:lang w:val="es-ES"/>
        </w:rPr>
        <w:tab/>
      </w:r>
      <w:r w:rsidR="00A63F30" w:rsidRPr="006D25AE">
        <w:rPr>
          <w:rStyle w:val="Inget"/>
          <w:lang w:val="es-ES"/>
        </w:rPr>
        <w:t>Artículo 9: Liberaciones</w:t>
      </w:r>
    </w:p>
    <w:p w14:paraId="3F461C4D" w14:textId="77777777" w:rsidR="00A63F30" w:rsidRPr="006D25AE" w:rsidRDefault="00A63F30" w:rsidP="00703FA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lang w:val="es-ES"/>
        </w:rPr>
      </w:pPr>
      <w:r w:rsidRPr="006D25AE">
        <w:rPr>
          <w:sz w:val="20"/>
          <w:szCs w:val="20"/>
          <w:lang w:val="es-ES"/>
        </w:rPr>
        <w:t>1.</w:t>
      </w:r>
      <w:r w:rsidRPr="006D25AE">
        <w:rPr>
          <w:sz w:val="20"/>
          <w:szCs w:val="20"/>
          <w:lang w:val="es-ES"/>
        </w:rPr>
        <w:tab/>
        <w:t>¿Existen en el territorio de la Parte fuentes de liberaciones pertinentes según la definición que aparece en el párrafo 2 b) del artículo 9? (Párr. 4.)</w:t>
      </w:r>
    </w:p>
    <w:p w14:paraId="7FB88A90"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65A8B949"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14D912D8"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 xml:space="preserve">Se desconoce </w:t>
      </w:r>
      <w:r w:rsidRPr="006D25AE">
        <w:rPr>
          <w:i/>
          <w:lang w:val="es-ES"/>
        </w:rPr>
        <w:t>(sírvase aportar una explicación)</w:t>
      </w:r>
    </w:p>
    <w:p w14:paraId="66B49C78" w14:textId="77777777" w:rsidR="00A63F30" w:rsidRPr="006D25AE" w:rsidRDefault="00A63F30" w:rsidP="00703FAB">
      <w:pPr>
        <w:pStyle w:val="Normal-pool"/>
        <w:tabs>
          <w:tab w:val="clear" w:pos="1247"/>
          <w:tab w:val="clear" w:pos="1814"/>
          <w:tab w:val="clear" w:pos="2381"/>
          <w:tab w:val="clear" w:pos="2948"/>
          <w:tab w:val="clear" w:pos="3515"/>
          <w:tab w:val="clear" w:pos="4082"/>
        </w:tabs>
        <w:spacing w:after="120"/>
        <w:ind w:left="1871"/>
        <w:rPr>
          <w:lang w:val="es-ES"/>
        </w:rPr>
      </w:pPr>
      <w:r w:rsidRPr="006D25AE">
        <w:rPr>
          <w:b/>
          <w:lang w:val="es-ES"/>
        </w:rPr>
        <w:t>En caso afirmativo,</w:t>
      </w:r>
      <w:r w:rsidRPr="006D25AE">
        <w:rPr>
          <w:lang w:val="es-ES"/>
        </w:rPr>
        <w:t xml:space="preserve"> sírvase indicar las medidas adoptadas para controlar las liberaciones de esas fuentes puntuales y la eficacia de esas medidas. (Párr. 5.)</w:t>
      </w:r>
    </w:p>
    <w:p w14:paraId="39E383AE" w14:textId="77777777" w:rsidR="00A63F30" w:rsidRPr="006D25AE" w:rsidRDefault="00A63F30" w:rsidP="008B2B48">
      <w:pPr>
        <w:pStyle w:val="Brdtext"/>
        <w:numPr>
          <w:ilvl w:val="0"/>
          <w:numId w:val="11"/>
        </w:numPr>
        <w:pBdr>
          <w:top w:val="nil"/>
          <w:left w:val="nil"/>
          <w:bottom w:val="nil"/>
          <w:right w:val="nil"/>
          <w:between w:val="nil"/>
          <w:bar w:val="nil"/>
        </w:pBdr>
        <w:spacing w:after="120"/>
        <w:ind w:left="1247"/>
        <w:rPr>
          <w:rStyle w:val="Inget"/>
          <w:sz w:val="20"/>
          <w:szCs w:val="20"/>
          <w:lang w:val="es-ES"/>
        </w:rPr>
      </w:pPr>
      <w:r w:rsidRPr="006D25AE">
        <w:rPr>
          <w:sz w:val="20"/>
          <w:szCs w:val="20"/>
          <w:lang w:val="es-ES"/>
        </w:rPr>
        <w:t>¿Ha establecido la Parte un inventario de liberaciones procedentes de las fuentes pertinentes en un plazo de cinco años desde la entrada en vigor del Convenio para ella? (Párr. 6.)</w:t>
      </w:r>
    </w:p>
    <w:p w14:paraId="683F8D1D"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691588BE"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 existen fuentes pertinentes en el territorio</w:t>
      </w:r>
    </w:p>
    <w:p w14:paraId="7A2BE0D9"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 lleva cinco años como Parte</w:t>
      </w:r>
    </w:p>
    <w:p w14:paraId="005DE065"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 xml:space="preserve">No </w:t>
      </w:r>
      <w:r w:rsidRPr="006D25AE">
        <w:rPr>
          <w:i/>
          <w:lang w:val="es-ES"/>
        </w:rPr>
        <w:t>(sírvase aportar una explicación)</w:t>
      </w:r>
    </w:p>
    <w:p w14:paraId="2C762409" w14:textId="77777777" w:rsidR="00A63F30" w:rsidRPr="006D25AE" w:rsidRDefault="00A63F30" w:rsidP="00703FAB">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afirmativo,</w:t>
      </w:r>
      <w:r w:rsidRPr="006D25AE">
        <w:rPr>
          <w:lang w:val="es-ES"/>
        </w:rPr>
        <w:t xml:space="preserve"> ¿cuándo fue la última actualización del inventario?</w:t>
      </w:r>
    </w:p>
    <w:p w14:paraId="4B514097" w14:textId="77777777" w:rsidR="00A63F30" w:rsidRPr="006D25AE" w:rsidRDefault="00A63F30" w:rsidP="00703FAB">
      <w:pPr>
        <w:pStyle w:val="Normal-pool"/>
        <w:tabs>
          <w:tab w:val="clear" w:pos="1247"/>
          <w:tab w:val="clear" w:pos="1814"/>
          <w:tab w:val="clear" w:pos="2381"/>
          <w:tab w:val="clear" w:pos="2948"/>
          <w:tab w:val="clear" w:pos="3515"/>
          <w:tab w:val="clear" w:pos="4082"/>
        </w:tabs>
        <w:spacing w:after="120"/>
        <w:ind w:left="1871"/>
        <w:rPr>
          <w:b/>
          <w:bCs/>
          <w:lang w:val="es-ES"/>
        </w:rPr>
      </w:pPr>
      <w:r w:rsidRPr="006D25AE">
        <w:rPr>
          <w:lang w:val="es-ES"/>
        </w:rPr>
        <w:t>Sírvase indicar dónde puede consultarse la información. [COMPLEMENTARIA]</w:t>
      </w:r>
    </w:p>
    <w:p w14:paraId="0727C87C" w14:textId="372E8A7A" w:rsidR="00A63F30" w:rsidRPr="006D25AE" w:rsidRDefault="00A364A4" w:rsidP="00A364A4">
      <w:pPr>
        <w:pStyle w:val="CH3"/>
        <w:rPr>
          <w:rStyle w:val="Inget"/>
          <w:lang w:val="es-ES"/>
        </w:rPr>
      </w:pPr>
      <w:r w:rsidRPr="006D25AE">
        <w:rPr>
          <w:rStyle w:val="Inget"/>
          <w:lang w:val="es-ES"/>
        </w:rPr>
        <w:tab/>
      </w:r>
      <w:r w:rsidRPr="006D25AE">
        <w:rPr>
          <w:rStyle w:val="Inget"/>
          <w:lang w:val="es-ES"/>
        </w:rPr>
        <w:tab/>
      </w:r>
      <w:r w:rsidR="00A63F30" w:rsidRPr="006D25AE">
        <w:rPr>
          <w:rStyle w:val="Inget"/>
          <w:lang w:val="es-ES"/>
        </w:rPr>
        <w:t>Artículo 10: Almacenamiento provisional ambientalmente racional de mercurio, distinto del mercurio de desecho</w:t>
      </w:r>
    </w:p>
    <w:p w14:paraId="1C42F88B" w14:textId="77777777" w:rsidR="00A63F30" w:rsidRPr="006D25AE" w:rsidRDefault="00A63F30" w:rsidP="00A364A4">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rStyle w:val="Inget"/>
          <w:sz w:val="20"/>
          <w:szCs w:val="20"/>
          <w:lang w:val="es-ES"/>
        </w:rPr>
        <w:t>1.</w:t>
      </w:r>
      <w:r w:rsidRPr="006D25AE">
        <w:rPr>
          <w:rStyle w:val="Inget"/>
          <w:sz w:val="20"/>
          <w:szCs w:val="20"/>
          <w:lang w:val="es-ES"/>
        </w:rPr>
        <w:tab/>
        <w:t>¿Ha adoptado la Parte medidas para asegurar que el almacenamiento provisional de mercurio y compuestos de mercurio que no sean de desecho destinados a un uso permitido a la parte de conformidad con el Convenio se realiza de una manera ambientalmente racional? (Párr. 2.)</w:t>
      </w:r>
    </w:p>
    <w:p w14:paraId="5045A883"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1B5E9663"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16BC23EB"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 xml:space="preserve">Se desconoce </w:t>
      </w:r>
      <w:r w:rsidRPr="006D25AE">
        <w:rPr>
          <w:i/>
          <w:lang w:val="es-ES"/>
        </w:rPr>
        <w:t>(sírvase aportar una explicación)</w:t>
      </w:r>
    </w:p>
    <w:p w14:paraId="4ABA9A94" w14:textId="77777777" w:rsidR="00A63F30" w:rsidRPr="006D25AE" w:rsidRDefault="00A63F30" w:rsidP="00A364A4">
      <w:pPr>
        <w:pStyle w:val="Normal-pool"/>
        <w:tabs>
          <w:tab w:val="clear" w:pos="1247"/>
          <w:tab w:val="clear" w:pos="1814"/>
          <w:tab w:val="clear" w:pos="2381"/>
          <w:tab w:val="clear" w:pos="2948"/>
          <w:tab w:val="clear" w:pos="3515"/>
          <w:tab w:val="clear" w:pos="4082"/>
        </w:tabs>
        <w:spacing w:after="120"/>
        <w:ind w:left="1871"/>
        <w:rPr>
          <w:lang w:val="es-ES"/>
        </w:rPr>
      </w:pPr>
      <w:r w:rsidRPr="006D25AE">
        <w:rPr>
          <w:b/>
          <w:lang w:val="es-ES"/>
        </w:rPr>
        <w:t>En caso afirmativo,</w:t>
      </w:r>
      <w:r w:rsidRPr="006D25AE">
        <w:rPr>
          <w:lang w:val="es-ES"/>
        </w:rPr>
        <w:t xml:space="preserve"> sírvase indicar las medidas adoptadas para asegurarse de que ese almacenamiento provisional se lleva a cabo de una manera ambientalmente racional, así como de la eficacia de esas medidas. </w:t>
      </w:r>
    </w:p>
    <w:p w14:paraId="73C9000C" w14:textId="12AE7654" w:rsidR="00A63F30" w:rsidRPr="006D25AE" w:rsidRDefault="00A364A4" w:rsidP="00A364A4">
      <w:pPr>
        <w:pStyle w:val="CH3"/>
        <w:rPr>
          <w:rStyle w:val="Inget"/>
          <w:bCs/>
          <w:lang w:val="es-ES"/>
        </w:rPr>
      </w:pPr>
      <w:r w:rsidRPr="006D25AE">
        <w:rPr>
          <w:b w:val="0"/>
          <w:lang w:val="es-ES"/>
        </w:rPr>
        <w:tab/>
      </w:r>
      <w:r w:rsidRPr="006D25AE">
        <w:rPr>
          <w:b w:val="0"/>
          <w:lang w:val="es-ES"/>
        </w:rPr>
        <w:tab/>
      </w:r>
      <w:r w:rsidR="00A63F30" w:rsidRPr="006D25AE">
        <w:rPr>
          <w:lang w:val="es-ES"/>
        </w:rPr>
        <w:t xml:space="preserve">Artículo 11: Desechos de </w:t>
      </w:r>
      <w:r w:rsidR="00A63F30" w:rsidRPr="006D25AE">
        <w:rPr>
          <w:rStyle w:val="Inget"/>
          <w:lang w:val="es-ES"/>
        </w:rPr>
        <w:t>mercurio</w:t>
      </w:r>
      <w:r w:rsidR="00A63F30" w:rsidRPr="006D25AE">
        <w:rPr>
          <w:lang w:val="es-ES"/>
        </w:rPr>
        <w:t xml:space="preserve"> [*]</w:t>
      </w:r>
    </w:p>
    <w:p w14:paraId="0113B5DD" w14:textId="77777777" w:rsidR="00A63F30" w:rsidRPr="006D25AE" w:rsidRDefault="00A63F30" w:rsidP="00A364A4">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sz w:val="20"/>
          <w:szCs w:val="20"/>
          <w:lang w:val="es-ES"/>
        </w:rPr>
        <w:t>1.</w:t>
      </w:r>
      <w:r w:rsidRPr="006D25AE">
        <w:rPr>
          <w:sz w:val="20"/>
          <w:szCs w:val="20"/>
          <w:lang w:val="es-ES"/>
        </w:rPr>
        <w:tab/>
        <w:t>¿Se han aplicado las medidas esbozadas en el párrafo 3 del artículo 11 para el mercurio de desecho de la Parte? (Párr. 3.)</w:t>
      </w:r>
    </w:p>
    <w:p w14:paraId="6C34892B"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367F2511"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46BDD883" w14:textId="77777777" w:rsidR="00A63F30" w:rsidRPr="006D25AE" w:rsidRDefault="00A63F30" w:rsidP="00A364A4">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afirmativo,</w:t>
      </w:r>
      <w:r w:rsidRPr="006D25AE">
        <w:rPr>
          <w:lang w:val="es-ES"/>
        </w:rPr>
        <w:t xml:space="preserve"> sírvase describir las medidas adoptadas con arreglo al párrafo 3 y la eficacia de esas medidas.</w:t>
      </w:r>
    </w:p>
    <w:p w14:paraId="7C280389" w14:textId="77777777" w:rsidR="00A63F30" w:rsidRPr="006D25AE" w:rsidRDefault="00A63F30" w:rsidP="00A364A4">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lang w:val="es-ES"/>
        </w:rPr>
        <w:t>[¿Hay instalaciones para la gestión de [los desechos de mercurio] [el mercurio de desecho] en el territorio de la Parte?</w:t>
      </w:r>
    </w:p>
    <w:p w14:paraId="261C98D4"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321FD2CF"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09E72838"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 xml:space="preserve">Se desconoce </w:t>
      </w:r>
      <w:r w:rsidRPr="006D25AE">
        <w:rPr>
          <w:i/>
          <w:lang w:val="es-ES"/>
        </w:rPr>
        <w:t>(sírvase aportar una explicación)</w:t>
      </w:r>
    </w:p>
    <w:p w14:paraId="03FE97BB" w14:textId="77777777" w:rsidR="00A63F30" w:rsidRPr="006D25AE" w:rsidRDefault="00A63F30" w:rsidP="00A364A4">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b/>
          <w:lang w:val="es-ES"/>
        </w:rPr>
        <w:t>En caso afirmativo,</w:t>
      </w:r>
      <w:r w:rsidRPr="006D25AE">
        <w:rPr>
          <w:lang w:val="es-ES"/>
        </w:rPr>
        <w:t xml:space="preserve"> sírvase indicar las medidas adoptadas para asegurarse de que la gestión de [los desechos de mercurio] [el mercurio de desecho] se ajusta a lo dispuesto en el párrafo 3 del artículo 11, así como de la eficacia de esas medidas.] </w:t>
      </w:r>
    </w:p>
    <w:p w14:paraId="590F9AED" w14:textId="77777777" w:rsidR="00A63F30" w:rsidRPr="006D25AE" w:rsidRDefault="00A63F30" w:rsidP="00A364A4">
      <w:pPr>
        <w:pStyle w:val="Normal-pool"/>
        <w:tabs>
          <w:tab w:val="clear" w:pos="1247"/>
          <w:tab w:val="clear" w:pos="1814"/>
          <w:tab w:val="clear" w:pos="2381"/>
          <w:tab w:val="clear" w:pos="2948"/>
          <w:tab w:val="clear" w:pos="3515"/>
          <w:tab w:val="clear" w:pos="4082"/>
        </w:tabs>
        <w:spacing w:after="120"/>
        <w:ind w:left="1871"/>
        <w:rPr>
          <w:lang w:val="es-ES"/>
        </w:rPr>
      </w:pPr>
      <w:r w:rsidRPr="006D25AE">
        <w:rPr>
          <w:lang w:val="es-ES"/>
        </w:rPr>
        <w:t>[¿Qué cantidad de desechos de mercurio ha sido objeto de operaciones de eliminación que no puedan dar lugar a la recuperación, reciclado, regeneración, reutilización directa o usos alternativos durante el período de presentación de informes? Sírvase especificar el tipo de operación de eliminación final. [COMPLEMENTARIA]</w:t>
      </w:r>
    </w:p>
    <w:p w14:paraId="46B76691" w14:textId="30EB439F" w:rsidR="00A63F30" w:rsidRPr="006D25AE" w:rsidRDefault="00A364A4" w:rsidP="00A364A4">
      <w:pPr>
        <w:pStyle w:val="CH3"/>
        <w:rPr>
          <w:rStyle w:val="Inget"/>
          <w:bCs/>
          <w:lang w:val="es-ES"/>
        </w:rPr>
      </w:pPr>
      <w:r w:rsidRPr="006D25AE">
        <w:rPr>
          <w:b w:val="0"/>
          <w:lang w:val="es-ES"/>
        </w:rPr>
        <w:tab/>
      </w:r>
      <w:r w:rsidRPr="006D25AE">
        <w:rPr>
          <w:b w:val="0"/>
          <w:lang w:val="es-ES"/>
        </w:rPr>
        <w:tab/>
      </w:r>
      <w:r w:rsidR="00A63F30" w:rsidRPr="006D25AE">
        <w:rPr>
          <w:lang w:val="es-ES"/>
        </w:rPr>
        <w:t>Artículo 12: Sitios contaminados</w:t>
      </w:r>
    </w:p>
    <w:p w14:paraId="04E694CF" w14:textId="77777777" w:rsidR="00A63F30" w:rsidRPr="006D25AE" w:rsidRDefault="00A63F30" w:rsidP="00A364A4">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sz w:val="20"/>
          <w:szCs w:val="20"/>
          <w:lang w:val="es-ES"/>
        </w:rPr>
        <w:t>1.</w:t>
      </w:r>
      <w:r w:rsidRPr="006D25AE">
        <w:rPr>
          <w:sz w:val="20"/>
          <w:szCs w:val="20"/>
          <w:lang w:val="es-ES"/>
        </w:rPr>
        <w:tab/>
        <w:t>¿Ha procurado la Parte elaborar estrategias para la detección y evaluación de los sitios contaminados con mercurio o compuestos de mercurio en su territorio? (Párr. 1.)</w:t>
      </w:r>
    </w:p>
    <w:p w14:paraId="1CE76B4B"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750BE885"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64E43312" w14:textId="77777777" w:rsidR="00A63F30" w:rsidRPr="006D25AE" w:rsidRDefault="00A63F30" w:rsidP="00AB3776">
      <w:pPr>
        <w:pStyle w:val="Normal-pool"/>
        <w:tabs>
          <w:tab w:val="clear" w:pos="1247"/>
          <w:tab w:val="clear" w:pos="1814"/>
          <w:tab w:val="clear" w:pos="2381"/>
          <w:tab w:val="clear" w:pos="2948"/>
          <w:tab w:val="clear" w:pos="3515"/>
          <w:tab w:val="clear" w:pos="4082"/>
        </w:tabs>
        <w:spacing w:after="120"/>
        <w:ind w:left="1871"/>
        <w:rPr>
          <w:rStyle w:val="Inget"/>
          <w:lang w:val="es-ES"/>
        </w:rPr>
      </w:pPr>
      <w:r w:rsidRPr="006D25AE">
        <w:rPr>
          <w:lang w:val="es-ES"/>
        </w:rPr>
        <w:tab/>
        <w:t>Sírvase explicar</w:t>
      </w:r>
    </w:p>
    <w:p w14:paraId="21882404" w14:textId="3E4561DE" w:rsidR="00A63F30" w:rsidRPr="006D25AE" w:rsidRDefault="00AB3776" w:rsidP="00AB3776">
      <w:pPr>
        <w:pStyle w:val="CH3"/>
        <w:rPr>
          <w:lang w:val="es-ES"/>
        </w:rPr>
      </w:pPr>
      <w:r w:rsidRPr="006D25AE">
        <w:rPr>
          <w:lang w:val="es-ES"/>
        </w:rPr>
        <w:tab/>
      </w:r>
      <w:r w:rsidRPr="006D25AE">
        <w:rPr>
          <w:lang w:val="es-ES"/>
        </w:rPr>
        <w:tab/>
      </w:r>
      <w:r w:rsidR="00A63F30" w:rsidRPr="006D25AE">
        <w:rPr>
          <w:lang w:val="es-ES"/>
        </w:rPr>
        <w:t>Artículo 13: Recursos financieros y mecanismo financiero</w:t>
      </w:r>
    </w:p>
    <w:p w14:paraId="7EDA6532" w14:textId="77777777" w:rsidR="00A63F30" w:rsidRPr="006D25AE" w:rsidRDefault="00A63F30" w:rsidP="00AB377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sz w:val="20"/>
          <w:szCs w:val="20"/>
          <w:lang w:val="es-ES"/>
        </w:rPr>
        <w:t>1.</w:t>
      </w:r>
      <w:r w:rsidRPr="006D25AE">
        <w:rPr>
          <w:sz w:val="20"/>
          <w:szCs w:val="20"/>
          <w:lang w:val="es-ES"/>
        </w:rPr>
        <w:tab/>
        <w:t xml:space="preserve">¿Ha tomado medidas la Parte para proporcionar recursos, con arreglo a sus posibilidades y de conformidad con sus políticas, prioridades, planes y programas nacionales, respecto de las actividades nacionales cuya finalidad sea aplicar el presente Convenio? (Párr. 1.) </w:t>
      </w:r>
    </w:p>
    <w:p w14:paraId="1B6934C4"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r w:rsidRPr="006D25AE">
        <w:rPr>
          <w:rStyle w:val="Inget"/>
          <w:lang w:val="es-ES"/>
        </w:rPr>
        <w:t xml:space="preserve"> </w:t>
      </w:r>
      <w:r w:rsidRPr="006D25AE">
        <w:rPr>
          <w:lang w:val="es-ES"/>
        </w:rPr>
        <w:t>[(</w:t>
      </w:r>
      <w:r w:rsidRPr="006D25AE">
        <w:rPr>
          <w:i/>
          <w:lang w:val="es-ES"/>
        </w:rPr>
        <w:t>sírvase especificar</w:t>
      </w:r>
      <w:r w:rsidRPr="006D25AE">
        <w:rPr>
          <w:lang w:val="es-ES"/>
        </w:rPr>
        <w:t>)]</w:t>
      </w:r>
    </w:p>
    <w:p w14:paraId="2E19F196"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 [(</w:t>
      </w:r>
      <w:r w:rsidRPr="006D25AE">
        <w:rPr>
          <w:i/>
          <w:lang w:val="es-ES"/>
        </w:rPr>
        <w:t>sírvase especificar las razones</w:t>
      </w:r>
      <w:r w:rsidRPr="006D25AE">
        <w:rPr>
          <w:lang w:val="es-ES"/>
        </w:rPr>
        <w:t xml:space="preserve">)] </w:t>
      </w:r>
    </w:p>
    <w:p w14:paraId="3455CBAE" w14:textId="77777777" w:rsidR="00A63F30" w:rsidRPr="006D25AE" w:rsidRDefault="00A63F30" w:rsidP="00AB3776">
      <w:pPr>
        <w:pStyle w:val="Normal-pool"/>
        <w:tabs>
          <w:tab w:val="clear" w:pos="1247"/>
          <w:tab w:val="clear" w:pos="1814"/>
          <w:tab w:val="clear" w:pos="2381"/>
          <w:tab w:val="clear" w:pos="2948"/>
          <w:tab w:val="clear" w:pos="3515"/>
          <w:tab w:val="clear" w:pos="4082"/>
        </w:tabs>
        <w:spacing w:after="120"/>
        <w:ind w:left="1871"/>
        <w:rPr>
          <w:lang w:val="es-ES"/>
        </w:rPr>
      </w:pPr>
      <w:r w:rsidRPr="006D25AE">
        <w:rPr>
          <w:lang w:val="es-ES"/>
        </w:rPr>
        <w:tab/>
        <w:t>[Sírvase proporcionar comentarios, si los hubiera.]</w:t>
      </w:r>
    </w:p>
    <w:p w14:paraId="5A7390ED" w14:textId="77777777" w:rsidR="00A63F30" w:rsidRPr="006D25AE" w:rsidRDefault="00A63F30" w:rsidP="00DC483A">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b/>
          <w:bCs/>
          <w:sz w:val="20"/>
          <w:szCs w:val="20"/>
          <w:lang w:val="es-ES"/>
        </w:rPr>
      </w:pPr>
      <w:r w:rsidRPr="006D25AE">
        <w:rPr>
          <w:sz w:val="20"/>
          <w:szCs w:val="20"/>
          <w:lang w:val="es-ES"/>
        </w:rPr>
        <w:t>2.</w:t>
      </w:r>
      <w:r w:rsidRPr="006D25AE">
        <w:rPr>
          <w:sz w:val="20"/>
          <w:szCs w:val="20"/>
          <w:lang w:val="es-ES"/>
        </w:rPr>
        <w:tab/>
        <w:t>¿Ha contribuido la Parte, dentro de su capacidad, al mecanismo para la facilitación de recursos financieros al que se alude en el párrafo 5 del artículo 13? (Párr. 12.) [COMPLEMENTARIA]</w:t>
      </w:r>
    </w:p>
    <w:p w14:paraId="1E8BAF36" w14:textId="77777777" w:rsidR="00A63F30" w:rsidRPr="006D25AE" w:rsidRDefault="00A63F30" w:rsidP="00DC483A">
      <w:pPr>
        <w:pStyle w:val="Brdtext"/>
        <w:keepNext/>
        <w:keepLines/>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lang w:val="es-ES"/>
        </w:rPr>
      </w:pPr>
      <w:r w:rsidRPr="006D25AE">
        <w:rPr>
          <w:sz w:val="20"/>
          <w:szCs w:val="20"/>
          <w:lang w:val="es-ES"/>
        </w:rPr>
        <w:t>(</w:t>
      </w:r>
      <w:r w:rsidRPr="006D25AE">
        <w:rPr>
          <w:i/>
          <w:sz w:val="20"/>
          <w:szCs w:val="20"/>
          <w:lang w:val="es-ES"/>
        </w:rPr>
        <w:t>Marque solo una casilla</w:t>
      </w:r>
      <w:r w:rsidRPr="006D25AE">
        <w:rPr>
          <w:sz w:val="20"/>
          <w:szCs w:val="20"/>
          <w:lang w:val="es-ES"/>
        </w:rPr>
        <w:t>)</w:t>
      </w:r>
    </w:p>
    <w:p w14:paraId="6FCD7FA9" w14:textId="77777777" w:rsidR="00A63F30" w:rsidRPr="006D25AE" w:rsidRDefault="00A63F30" w:rsidP="00DC483A">
      <w:pPr>
        <w:pStyle w:val="Normal-pool"/>
        <w:keepNext/>
        <w:keepLines/>
        <w:numPr>
          <w:ilvl w:val="2"/>
          <w:numId w:val="25"/>
        </w:numPr>
        <w:tabs>
          <w:tab w:val="clear" w:pos="1247"/>
          <w:tab w:val="clear" w:pos="1814"/>
          <w:tab w:val="clear" w:pos="2381"/>
          <w:tab w:val="clear" w:pos="2948"/>
          <w:tab w:val="clear" w:pos="3515"/>
          <w:tab w:val="clear" w:pos="4082"/>
        </w:tabs>
        <w:spacing w:after="120"/>
        <w:ind w:left="2495" w:hanging="624"/>
        <w:rPr>
          <w:rStyle w:val="Inget"/>
          <w:i/>
          <w:iCs/>
          <w:lang w:val="es-ES"/>
        </w:rPr>
      </w:pPr>
      <w:r w:rsidRPr="006D25AE">
        <w:rPr>
          <w:lang w:val="es-ES"/>
        </w:rPr>
        <w:tab/>
        <w:t>Sí [(</w:t>
      </w:r>
      <w:r w:rsidRPr="006D25AE">
        <w:rPr>
          <w:i/>
          <w:lang w:val="es-ES"/>
        </w:rPr>
        <w:t>sírvase especificar</w:t>
      </w:r>
      <w:r w:rsidRPr="006D25AE">
        <w:rPr>
          <w:lang w:val="es-ES"/>
        </w:rPr>
        <w:t xml:space="preserve">)] </w:t>
      </w:r>
    </w:p>
    <w:p w14:paraId="39A75674"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i/>
          <w:iCs/>
          <w:lang w:val="es-ES"/>
        </w:rPr>
      </w:pPr>
      <w:r w:rsidRPr="006D25AE">
        <w:rPr>
          <w:lang w:val="es-ES"/>
        </w:rPr>
        <w:tab/>
        <w:t>No [(</w:t>
      </w:r>
      <w:r w:rsidRPr="006D25AE">
        <w:rPr>
          <w:i/>
          <w:lang w:val="es-ES"/>
        </w:rPr>
        <w:t>sírvase especificar las razones</w:t>
      </w:r>
      <w:r w:rsidRPr="006D25AE">
        <w:rPr>
          <w:lang w:val="es-ES"/>
        </w:rPr>
        <w:t xml:space="preserve">)] </w:t>
      </w:r>
    </w:p>
    <w:p w14:paraId="63AC74BC" w14:textId="6EDE9E21" w:rsidR="00A63F30" w:rsidRPr="006D25AE" w:rsidRDefault="00A63F30" w:rsidP="00AB3776">
      <w:pPr>
        <w:pStyle w:val="Brdtext"/>
        <w:keepNext/>
        <w:keepLines/>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lang w:val="es-ES"/>
        </w:rPr>
      </w:pPr>
      <w:r w:rsidRPr="006D25AE">
        <w:rPr>
          <w:sz w:val="20"/>
          <w:szCs w:val="20"/>
          <w:lang w:val="es-ES"/>
        </w:rPr>
        <w:t>[Sírvase proporcionar comentarios, si los hubiera.]</w:t>
      </w:r>
    </w:p>
    <w:p w14:paraId="6A072CE8" w14:textId="77777777" w:rsidR="00A63F30" w:rsidRPr="006D25AE" w:rsidRDefault="00A63F30" w:rsidP="00AB377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lang w:val="es-ES"/>
        </w:rPr>
      </w:pPr>
      <w:r w:rsidRPr="006D25AE">
        <w:rPr>
          <w:sz w:val="20"/>
          <w:szCs w:val="20"/>
          <w:lang w:val="es-ES"/>
        </w:rPr>
        <w:t>3.</w:t>
      </w:r>
      <w:r w:rsidRPr="006D25AE">
        <w:rPr>
          <w:sz w:val="20"/>
          <w:szCs w:val="20"/>
          <w:lang w:val="es-ES"/>
        </w:rPr>
        <w:tab/>
        <w:t>¿Ha proporcionado la Parte recursos financieros para ayudar a las Partes que son países en desarrollo o países con economías en transición a aplicar el Convenio por conducto de otras fuentes o canales bilaterales, regionales y multilaterales? (Párr. 3.) [COMPLEMENTARIA]</w:t>
      </w:r>
    </w:p>
    <w:p w14:paraId="3052AD9A" w14:textId="77777777" w:rsidR="00A63F30" w:rsidRPr="006D25AE" w:rsidRDefault="00A63F30" w:rsidP="00AB3776">
      <w:pPr>
        <w:pStyle w:val="Brdtext"/>
        <w:keepNext/>
        <w:keepLines/>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lang w:val="es-ES"/>
        </w:rPr>
      </w:pPr>
      <w:r w:rsidRPr="006D25AE">
        <w:rPr>
          <w:sz w:val="20"/>
          <w:szCs w:val="20"/>
          <w:lang w:val="es-ES"/>
        </w:rPr>
        <w:t>(</w:t>
      </w:r>
      <w:r w:rsidRPr="006D25AE">
        <w:rPr>
          <w:i/>
          <w:sz w:val="20"/>
          <w:szCs w:val="20"/>
          <w:lang w:val="es-ES"/>
        </w:rPr>
        <w:t>Marque solo una casilla</w:t>
      </w:r>
      <w:r w:rsidRPr="006D25AE">
        <w:rPr>
          <w:sz w:val="20"/>
          <w:szCs w:val="20"/>
          <w:lang w:val="es-ES"/>
        </w:rPr>
        <w:t>)</w:t>
      </w:r>
    </w:p>
    <w:p w14:paraId="6EDAC74E"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i/>
          <w:iCs/>
          <w:lang w:val="es-ES"/>
        </w:rPr>
      </w:pPr>
      <w:r w:rsidRPr="006D25AE">
        <w:rPr>
          <w:lang w:val="es-ES"/>
        </w:rPr>
        <w:tab/>
        <w:t>Sí [(</w:t>
      </w:r>
      <w:r w:rsidRPr="006D25AE">
        <w:rPr>
          <w:i/>
          <w:lang w:val="es-ES"/>
        </w:rPr>
        <w:t>sírvase especificar</w:t>
      </w:r>
      <w:r w:rsidRPr="006D25AE">
        <w:rPr>
          <w:lang w:val="es-ES"/>
        </w:rPr>
        <w:t>)]</w:t>
      </w:r>
    </w:p>
    <w:p w14:paraId="5A1CFDC9"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i/>
          <w:iCs/>
          <w:lang w:val="es-ES"/>
        </w:rPr>
      </w:pPr>
      <w:r w:rsidRPr="006D25AE">
        <w:rPr>
          <w:lang w:val="es-ES"/>
        </w:rPr>
        <w:tab/>
        <w:t>No [(</w:t>
      </w:r>
      <w:r w:rsidRPr="006D25AE">
        <w:rPr>
          <w:i/>
          <w:lang w:val="es-ES"/>
        </w:rPr>
        <w:t>sírvase especificar las razones</w:t>
      </w:r>
      <w:r w:rsidRPr="006D25AE">
        <w:rPr>
          <w:lang w:val="es-ES"/>
        </w:rPr>
        <w:t>)]</w:t>
      </w:r>
    </w:p>
    <w:p w14:paraId="2540EB00" w14:textId="03B30A96" w:rsidR="00A63F30" w:rsidRPr="006D25AE" w:rsidRDefault="00A63F30" w:rsidP="00AB3776">
      <w:pPr>
        <w:pStyle w:val="Brdtext"/>
        <w:keepNext/>
        <w:keepLines/>
        <w:pBdr>
          <w:top w:val="none" w:sz="0" w:space="0" w:color="auto"/>
          <w:left w:val="none" w:sz="0" w:space="0" w:color="auto"/>
          <w:bottom w:val="none" w:sz="0" w:space="0" w:color="auto"/>
          <w:right w:val="none" w:sz="0" w:space="0" w:color="auto"/>
          <w:bar w:val="none" w:sz="0" w:color="auto"/>
        </w:pBdr>
        <w:spacing w:after="120"/>
        <w:ind w:left="1871"/>
        <w:rPr>
          <w:i/>
          <w:iCs/>
          <w:sz w:val="20"/>
          <w:szCs w:val="20"/>
          <w:lang w:val="es-ES"/>
        </w:rPr>
      </w:pPr>
      <w:r w:rsidRPr="006D25AE">
        <w:rPr>
          <w:sz w:val="20"/>
          <w:szCs w:val="20"/>
          <w:lang w:val="es-ES"/>
        </w:rPr>
        <w:t>[Sírvase proporcionar comentarios, si los hubiera.]</w:t>
      </w:r>
    </w:p>
    <w:p w14:paraId="468436D1" w14:textId="27F49271" w:rsidR="00A63F30" w:rsidRPr="006D25AE" w:rsidRDefault="00AB3776" w:rsidP="00AB3776">
      <w:pPr>
        <w:pStyle w:val="CH3"/>
        <w:rPr>
          <w:rStyle w:val="Inget"/>
          <w:lang w:val="es-ES"/>
        </w:rPr>
      </w:pPr>
      <w:r w:rsidRPr="006D25AE">
        <w:rPr>
          <w:rStyle w:val="Inget"/>
          <w:lang w:val="es-ES"/>
        </w:rPr>
        <w:tab/>
      </w:r>
      <w:r w:rsidRPr="006D25AE">
        <w:rPr>
          <w:rStyle w:val="Inget"/>
          <w:lang w:val="es-ES"/>
        </w:rPr>
        <w:tab/>
      </w:r>
      <w:r w:rsidR="00A63F30" w:rsidRPr="006D25AE">
        <w:rPr>
          <w:rStyle w:val="Inget"/>
          <w:lang w:val="es-ES"/>
        </w:rPr>
        <w:t>Artículo 14: Creación de capacidad, asistencia técnica y transferencia de tecnología</w:t>
      </w:r>
    </w:p>
    <w:p w14:paraId="5937C545" w14:textId="77777777" w:rsidR="00A63F30" w:rsidRPr="006D25AE" w:rsidRDefault="00A63F30" w:rsidP="00AB377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lang w:val="es-ES"/>
        </w:rPr>
      </w:pPr>
      <w:r w:rsidRPr="006D25AE">
        <w:rPr>
          <w:sz w:val="20"/>
          <w:szCs w:val="20"/>
          <w:lang w:val="es-ES"/>
        </w:rPr>
        <w:t>1.</w:t>
      </w:r>
      <w:r w:rsidRPr="006D25AE">
        <w:rPr>
          <w:sz w:val="20"/>
          <w:szCs w:val="20"/>
          <w:lang w:val="es-ES"/>
        </w:rPr>
        <w:tab/>
        <w:t xml:space="preserve">¿Ha adoptado la Parte medidas para apoyar la creación de capacidad o prestar asistencia técnica a otra Parte en el Convenio con arreglo al artículo 14? (Párr. 1.) </w:t>
      </w:r>
    </w:p>
    <w:p w14:paraId="4B97BDA2"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 (</w:t>
      </w:r>
      <w:r w:rsidRPr="006D25AE">
        <w:rPr>
          <w:i/>
          <w:lang w:val="es-ES"/>
        </w:rPr>
        <w:t>sírvase especificar</w:t>
      </w:r>
      <w:r w:rsidRPr="006D25AE">
        <w:rPr>
          <w:lang w:val="es-ES"/>
        </w:rPr>
        <w:t>)</w:t>
      </w:r>
    </w:p>
    <w:p w14:paraId="1752DA54"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 (</w:t>
      </w:r>
      <w:r w:rsidRPr="006D25AE">
        <w:rPr>
          <w:i/>
          <w:lang w:val="es-ES"/>
        </w:rPr>
        <w:t>sírvase especificar las razones</w:t>
      </w:r>
      <w:r w:rsidRPr="006D25AE">
        <w:rPr>
          <w:lang w:val="es-ES"/>
        </w:rPr>
        <w:t>)</w:t>
      </w:r>
    </w:p>
    <w:p w14:paraId="608E8043" w14:textId="77777777" w:rsidR="00A63F30" w:rsidRPr="006D25AE" w:rsidRDefault="00A63F30" w:rsidP="00651364">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lang w:val="es-ES"/>
        </w:rPr>
      </w:pPr>
      <w:r w:rsidRPr="006D25AE">
        <w:rPr>
          <w:sz w:val="20"/>
          <w:szCs w:val="20"/>
          <w:lang w:val="es-ES"/>
        </w:rPr>
        <w:t>2.</w:t>
      </w:r>
      <w:r w:rsidRPr="006D25AE">
        <w:rPr>
          <w:sz w:val="20"/>
          <w:szCs w:val="20"/>
          <w:lang w:val="es-ES"/>
        </w:rPr>
        <w:tab/>
        <w:t>¿Ha recibido la Parte asistencia técnica o para la creación de capacidad de conformidad con el artículo 14? (Párr. 1.) [COMPLEMENTARIA]</w:t>
      </w:r>
    </w:p>
    <w:p w14:paraId="55DB6993"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i/>
          <w:iCs/>
          <w:lang w:val="es-ES"/>
        </w:rPr>
      </w:pPr>
      <w:r w:rsidRPr="006D25AE">
        <w:rPr>
          <w:lang w:val="es-ES"/>
        </w:rPr>
        <w:tab/>
        <w:t>Sí (</w:t>
      </w:r>
      <w:r w:rsidRPr="006D25AE">
        <w:rPr>
          <w:i/>
          <w:lang w:val="es-ES"/>
        </w:rPr>
        <w:t>sírvase especificar</w:t>
      </w:r>
      <w:r w:rsidRPr="006D25AE">
        <w:rPr>
          <w:lang w:val="es-ES"/>
        </w:rPr>
        <w:t>)</w:t>
      </w:r>
    </w:p>
    <w:p w14:paraId="5D6E0112"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 (</w:t>
      </w:r>
      <w:r w:rsidRPr="006D25AE">
        <w:rPr>
          <w:i/>
          <w:lang w:val="es-ES"/>
        </w:rPr>
        <w:t>sírvase especificar las razones</w:t>
      </w:r>
      <w:r w:rsidRPr="006D25AE">
        <w:rPr>
          <w:lang w:val="es-ES"/>
        </w:rPr>
        <w:t>)</w:t>
      </w:r>
    </w:p>
    <w:p w14:paraId="602BF31E" w14:textId="1A00B294" w:rsidR="00A63F30" w:rsidRPr="006D25AE" w:rsidRDefault="00A63F30" w:rsidP="00651364">
      <w:pPr>
        <w:pStyle w:val="Brdtext"/>
        <w:keepNext/>
        <w:keepLines/>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lang w:val="es-ES"/>
        </w:rPr>
      </w:pPr>
      <w:r w:rsidRPr="006D25AE">
        <w:rPr>
          <w:sz w:val="20"/>
          <w:szCs w:val="20"/>
          <w:lang w:val="es-ES"/>
        </w:rPr>
        <w:t>Sírvase proporcionar comentarios, si los hubiera.</w:t>
      </w:r>
    </w:p>
    <w:p w14:paraId="111AAF1A" w14:textId="77777777" w:rsidR="00A63F30" w:rsidRPr="006D25AE" w:rsidRDefault="00A63F30" w:rsidP="00651364">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lang w:val="es-ES"/>
        </w:rPr>
      </w:pPr>
      <w:r w:rsidRPr="006D25AE">
        <w:rPr>
          <w:sz w:val="20"/>
          <w:szCs w:val="20"/>
          <w:lang w:val="es-ES"/>
        </w:rPr>
        <w:t>3.</w:t>
      </w:r>
      <w:r w:rsidRPr="006D25AE">
        <w:rPr>
          <w:sz w:val="20"/>
          <w:szCs w:val="20"/>
          <w:lang w:val="es-ES"/>
        </w:rPr>
        <w:tab/>
        <w:t xml:space="preserve">¿Ha promovido y facilitado la Parte el desarrollo, la transferencia y la difusión de tecnologías alternativas ambientalmente racionales actualizadas y el acceso a dichas tecnologías? (Párr. 3.) </w:t>
      </w:r>
    </w:p>
    <w:p w14:paraId="47BC2CD2" w14:textId="77777777" w:rsidR="00A63F30" w:rsidRPr="006D25AE" w:rsidRDefault="00A63F30" w:rsidP="00651364">
      <w:pPr>
        <w:pStyle w:val="Brdtext"/>
        <w:keepNext/>
        <w:keepLines/>
        <w:pBdr>
          <w:top w:val="none" w:sz="0" w:space="0" w:color="auto"/>
          <w:left w:val="none" w:sz="0" w:space="0" w:color="auto"/>
          <w:bottom w:val="none" w:sz="0" w:space="0" w:color="auto"/>
          <w:right w:val="none" w:sz="0" w:space="0" w:color="auto"/>
          <w:bar w:val="none" w:sz="0" w:color="auto"/>
        </w:pBdr>
        <w:spacing w:after="120"/>
        <w:ind w:left="1871"/>
        <w:rPr>
          <w:i/>
          <w:lang w:val="es-ES"/>
        </w:rPr>
      </w:pPr>
      <w:r w:rsidRPr="006D25AE">
        <w:rPr>
          <w:i/>
          <w:sz w:val="20"/>
          <w:szCs w:val="20"/>
          <w:lang w:val="es-ES"/>
        </w:rPr>
        <w:t>(Marque solo una casilla)</w:t>
      </w:r>
    </w:p>
    <w:p w14:paraId="19104CDB"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i/>
          <w:iCs/>
          <w:lang w:val="es-ES"/>
        </w:rPr>
      </w:pPr>
      <w:r w:rsidRPr="006D25AE">
        <w:rPr>
          <w:lang w:val="es-ES"/>
        </w:rPr>
        <w:tab/>
        <w:t>Sí (</w:t>
      </w:r>
      <w:r w:rsidRPr="006D25AE">
        <w:rPr>
          <w:i/>
          <w:lang w:val="es-ES"/>
        </w:rPr>
        <w:t>especifique</w:t>
      </w:r>
      <w:r w:rsidRPr="006D25AE">
        <w:rPr>
          <w:lang w:val="es-ES"/>
        </w:rPr>
        <w:t xml:space="preserve">) </w:t>
      </w:r>
    </w:p>
    <w:p w14:paraId="21613BDC"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i/>
          <w:iCs/>
          <w:lang w:val="es-ES"/>
        </w:rPr>
      </w:pPr>
      <w:r w:rsidRPr="006D25AE">
        <w:rPr>
          <w:lang w:val="es-ES"/>
        </w:rPr>
        <w:tab/>
        <w:t>No (</w:t>
      </w:r>
      <w:r w:rsidRPr="006D25AE">
        <w:rPr>
          <w:i/>
          <w:lang w:val="es-ES"/>
        </w:rPr>
        <w:t>sírvase especificar las razones</w:t>
      </w:r>
      <w:r w:rsidRPr="006D25AE">
        <w:rPr>
          <w:lang w:val="es-ES"/>
        </w:rPr>
        <w:t xml:space="preserve">) </w:t>
      </w:r>
    </w:p>
    <w:p w14:paraId="2A4239A5"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b/>
          <w:lang w:val="es-ES"/>
        </w:rPr>
      </w:pPr>
      <w:r w:rsidRPr="006D25AE">
        <w:rPr>
          <w:lang w:val="es-ES"/>
        </w:rPr>
        <w:tab/>
        <w:t>Otras razones (</w:t>
      </w:r>
      <w:r w:rsidRPr="006D25AE">
        <w:rPr>
          <w:i/>
          <w:lang w:val="es-ES"/>
        </w:rPr>
        <w:t>sírvase proporcionar información</w:t>
      </w:r>
      <w:r w:rsidRPr="006D25AE">
        <w:rPr>
          <w:lang w:val="es-ES"/>
        </w:rPr>
        <w:t>)</w:t>
      </w:r>
    </w:p>
    <w:p w14:paraId="49AA36CC" w14:textId="3B69FAC5" w:rsidR="00A63F30" w:rsidRPr="006D25AE" w:rsidRDefault="00651364" w:rsidP="00651364">
      <w:pPr>
        <w:pStyle w:val="CH3"/>
        <w:rPr>
          <w:rStyle w:val="Inget"/>
          <w:lang w:val="es-ES"/>
        </w:rPr>
      </w:pPr>
      <w:r w:rsidRPr="006D25AE">
        <w:rPr>
          <w:rStyle w:val="Inget"/>
          <w:lang w:val="es-ES"/>
        </w:rPr>
        <w:tab/>
      </w:r>
      <w:r w:rsidRPr="006D25AE">
        <w:rPr>
          <w:rStyle w:val="Inget"/>
          <w:lang w:val="es-ES"/>
        </w:rPr>
        <w:tab/>
      </w:r>
      <w:r w:rsidR="00A63F30" w:rsidRPr="006D25AE">
        <w:rPr>
          <w:rStyle w:val="Inget"/>
          <w:lang w:val="es-ES"/>
        </w:rPr>
        <w:t>Artículo 16: Aspectos relacionados con la salud</w:t>
      </w:r>
    </w:p>
    <w:p w14:paraId="2205115E" w14:textId="77777777" w:rsidR="00A63F30" w:rsidRPr="006D25AE" w:rsidRDefault="00A63F30" w:rsidP="00651364">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lang w:val="es-ES"/>
        </w:rPr>
      </w:pPr>
      <w:r w:rsidRPr="006D25AE">
        <w:rPr>
          <w:sz w:val="20"/>
          <w:szCs w:val="20"/>
          <w:lang w:val="es-ES"/>
        </w:rPr>
        <w:t>1.</w:t>
      </w:r>
      <w:r w:rsidRPr="006D25AE">
        <w:rPr>
          <w:sz w:val="20"/>
          <w:szCs w:val="20"/>
          <w:lang w:val="es-ES"/>
        </w:rPr>
        <w:tab/>
        <w:t>¿Se han adoptado medidas para proporcionar información al público de conformidad con el párrafo 1 del artículo 16? [COMPLEMENTARIA]</w:t>
      </w:r>
    </w:p>
    <w:p w14:paraId="37781426"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14A9B6D8"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4DD8496B" w14:textId="77777777" w:rsidR="00A63F30" w:rsidRPr="006D25AE" w:rsidRDefault="00A63F30" w:rsidP="00651364">
      <w:pPr>
        <w:pStyle w:val="Brdtext"/>
        <w:pBdr>
          <w:top w:val="none" w:sz="0" w:space="0" w:color="auto"/>
          <w:left w:val="none" w:sz="0" w:space="0" w:color="auto"/>
          <w:bottom w:val="none" w:sz="0" w:space="0" w:color="auto"/>
          <w:right w:val="none" w:sz="0" w:space="0" w:color="auto"/>
          <w:bar w:val="none" w:sz="0" w:color="auto"/>
        </w:pBdr>
        <w:tabs>
          <w:tab w:val="left" w:pos="624"/>
        </w:tabs>
        <w:spacing w:after="120"/>
        <w:ind w:left="1871"/>
        <w:rPr>
          <w:rStyle w:val="Inget"/>
          <w:sz w:val="20"/>
          <w:szCs w:val="20"/>
          <w:lang w:val="es-ES"/>
        </w:rPr>
      </w:pPr>
      <w:r w:rsidRPr="006D25AE">
        <w:rPr>
          <w:rStyle w:val="Inget"/>
          <w:b/>
          <w:sz w:val="20"/>
          <w:szCs w:val="20"/>
          <w:lang w:val="es-ES"/>
        </w:rPr>
        <w:t>En caso afirmativo</w:t>
      </w:r>
      <w:r w:rsidRPr="006D25AE">
        <w:rPr>
          <w:rStyle w:val="Inget"/>
          <w:sz w:val="20"/>
          <w:szCs w:val="20"/>
          <w:lang w:val="es-ES"/>
        </w:rPr>
        <w:t>, describa las medidas que se han adoptado.</w:t>
      </w:r>
    </w:p>
    <w:p w14:paraId="7D857C9D" w14:textId="77777777" w:rsidR="00A63F30" w:rsidRPr="006D25AE" w:rsidRDefault="00A63F30" w:rsidP="00651364">
      <w:pPr>
        <w:pStyle w:val="Brdtext"/>
        <w:pBdr>
          <w:top w:val="none" w:sz="0" w:space="0" w:color="auto"/>
          <w:left w:val="none" w:sz="0" w:space="0" w:color="auto"/>
          <w:bottom w:val="none" w:sz="0" w:space="0" w:color="auto"/>
          <w:right w:val="none" w:sz="0" w:space="0" w:color="auto"/>
          <w:bar w:val="none" w:sz="0" w:color="auto"/>
        </w:pBdr>
        <w:tabs>
          <w:tab w:val="left" w:pos="624"/>
        </w:tabs>
        <w:spacing w:after="120"/>
        <w:ind w:left="1871"/>
        <w:rPr>
          <w:rStyle w:val="Inget"/>
          <w:sz w:val="20"/>
          <w:szCs w:val="20"/>
          <w:lang w:val="es-ES"/>
        </w:rPr>
      </w:pPr>
      <w:r w:rsidRPr="006D25AE">
        <w:rPr>
          <w:rStyle w:val="Inget"/>
          <w:sz w:val="20"/>
          <w:szCs w:val="20"/>
          <w:lang w:val="es-ES"/>
        </w:rPr>
        <w:t>Si dispone de ella, proporcione información sobre la eficacia de las medidas.</w:t>
      </w:r>
    </w:p>
    <w:p w14:paraId="050A7EB6" w14:textId="77777777" w:rsidR="00A63F30" w:rsidRPr="006D25AE" w:rsidRDefault="00A63F30" w:rsidP="00651364">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sz w:val="20"/>
          <w:szCs w:val="20"/>
          <w:lang w:val="es-ES"/>
        </w:rPr>
        <w:t>2.</w:t>
      </w:r>
      <w:r w:rsidRPr="006D25AE">
        <w:rPr>
          <w:sz w:val="20"/>
          <w:szCs w:val="20"/>
          <w:lang w:val="es-ES"/>
        </w:rPr>
        <w:tab/>
        <w:t>¿Se han adoptado otras medidas para proteger la salud humana, de conformidad con el artículo 16? (Párr. 1.) [COMPLEMENTARIA]</w:t>
      </w:r>
    </w:p>
    <w:p w14:paraId="7EABC057"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1DFEBA9A"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50495620" w14:textId="77777777" w:rsidR="00A63F30" w:rsidRPr="006D25AE" w:rsidRDefault="00A63F30" w:rsidP="00651364">
      <w:pPr>
        <w:pStyle w:val="Brdtext"/>
        <w:pBdr>
          <w:top w:val="none" w:sz="0" w:space="0" w:color="auto"/>
          <w:left w:val="none" w:sz="0" w:space="0" w:color="auto"/>
          <w:bottom w:val="none" w:sz="0" w:space="0" w:color="auto"/>
          <w:right w:val="none" w:sz="0" w:space="0" w:color="auto"/>
          <w:bar w:val="none" w:sz="0" w:color="auto"/>
        </w:pBdr>
        <w:tabs>
          <w:tab w:val="left" w:pos="624"/>
        </w:tabs>
        <w:spacing w:after="120"/>
        <w:ind w:left="1871"/>
        <w:rPr>
          <w:rStyle w:val="Inget"/>
          <w:sz w:val="20"/>
          <w:szCs w:val="20"/>
          <w:lang w:val="es-ES"/>
        </w:rPr>
      </w:pPr>
      <w:r w:rsidRPr="006D25AE">
        <w:rPr>
          <w:b/>
          <w:sz w:val="20"/>
          <w:szCs w:val="20"/>
          <w:lang w:val="es-ES"/>
        </w:rPr>
        <w:t>En caso afirmativo,</w:t>
      </w:r>
      <w:r w:rsidRPr="006D25AE">
        <w:rPr>
          <w:sz w:val="20"/>
          <w:szCs w:val="20"/>
          <w:lang w:val="es-ES"/>
        </w:rPr>
        <w:t xml:space="preserve"> </w:t>
      </w:r>
      <w:r w:rsidRPr="006D25AE">
        <w:rPr>
          <w:rStyle w:val="Inget"/>
          <w:sz w:val="20"/>
          <w:szCs w:val="20"/>
          <w:lang w:val="es-ES"/>
        </w:rPr>
        <w:t>describa</w:t>
      </w:r>
      <w:r w:rsidRPr="006D25AE">
        <w:rPr>
          <w:sz w:val="20"/>
          <w:szCs w:val="20"/>
          <w:lang w:val="es-ES"/>
        </w:rPr>
        <w:t xml:space="preserve"> las medidas que se han adoptado.</w:t>
      </w:r>
    </w:p>
    <w:p w14:paraId="2879DB99" w14:textId="77777777" w:rsidR="00A63F30" w:rsidRPr="006D25AE" w:rsidRDefault="00A63F30" w:rsidP="00651364">
      <w:pPr>
        <w:pStyle w:val="Brdtext"/>
        <w:pBdr>
          <w:top w:val="none" w:sz="0" w:space="0" w:color="auto"/>
          <w:left w:val="none" w:sz="0" w:space="0" w:color="auto"/>
          <w:bottom w:val="none" w:sz="0" w:space="0" w:color="auto"/>
          <w:right w:val="none" w:sz="0" w:space="0" w:color="auto"/>
          <w:bar w:val="none" w:sz="0" w:color="auto"/>
        </w:pBdr>
        <w:tabs>
          <w:tab w:val="left" w:pos="624"/>
        </w:tabs>
        <w:spacing w:after="120"/>
        <w:ind w:left="1871"/>
        <w:rPr>
          <w:rStyle w:val="Inget"/>
          <w:sz w:val="20"/>
          <w:szCs w:val="20"/>
          <w:lang w:val="es-ES"/>
        </w:rPr>
      </w:pPr>
      <w:r w:rsidRPr="006D25AE">
        <w:rPr>
          <w:sz w:val="20"/>
          <w:szCs w:val="20"/>
          <w:lang w:val="es-ES"/>
        </w:rPr>
        <w:t xml:space="preserve">Si dispone de ella, </w:t>
      </w:r>
      <w:r w:rsidRPr="006D25AE">
        <w:rPr>
          <w:rStyle w:val="Inget"/>
          <w:sz w:val="20"/>
          <w:szCs w:val="20"/>
          <w:lang w:val="es-ES"/>
        </w:rPr>
        <w:t>proporcione</w:t>
      </w:r>
      <w:r w:rsidRPr="006D25AE">
        <w:rPr>
          <w:sz w:val="20"/>
          <w:szCs w:val="20"/>
          <w:lang w:val="es-ES"/>
        </w:rPr>
        <w:t xml:space="preserve"> información sobre la eficacia de las medidas.</w:t>
      </w:r>
    </w:p>
    <w:p w14:paraId="65EA4B7B" w14:textId="181C31BA" w:rsidR="00A63F30" w:rsidRPr="006D25AE" w:rsidRDefault="00651364" w:rsidP="00DC483A">
      <w:pPr>
        <w:pStyle w:val="CH3"/>
        <w:rPr>
          <w:rStyle w:val="Inget"/>
          <w:lang w:val="es-ES"/>
        </w:rPr>
      </w:pPr>
      <w:r w:rsidRPr="006D25AE">
        <w:rPr>
          <w:rStyle w:val="Inget"/>
          <w:lang w:val="es-ES"/>
        </w:rPr>
        <w:tab/>
      </w:r>
      <w:r w:rsidRPr="006D25AE">
        <w:rPr>
          <w:rStyle w:val="Inget"/>
          <w:lang w:val="es-ES"/>
        </w:rPr>
        <w:tab/>
      </w:r>
      <w:r w:rsidR="00A63F30" w:rsidRPr="006D25AE">
        <w:rPr>
          <w:rStyle w:val="Inget"/>
          <w:lang w:val="es-ES"/>
        </w:rPr>
        <w:t>Artículo 17: Intercambio de información</w:t>
      </w:r>
    </w:p>
    <w:p w14:paraId="685E91C9" w14:textId="77777777" w:rsidR="00A63F30" w:rsidRPr="006D25AE" w:rsidRDefault="00A63F30" w:rsidP="00651364">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sz w:val="20"/>
          <w:szCs w:val="20"/>
          <w:lang w:val="es-ES"/>
        </w:rPr>
        <w:t>1.</w:t>
      </w:r>
      <w:r w:rsidRPr="006D25AE">
        <w:rPr>
          <w:sz w:val="20"/>
          <w:szCs w:val="20"/>
          <w:lang w:val="es-ES"/>
        </w:rPr>
        <w:tab/>
        <w:t>¿Ha facilitado la Parte el intercambio de información que se menciona en el párrafo 1 del artículo 17]? (Párr. 1.)</w:t>
      </w:r>
    </w:p>
    <w:p w14:paraId="0F0BBFA3"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50C38E1B"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792F7CFE" w14:textId="77777777" w:rsidR="00A63F30" w:rsidRPr="006D25AE" w:rsidRDefault="00A63F30" w:rsidP="00651364">
      <w:pPr>
        <w:pStyle w:val="Brdtext"/>
        <w:pBdr>
          <w:top w:val="none" w:sz="0" w:space="0" w:color="auto"/>
          <w:left w:val="none" w:sz="0" w:space="0" w:color="auto"/>
          <w:bottom w:val="none" w:sz="0" w:space="0" w:color="auto"/>
          <w:right w:val="none" w:sz="0" w:space="0" w:color="auto"/>
          <w:bar w:val="none" w:sz="0" w:color="auto"/>
        </w:pBdr>
        <w:tabs>
          <w:tab w:val="left" w:pos="624"/>
        </w:tabs>
        <w:spacing w:after="120"/>
        <w:ind w:left="1871"/>
        <w:rPr>
          <w:rStyle w:val="Inget"/>
          <w:sz w:val="20"/>
          <w:szCs w:val="20"/>
          <w:lang w:val="es-ES"/>
        </w:rPr>
      </w:pPr>
      <w:r w:rsidRPr="006D25AE">
        <w:rPr>
          <w:rStyle w:val="Inget"/>
          <w:sz w:val="20"/>
          <w:szCs w:val="20"/>
          <w:lang w:val="es-ES"/>
        </w:rPr>
        <w:t>Sírvase proporcionar comentarios, si los hubiera.</w:t>
      </w:r>
    </w:p>
    <w:p w14:paraId="2DDB1EA6" w14:textId="44F3665C" w:rsidR="00A63F30" w:rsidRPr="006D25AE" w:rsidRDefault="00651364" w:rsidP="00651364">
      <w:pPr>
        <w:pStyle w:val="CH3"/>
        <w:keepNext w:val="0"/>
        <w:keepLines w:val="0"/>
        <w:widowControl w:val="0"/>
        <w:rPr>
          <w:rStyle w:val="Inget"/>
          <w:lang w:val="es-ES"/>
        </w:rPr>
      </w:pPr>
      <w:r w:rsidRPr="006D25AE">
        <w:rPr>
          <w:rStyle w:val="Inget"/>
          <w:lang w:val="es-ES"/>
        </w:rPr>
        <w:tab/>
      </w:r>
      <w:r w:rsidRPr="006D25AE">
        <w:rPr>
          <w:rStyle w:val="Inget"/>
          <w:lang w:val="es-ES"/>
        </w:rPr>
        <w:tab/>
      </w:r>
      <w:r w:rsidR="00A63F30" w:rsidRPr="006D25AE">
        <w:rPr>
          <w:rStyle w:val="Inget"/>
          <w:lang w:val="es-ES"/>
        </w:rPr>
        <w:t>Artículo 18: Información, sensibilización y formación del público</w:t>
      </w:r>
    </w:p>
    <w:p w14:paraId="4A33A23E" w14:textId="77777777" w:rsidR="00A63F30" w:rsidRPr="006D25AE" w:rsidRDefault="00A63F30" w:rsidP="00651364">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sz w:val="20"/>
          <w:szCs w:val="20"/>
          <w:lang w:val="es-ES"/>
        </w:rPr>
        <w:t>1.</w:t>
      </w:r>
      <w:r w:rsidRPr="006D25AE">
        <w:rPr>
          <w:sz w:val="20"/>
          <w:szCs w:val="20"/>
          <w:lang w:val="es-ES"/>
        </w:rPr>
        <w:tab/>
        <w:t>¿Se han adoptado medidas para promover y facilitar la divulgación al público de los tipos de información enumerados en el párrafo 1 del artículo 18? (Párr. 1.)</w:t>
      </w:r>
    </w:p>
    <w:p w14:paraId="39E3F97E"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79E72FDC"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35240A00" w14:textId="77777777" w:rsidR="00A63F30" w:rsidRPr="006D25AE" w:rsidRDefault="00A63F30" w:rsidP="00252B36">
      <w:pPr>
        <w:pStyle w:val="Brdtext"/>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lang w:val="es-ES"/>
        </w:rPr>
      </w:pPr>
      <w:r w:rsidRPr="006D25AE">
        <w:rPr>
          <w:rStyle w:val="Inget"/>
          <w:b/>
          <w:sz w:val="20"/>
          <w:szCs w:val="20"/>
          <w:lang w:val="es-ES"/>
        </w:rPr>
        <w:t>En caso afirmativo</w:t>
      </w:r>
      <w:r w:rsidRPr="006D25AE">
        <w:rPr>
          <w:rStyle w:val="Inget"/>
          <w:sz w:val="20"/>
          <w:szCs w:val="20"/>
          <w:lang w:val="es-ES"/>
        </w:rPr>
        <w:t>, sírvase indicar las medidas adoptadas y la eficacia de esas medidas.</w:t>
      </w:r>
    </w:p>
    <w:p w14:paraId="42A07E3D" w14:textId="6CB56A92" w:rsidR="00A63F30" w:rsidRPr="006D25AE" w:rsidRDefault="00252B36" w:rsidP="00252B36">
      <w:pPr>
        <w:pStyle w:val="CH3"/>
        <w:keepNext w:val="0"/>
        <w:keepLines w:val="0"/>
        <w:widowControl w:val="0"/>
        <w:rPr>
          <w:rStyle w:val="Inget"/>
          <w:lang w:val="es-ES"/>
        </w:rPr>
      </w:pPr>
      <w:r w:rsidRPr="006D25AE">
        <w:rPr>
          <w:rStyle w:val="Inget"/>
          <w:lang w:val="es-ES"/>
        </w:rPr>
        <w:tab/>
      </w:r>
      <w:r w:rsidRPr="006D25AE">
        <w:rPr>
          <w:rStyle w:val="Inget"/>
          <w:lang w:val="es-ES"/>
        </w:rPr>
        <w:tab/>
      </w:r>
      <w:r w:rsidR="00A63F30" w:rsidRPr="006D25AE">
        <w:rPr>
          <w:rStyle w:val="Inget"/>
          <w:lang w:val="es-ES"/>
        </w:rPr>
        <w:t>Artículo 19: Investigación, desarrollo y vigilancia</w:t>
      </w:r>
    </w:p>
    <w:p w14:paraId="2217B4A4" w14:textId="77777777" w:rsidR="00A63F30" w:rsidRPr="006D25AE" w:rsidRDefault="00A63F30" w:rsidP="00252B3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6D25AE">
        <w:rPr>
          <w:sz w:val="20"/>
          <w:szCs w:val="20"/>
          <w:lang w:val="es-ES"/>
        </w:rPr>
        <w:t>1.</w:t>
      </w:r>
      <w:r w:rsidRPr="006D25AE">
        <w:rPr>
          <w:sz w:val="20"/>
          <w:szCs w:val="20"/>
          <w:lang w:val="es-ES"/>
        </w:rPr>
        <w:tab/>
        <w:t>¿Ha emprendido la Parte alguna investigación, desarrollo o seguimiento de conformidad con el párrafo 1 del artículo 19? (Párr. 1.)</w:t>
      </w:r>
    </w:p>
    <w:p w14:paraId="0279C030"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Sí</w:t>
      </w:r>
    </w:p>
    <w:p w14:paraId="13CEA54A" w14:textId="77777777" w:rsidR="00A63F30" w:rsidRPr="006D25AE" w:rsidRDefault="00A63F30" w:rsidP="008B2B48">
      <w:pPr>
        <w:pStyle w:val="Normal-pool"/>
        <w:numPr>
          <w:ilvl w:val="2"/>
          <w:numId w:val="25"/>
        </w:numPr>
        <w:tabs>
          <w:tab w:val="clear" w:pos="1247"/>
          <w:tab w:val="clear" w:pos="1814"/>
          <w:tab w:val="clear" w:pos="2381"/>
          <w:tab w:val="clear" w:pos="2948"/>
          <w:tab w:val="clear" w:pos="3515"/>
          <w:tab w:val="clear" w:pos="4082"/>
        </w:tabs>
        <w:spacing w:after="120"/>
        <w:ind w:left="2495" w:hanging="624"/>
        <w:rPr>
          <w:rStyle w:val="Inget"/>
          <w:lang w:val="es-ES"/>
        </w:rPr>
      </w:pPr>
      <w:r w:rsidRPr="006D25AE">
        <w:rPr>
          <w:lang w:val="es-ES"/>
        </w:rPr>
        <w:tab/>
        <w:t>No</w:t>
      </w:r>
    </w:p>
    <w:p w14:paraId="79A7D608" w14:textId="199B2CC1" w:rsidR="00252B36" w:rsidRPr="006D25AE" w:rsidRDefault="00A63F30" w:rsidP="00252B36">
      <w:pPr>
        <w:pStyle w:val="Brdtext"/>
        <w:pBdr>
          <w:top w:val="none" w:sz="0" w:space="0" w:color="auto"/>
          <w:left w:val="none" w:sz="0" w:space="0" w:color="auto"/>
          <w:bottom w:val="none" w:sz="0" w:space="0" w:color="auto"/>
          <w:right w:val="none" w:sz="0" w:space="0" w:color="auto"/>
          <w:bar w:val="none" w:sz="0" w:color="auto"/>
        </w:pBdr>
        <w:spacing w:after="120"/>
        <w:ind w:left="1871"/>
        <w:rPr>
          <w:sz w:val="20"/>
          <w:szCs w:val="20"/>
          <w:lang w:val="es-ES"/>
        </w:rPr>
      </w:pPr>
      <w:r w:rsidRPr="006D25AE">
        <w:rPr>
          <w:b/>
          <w:sz w:val="20"/>
          <w:szCs w:val="20"/>
          <w:lang w:val="es-ES"/>
        </w:rPr>
        <w:t>En caso afirmativo,</w:t>
      </w:r>
      <w:r w:rsidRPr="006D25AE">
        <w:rPr>
          <w:sz w:val="20"/>
          <w:szCs w:val="20"/>
          <w:lang w:val="es-ES"/>
        </w:rPr>
        <w:t xml:space="preserve"> </w:t>
      </w:r>
      <w:r w:rsidRPr="006D25AE">
        <w:rPr>
          <w:rStyle w:val="Inget"/>
          <w:sz w:val="20"/>
          <w:szCs w:val="20"/>
          <w:lang w:val="es-ES"/>
        </w:rPr>
        <w:t>sírvase</w:t>
      </w:r>
      <w:r w:rsidRPr="006D25AE">
        <w:rPr>
          <w:sz w:val="20"/>
          <w:szCs w:val="20"/>
          <w:lang w:val="es-ES"/>
        </w:rPr>
        <w:t xml:space="preserve"> describir esas actividades.</w:t>
      </w:r>
    </w:p>
    <w:p w14:paraId="7110AD45" w14:textId="77777777" w:rsidR="00252B36" w:rsidRPr="006D25AE" w:rsidRDefault="00252B36">
      <w:pPr>
        <w:tabs>
          <w:tab w:val="clear" w:pos="1247"/>
          <w:tab w:val="clear" w:pos="1814"/>
          <w:tab w:val="clear" w:pos="2381"/>
          <w:tab w:val="clear" w:pos="2948"/>
          <w:tab w:val="clear" w:pos="3515"/>
        </w:tabs>
        <w:rPr>
          <w:rFonts w:eastAsia="Arial Unicode MS"/>
          <w:color w:val="000000"/>
          <w:u w:color="000000"/>
          <w:lang w:val="es-ES" w:eastAsia="zh-CN"/>
        </w:rPr>
      </w:pPr>
      <w:r w:rsidRPr="006D25AE">
        <w:rPr>
          <w:lang w:val="es-ES"/>
        </w:rPr>
        <w:br w:type="page"/>
      </w:r>
    </w:p>
    <w:p w14:paraId="36CAF30F" w14:textId="77777777" w:rsidR="00A63F30" w:rsidRPr="006D25AE" w:rsidRDefault="00A63F30" w:rsidP="00252B36">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after="120"/>
        <w:ind w:left="1247"/>
        <w:rPr>
          <w:rStyle w:val="Inget"/>
          <w:b/>
          <w:bCs/>
          <w:sz w:val="20"/>
          <w:szCs w:val="20"/>
          <w:lang w:val="es-ES"/>
        </w:rPr>
      </w:pPr>
      <w:r w:rsidRPr="006D25AE">
        <w:rPr>
          <w:rStyle w:val="Inget"/>
          <w:b/>
          <w:bCs/>
          <w:sz w:val="20"/>
          <w:szCs w:val="20"/>
          <w:lang w:val="es-ES"/>
        </w:rPr>
        <w:t xml:space="preserve">Parte C: Observaciones con respecto a posibles dificultades para alcanzar los objetivos del Convenio </w:t>
      </w:r>
      <w:r w:rsidRPr="006D25AE">
        <w:rPr>
          <w:rStyle w:val="Inget"/>
          <w:bCs/>
          <w:sz w:val="20"/>
          <w:szCs w:val="20"/>
          <w:lang w:val="es-ES"/>
        </w:rPr>
        <w:t>(Art.21, párr. 1)</w:t>
      </w:r>
    </w:p>
    <w:p w14:paraId="22DB4D8F" w14:textId="79CCCB6B" w:rsidR="00A63F30" w:rsidRPr="006D25AE" w:rsidRDefault="00A63F30" w:rsidP="00252B3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Cs/>
          <w:sz w:val="20"/>
          <w:szCs w:val="20"/>
          <w:lang w:val="es-ES"/>
        </w:rPr>
      </w:pPr>
      <w:r w:rsidRPr="006D25AE">
        <w:rPr>
          <w:rStyle w:val="Inget"/>
          <w:bCs/>
          <w:lang w:val="es-ES"/>
        </w:rPr>
        <w:t>_____________________________________</w:t>
      </w:r>
      <w:r w:rsidR="00252B36" w:rsidRPr="006D25AE">
        <w:rPr>
          <w:rStyle w:val="Inget"/>
          <w:bCs/>
          <w:lang w:val="es-ES"/>
        </w:rPr>
        <w:t>_____________________</w:t>
      </w:r>
    </w:p>
    <w:p w14:paraId="523B28E3" w14:textId="3EDA3AC7" w:rsidR="00A63F30" w:rsidRPr="006D25AE" w:rsidRDefault="00252B36" w:rsidP="00252B3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Cs/>
          <w:sz w:val="20"/>
          <w:szCs w:val="20"/>
          <w:lang w:val="es-ES"/>
        </w:rPr>
      </w:pPr>
      <w:r w:rsidRPr="006D25AE">
        <w:rPr>
          <w:rStyle w:val="Inget"/>
          <w:bCs/>
          <w:lang w:val="es-ES"/>
        </w:rPr>
        <w:t>__________________________________________________________</w:t>
      </w:r>
    </w:p>
    <w:p w14:paraId="429C604F" w14:textId="058BCD5D" w:rsidR="00A63F30" w:rsidRPr="006D25AE" w:rsidRDefault="00A63F30" w:rsidP="00252B3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Cs/>
          <w:sz w:val="20"/>
          <w:szCs w:val="20"/>
          <w:lang w:val="es-ES"/>
        </w:rPr>
      </w:pPr>
      <w:r w:rsidRPr="006D25AE">
        <w:rPr>
          <w:rStyle w:val="Inget"/>
          <w:bCs/>
          <w:lang w:val="es-ES"/>
        </w:rPr>
        <w:t>____________________________________</w:t>
      </w:r>
      <w:r w:rsidR="00252B36" w:rsidRPr="006D25AE">
        <w:rPr>
          <w:rStyle w:val="Inget"/>
          <w:bCs/>
          <w:lang w:val="es-ES"/>
        </w:rPr>
        <w:t>_____________________</w:t>
      </w:r>
      <w:r w:rsidRPr="006D25AE">
        <w:rPr>
          <w:rStyle w:val="Inget"/>
          <w:bCs/>
          <w:lang w:val="es-ES"/>
        </w:rPr>
        <w:t>_</w:t>
      </w:r>
    </w:p>
    <w:p w14:paraId="2A48EB6D" w14:textId="77777777" w:rsidR="00252B36" w:rsidRPr="006D25AE" w:rsidRDefault="00252B36" w:rsidP="00252B3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Cs/>
          <w:lang w:val="es-ES"/>
        </w:rPr>
      </w:pPr>
    </w:p>
    <w:p w14:paraId="04279A5C" w14:textId="77777777" w:rsidR="00A63F30" w:rsidRPr="006D25AE" w:rsidRDefault="00A63F30" w:rsidP="00252B3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lang w:val="es-ES"/>
        </w:rPr>
      </w:pPr>
      <w:r w:rsidRPr="006D25AE">
        <w:rPr>
          <w:rStyle w:val="Inget"/>
          <w:b/>
          <w:bCs/>
          <w:sz w:val="20"/>
          <w:szCs w:val="20"/>
          <w:lang w:val="es-ES"/>
        </w:rPr>
        <w:t xml:space="preserve">Parte D: Observaciones con respecto a la presentación de informes y posibles mejoras </w:t>
      </w:r>
    </w:p>
    <w:p w14:paraId="7E595EDC" w14:textId="77777777" w:rsidR="00A63F30" w:rsidRPr="006D25AE" w:rsidRDefault="00A63F30" w:rsidP="00252B3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Cs/>
          <w:sz w:val="20"/>
          <w:szCs w:val="20"/>
          <w:lang w:val="es-ES"/>
        </w:rPr>
      </w:pPr>
      <w:r w:rsidRPr="006D25AE">
        <w:rPr>
          <w:rStyle w:val="Inget"/>
          <w:bCs/>
          <w:sz w:val="20"/>
          <w:szCs w:val="20"/>
          <w:lang w:val="es-ES"/>
        </w:rPr>
        <w:t>[COMPLEMENTARIA]</w:t>
      </w:r>
    </w:p>
    <w:p w14:paraId="125D9247" w14:textId="77777777" w:rsidR="00252B36" w:rsidRPr="006D25AE" w:rsidRDefault="00252B36" w:rsidP="00252B3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Cs/>
          <w:sz w:val="20"/>
          <w:szCs w:val="20"/>
          <w:lang w:val="es-ES"/>
        </w:rPr>
      </w:pPr>
      <w:r w:rsidRPr="006D25AE">
        <w:rPr>
          <w:rStyle w:val="Inget"/>
          <w:bCs/>
          <w:lang w:val="es-ES"/>
        </w:rPr>
        <w:t>__________________________________________________________</w:t>
      </w:r>
    </w:p>
    <w:p w14:paraId="2AC175CD" w14:textId="77777777" w:rsidR="00252B36" w:rsidRPr="006D25AE" w:rsidRDefault="00252B36" w:rsidP="00252B3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Cs/>
          <w:sz w:val="20"/>
          <w:szCs w:val="20"/>
          <w:lang w:val="es-ES"/>
        </w:rPr>
      </w:pPr>
      <w:r w:rsidRPr="006D25AE">
        <w:rPr>
          <w:rStyle w:val="Inget"/>
          <w:bCs/>
          <w:lang w:val="es-ES"/>
        </w:rPr>
        <w:t>__________________________________________________________</w:t>
      </w:r>
    </w:p>
    <w:p w14:paraId="319DFE23" w14:textId="77777777" w:rsidR="00252B36" w:rsidRPr="006D25AE" w:rsidRDefault="00252B36" w:rsidP="00252B3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Cs/>
          <w:sz w:val="20"/>
          <w:szCs w:val="20"/>
          <w:lang w:val="es-ES"/>
        </w:rPr>
      </w:pPr>
      <w:r w:rsidRPr="006D25AE">
        <w:rPr>
          <w:rStyle w:val="Inget"/>
          <w:bCs/>
          <w:lang w:val="es-ES"/>
        </w:rPr>
        <w:t>__________________________________________________________</w:t>
      </w:r>
    </w:p>
    <w:p w14:paraId="2F7EE182" w14:textId="77777777" w:rsidR="00252B36" w:rsidRPr="006D25AE" w:rsidRDefault="00252B36" w:rsidP="00252B3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Cs/>
          <w:sz w:val="20"/>
          <w:szCs w:val="20"/>
          <w:lang w:val="es-ES"/>
        </w:rPr>
      </w:pPr>
    </w:p>
    <w:tbl>
      <w:tblPr>
        <w:tblW w:w="0" w:type="auto"/>
        <w:tblLayout w:type="fixed"/>
        <w:tblLook w:val="04A0" w:firstRow="1" w:lastRow="0" w:firstColumn="1" w:lastColumn="0" w:noHBand="0" w:noVBand="1"/>
      </w:tblPr>
      <w:tblGrid>
        <w:gridCol w:w="1942"/>
        <w:gridCol w:w="1942"/>
        <w:gridCol w:w="1942"/>
        <w:gridCol w:w="1943"/>
        <w:gridCol w:w="1943"/>
      </w:tblGrid>
      <w:tr w:rsidR="00E976AB" w:rsidRPr="006D25AE" w14:paraId="6DB0CABC" w14:textId="77777777" w:rsidTr="00252B36">
        <w:trPr>
          <w:trHeight w:val="986"/>
        </w:trPr>
        <w:tc>
          <w:tcPr>
            <w:tcW w:w="1942" w:type="dxa"/>
            <w:shd w:val="clear" w:color="auto" w:fill="auto"/>
          </w:tcPr>
          <w:p w14:paraId="6D3F7C2C" w14:textId="77777777" w:rsidR="00252B36" w:rsidRPr="006D25AE" w:rsidRDefault="00252B36" w:rsidP="00990918">
            <w:pPr>
              <w:pStyle w:val="Normal-pool"/>
              <w:spacing w:before="520"/>
              <w:rPr>
                <w:lang w:val="es-ES"/>
              </w:rPr>
            </w:pPr>
          </w:p>
        </w:tc>
        <w:tc>
          <w:tcPr>
            <w:tcW w:w="1942" w:type="dxa"/>
            <w:shd w:val="clear" w:color="auto" w:fill="auto"/>
          </w:tcPr>
          <w:p w14:paraId="378BA037" w14:textId="77777777" w:rsidR="00E976AB" w:rsidRPr="006D25AE" w:rsidRDefault="00E976AB" w:rsidP="00990918">
            <w:pPr>
              <w:pStyle w:val="Normal-pool"/>
              <w:spacing w:before="520"/>
              <w:rPr>
                <w:lang w:val="es-ES"/>
              </w:rPr>
            </w:pPr>
          </w:p>
        </w:tc>
        <w:tc>
          <w:tcPr>
            <w:tcW w:w="1942" w:type="dxa"/>
            <w:tcBorders>
              <w:bottom w:val="single" w:sz="4" w:space="0" w:color="auto"/>
            </w:tcBorders>
            <w:shd w:val="clear" w:color="auto" w:fill="auto"/>
          </w:tcPr>
          <w:p w14:paraId="028E3E1E" w14:textId="77777777" w:rsidR="00E976AB" w:rsidRPr="006D25AE" w:rsidRDefault="00E976AB" w:rsidP="00990918">
            <w:pPr>
              <w:pStyle w:val="Normal-pool"/>
              <w:spacing w:before="520"/>
              <w:rPr>
                <w:lang w:val="es-ES"/>
              </w:rPr>
            </w:pPr>
          </w:p>
        </w:tc>
        <w:tc>
          <w:tcPr>
            <w:tcW w:w="1943" w:type="dxa"/>
            <w:shd w:val="clear" w:color="auto" w:fill="auto"/>
          </w:tcPr>
          <w:p w14:paraId="25F1BA19" w14:textId="77777777" w:rsidR="00E976AB" w:rsidRPr="006D25AE" w:rsidRDefault="00E976AB" w:rsidP="00990918">
            <w:pPr>
              <w:pStyle w:val="Normal-pool"/>
              <w:spacing w:before="520"/>
              <w:rPr>
                <w:lang w:val="es-ES"/>
              </w:rPr>
            </w:pPr>
          </w:p>
        </w:tc>
        <w:tc>
          <w:tcPr>
            <w:tcW w:w="1943" w:type="dxa"/>
            <w:shd w:val="clear" w:color="auto" w:fill="auto"/>
          </w:tcPr>
          <w:p w14:paraId="457D2993" w14:textId="77777777" w:rsidR="00E976AB" w:rsidRPr="006D25AE" w:rsidRDefault="00E976AB" w:rsidP="00990918">
            <w:pPr>
              <w:pStyle w:val="Normal-pool"/>
              <w:spacing w:before="520"/>
              <w:rPr>
                <w:lang w:val="es-ES"/>
              </w:rPr>
            </w:pPr>
          </w:p>
        </w:tc>
      </w:tr>
    </w:tbl>
    <w:p w14:paraId="325E8270" w14:textId="77777777" w:rsidR="00032E4E" w:rsidRPr="006D25AE" w:rsidRDefault="00032E4E" w:rsidP="00D013F5">
      <w:pPr>
        <w:pStyle w:val="Normal-pool"/>
        <w:rPr>
          <w:lang w:val="es-ES"/>
        </w:rPr>
      </w:pPr>
    </w:p>
    <w:sectPr w:rsidR="00032E4E" w:rsidRPr="006D25AE" w:rsidSect="00C771A9">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4FFD7" w15:done="0"/>
  <w15:commentEx w15:paraId="14C7A01E" w15:done="0"/>
  <w15:commentEx w15:paraId="49565D8A" w15:done="0"/>
  <w15:commentEx w15:paraId="114F4B48" w15:done="0"/>
  <w15:commentEx w15:paraId="2A07BB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55E70" w14:textId="77777777" w:rsidR="00685022" w:rsidRPr="00D16981" w:rsidRDefault="00685022">
      <w:r w:rsidRPr="00D16981">
        <w:separator/>
      </w:r>
    </w:p>
  </w:endnote>
  <w:endnote w:type="continuationSeparator" w:id="0">
    <w:p w14:paraId="5B7727B9" w14:textId="77777777" w:rsidR="00685022" w:rsidRPr="00D16981" w:rsidRDefault="00685022">
      <w:r w:rsidRPr="00D1698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42B61" w14:textId="77777777" w:rsidR="00685022" w:rsidRPr="00D16981" w:rsidRDefault="00685022" w:rsidP="0014145F">
    <w:pPr>
      <w:pStyle w:val="Normal-pool"/>
      <w:rPr>
        <w:b/>
        <w:sz w:val="18"/>
        <w:szCs w:val="18"/>
      </w:rPr>
    </w:pPr>
    <w:r w:rsidRPr="00D16981">
      <w:rPr>
        <w:b/>
        <w:sz w:val="18"/>
        <w:szCs w:val="18"/>
      </w:rPr>
      <w:fldChar w:fldCharType="begin"/>
    </w:r>
    <w:r w:rsidRPr="00D16981">
      <w:rPr>
        <w:b/>
        <w:sz w:val="18"/>
        <w:szCs w:val="18"/>
      </w:rPr>
      <w:instrText xml:space="preserve"> PAGE   \* MERGEFORMAT </w:instrText>
    </w:r>
    <w:r w:rsidRPr="00D16981">
      <w:rPr>
        <w:b/>
        <w:sz w:val="18"/>
        <w:szCs w:val="18"/>
      </w:rPr>
      <w:fldChar w:fldCharType="separate"/>
    </w:r>
    <w:r w:rsidR="0042572A">
      <w:rPr>
        <w:b/>
        <w:noProof/>
        <w:sz w:val="18"/>
        <w:szCs w:val="18"/>
      </w:rPr>
      <w:t>2</w:t>
    </w:r>
    <w:r w:rsidRPr="00D16981">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9440" w14:textId="77777777" w:rsidR="00685022" w:rsidRPr="00D16981" w:rsidRDefault="00685022">
    <w:pPr>
      <w:pStyle w:val="Normal-pool"/>
      <w:jc w:val="right"/>
    </w:pPr>
    <w:r w:rsidRPr="00D16981">
      <w:rPr>
        <w:b/>
        <w:sz w:val="18"/>
        <w:szCs w:val="18"/>
      </w:rPr>
      <w:fldChar w:fldCharType="begin"/>
    </w:r>
    <w:r w:rsidRPr="00D16981">
      <w:rPr>
        <w:b/>
        <w:sz w:val="18"/>
        <w:szCs w:val="18"/>
      </w:rPr>
      <w:instrText xml:space="preserve"> PAGE   \* MERGEFORMAT </w:instrText>
    </w:r>
    <w:r w:rsidRPr="00D16981">
      <w:rPr>
        <w:b/>
        <w:sz w:val="18"/>
        <w:szCs w:val="18"/>
      </w:rPr>
      <w:fldChar w:fldCharType="separate"/>
    </w:r>
    <w:r w:rsidRPr="00752F60">
      <w:rPr>
        <w:b/>
        <w:noProof/>
        <w:szCs w:val="18"/>
      </w:rPr>
      <w:t>3</w:t>
    </w:r>
    <w:r w:rsidRPr="00D16981">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60AB" w14:textId="511A537B" w:rsidR="00685022" w:rsidRPr="00D16981" w:rsidRDefault="00685022">
    <w:pPr>
      <w:pStyle w:val="Normal-pool"/>
    </w:pPr>
    <w:r>
      <w:rPr>
        <w:lang w:val="es-ES"/>
      </w:rPr>
      <w:t>K1706456</w:t>
    </w:r>
    <w:r>
      <w:rPr>
        <w:lang w:val="es-ES"/>
      </w:rPr>
      <w:tab/>
      <w:t>2</w:t>
    </w:r>
    <w:r w:rsidR="00F3058E">
      <w:rPr>
        <w:lang w:val="es-ES"/>
      </w:rPr>
      <w:t>1</w:t>
    </w:r>
    <w:r>
      <w:rPr>
        <w:lang w:val="es-ES"/>
      </w:rPr>
      <w:t>0617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A827" w14:textId="77777777" w:rsidR="00685022" w:rsidRDefault="00685022">
    <w:pPr>
      <w:pStyle w:val="Footer"/>
    </w:pPr>
    <w:r>
      <w:rPr>
        <w:rStyle w:val="PageNumber"/>
      </w:rPr>
      <w:fldChar w:fldCharType="begin"/>
    </w:r>
    <w:r>
      <w:rPr>
        <w:rStyle w:val="PageNumber"/>
      </w:rPr>
      <w:instrText xml:space="preserve"> PAGE </w:instrText>
    </w:r>
    <w:r>
      <w:rPr>
        <w:rStyle w:val="PageNumber"/>
      </w:rPr>
      <w:fldChar w:fldCharType="separate"/>
    </w:r>
    <w:r w:rsidR="0042572A">
      <w:rPr>
        <w:rStyle w:val="PageNumber"/>
        <w:noProof/>
      </w:rPr>
      <w:t>16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48B7" w14:textId="77777777" w:rsidR="00685022" w:rsidRDefault="0068502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2572A">
      <w:rPr>
        <w:rStyle w:val="PageNumber"/>
        <w:noProof/>
      </w:rPr>
      <w:t>15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096127"/>
      <w:docPartObj>
        <w:docPartGallery w:val="Page Numbers (Bottom of Page)"/>
        <w:docPartUnique/>
      </w:docPartObj>
    </w:sdtPr>
    <w:sdtEndPr>
      <w:rPr>
        <w:b/>
        <w:noProof/>
      </w:rPr>
    </w:sdtEndPr>
    <w:sdtContent>
      <w:p w14:paraId="31E19573" w14:textId="0C841FFA" w:rsidR="00685022" w:rsidRPr="0014145F" w:rsidRDefault="00685022" w:rsidP="0014145F">
        <w:pPr>
          <w:pStyle w:val="Footer"/>
          <w:jc w:val="right"/>
          <w:rPr>
            <w:b/>
          </w:rPr>
        </w:pPr>
        <w:r w:rsidRPr="0014145F">
          <w:rPr>
            <w:b/>
          </w:rPr>
          <w:fldChar w:fldCharType="begin"/>
        </w:r>
        <w:r w:rsidRPr="0014145F">
          <w:rPr>
            <w:b/>
          </w:rPr>
          <w:instrText xml:space="preserve"> PAGE   \* MERGEFORMAT </w:instrText>
        </w:r>
        <w:r w:rsidRPr="0014145F">
          <w:rPr>
            <w:b/>
          </w:rPr>
          <w:fldChar w:fldCharType="separate"/>
        </w:r>
        <w:r w:rsidR="0042572A">
          <w:rPr>
            <w:b/>
            <w:noProof/>
          </w:rPr>
          <w:t>3</w:t>
        </w:r>
        <w:r w:rsidRPr="0014145F">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79FB2" w14:textId="77777777" w:rsidR="00685022" w:rsidRPr="00D16981" w:rsidRDefault="00685022" w:rsidP="00D92DE0">
      <w:pPr>
        <w:ind w:left="624"/>
      </w:pPr>
      <w:r w:rsidRPr="00D16981">
        <w:separator/>
      </w:r>
    </w:p>
  </w:footnote>
  <w:footnote w:type="continuationSeparator" w:id="0">
    <w:p w14:paraId="43444A2B" w14:textId="77777777" w:rsidR="00685022" w:rsidRPr="00D16981" w:rsidRDefault="00685022">
      <w:r w:rsidRPr="00D16981">
        <w:continuationSeparator/>
      </w:r>
    </w:p>
  </w:footnote>
  <w:footnote w:id="1">
    <w:p w14:paraId="60FD862B" w14:textId="77777777" w:rsidR="00685022" w:rsidRPr="00A90A85" w:rsidRDefault="00685022" w:rsidP="004040D6">
      <w:pPr>
        <w:tabs>
          <w:tab w:val="left" w:pos="624"/>
        </w:tabs>
        <w:spacing w:before="20" w:after="40"/>
        <w:ind w:left="1247"/>
        <w:rPr>
          <w:sz w:val="18"/>
          <w:szCs w:val="18"/>
          <w:lang w:val="es-ES_tradnl"/>
        </w:rPr>
      </w:pPr>
      <w:r w:rsidRPr="00A90A85">
        <w:rPr>
          <w:lang w:val="es-ES_tradnl"/>
        </w:rPr>
        <w:t>* UNEP/MC/COP.1/1.</w:t>
      </w:r>
    </w:p>
  </w:footnote>
  <w:footnote w:id="2">
    <w:p w14:paraId="18425982" w14:textId="77777777" w:rsidR="00685022" w:rsidRPr="00A63F30" w:rsidRDefault="00685022" w:rsidP="00A63F30">
      <w:pPr>
        <w:pStyle w:val="FootnoteText"/>
        <w:rPr>
          <w:lang w:val="es-ES_tradnl"/>
        </w:rPr>
      </w:pPr>
      <w:r>
        <w:rPr>
          <w:lang w:val="es-ES"/>
        </w:rPr>
        <w:t>[* La frecuencia de presentación de informes es de cuatro años o menos.]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F86BA" w14:textId="5EE0BAFE" w:rsidR="00685022" w:rsidRPr="00D16981" w:rsidRDefault="00685022" w:rsidP="0014145F">
    <w:pPr>
      <w:pStyle w:val="Header"/>
    </w:pPr>
    <w:r w:rsidRPr="00D16981">
      <w:t>UNEP/MC/COP.1/11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1B44E" w14:textId="3DC94AA3" w:rsidR="00685022" w:rsidRPr="00D16981" w:rsidRDefault="0042572A">
    <w:pPr>
      <w:pStyle w:val="Header"/>
      <w:jc w:val="right"/>
    </w:pPr>
    <w:r>
      <w:rPr>
        <w:noProof/>
      </w:rPr>
      <w:pict w14:anchorId="4106D2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7070" o:spid="_x0000_s28675" type="#_x0000_t136" style="position:absolute;left:0;text-align:left;margin-left:0;margin-top:0;width:520.3pt;height:148.65pt;rotation:315;z-index:-251658752;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00685022" w:rsidRPr="00D16981">
      <w:t>UNEP/MC/COP.1/5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1722" w14:textId="72EBE5ED" w:rsidR="00685022" w:rsidRPr="00D16981" w:rsidRDefault="00685022" w:rsidP="0014145F">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4E3A" w14:textId="3C7A0EE4" w:rsidR="00685022" w:rsidRPr="00CA5CA9" w:rsidRDefault="00685022"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1C51" w14:textId="319A2768" w:rsidR="00685022" w:rsidRPr="00CA5CA9" w:rsidRDefault="0068502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AA64" w14:textId="6E7292E3" w:rsidR="00685022" w:rsidRPr="0014145F" w:rsidRDefault="00685022" w:rsidP="0014145F">
    <w:pPr>
      <w:pStyle w:val="Header"/>
      <w:jc w:val="right"/>
    </w:pPr>
    <w:r>
      <w:t>UNEP/MC/COP.1/11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CAAE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0CED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0E07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2040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D267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8ECB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2A3B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3C6F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FCFC44"/>
    <w:lvl w:ilvl="0">
      <w:start w:val="1"/>
      <w:numFmt w:val="decimal"/>
      <w:pStyle w:val="ListNumber"/>
      <w:lvlText w:val="%1."/>
      <w:lvlJc w:val="left"/>
      <w:pPr>
        <w:tabs>
          <w:tab w:val="num" w:pos="360"/>
        </w:tabs>
        <w:ind w:left="360" w:hanging="360"/>
      </w:pPr>
    </w:lvl>
  </w:abstractNum>
  <w:abstractNum w:abstractNumId="9">
    <w:nsid w:val="FFFFFF89"/>
    <w:multiLevelType w:val="singleLevel"/>
    <w:tmpl w:val="69D815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11">
    <w:nsid w:val="0E0B5E09"/>
    <w:multiLevelType w:val="hybridMultilevel"/>
    <w:tmpl w:val="E9D2B9D4"/>
    <w:numStyleLink w:val="Importeradestilen14"/>
  </w:abstractNum>
  <w:abstractNum w:abstractNumId="1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4">
    <w:nsid w:val="28C9598C"/>
    <w:multiLevelType w:val="hybridMultilevel"/>
    <w:tmpl w:val="2F66C8FA"/>
    <w:numStyleLink w:val="Importeradestilen12"/>
  </w:abstractNum>
  <w:abstractNum w:abstractNumId="15">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6">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7">
    <w:nsid w:val="351637F6"/>
    <w:multiLevelType w:val="hybridMultilevel"/>
    <w:tmpl w:val="DF7E7D12"/>
    <w:lvl w:ilvl="0" w:tplc="04090017">
      <w:start w:val="1"/>
      <w:numFmt w:val="lowerLetter"/>
      <w:lvlText w:val="%1)"/>
      <w:lvlJc w:val="left"/>
      <w:pPr>
        <w:ind w:left="2629" w:hanging="360"/>
      </w:pPr>
      <w:rPr>
        <w:caps w:val="0"/>
        <w:smallCaps w:val="0"/>
        <w:strike w:val="0"/>
        <w:dstrike w:val="0"/>
        <w:outline w:val="0"/>
        <w:emboss w:val="0"/>
        <w:imprint w:val="0"/>
        <w:spacing w:val="0"/>
        <w:w w:val="100"/>
        <w:kern w:val="0"/>
        <w:position w:val="0"/>
        <w:highlight w:val="none"/>
        <w:vertAlign w:val="baseline"/>
      </w:rPr>
    </w:lvl>
    <w:lvl w:ilvl="1" w:tplc="D5501CF2">
      <w:start w:val="1"/>
      <w:numFmt w:val="lowerLetter"/>
      <w:lvlText w:val="%2."/>
      <w:lvlJc w:val="left"/>
      <w:pPr>
        <w:ind w:left="33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2A9B64">
      <w:start w:val="1"/>
      <w:numFmt w:val="lowerRoman"/>
      <w:lvlText w:val="%3."/>
      <w:lvlJc w:val="left"/>
      <w:pPr>
        <w:ind w:left="3970" w:hanging="168"/>
      </w:pPr>
      <w:rPr>
        <w:rFonts w:hAnsi="Arial Unicode MS"/>
        <w:caps w:val="0"/>
        <w:smallCaps w:val="0"/>
        <w:strike w:val="0"/>
        <w:dstrike w:val="0"/>
        <w:outline w:val="0"/>
        <w:emboss w:val="0"/>
        <w:imprint w:val="0"/>
        <w:spacing w:val="0"/>
        <w:w w:val="100"/>
        <w:kern w:val="0"/>
        <w:position w:val="0"/>
        <w:highlight w:val="none"/>
        <w:vertAlign w:val="baseline"/>
      </w:rPr>
    </w:lvl>
    <w:lvl w:ilvl="3" w:tplc="B5AE8C24">
      <w:start w:val="1"/>
      <w:numFmt w:val="decimal"/>
      <w:lvlText w:val="%4."/>
      <w:lvlJc w:val="left"/>
      <w:pPr>
        <w:ind w:left="47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C82AF0">
      <w:start w:val="1"/>
      <w:numFmt w:val="lowerLetter"/>
      <w:lvlText w:val="%5."/>
      <w:lvlJc w:val="left"/>
      <w:pPr>
        <w:ind w:left="55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1C7108">
      <w:start w:val="1"/>
      <w:numFmt w:val="lowerRoman"/>
      <w:lvlText w:val="%6."/>
      <w:lvlJc w:val="left"/>
      <w:pPr>
        <w:ind w:left="6229"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9DAE9950">
      <w:start w:val="1"/>
      <w:numFmt w:val="decimal"/>
      <w:lvlText w:val="%7."/>
      <w:lvlJc w:val="left"/>
      <w:pPr>
        <w:ind w:left="69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02C2E">
      <w:start w:val="1"/>
      <w:numFmt w:val="lowerLetter"/>
      <w:lvlText w:val="%8."/>
      <w:lvlJc w:val="left"/>
      <w:pPr>
        <w:ind w:left="76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7AC258">
      <w:start w:val="1"/>
      <w:numFmt w:val="lowerRoman"/>
      <w:lvlText w:val="%9."/>
      <w:lvlJc w:val="left"/>
      <w:pPr>
        <w:ind w:left="8389"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9">
    <w:nsid w:val="36B4475C"/>
    <w:multiLevelType w:val="hybridMultilevel"/>
    <w:tmpl w:val="9BBA97BA"/>
    <w:lvl w:ilvl="0" w:tplc="89B6744A">
      <w:start w:val="1"/>
      <w:numFmt w:val="bullet"/>
      <w:lvlText w:val="q"/>
      <w:lvlJc w:val="left"/>
      <w:pPr>
        <w:ind w:left="2591" w:hanging="360"/>
      </w:pPr>
      <w:rPr>
        <w:rFonts w:ascii="Wingdings" w:hAnsi="Wingdings" w:hint="default"/>
        <w:b w:val="0"/>
        <w:i w:val="0"/>
        <w:caps w:val="0"/>
        <w:smallCaps w:val="0"/>
        <w:strike w:val="0"/>
        <w:dstrike w:val="0"/>
        <w:color w:val="000000"/>
        <w:spacing w:val="0"/>
        <w:w w:val="100"/>
        <w:kern w:val="0"/>
        <w:position w:val="0"/>
        <w:vertAlign w:val="baseline"/>
      </w:rPr>
    </w:lvl>
    <w:lvl w:ilvl="1" w:tplc="0C0A0003" w:tentative="1">
      <w:start w:val="1"/>
      <w:numFmt w:val="bullet"/>
      <w:lvlText w:val="o"/>
      <w:lvlJc w:val="left"/>
      <w:pPr>
        <w:ind w:left="1440" w:hanging="360"/>
      </w:pPr>
      <w:rPr>
        <w:rFonts w:ascii="Courier New" w:hAnsi="Courier New" w:cs="Courier New" w:hint="default"/>
      </w:rPr>
    </w:lvl>
    <w:lvl w:ilvl="2" w:tplc="23CE199A">
      <w:start w:val="1"/>
      <w:numFmt w:val="bullet"/>
      <w:lvlText w:val="q"/>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nsid w:val="66715A2F"/>
    <w:multiLevelType w:val="multilevel"/>
    <w:tmpl w:val="D07A6E4C"/>
    <w:numStyleLink w:val="Normallist"/>
  </w:abstractNum>
  <w:num w:numId="1">
    <w:abstractNumId w:val="20"/>
  </w:num>
  <w:num w:numId="2">
    <w:abstractNumId w:val="12"/>
  </w:num>
  <w:num w:numId="3">
    <w:abstractNumId w:val="18"/>
  </w:num>
  <w:num w:numId="4">
    <w:abstractNumId w:val="20"/>
    <w:lvlOverride w:ilvl="0">
      <w:lvl w:ilvl="0">
        <w:start w:val="1"/>
        <w:numFmt w:val="decimal"/>
        <w:pStyle w:val="Normalnumber"/>
        <w:lvlText w:val="%1."/>
        <w:lvlJc w:val="left"/>
        <w:pPr>
          <w:tabs>
            <w:tab w:val="num" w:pos="1134"/>
          </w:tabs>
          <w:ind w:left="1247" w:firstLine="0"/>
        </w:pPr>
        <w:rPr>
          <w:rFonts w:hint="default"/>
        </w:rPr>
      </w:lvl>
    </w:lvlOverride>
  </w:num>
  <w:num w:numId="5">
    <w:abstractNumId w:val="15"/>
  </w:num>
  <w:num w:numId="6">
    <w:abstractNumId w:val="14"/>
  </w:num>
  <w:num w:numId="7">
    <w:abstractNumId w:val="10"/>
  </w:num>
  <w:num w:numId="8">
    <w:abstractNumId w:val="11"/>
  </w:num>
  <w:num w:numId="9">
    <w:abstractNumId w:val="11"/>
    <w:lvlOverride w:ilvl="0">
      <w:lvl w:ilvl="0" w:tplc="C4D4704E">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C9A41246">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4A7E3DC0">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5776B1FC">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A5C621BC">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8F38D906">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587C073C">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3500ABC">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4078BBFC">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0">
    <w:abstractNumId w:val="13"/>
  </w:num>
  <w:num w:numId="11">
    <w:abstractNumId w:val="14"/>
    <w:lvlOverride w:ilvl="0">
      <w:startOverride w:val="2"/>
      <w:lvl w:ilvl="0" w:tplc="8FA4194C">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FB8A7010">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82822D32">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63A2A7FE">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695A0C48">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61CAE892">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ADE010E6">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B772127C">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5C2C56F6">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2">
    <w:abstractNumId w:val="16"/>
    <w:lvlOverride w:ilvl="0">
      <w:lvl w:ilvl="0" w:tplc="3B348DEA">
        <w:start w:val="1"/>
        <w:numFmt w:val="decimal"/>
        <w:lvlText w:val="%1."/>
        <w:lvlJc w:val="left"/>
        <w:pPr>
          <w:ind w:left="1967" w:hanging="360"/>
        </w:pPr>
        <w:rPr>
          <w:i w:val="0"/>
        </w:rPr>
      </w:lvl>
    </w:lvlOverride>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ER">
    <w15:presenceInfo w15:providerId="AD" w15:userId="S-1-5-21-1645522239-1177238915-839522115-15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oNotTrackFormatting/>
  <w:defaultTabStop w:val="624"/>
  <w:hyphenationZone w:val="425"/>
  <w:evenAndOddHeaders/>
  <w:noPunctuationKerning/>
  <w:characterSpacingControl w:val="doNotCompress"/>
  <w:hdrShapeDefaults>
    <o:shapedefaults v:ext="edit" spidmax="28676"/>
    <o:shapelayout v:ext="edit">
      <o:idmap v:ext="edit" data="28"/>
    </o:shapelayout>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77AD"/>
    <w:rsid w:val="00011A16"/>
    <w:rsid w:val="000149E6"/>
    <w:rsid w:val="00023DA9"/>
    <w:rsid w:val="000247B0"/>
    <w:rsid w:val="00026997"/>
    <w:rsid w:val="00026A08"/>
    <w:rsid w:val="00032E4E"/>
    <w:rsid w:val="00033E0B"/>
    <w:rsid w:val="00035EDE"/>
    <w:rsid w:val="000509B4"/>
    <w:rsid w:val="000551C9"/>
    <w:rsid w:val="0006035B"/>
    <w:rsid w:val="0006096F"/>
    <w:rsid w:val="000649C5"/>
    <w:rsid w:val="00071886"/>
    <w:rsid w:val="000742BC"/>
    <w:rsid w:val="00076CC6"/>
    <w:rsid w:val="00082A0C"/>
    <w:rsid w:val="00083504"/>
    <w:rsid w:val="00091841"/>
    <w:rsid w:val="0009640C"/>
    <w:rsid w:val="000A0F03"/>
    <w:rsid w:val="000B22A2"/>
    <w:rsid w:val="000B541B"/>
    <w:rsid w:val="000B73F9"/>
    <w:rsid w:val="000C2A52"/>
    <w:rsid w:val="000C2A88"/>
    <w:rsid w:val="000D33C0"/>
    <w:rsid w:val="000D4CF6"/>
    <w:rsid w:val="000D6941"/>
    <w:rsid w:val="000F235D"/>
    <w:rsid w:val="000F4829"/>
    <w:rsid w:val="001202E3"/>
    <w:rsid w:val="00123699"/>
    <w:rsid w:val="001241FB"/>
    <w:rsid w:val="0012480C"/>
    <w:rsid w:val="0013059D"/>
    <w:rsid w:val="00136187"/>
    <w:rsid w:val="0014145F"/>
    <w:rsid w:val="00141A55"/>
    <w:rsid w:val="0014293F"/>
    <w:rsid w:val="0014397D"/>
    <w:rsid w:val="001446A3"/>
    <w:rsid w:val="00152B6B"/>
    <w:rsid w:val="00155395"/>
    <w:rsid w:val="00155A2F"/>
    <w:rsid w:val="00156B6B"/>
    <w:rsid w:val="00160D74"/>
    <w:rsid w:val="001646EA"/>
    <w:rsid w:val="00167D02"/>
    <w:rsid w:val="001759D8"/>
    <w:rsid w:val="00176789"/>
    <w:rsid w:val="00177D7F"/>
    <w:rsid w:val="00180C3F"/>
    <w:rsid w:val="00181EC8"/>
    <w:rsid w:val="00183B25"/>
    <w:rsid w:val="00184349"/>
    <w:rsid w:val="00195F33"/>
    <w:rsid w:val="001B1617"/>
    <w:rsid w:val="001B504B"/>
    <w:rsid w:val="001B6F98"/>
    <w:rsid w:val="001C191A"/>
    <w:rsid w:val="001D3874"/>
    <w:rsid w:val="001D7E75"/>
    <w:rsid w:val="001E0D73"/>
    <w:rsid w:val="001E45BD"/>
    <w:rsid w:val="001E56D2"/>
    <w:rsid w:val="001E7D56"/>
    <w:rsid w:val="001F0D69"/>
    <w:rsid w:val="001F75DE"/>
    <w:rsid w:val="00200D58"/>
    <w:rsid w:val="002011C1"/>
    <w:rsid w:val="002013BE"/>
    <w:rsid w:val="00201EDC"/>
    <w:rsid w:val="002063A4"/>
    <w:rsid w:val="0021145B"/>
    <w:rsid w:val="00220C23"/>
    <w:rsid w:val="002247F6"/>
    <w:rsid w:val="00225E21"/>
    <w:rsid w:val="00225E44"/>
    <w:rsid w:val="00234E78"/>
    <w:rsid w:val="00243D36"/>
    <w:rsid w:val="00246151"/>
    <w:rsid w:val="00247707"/>
    <w:rsid w:val="00252456"/>
    <w:rsid w:val="00252B36"/>
    <w:rsid w:val="0026018E"/>
    <w:rsid w:val="00286740"/>
    <w:rsid w:val="00291EAE"/>
    <w:rsid w:val="002929D8"/>
    <w:rsid w:val="002A0877"/>
    <w:rsid w:val="002A237D"/>
    <w:rsid w:val="002A4C53"/>
    <w:rsid w:val="002B0672"/>
    <w:rsid w:val="002B247F"/>
    <w:rsid w:val="002B50D4"/>
    <w:rsid w:val="002B58BF"/>
    <w:rsid w:val="002C145D"/>
    <w:rsid w:val="002C2C3E"/>
    <w:rsid w:val="002C533E"/>
    <w:rsid w:val="002D027F"/>
    <w:rsid w:val="002D3E15"/>
    <w:rsid w:val="002D7A85"/>
    <w:rsid w:val="002D7B60"/>
    <w:rsid w:val="002F4761"/>
    <w:rsid w:val="002F51D5"/>
    <w:rsid w:val="002F5C79"/>
    <w:rsid w:val="002F68EE"/>
    <w:rsid w:val="00300D3C"/>
    <w:rsid w:val="003019E2"/>
    <w:rsid w:val="00310BEB"/>
    <w:rsid w:val="0031413F"/>
    <w:rsid w:val="00314854"/>
    <w:rsid w:val="003148BB"/>
    <w:rsid w:val="00314BFF"/>
    <w:rsid w:val="00317976"/>
    <w:rsid w:val="00320F2F"/>
    <w:rsid w:val="0032457E"/>
    <w:rsid w:val="00325D38"/>
    <w:rsid w:val="0035277E"/>
    <w:rsid w:val="00355EA9"/>
    <w:rsid w:val="003578DE"/>
    <w:rsid w:val="00361688"/>
    <w:rsid w:val="003726B5"/>
    <w:rsid w:val="003877D5"/>
    <w:rsid w:val="003929B8"/>
    <w:rsid w:val="00393432"/>
    <w:rsid w:val="00396257"/>
    <w:rsid w:val="00397EB8"/>
    <w:rsid w:val="003A4FD0"/>
    <w:rsid w:val="003A69D1"/>
    <w:rsid w:val="003A7705"/>
    <w:rsid w:val="003A77F1"/>
    <w:rsid w:val="003B1545"/>
    <w:rsid w:val="003C3219"/>
    <w:rsid w:val="003C3DB2"/>
    <w:rsid w:val="003C409D"/>
    <w:rsid w:val="003C4544"/>
    <w:rsid w:val="003C5583"/>
    <w:rsid w:val="003C5BA6"/>
    <w:rsid w:val="003C74CF"/>
    <w:rsid w:val="003D3752"/>
    <w:rsid w:val="003E35DA"/>
    <w:rsid w:val="003E455D"/>
    <w:rsid w:val="003F0E85"/>
    <w:rsid w:val="004040D6"/>
    <w:rsid w:val="00410C55"/>
    <w:rsid w:val="00416854"/>
    <w:rsid w:val="00417725"/>
    <w:rsid w:val="0042266F"/>
    <w:rsid w:val="0042572A"/>
    <w:rsid w:val="00437E34"/>
    <w:rsid w:val="00437F26"/>
    <w:rsid w:val="00444097"/>
    <w:rsid w:val="00445487"/>
    <w:rsid w:val="00447E0D"/>
    <w:rsid w:val="00453EA8"/>
    <w:rsid w:val="00454769"/>
    <w:rsid w:val="00466991"/>
    <w:rsid w:val="0047064C"/>
    <w:rsid w:val="004822B7"/>
    <w:rsid w:val="00487B8D"/>
    <w:rsid w:val="0049469E"/>
    <w:rsid w:val="004A2217"/>
    <w:rsid w:val="004A24F9"/>
    <w:rsid w:val="004A42E1"/>
    <w:rsid w:val="004B162C"/>
    <w:rsid w:val="004B2ABE"/>
    <w:rsid w:val="004B573B"/>
    <w:rsid w:val="004C3DBE"/>
    <w:rsid w:val="004C5C96"/>
    <w:rsid w:val="004D06A4"/>
    <w:rsid w:val="004F1A81"/>
    <w:rsid w:val="00501354"/>
    <w:rsid w:val="005050D2"/>
    <w:rsid w:val="005218D9"/>
    <w:rsid w:val="00530706"/>
    <w:rsid w:val="00533BD9"/>
    <w:rsid w:val="00536186"/>
    <w:rsid w:val="00544CBB"/>
    <w:rsid w:val="00551B65"/>
    <w:rsid w:val="00556704"/>
    <w:rsid w:val="005656D7"/>
    <w:rsid w:val="0057315F"/>
    <w:rsid w:val="00576104"/>
    <w:rsid w:val="00576B93"/>
    <w:rsid w:val="00586418"/>
    <w:rsid w:val="00592B21"/>
    <w:rsid w:val="005B44BF"/>
    <w:rsid w:val="005C67C8"/>
    <w:rsid w:val="005D0249"/>
    <w:rsid w:val="005D18FA"/>
    <w:rsid w:val="005D4FD4"/>
    <w:rsid w:val="005D6E8C"/>
    <w:rsid w:val="005E3004"/>
    <w:rsid w:val="005F100C"/>
    <w:rsid w:val="005F68DA"/>
    <w:rsid w:val="005F7419"/>
    <w:rsid w:val="00601BC9"/>
    <w:rsid w:val="0060773B"/>
    <w:rsid w:val="00613FD6"/>
    <w:rsid w:val="006157B5"/>
    <w:rsid w:val="00617224"/>
    <w:rsid w:val="006246FC"/>
    <w:rsid w:val="00626FC6"/>
    <w:rsid w:val="006303B4"/>
    <w:rsid w:val="00630ADC"/>
    <w:rsid w:val="00633D3D"/>
    <w:rsid w:val="0063629B"/>
    <w:rsid w:val="00641703"/>
    <w:rsid w:val="006431A6"/>
    <w:rsid w:val="00643E3A"/>
    <w:rsid w:val="006459F6"/>
    <w:rsid w:val="006501AD"/>
    <w:rsid w:val="00651364"/>
    <w:rsid w:val="00651BFA"/>
    <w:rsid w:val="00654475"/>
    <w:rsid w:val="00656DF0"/>
    <w:rsid w:val="00665A4B"/>
    <w:rsid w:val="00670FAE"/>
    <w:rsid w:val="00685022"/>
    <w:rsid w:val="00692E2A"/>
    <w:rsid w:val="0069496A"/>
    <w:rsid w:val="00696C1C"/>
    <w:rsid w:val="006A76F2"/>
    <w:rsid w:val="006B7D29"/>
    <w:rsid w:val="006D19D4"/>
    <w:rsid w:val="006D25AE"/>
    <w:rsid w:val="006D5644"/>
    <w:rsid w:val="006D7EFB"/>
    <w:rsid w:val="006E6672"/>
    <w:rsid w:val="006E6722"/>
    <w:rsid w:val="006F7AFF"/>
    <w:rsid w:val="007027B9"/>
    <w:rsid w:val="00703FAB"/>
    <w:rsid w:val="007066B5"/>
    <w:rsid w:val="007145DA"/>
    <w:rsid w:val="00715E88"/>
    <w:rsid w:val="00734CAA"/>
    <w:rsid w:val="00740EE2"/>
    <w:rsid w:val="00742680"/>
    <w:rsid w:val="00752F60"/>
    <w:rsid w:val="0075533C"/>
    <w:rsid w:val="00755A18"/>
    <w:rsid w:val="00757581"/>
    <w:rsid w:val="007602F5"/>
    <w:rsid w:val="00760D36"/>
    <w:rsid w:val="007611A0"/>
    <w:rsid w:val="00772574"/>
    <w:rsid w:val="00773E54"/>
    <w:rsid w:val="007816B6"/>
    <w:rsid w:val="00782EFF"/>
    <w:rsid w:val="00787688"/>
    <w:rsid w:val="007935E6"/>
    <w:rsid w:val="00796D3F"/>
    <w:rsid w:val="007A1683"/>
    <w:rsid w:val="007A4E24"/>
    <w:rsid w:val="007A5C12"/>
    <w:rsid w:val="007A7CB0"/>
    <w:rsid w:val="007B68A3"/>
    <w:rsid w:val="007C2541"/>
    <w:rsid w:val="007D08FD"/>
    <w:rsid w:val="007D66A8"/>
    <w:rsid w:val="007E003F"/>
    <w:rsid w:val="007F0CF8"/>
    <w:rsid w:val="007F62CB"/>
    <w:rsid w:val="008142EC"/>
    <w:rsid w:val="008164F2"/>
    <w:rsid w:val="00821395"/>
    <w:rsid w:val="00830E26"/>
    <w:rsid w:val="00834368"/>
    <w:rsid w:val="0083441A"/>
    <w:rsid w:val="008402A4"/>
    <w:rsid w:val="00843576"/>
    <w:rsid w:val="00843B64"/>
    <w:rsid w:val="00845261"/>
    <w:rsid w:val="008478FC"/>
    <w:rsid w:val="00851C51"/>
    <w:rsid w:val="008605D8"/>
    <w:rsid w:val="00867BFF"/>
    <w:rsid w:val="00871542"/>
    <w:rsid w:val="00872BF6"/>
    <w:rsid w:val="0088480A"/>
    <w:rsid w:val="0088757A"/>
    <w:rsid w:val="0089431B"/>
    <w:rsid w:val="00895668"/>
    <w:rsid w:val="008957DD"/>
    <w:rsid w:val="00897D98"/>
    <w:rsid w:val="008A498B"/>
    <w:rsid w:val="008A6DF2"/>
    <w:rsid w:val="008A7807"/>
    <w:rsid w:val="008B2B48"/>
    <w:rsid w:val="008B4CC9"/>
    <w:rsid w:val="008C0B15"/>
    <w:rsid w:val="008D75E4"/>
    <w:rsid w:val="008D7C99"/>
    <w:rsid w:val="008E0FCB"/>
    <w:rsid w:val="008F6DFE"/>
    <w:rsid w:val="0090529F"/>
    <w:rsid w:val="0092178C"/>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907B9"/>
    <w:rsid w:val="00990918"/>
    <w:rsid w:val="009A3A83"/>
    <w:rsid w:val="009A4B46"/>
    <w:rsid w:val="009B4A0F"/>
    <w:rsid w:val="009C11D2"/>
    <w:rsid w:val="009C6C70"/>
    <w:rsid w:val="009C7B0A"/>
    <w:rsid w:val="009D0B63"/>
    <w:rsid w:val="009D5907"/>
    <w:rsid w:val="009D5CB8"/>
    <w:rsid w:val="009E307E"/>
    <w:rsid w:val="009F1A2F"/>
    <w:rsid w:val="00A07870"/>
    <w:rsid w:val="00A07C54"/>
    <w:rsid w:val="00A07F19"/>
    <w:rsid w:val="00A1348D"/>
    <w:rsid w:val="00A13C99"/>
    <w:rsid w:val="00A232EE"/>
    <w:rsid w:val="00A36282"/>
    <w:rsid w:val="00A364A4"/>
    <w:rsid w:val="00A4175F"/>
    <w:rsid w:val="00A44411"/>
    <w:rsid w:val="00A469FA"/>
    <w:rsid w:val="00A53662"/>
    <w:rsid w:val="00A55B01"/>
    <w:rsid w:val="00A56118"/>
    <w:rsid w:val="00A56B5B"/>
    <w:rsid w:val="00A603FF"/>
    <w:rsid w:val="00A619B6"/>
    <w:rsid w:val="00A63F30"/>
    <w:rsid w:val="00A648CA"/>
    <w:rsid w:val="00A657DD"/>
    <w:rsid w:val="00A666A6"/>
    <w:rsid w:val="00A675FD"/>
    <w:rsid w:val="00A72437"/>
    <w:rsid w:val="00A8048B"/>
    <w:rsid w:val="00A80611"/>
    <w:rsid w:val="00A90A85"/>
    <w:rsid w:val="00AA5BF4"/>
    <w:rsid w:val="00AB1CE7"/>
    <w:rsid w:val="00AB3776"/>
    <w:rsid w:val="00AB5340"/>
    <w:rsid w:val="00AC0A89"/>
    <w:rsid w:val="00AC7C96"/>
    <w:rsid w:val="00AE0812"/>
    <w:rsid w:val="00AE237D"/>
    <w:rsid w:val="00AE502A"/>
    <w:rsid w:val="00AF0010"/>
    <w:rsid w:val="00AF1AA8"/>
    <w:rsid w:val="00AF2C1F"/>
    <w:rsid w:val="00AF7C07"/>
    <w:rsid w:val="00B04366"/>
    <w:rsid w:val="00B06C64"/>
    <w:rsid w:val="00B07D8E"/>
    <w:rsid w:val="00B11CAC"/>
    <w:rsid w:val="00B1535B"/>
    <w:rsid w:val="00B15A29"/>
    <w:rsid w:val="00B22C93"/>
    <w:rsid w:val="00B27589"/>
    <w:rsid w:val="00B405B7"/>
    <w:rsid w:val="00B468C0"/>
    <w:rsid w:val="00B52222"/>
    <w:rsid w:val="00B531DA"/>
    <w:rsid w:val="00B54895"/>
    <w:rsid w:val="00B54FE7"/>
    <w:rsid w:val="00B57EE8"/>
    <w:rsid w:val="00B647C6"/>
    <w:rsid w:val="00B655F9"/>
    <w:rsid w:val="00B66901"/>
    <w:rsid w:val="00B66F60"/>
    <w:rsid w:val="00B71E6D"/>
    <w:rsid w:val="00B72070"/>
    <w:rsid w:val="00B779E1"/>
    <w:rsid w:val="00B81E3A"/>
    <w:rsid w:val="00B85CFB"/>
    <w:rsid w:val="00B914E9"/>
    <w:rsid w:val="00B91EE1"/>
    <w:rsid w:val="00B94602"/>
    <w:rsid w:val="00BA0090"/>
    <w:rsid w:val="00BA1A67"/>
    <w:rsid w:val="00BA6A80"/>
    <w:rsid w:val="00BB4ABB"/>
    <w:rsid w:val="00BC62BA"/>
    <w:rsid w:val="00BE1FCE"/>
    <w:rsid w:val="00BE5B5F"/>
    <w:rsid w:val="00BE7993"/>
    <w:rsid w:val="00C179DE"/>
    <w:rsid w:val="00C17CF0"/>
    <w:rsid w:val="00C26F55"/>
    <w:rsid w:val="00C30C63"/>
    <w:rsid w:val="00C30FF3"/>
    <w:rsid w:val="00C34D5C"/>
    <w:rsid w:val="00C36B8B"/>
    <w:rsid w:val="00C415C1"/>
    <w:rsid w:val="00C47DBF"/>
    <w:rsid w:val="00C552FF"/>
    <w:rsid w:val="00C558DA"/>
    <w:rsid w:val="00C55AF3"/>
    <w:rsid w:val="00C771A9"/>
    <w:rsid w:val="00C84759"/>
    <w:rsid w:val="00C93096"/>
    <w:rsid w:val="00C94553"/>
    <w:rsid w:val="00C9737A"/>
    <w:rsid w:val="00CA3626"/>
    <w:rsid w:val="00CA5CA9"/>
    <w:rsid w:val="00CA66C4"/>
    <w:rsid w:val="00CA6C7F"/>
    <w:rsid w:val="00CA7237"/>
    <w:rsid w:val="00CB007D"/>
    <w:rsid w:val="00CB60CA"/>
    <w:rsid w:val="00CC0FC7"/>
    <w:rsid w:val="00CC10A6"/>
    <w:rsid w:val="00CC34F2"/>
    <w:rsid w:val="00CD0BC2"/>
    <w:rsid w:val="00CD5EB8"/>
    <w:rsid w:val="00CD7044"/>
    <w:rsid w:val="00CE08B9"/>
    <w:rsid w:val="00CE3515"/>
    <w:rsid w:val="00CE524C"/>
    <w:rsid w:val="00CF141F"/>
    <w:rsid w:val="00CF4777"/>
    <w:rsid w:val="00CF65C8"/>
    <w:rsid w:val="00D013F5"/>
    <w:rsid w:val="00D05E3F"/>
    <w:rsid w:val="00D067BB"/>
    <w:rsid w:val="00D1352A"/>
    <w:rsid w:val="00D1638E"/>
    <w:rsid w:val="00D16981"/>
    <w:rsid w:val="00D169AF"/>
    <w:rsid w:val="00D200EF"/>
    <w:rsid w:val="00D204BA"/>
    <w:rsid w:val="00D25175"/>
    <w:rsid w:val="00D25249"/>
    <w:rsid w:val="00D26854"/>
    <w:rsid w:val="00D44172"/>
    <w:rsid w:val="00D47BE3"/>
    <w:rsid w:val="00D6263F"/>
    <w:rsid w:val="00D63B8C"/>
    <w:rsid w:val="00D739CC"/>
    <w:rsid w:val="00D806F9"/>
    <w:rsid w:val="00D8093D"/>
    <w:rsid w:val="00D8108C"/>
    <w:rsid w:val="00D842AE"/>
    <w:rsid w:val="00D8707F"/>
    <w:rsid w:val="00D9211C"/>
    <w:rsid w:val="00D92DE0"/>
    <w:rsid w:val="00D92FEF"/>
    <w:rsid w:val="00D931F9"/>
    <w:rsid w:val="00D93A0F"/>
    <w:rsid w:val="00DA1BCA"/>
    <w:rsid w:val="00DA3663"/>
    <w:rsid w:val="00DC159E"/>
    <w:rsid w:val="00DC46FF"/>
    <w:rsid w:val="00DC483A"/>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0C4"/>
    <w:rsid w:val="00E32F59"/>
    <w:rsid w:val="00E41908"/>
    <w:rsid w:val="00E46D9A"/>
    <w:rsid w:val="00E53643"/>
    <w:rsid w:val="00E565FF"/>
    <w:rsid w:val="00E61CF2"/>
    <w:rsid w:val="00E65388"/>
    <w:rsid w:val="00E657DB"/>
    <w:rsid w:val="00E756A7"/>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2E42"/>
    <w:rsid w:val="00ED366A"/>
    <w:rsid w:val="00ED6BB7"/>
    <w:rsid w:val="00EF22B3"/>
    <w:rsid w:val="00EF46A8"/>
    <w:rsid w:val="00F03B69"/>
    <w:rsid w:val="00F07A50"/>
    <w:rsid w:val="00F113DA"/>
    <w:rsid w:val="00F266FC"/>
    <w:rsid w:val="00F3037A"/>
    <w:rsid w:val="00F3058E"/>
    <w:rsid w:val="00F3465A"/>
    <w:rsid w:val="00F37DC8"/>
    <w:rsid w:val="00F439B3"/>
    <w:rsid w:val="00F45BB9"/>
    <w:rsid w:val="00F650C3"/>
    <w:rsid w:val="00F65D85"/>
    <w:rsid w:val="00F6700B"/>
    <w:rsid w:val="00F7137B"/>
    <w:rsid w:val="00F8091E"/>
    <w:rsid w:val="00F8615C"/>
    <w:rsid w:val="00F969E5"/>
    <w:rsid w:val="00FA4972"/>
    <w:rsid w:val="00FA6BB0"/>
    <w:rsid w:val="00FB2DBD"/>
    <w:rsid w:val="00FD48DF"/>
    <w:rsid w:val="00FD5860"/>
    <w:rsid w:val="00FE352D"/>
    <w:rsid w:val="00FE35A9"/>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6"/>
    <o:shapelayout v:ext="edit">
      <o:idmap v:ext="edit" data="1"/>
    </o:shapelayout>
  </w:shapeDefaults>
  <w:decimalSymbol w:val="."/>
  <w:listSeparator w:val=","/>
  <w14:docId w14:val="644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4"/>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HeaderChar">
    <w:name w:val="Header Char"/>
    <w:link w:val="Header"/>
    <w:semiHidden/>
    <w:rsid w:val="004040D6"/>
    <w:rPr>
      <w:b/>
      <w:sz w:val="18"/>
      <w:lang w:eastAsia="en-US"/>
    </w:rPr>
  </w:style>
  <w:style w:type="character" w:customStyle="1" w:styleId="ZZAnxtitleChar">
    <w:name w:val="ZZ_Anx_title Char"/>
    <w:link w:val="ZZAnxtitle"/>
    <w:rsid w:val="004040D6"/>
    <w:rPr>
      <w:b/>
      <w:bCs/>
      <w:sz w:val="28"/>
      <w:szCs w:val="26"/>
      <w:lang w:eastAsia="en-US"/>
    </w:rPr>
  </w:style>
  <w:style w:type="character" w:customStyle="1" w:styleId="ZZAnxheaderChar">
    <w:name w:val="ZZ_Anx_header Char"/>
    <w:link w:val="ZZAnxheader"/>
    <w:rsid w:val="004040D6"/>
    <w:rPr>
      <w:b/>
      <w:bCs/>
      <w:sz w:val="28"/>
      <w:szCs w:val="22"/>
      <w:lang w:eastAsia="en-US"/>
    </w:rPr>
  </w:style>
  <w:style w:type="character" w:customStyle="1" w:styleId="Normal-poolChar">
    <w:name w:val="Normal-pool Char"/>
    <w:link w:val="Normal-pool"/>
    <w:rsid w:val="004040D6"/>
    <w:rPr>
      <w:lang w:eastAsia="en-US"/>
    </w:rPr>
  </w:style>
  <w:style w:type="character" w:customStyle="1" w:styleId="Inget">
    <w:name w:val="Inget"/>
    <w:rsid w:val="004040D6"/>
  </w:style>
  <w:style w:type="paragraph" w:customStyle="1" w:styleId="Brdtext">
    <w:name w:val="Brödtext"/>
    <w:rsid w:val="004040D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4040D6"/>
    <w:rPr>
      <w:rFonts w:cs="Times New Roman"/>
      <w:lang w:val="en-GB" w:eastAsia="x-none"/>
    </w:rPr>
  </w:style>
  <w:style w:type="numbering" w:customStyle="1" w:styleId="Importeradestilen14">
    <w:name w:val="Importerade stilen 14"/>
    <w:rsid w:val="004040D6"/>
    <w:pPr>
      <w:numPr>
        <w:numId w:val="7"/>
      </w:numPr>
    </w:pPr>
  </w:style>
  <w:style w:type="numbering" w:customStyle="1" w:styleId="Importeradestilen15">
    <w:name w:val="Importerade stilen 15"/>
    <w:rsid w:val="004040D6"/>
    <w:pPr>
      <w:numPr>
        <w:numId w:val="10"/>
      </w:numPr>
    </w:pPr>
  </w:style>
  <w:style w:type="numbering" w:customStyle="1" w:styleId="Importeradestilen12">
    <w:name w:val="Importerade stilen 12"/>
    <w:rsid w:val="004040D6"/>
    <w:pPr>
      <w:numPr>
        <w:numId w:val="5"/>
      </w:numPr>
    </w:pPr>
  </w:style>
  <w:style w:type="character" w:customStyle="1" w:styleId="CH3Char">
    <w:name w:val="CH3 Char"/>
    <w:link w:val="CH3"/>
    <w:rsid w:val="004040D6"/>
    <w:rPr>
      <w:b/>
      <w:lang w:eastAsia="en-US"/>
    </w:rPr>
  </w:style>
  <w:style w:type="character" w:customStyle="1" w:styleId="BBTitleChar">
    <w:name w:val="BB_Title Char"/>
    <w:link w:val="BBTitle"/>
    <w:rsid w:val="004040D6"/>
    <w:rPr>
      <w:b/>
      <w:sz w:val="28"/>
      <w:szCs w:val="28"/>
      <w:lang w:eastAsia="en-US"/>
    </w:rPr>
  </w:style>
  <w:style w:type="character" w:customStyle="1" w:styleId="CH2Char">
    <w:name w:val="CH2 Char"/>
    <w:link w:val="CH2"/>
    <w:rsid w:val="004040D6"/>
    <w:rPr>
      <w:b/>
      <w:sz w:val="24"/>
      <w:szCs w:val="24"/>
      <w:lang w:eastAsia="en-US"/>
    </w:rPr>
  </w:style>
  <w:style w:type="character" w:customStyle="1" w:styleId="FooterChar">
    <w:name w:val="Footer Char"/>
    <w:basedOn w:val="DefaultParagraphFont"/>
    <w:link w:val="Footer"/>
    <w:uiPriority w:val="99"/>
    <w:rsid w:val="0014145F"/>
    <w:rPr>
      <w:sz w:val="18"/>
      <w:lang w:eastAsia="en-US"/>
    </w:rPr>
  </w:style>
  <w:style w:type="paragraph" w:styleId="Bibliography">
    <w:name w:val="Bibliography"/>
    <w:basedOn w:val="Normal"/>
    <w:next w:val="Normal"/>
    <w:uiPriority w:val="37"/>
    <w:semiHidden/>
    <w:unhideWhenUsed/>
    <w:rsid w:val="00D16981"/>
  </w:style>
  <w:style w:type="paragraph" w:styleId="BlockText">
    <w:name w:val="Block Text"/>
    <w:basedOn w:val="Normal"/>
    <w:semiHidden/>
    <w:unhideWhenUsed/>
    <w:rsid w:val="00D1698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D16981"/>
    <w:pPr>
      <w:spacing w:after="120"/>
    </w:pPr>
  </w:style>
  <w:style w:type="character" w:customStyle="1" w:styleId="BodyTextChar">
    <w:name w:val="Body Text Char"/>
    <w:basedOn w:val="DefaultParagraphFont"/>
    <w:link w:val="BodyText"/>
    <w:semiHidden/>
    <w:rsid w:val="00D16981"/>
    <w:rPr>
      <w:lang w:eastAsia="en-US"/>
    </w:rPr>
  </w:style>
  <w:style w:type="paragraph" w:styleId="BodyText2">
    <w:name w:val="Body Text 2"/>
    <w:basedOn w:val="Normal"/>
    <w:link w:val="BodyText2Char"/>
    <w:semiHidden/>
    <w:unhideWhenUsed/>
    <w:rsid w:val="00D16981"/>
    <w:pPr>
      <w:spacing w:after="120" w:line="480" w:lineRule="auto"/>
    </w:pPr>
  </w:style>
  <w:style w:type="character" w:customStyle="1" w:styleId="BodyText2Char">
    <w:name w:val="Body Text 2 Char"/>
    <w:basedOn w:val="DefaultParagraphFont"/>
    <w:link w:val="BodyText2"/>
    <w:semiHidden/>
    <w:rsid w:val="00D16981"/>
    <w:rPr>
      <w:lang w:eastAsia="en-US"/>
    </w:rPr>
  </w:style>
  <w:style w:type="paragraph" w:styleId="BodyText3">
    <w:name w:val="Body Text 3"/>
    <w:basedOn w:val="Normal"/>
    <w:link w:val="BodyText3Char"/>
    <w:semiHidden/>
    <w:unhideWhenUsed/>
    <w:rsid w:val="00D16981"/>
    <w:pPr>
      <w:spacing w:after="120"/>
    </w:pPr>
    <w:rPr>
      <w:sz w:val="16"/>
      <w:szCs w:val="16"/>
    </w:rPr>
  </w:style>
  <w:style w:type="character" w:customStyle="1" w:styleId="BodyText3Char">
    <w:name w:val="Body Text 3 Char"/>
    <w:basedOn w:val="DefaultParagraphFont"/>
    <w:link w:val="BodyText3"/>
    <w:semiHidden/>
    <w:rsid w:val="00D16981"/>
    <w:rPr>
      <w:sz w:val="16"/>
      <w:szCs w:val="16"/>
      <w:lang w:eastAsia="en-US"/>
    </w:rPr>
  </w:style>
  <w:style w:type="paragraph" w:styleId="BodyTextFirstIndent">
    <w:name w:val="Body Text First Indent"/>
    <w:basedOn w:val="BodyText"/>
    <w:link w:val="BodyTextFirstIndentChar"/>
    <w:rsid w:val="00D16981"/>
    <w:pPr>
      <w:spacing w:after="0"/>
      <w:ind w:firstLine="360"/>
    </w:pPr>
  </w:style>
  <w:style w:type="character" w:customStyle="1" w:styleId="BodyTextFirstIndentChar">
    <w:name w:val="Body Text First Indent Char"/>
    <w:basedOn w:val="BodyTextChar"/>
    <w:link w:val="BodyTextFirstIndent"/>
    <w:rsid w:val="00D16981"/>
    <w:rPr>
      <w:lang w:eastAsia="en-US"/>
    </w:rPr>
  </w:style>
  <w:style w:type="paragraph" w:styleId="BodyTextIndent">
    <w:name w:val="Body Text Indent"/>
    <w:basedOn w:val="Normal"/>
    <w:link w:val="BodyTextIndentChar"/>
    <w:semiHidden/>
    <w:unhideWhenUsed/>
    <w:rsid w:val="00D16981"/>
    <w:pPr>
      <w:spacing w:after="120"/>
      <w:ind w:left="283"/>
    </w:pPr>
  </w:style>
  <w:style w:type="character" w:customStyle="1" w:styleId="BodyTextIndentChar">
    <w:name w:val="Body Text Indent Char"/>
    <w:basedOn w:val="DefaultParagraphFont"/>
    <w:link w:val="BodyTextIndent"/>
    <w:semiHidden/>
    <w:rsid w:val="00D16981"/>
    <w:rPr>
      <w:lang w:eastAsia="en-US"/>
    </w:rPr>
  </w:style>
  <w:style w:type="paragraph" w:styleId="BodyTextFirstIndent2">
    <w:name w:val="Body Text First Indent 2"/>
    <w:basedOn w:val="BodyTextIndent"/>
    <w:link w:val="BodyTextFirstIndent2Char"/>
    <w:semiHidden/>
    <w:unhideWhenUsed/>
    <w:rsid w:val="00D16981"/>
    <w:pPr>
      <w:spacing w:after="0"/>
      <w:ind w:left="360" w:firstLine="360"/>
    </w:pPr>
  </w:style>
  <w:style w:type="character" w:customStyle="1" w:styleId="BodyTextFirstIndent2Char">
    <w:name w:val="Body Text First Indent 2 Char"/>
    <w:basedOn w:val="BodyTextIndentChar"/>
    <w:link w:val="BodyTextFirstIndent2"/>
    <w:semiHidden/>
    <w:rsid w:val="00D16981"/>
    <w:rPr>
      <w:lang w:eastAsia="en-US"/>
    </w:rPr>
  </w:style>
  <w:style w:type="paragraph" w:styleId="BodyTextIndent2">
    <w:name w:val="Body Text Indent 2"/>
    <w:basedOn w:val="Normal"/>
    <w:link w:val="BodyTextIndent2Char"/>
    <w:semiHidden/>
    <w:unhideWhenUsed/>
    <w:rsid w:val="00D16981"/>
    <w:pPr>
      <w:spacing w:after="120" w:line="480" w:lineRule="auto"/>
      <w:ind w:left="283"/>
    </w:pPr>
  </w:style>
  <w:style w:type="character" w:customStyle="1" w:styleId="BodyTextIndent2Char">
    <w:name w:val="Body Text Indent 2 Char"/>
    <w:basedOn w:val="DefaultParagraphFont"/>
    <w:link w:val="BodyTextIndent2"/>
    <w:semiHidden/>
    <w:rsid w:val="00D16981"/>
    <w:rPr>
      <w:lang w:eastAsia="en-US"/>
    </w:rPr>
  </w:style>
  <w:style w:type="paragraph" w:styleId="BodyTextIndent3">
    <w:name w:val="Body Text Indent 3"/>
    <w:basedOn w:val="Normal"/>
    <w:link w:val="BodyTextIndent3Char"/>
    <w:semiHidden/>
    <w:unhideWhenUsed/>
    <w:rsid w:val="00D16981"/>
    <w:pPr>
      <w:spacing w:after="120"/>
      <w:ind w:left="283"/>
    </w:pPr>
    <w:rPr>
      <w:sz w:val="16"/>
      <w:szCs w:val="16"/>
    </w:rPr>
  </w:style>
  <w:style w:type="character" w:customStyle="1" w:styleId="BodyTextIndent3Char">
    <w:name w:val="Body Text Indent 3 Char"/>
    <w:basedOn w:val="DefaultParagraphFont"/>
    <w:link w:val="BodyTextIndent3"/>
    <w:semiHidden/>
    <w:rsid w:val="00D16981"/>
    <w:rPr>
      <w:sz w:val="16"/>
      <w:szCs w:val="16"/>
      <w:lang w:eastAsia="en-US"/>
    </w:rPr>
  </w:style>
  <w:style w:type="character" w:styleId="BookTitle">
    <w:name w:val="Book Title"/>
    <w:basedOn w:val="DefaultParagraphFont"/>
    <w:uiPriority w:val="33"/>
    <w:qFormat/>
    <w:rsid w:val="00D16981"/>
    <w:rPr>
      <w:b/>
      <w:bCs/>
      <w:smallCaps/>
      <w:spacing w:val="5"/>
    </w:rPr>
  </w:style>
  <w:style w:type="paragraph" w:styleId="Caption">
    <w:name w:val="caption"/>
    <w:basedOn w:val="Normal"/>
    <w:next w:val="Normal"/>
    <w:semiHidden/>
    <w:unhideWhenUsed/>
    <w:qFormat/>
    <w:rsid w:val="00D16981"/>
    <w:pPr>
      <w:spacing w:after="200"/>
    </w:pPr>
    <w:rPr>
      <w:b/>
      <w:bCs/>
      <w:color w:val="4F81BD" w:themeColor="accent1"/>
      <w:sz w:val="18"/>
      <w:szCs w:val="18"/>
    </w:rPr>
  </w:style>
  <w:style w:type="paragraph" w:styleId="Closing">
    <w:name w:val="Closing"/>
    <w:basedOn w:val="Normal"/>
    <w:link w:val="ClosingChar"/>
    <w:semiHidden/>
    <w:unhideWhenUsed/>
    <w:rsid w:val="00D16981"/>
    <w:pPr>
      <w:ind w:left="4252"/>
    </w:pPr>
  </w:style>
  <w:style w:type="character" w:customStyle="1" w:styleId="ClosingChar">
    <w:name w:val="Closing Char"/>
    <w:basedOn w:val="DefaultParagraphFont"/>
    <w:link w:val="Closing"/>
    <w:semiHidden/>
    <w:rsid w:val="00D16981"/>
    <w:rPr>
      <w:lang w:eastAsia="en-US"/>
    </w:rPr>
  </w:style>
  <w:style w:type="table" w:styleId="ColorfulGrid">
    <w:name w:val="Colorful Grid"/>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1698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1698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1698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1698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1698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1698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1698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D16981"/>
  </w:style>
  <w:style w:type="character" w:customStyle="1" w:styleId="DateChar">
    <w:name w:val="Date Char"/>
    <w:basedOn w:val="DefaultParagraphFont"/>
    <w:link w:val="Date"/>
    <w:rsid w:val="00D16981"/>
    <w:rPr>
      <w:lang w:eastAsia="en-US"/>
    </w:rPr>
  </w:style>
  <w:style w:type="paragraph" w:styleId="DocumentMap">
    <w:name w:val="Document Map"/>
    <w:basedOn w:val="Normal"/>
    <w:link w:val="DocumentMapChar"/>
    <w:semiHidden/>
    <w:unhideWhenUsed/>
    <w:rsid w:val="00D16981"/>
    <w:rPr>
      <w:rFonts w:ascii="Tahoma" w:hAnsi="Tahoma" w:cs="Tahoma"/>
      <w:sz w:val="16"/>
      <w:szCs w:val="16"/>
    </w:rPr>
  </w:style>
  <w:style w:type="character" w:customStyle="1" w:styleId="DocumentMapChar">
    <w:name w:val="Document Map Char"/>
    <w:basedOn w:val="DefaultParagraphFont"/>
    <w:link w:val="DocumentMap"/>
    <w:semiHidden/>
    <w:rsid w:val="00D16981"/>
    <w:rPr>
      <w:rFonts w:ascii="Tahoma" w:hAnsi="Tahoma" w:cs="Tahoma"/>
      <w:sz w:val="16"/>
      <w:szCs w:val="16"/>
      <w:lang w:eastAsia="en-US"/>
    </w:rPr>
  </w:style>
  <w:style w:type="paragraph" w:styleId="E-mailSignature">
    <w:name w:val="E-mail Signature"/>
    <w:basedOn w:val="Normal"/>
    <w:link w:val="E-mailSignatureChar"/>
    <w:semiHidden/>
    <w:unhideWhenUsed/>
    <w:rsid w:val="00D16981"/>
  </w:style>
  <w:style w:type="character" w:customStyle="1" w:styleId="E-mailSignatureChar">
    <w:name w:val="E-mail Signature Char"/>
    <w:basedOn w:val="DefaultParagraphFont"/>
    <w:link w:val="E-mailSignature"/>
    <w:semiHidden/>
    <w:rsid w:val="00D16981"/>
    <w:rPr>
      <w:lang w:eastAsia="en-US"/>
    </w:rPr>
  </w:style>
  <w:style w:type="character" w:styleId="EndnoteReference">
    <w:name w:val="endnote reference"/>
    <w:basedOn w:val="DefaultParagraphFont"/>
    <w:semiHidden/>
    <w:unhideWhenUsed/>
    <w:rsid w:val="00D16981"/>
    <w:rPr>
      <w:vertAlign w:val="superscript"/>
    </w:rPr>
  </w:style>
  <w:style w:type="paragraph" w:styleId="EndnoteText">
    <w:name w:val="endnote text"/>
    <w:basedOn w:val="Normal"/>
    <w:link w:val="EndnoteTextChar"/>
    <w:semiHidden/>
    <w:unhideWhenUsed/>
    <w:rsid w:val="00D16981"/>
  </w:style>
  <w:style w:type="character" w:customStyle="1" w:styleId="EndnoteTextChar">
    <w:name w:val="Endnote Text Char"/>
    <w:basedOn w:val="DefaultParagraphFont"/>
    <w:link w:val="EndnoteText"/>
    <w:semiHidden/>
    <w:rsid w:val="00D16981"/>
    <w:rPr>
      <w:lang w:eastAsia="en-US"/>
    </w:rPr>
  </w:style>
  <w:style w:type="paragraph" w:styleId="EnvelopeAddress">
    <w:name w:val="envelope address"/>
    <w:basedOn w:val="Normal"/>
    <w:semiHidden/>
    <w:unhideWhenUsed/>
    <w:rsid w:val="00D1698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16981"/>
    <w:rPr>
      <w:rFonts w:asciiTheme="majorHAnsi" w:eastAsiaTheme="majorEastAsia" w:hAnsiTheme="majorHAnsi" w:cstheme="majorBidi"/>
    </w:rPr>
  </w:style>
  <w:style w:type="character" w:styleId="FollowedHyperlink">
    <w:name w:val="FollowedHyperlink"/>
    <w:basedOn w:val="DefaultParagraphFont"/>
    <w:semiHidden/>
    <w:unhideWhenUsed/>
    <w:rsid w:val="00D16981"/>
    <w:rPr>
      <w:color w:val="800080" w:themeColor="followedHyperlink"/>
      <w:u w:val="single"/>
    </w:rPr>
  </w:style>
  <w:style w:type="character" w:styleId="HTMLAcronym">
    <w:name w:val="HTML Acronym"/>
    <w:basedOn w:val="DefaultParagraphFont"/>
    <w:semiHidden/>
    <w:unhideWhenUsed/>
    <w:rsid w:val="00D16981"/>
  </w:style>
  <w:style w:type="paragraph" w:styleId="HTMLAddress">
    <w:name w:val="HTML Address"/>
    <w:basedOn w:val="Normal"/>
    <w:link w:val="HTMLAddressChar"/>
    <w:semiHidden/>
    <w:unhideWhenUsed/>
    <w:rsid w:val="00D16981"/>
    <w:rPr>
      <w:i/>
      <w:iCs/>
    </w:rPr>
  </w:style>
  <w:style w:type="character" w:customStyle="1" w:styleId="HTMLAddressChar">
    <w:name w:val="HTML Address Char"/>
    <w:basedOn w:val="DefaultParagraphFont"/>
    <w:link w:val="HTMLAddress"/>
    <w:semiHidden/>
    <w:rsid w:val="00D16981"/>
    <w:rPr>
      <w:i/>
      <w:iCs/>
      <w:lang w:eastAsia="en-US"/>
    </w:rPr>
  </w:style>
  <w:style w:type="character" w:styleId="HTMLCite">
    <w:name w:val="HTML Cite"/>
    <w:basedOn w:val="DefaultParagraphFont"/>
    <w:semiHidden/>
    <w:unhideWhenUsed/>
    <w:rsid w:val="00D16981"/>
    <w:rPr>
      <w:i/>
      <w:iCs/>
    </w:rPr>
  </w:style>
  <w:style w:type="character" w:styleId="HTMLCode">
    <w:name w:val="HTML Code"/>
    <w:basedOn w:val="DefaultParagraphFont"/>
    <w:semiHidden/>
    <w:unhideWhenUsed/>
    <w:rsid w:val="00D16981"/>
    <w:rPr>
      <w:rFonts w:ascii="Consolas" w:hAnsi="Consolas" w:cs="Consolas"/>
      <w:sz w:val="20"/>
      <w:szCs w:val="20"/>
    </w:rPr>
  </w:style>
  <w:style w:type="character" w:styleId="HTMLDefinition">
    <w:name w:val="HTML Definition"/>
    <w:basedOn w:val="DefaultParagraphFont"/>
    <w:semiHidden/>
    <w:unhideWhenUsed/>
    <w:rsid w:val="00D16981"/>
    <w:rPr>
      <w:i/>
      <w:iCs/>
    </w:rPr>
  </w:style>
  <w:style w:type="character" w:styleId="HTMLKeyboard">
    <w:name w:val="HTML Keyboard"/>
    <w:basedOn w:val="DefaultParagraphFont"/>
    <w:semiHidden/>
    <w:unhideWhenUsed/>
    <w:rsid w:val="00D16981"/>
    <w:rPr>
      <w:rFonts w:ascii="Consolas" w:hAnsi="Consolas" w:cs="Consolas"/>
      <w:sz w:val="20"/>
      <w:szCs w:val="20"/>
    </w:rPr>
  </w:style>
  <w:style w:type="paragraph" w:styleId="HTMLPreformatted">
    <w:name w:val="HTML Preformatted"/>
    <w:basedOn w:val="Normal"/>
    <w:link w:val="HTMLPreformattedChar"/>
    <w:semiHidden/>
    <w:unhideWhenUsed/>
    <w:rsid w:val="00D16981"/>
    <w:rPr>
      <w:rFonts w:ascii="Consolas" w:hAnsi="Consolas" w:cs="Consolas"/>
    </w:rPr>
  </w:style>
  <w:style w:type="character" w:customStyle="1" w:styleId="HTMLPreformattedChar">
    <w:name w:val="HTML Preformatted Char"/>
    <w:basedOn w:val="DefaultParagraphFont"/>
    <w:link w:val="HTMLPreformatted"/>
    <w:semiHidden/>
    <w:rsid w:val="00D16981"/>
    <w:rPr>
      <w:rFonts w:ascii="Consolas" w:hAnsi="Consolas" w:cs="Consolas"/>
      <w:lang w:eastAsia="en-US"/>
    </w:rPr>
  </w:style>
  <w:style w:type="character" w:styleId="HTMLSample">
    <w:name w:val="HTML Sample"/>
    <w:basedOn w:val="DefaultParagraphFont"/>
    <w:semiHidden/>
    <w:unhideWhenUsed/>
    <w:rsid w:val="00D16981"/>
    <w:rPr>
      <w:rFonts w:ascii="Consolas" w:hAnsi="Consolas" w:cs="Consolas"/>
      <w:sz w:val="24"/>
      <w:szCs w:val="24"/>
    </w:rPr>
  </w:style>
  <w:style w:type="character" w:styleId="HTMLTypewriter">
    <w:name w:val="HTML Typewriter"/>
    <w:basedOn w:val="DefaultParagraphFont"/>
    <w:semiHidden/>
    <w:unhideWhenUsed/>
    <w:rsid w:val="00D16981"/>
    <w:rPr>
      <w:rFonts w:ascii="Consolas" w:hAnsi="Consolas" w:cs="Consolas"/>
      <w:sz w:val="20"/>
      <w:szCs w:val="20"/>
    </w:rPr>
  </w:style>
  <w:style w:type="character" w:styleId="HTMLVariable">
    <w:name w:val="HTML Variable"/>
    <w:basedOn w:val="DefaultParagraphFont"/>
    <w:semiHidden/>
    <w:unhideWhenUsed/>
    <w:rsid w:val="00D16981"/>
    <w:rPr>
      <w:i/>
      <w:iCs/>
    </w:rPr>
  </w:style>
  <w:style w:type="paragraph" w:styleId="Index1">
    <w:name w:val="index 1"/>
    <w:basedOn w:val="Normal"/>
    <w:next w:val="Normal"/>
    <w:autoRedefine/>
    <w:semiHidden/>
    <w:unhideWhenUsed/>
    <w:rsid w:val="00D16981"/>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D16981"/>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D16981"/>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D16981"/>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D16981"/>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D16981"/>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D16981"/>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D16981"/>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D16981"/>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D16981"/>
    <w:rPr>
      <w:rFonts w:asciiTheme="majorHAnsi" w:eastAsiaTheme="majorEastAsia" w:hAnsiTheme="majorHAnsi" w:cstheme="majorBidi"/>
      <w:b/>
      <w:bCs/>
    </w:rPr>
  </w:style>
  <w:style w:type="character" w:styleId="IntenseEmphasis">
    <w:name w:val="Intense Emphasis"/>
    <w:basedOn w:val="DefaultParagraphFont"/>
    <w:uiPriority w:val="21"/>
    <w:qFormat/>
    <w:rsid w:val="00D16981"/>
    <w:rPr>
      <w:b/>
      <w:bCs/>
      <w:i/>
      <w:iCs/>
      <w:color w:val="4F81BD" w:themeColor="accent1"/>
    </w:rPr>
  </w:style>
  <w:style w:type="paragraph" w:styleId="IntenseQuote">
    <w:name w:val="Intense Quote"/>
    <w:basedOn w:val="Normal"/>
    <w:next w:val="Normal"/>
    <w:link w:val="IntenseQuoteChar"/>
    <w:uiPriority w:val="30"/>
    <w:qFormat/>
    <w:rsid w:val="00D169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16981"/>
    <w:rPr>
      <w:b/>
      <w:bCs/>
      <w:i/>
      <w:iCs/>
      <w:color w:val="4F81BD" w:themeColor="accent1"/>
      <w:lang w:eastAsia="en-US"/>
    </w:rPr>
  </w:style>
  <w:style w:type="character" w:styleId="IntenseReference">
    <w:name w:val="Intense Reference"/>
    <w:basedOn w:val="DefaultParagraphFont"/>
    <w:uiPriority w:val="32"/>
    <w:qFormat/>
    <w:rsid w:val="00D16981"/>
    <w:rPr>
      <w:b/>
      <w:bCs/>
      <w:smallCaps/>
      <w:color w:val="C0504D" w:themeColor="accent2"/>
      <w:spacing w:val="5"/>
      <w:u w:val="single"/>
    </w:rPr>
  </w:style>
  <w:style w:type="table" w:styleId="LightGrid">
    <w:name w:val="Light Grid"/>
    <w:basedOn w:val="TableNormal"/>
    <w:uiPriority w:val="62"/>
    <w:rsid w:val="00D1698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1698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1698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1698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1698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1698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1698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1698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1698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1698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1698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1698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1698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1698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1698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1698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1698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1698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1698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1698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1698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D16981"/>
  </w:style>
  <w:style w:type="paragraph" w:styleId="List">
    <w:name w:val="List"/>
    <w:basedOn w:val="Normal"/>
    <w:semiHidden/>
    <w:unhideWhenUsed/>
    <w:rsid w:val="00D16981"/>
    <w:pPr>
      <w:ind w:left="283" w:hanging="283"/>
      <w:contextualSpacing/>
    </w:pPr>
  </w:style>
  <w:style w:type="paragraph" w:styleId="List2">
    <w:name w:val="List 2"/>
    <w:basedOn w:val="Normal"/>
    <w:semiHidden/>
    <w:unhideWhenUsed/>
    <w:rsid w:val="00D16981"/>
    <w:pPr>
      <w:ind w:left="566" w:hanging="283"/>
      <w:contextualSpacing/>
    </w:pPr>
  </w:style>
  <w:style w:type="paragraph" w:styleId="List3">
    <w:name w:val="List 3"/>
    <w:basedOn w:val="Normal"/>
    <w:semiHidden/>
    <w:unhideWhenUsed/>
    <w:rsid w:val="00D16981"/>
    <w:pPr>
      <w:ind w:left="849" w:hanging="283"/>
      <w:contextualSpacing/>
    </w:pPr>
  </w:style>
  <w:style w:type="paragraph" w:styleId="List4">
    <w:name w:val="List 4"/>
    <w:basedOn w:val="Normal"/>
    <w:rsid w:val="00D16981"/>
    <w:pPr>
      <w:ind w:left="1132" w:hanging="283"/>
      <w:contextualSpacing/>
    </w:pPr>
  </w:style>
  <w:style w:type="paragraph" w:styleId="List5">
    <w:name w:val="List 5"/>
    <w:basedOn w:val="Normal"/>
    <w:rsid w:val="00D16981"/>
    <w:pPr>
      <w:ind w:left="1415" w:hanging="283"/>
      <w:contextualSpacing/>
    </w:pPr>
  </w:style>
  <w:style w:type="paragraph" w:styleId="ListBullet">
    <w:name w:val="List Bullet"/>
    <w:basedOn w:val="Normal"/>
    <w:semiHidden/>
    <w:unhideWhenUsed/>
    <w:rsid w:val="00D16981"/>
    <w:pPr>
      <w:numPr>
        <w:numId w:val="14"/>
      </w:numPr>
      <w:contextualSpacing/>
    </w:pPr>
  </w:style>
  <w:style w:type="paragraph" w:styleId="ListBullet2">
    <w:name w:val="List Bullet 2"/>
    <w:basedOn w:val="Normal"/>
    <w:semiHidden/>
    <w:unhideWhenUsed/>
    <w:rsid w:val="00D16981"/>
    <w:pPr>
      <w:numPr>
        <w:numId w:val="15"/>
      </w:numPr>
      <w:contextualSpacing/>
    </w:pPr>
  </w:style>
  <w:style w:type="paragraph" w:styleId="ListBullet3">
    <w:name w:val="List Bullet 3"/>
    <w:basedOn w:val="Normal"/>
    <w:semiHidden/>
    <w:unhideWhenUsed/>
    <w:rsid w:val="00D16981"/>
    <w:pPr>
      <w:numPr>
        <w:numId w:val="16"/>
      </w:numPr>
      <w:contextualSpacing/>
    </w:pPr>
  </w:style>
  <w:style w:type="paragraph" w:styleId="ListBullet4">
    <w:name w:val="List Bullet 4"/>
    <w:basedOn w:val="Normal"/>
    <w:semiHidden/>
    <w:unhideWhenUsed/>
    <w:rsid w:val="00D16981"/>
    <w:pPr>
      <w:numPr>
        <w:numId w:val="17"/>
      </w:numPr>
      <w:contextualSpacing/>
    </w:pPr>
  </w:style>
  <w:style w:type="paragraph" w:styleId="ListBullet5">
    <w:name w:val="List Bullet 5"/>
    <w:basedOn w:val="Normal"/>
    <w:semiHidden/>
    <w:unhideWhenUsed/>
    <w:rsid w:val="00D16981"/>
    <w:pPr>
      <w:numPr>
        <w:numId w:val="18"/>
      </w:numPr>
      <w:contextualSpacing/>
    </w:pPr>
  </w:style>
  <w:style w:type="paragraph" w:styleId="ListContinue">
    <w:name w:val="List Continue"/>
    <w:basedOn w:val="Normal"/>
    <w:semiHidden/>
    <w:unhideWhenUsed/>
    <w:rsid w:val="00D16981"/>
    <w:pPr>
      <w:spacing w:after="120"/>
      <w:ind w:left="283"/>
      <w:contextualSpacing/>
    </w:pPr>
  </w:style>
  <w:style w:type="paragraph" w:styleId="ListContinue2">
    <w:name w:val="List Continue 2"/>
    <w:basedOn w:val="Normal"/>
    <w:semiHidden/>
    <w:unhideWhenUsed/>
    <w:rsid w:val="00D16981"/>
    <w:pPr>
      <w:spacing w:after="120"/>
      <w:ind w:left="566"/>
      <w:contextualSpacing/>
    </w:pPr>
  </w:style>
  <w:style w:type="paragraph" w:styleId="ListContinue3">
    <w:name w:val="List Continue 3"/>
    <w:basedOn w:val="Normal"/>
    <w:semiHidden/>
    <w:unhideWhenUsed/>
    <w:rsid w:val="00D16981"/>
    <w:pPr>
      <w:spacing w:after="120"/>
      <w:ind w:left="849"/>
      <w:contextualSpacing/>
    </w:pPr>
  </w:style>
  <w:style w:type="paragraph" w:styleId="ListContinue4">
    <w:name w:val="List Continue 4"/>
    <w:basedOn w:val="Normal"/>
    <w:semiHidden/>
    <w:unhideWhenUsed/>
    <w:rsid w:val="00D16981"/>
    <w:pPr>
      <w:spacing w:after="120"/>
      <w:ind w:left="1132"/>
      <w:contextualSpacing/>
    </w:pPr>
  </w:style>
  <w:style w:type="paragraph" w:styleId="ListContinue5">
    <w:name w:val="List Continue 5"/>
    <w:basedOn w:val="Normal"/>
    <w:semiHidden/>
    <w:unhideWhenUsed/>
    <w:rsid w:val="00D16981"/>
    <w:pPr>
      <w:spacing w:after="120"/>
      <w:ind w:left="1415"/>
      <w:contextualSpacing/>
    </w:pPr>
  </w:style>
  <w:style w:type="paragraph" w:styleId="ListNumber">
    <w:name w:val="List Number"/>
    <w:basedOn w:val="Normal"/>
    <w:rsid w:val="00D16981"/>
    <w:pPr>
      <w:numPr>
        <w:numId w:val="19"/>
      </w:numPr>
      <w:contextualSpacing/>
    </w:pPr>
  </w:style>
  <w:style w:type="paragraph" w:styleId="ListNumber2">
    <w:name w:val="List Number 2"/>
    <w:basedOn w:val="Normal"/>
    <w:semiHidden/>
    <w:unhideWhenUsed/>
    <w:rsid w:val="00D16981"/>
    <w:pPr>
      <w:numPr>
        <w:numId w:val="20"/>
      </w:numPr>
      <w:contextualSpacing/>
    </w:pPr>
  </w:style>
  <w:style w:type="paragraph" w:styleId="ListNumber3">
    <w:name w:val="List Number 3"/>
    <w:basedOn w:val="Normal"/>
    <w:semiHidden/>
    <w:unhideWhenUsed/>
    <w:rsid w:val="00D16981"/>
    <w:pPr>
      <w:numPr>
        <w:numId w:val="21"/>
      </w:numPr>
      <w:contextualSpacing/>
    </w:pPr>
  </w:style>
  <w:style w:type="paragraph" w:styleId="ListNumber4">
    <w:name w:val="List Number 4"/>
    <w:basedOn w:val="Normal"/>
    <w:semiHidden/>
    <w:unhideWhenUsed/>
    <w:rsid w:val="00D16981"/>
    <w:pPr>
      <w:numPr>
        <w:numId w:val="22"/>
      </w:numPr>
      <w:contextualSpacing/>
    </w:pPr>
  </w:style>
  <w:style w:type="paragraph" w:styleId="ListNumber5">
    <w:name w:val="List Number 5"/>
    <w:basedOn w:val="Normal"/>
    <w:semiHidden/>
    <w:unhideWhenUsed/>
    <w:rsid w:val="00D16981"/>
    <w:pPr>
      <w:numPr>
        <w:numId w:val="23"/>
      </w:numPr>
      <w:contextualSpacing/>
    </w:pPr>
  </w:style>
  <w:style w:type="paragraph" w:styleId="MacroText">
    <w:name w:val="macro"/>
    <w:link w:val="MacroTextChar"/>
    <w:semiHidden/>
    <w:unhideWhenUsed/>
    <w:rsid w:val="00D1698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D16981"/>
    <w:rPr>
      <w:rFonts w:ascii="Consolas" w:hAnsi="Consolas" w:cs="Consolas"/>
      <w:lang w:eastAsia="en-US"/>
    </w:rPr>
  </w:style>
  <w:style w:type="table" w:styleId="MediumGrid1">
    <w:name w:val="Medium Grid 1"/>
    <w:basedOn w:val="TableNormal"/>
    <w:uiPriority w:val="67"/>
    <w:rsid w:val="00D1698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1698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1698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1698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1698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1698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1698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16981"/>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1698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16981"/>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16981"/>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16981"/>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16981"/>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16981"/>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1698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1698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1698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1698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1698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1698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1698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D169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1698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16981"/>
    <w:pPr>
      <w:tabs>
        <w:tab w:val="left" w:pos="1247"/>
        <w:tab w:val="left" w:pos="1814"/>
        <w:tab w:val="left" w:pos="2381"/>
        <w:tab w:val="left" w:pos="2948"/>
        <w:tab w:val="left" w:pos="3515"/>
      </w:tabs>
    </w:pPr>
    <w:rPr>
      <w:lang w:eastAsia="en-US"/>
    </w:rPr>
  </w:style>
  <w:style w:type="paragraph" w:styleId="NormalWeb">
    <w:name w:val="Normal (Web)"/>
    <w:basedOn w:val="Normal"/>
    <w:semiHidden/>
    <w:unhideWhenUsed/>
    <w:rsid w:val="00D16981"/>
    <w:rPr>
      <w:sz w:val="24"/>
      <w:szCs w:val="24"/>
    </w:rPr>
  </w:style>
  <w:style w:type="paragraph" w:styleId="NormalIndent">
    <w:name w:val="Normal Indent"/>
    <w:basedOn w:val="Normal"/>
    <w:semiHidden/>
    <w:unhideWhenUsed/>
    <w:rsid w:val="00D16981"/>
    <w:pPr>
      <w:ind w:left="720"/>
    </w:pPr>
  </w:style>
  <w:style w:type="paragraph" w:styleId="NoteHeading">
    <w:name w:val="Note Heading"/>
    <w:basedOn w:val="Normal"/>
    <w:next w:val="Normal"/>
    <w:link w:val="NoteHeadingChar"/>
    <w:semiHidden/>
    <w:unhideWhenUsed/>
    <w:rsid w:val="00D16981"/>
  </w:style>
  <w:style w:type="character" w:customStyle="1" w:styleId="NoteHeadingChar">
    <w:name w:val="Note Heading Char"/>
    <w:basedOn w:val="DefaultParagraphFont"/>
    <w:link w:val="NoteHeading"/>
    <w:semiHidden/>
    <w:rsid w:val="00D16981"/>
    <w:rPr>
      <w:lang w:eastAsia="en-US"/>
    </w:rPr>
  </w:style>
  <w:style w:type="character" w:styleId="PlaceholderText">
    <w:name w:val="Placeholder Text"/>
    <w:basedOn w:val="DefaultParagraphFont"/>
    <w:uiPriority w:val="99"/>
    <w:semiHidden/>
    <w:rsid w:val="00D16981"/>
    <w:rPr>
      <w:color w:val="808080"/>
    </w:rPr>
  </w:style>
  <w:style w:type="paragraph" w:styleId="PlainText">
    <w:name w:val="Plain Text"/>
    <w:basedOn w:val="Normal"/>
    <w:link w:val="PlainTextChar"/>
    <w:semiHidden/>
    <w:unhideWhenUsed/>
    <w:rsid w:val="00D16981"/>
    <w:rPr>
      <w:rFonts w:ascii="Consolas" w:hAnsi="Consolas" w:cs="Consolas"/>
      <w:sz w:val="21"/>
      <w:szCs w:val="21"/>
    </w:rPr>
  </w:style>
  <w:style w:type="character" w:customStyle="1" w:styleId="PlainTextChar">
    <w:name w:val="Plain Text Char"/>
    <w:basedOn w:val="DefaultParagraphFont"/>
    <w:link w:val="PlainText"/>
    <w:semiHidden/>
    <w:rsid w:val="00D16981"/>
    <w:rPr>
      <w:rFonts w:ascii="Consolas" w:hAnsi="Consolas" w:cs="Consolas"/>
      <w:sz w:val="21"/>
      <w:szCs w:val="21"/>
      <w:lang w:eastAsia="en-US"/>
    </w:rPr>
  </w:style>
  <w:style w:type="paragraph" w:styleId="Quote">
    <w:name w:val="Quote"/>
    <w:basedOn w:val="Normal"/>
    <w:next w:val="Normal"/>
    <w:link w:val="QuoteChar"/>
    <w:uiPriority w:val="29"/>
    <w:qFormat/>
    <w:rsid w:val="00D16981"/>
    <w:rPr>
      <w:i/>
      <w:iCs/>
      <w:color w:val="000000" w:themeColor="text1"/>
    </w:rPr>
  </w:style>
  <w:style w:type="character" w:customStyle="1" w:styleId="QuoteChar">
    <w:name w:val="Quote Char"/>
    <w:basedOn w:val="DefaultParagraphFont"/>
    <w:link w:val="Quote"/>
    <w:uiPriority w:val="29"/>
    <w:rsid w:val="00D16981"/>
    <w:rPr>
      <w:i/>
      <w:iCs/>
      <w:color w:val="000000" w:themeColor="text1"/>
      <w:lang w:eastAsia="en-US"/>
    </w:rPr>
  </w:style>
  <w:style w:type="paragraph" w:styleId="Salutation">
    <w:name w:val="Salutation"/>
    <w:basedOn w:val="Normal"/>
    <w:next w:val="Normal"/>
    <w:link w:val="SalutationChar"/>
    <w:rsid w:val="00D16981"/>
  </w:style>
  <w:style w:type="character" w:customStyle="1" w:styleId="SalutationChar">
    <w:name w:val="Salutation Char"/>
    <w:basedOn w:val="DefaultParagraphFont"/>
    <w:link w:val="Salutation"/>
    <w:rsid w:val="00D16981"/>
    <w:rPr>
      <w:lang w:eastAsia="en-US"/>
    </w:rPr>
  </w:style>
  <w:style w:type="paragraph" w:styleId="Signature">
    <w:name w:val="Signature"/>
    <w:basedOn w:val="Normal"/>
    <w:link w:val="SignatureChar"/>
    <w:semiHidden/>
    <w:unhideWhenUsed/>
    <w:rsid w:val="00D16981"/>
    <w:pPr>
      <w:ind w:left="4252"/>
    </w:pPr>
  </w:style>
  <w:style w:type="character" w:customStyle="1" w:styleId="SignatureChar">
    <w:name w:val="Signature Char"/>
    <w:basedOn w:val="DefaultParagraphFont"/>
    <w:link w:val="Signature"/>
    <w:semiHidden/>
    <w:rsid w:val="00D16981"/>
    <w:rPr>
      <w:lang w:eastAsia="en-US"/>
    </w:rPr>
  </w:style>
  <w:style w:type="character" w:styleId="Strong">
    <w:name w:val="Strong"/>
    <w:basedOn w:val="DefaultParagraphFont"/>
    <w:qFormat/>
    <w:rsid w:val="00D16981"/>
    <w:rPr>
      <w:b/>
      <w:bCs/>
    </w:rPr>
  </w:style>
  <w:style w:type="paragraph" w:styleId="Subtitle">
    <w:name w:val="Subtitle"/>
    <w:basedOn w:val="Normal"/>
    <w:next w:val="Normal"/>
    <w:link w:val="SubtitleChar"/>
    <w:qFormat/>
    <w:rsid w:val="00D169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16981"/>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D16981"/>
    <w:rPr>
      <w:i/>
      <w:iCs/>
      <w:color w:val="808080" w:themeColor="text1" w:themeTint="7F"/>
    </w:rPr>
  </w:style>
  <w:style w:type="character" w:styleId="SubtleReference">
    <w:name w:val="Subtle Reference"/>
    <w:basedOn w:val="DefaultParagraphFont"/>
    <w:uiPriority w:val="31"/>
    <w:qFormat/>
    <w:rsid w:val="00D16981"/>
    <w:rPr>
      <w:smallCaps/>
      <w:color w:val="C0504D" w:themeColor="accent2"/>
      <w:u w:val="single"/>
    </w:rPr>
  </w:style>
  <w:style w:type="table" w:styleId="Table3Deffects1">
    <w:name w:val="Table 3D effects 1"/>
    <w:basedOn w:val="TableNormal"/>
    <w:semiHidden/>
    <w:unhideWhenUsed/>
    <w:rsid w:val="00D16981"/>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16981"/>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16981"/>
    <w:pPr>
      <w:tabs>
        <w:tab w:val="left" w:pos="1247"/>
        <w:tab w:val="left" w:pos="1814"/>
        <w:tab w:val="left" w:pos="2381"/>
        <w:tab w:val="left" w:pos="2948"/>
        <w:tab w:val="left" w:pos="3515"/>
      </w:tab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16981"/>
    <w:pPr>
      <w:tabs>
        <w:tab w:val="left" w:pos="1247"/>
        <w:tab w:val="left" w:pos="1814"/>
        <w:tab w:val="left" w:pos="2381"/>
        <w:tab w:val="left" w:pos="2948"/>
        <w:tab w:val="left" w:pos="3515"/>
      </w:tab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16981"/>
    <w:pPr>
      <w:tabs>
        <w:tab w:val="left" w:pos="1247"/>
        <w:tab w:val="left" w:pos="1814"/>
        <w:tab w:val="left" w:pos="2381"/>
        <w:tab w:val="left" w:pos="2948"/>
        <w:tab w:val="left" w:pos="3515"/>
      </w:tab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16981"/>
    <w:pPr>
      <w:tabs>
        <w:tab w:val="left" w:pos="1247"/>
        <w:tab w:val="left" w:pos="1814"/>
        <w:tab w:val="left" w:pos="2381"/>
        <w:tab w:val="left" w:pos="2948"/>
        <w:tab w:val="left" w:pos="3515"/>
      </w:tab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16981"/>
    <w:pPr>
      <w:tabs>
        <w:tab w:val="left" w:pos="1247"/>
        <w:tab w:val="left" w:pos="1814"/>
        <w:tab w:val="left" w:pos="2381"/>
        <w:tab w:val="left" w:pos="2948"/>
        <w:tab w:val="left" w:pos="3515"/>
      </w:tab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16981"/>
    <w:pPr>
      <w:tabs>
        <w:tab w:val="left" w:pos="1247"/>
        <w:tab w:val="left" w:pos="1814"/>
        <w:tab w:val="left" w:pos="2381"/>
        <w:tab w:val="left" w:pos="2948"/>
        <w:tab w:val="left" w:pos="3515"/>
      </w:tab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16981"/>
    <w:pPr>
      <w:tabs>
        <w:tab w:val="left" w:pos="1247"/>
        <w:tab w:val="left" w:pos="1814"/>
        <w:tab w:val="left" w:pos="2381"/>
        <w:tab w:val="left" w:pos="2948"/>
        <w:tab w:val="left" w:pos="3515"/>
      </w:tab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16981"/>
    <w:pPr>
      <w:tabs>
        <w:tab w:val="left" w:pos="1247"/>
        <w:tab w:val="left" w:pos="1814"/>
        <w:tab w:val="left" w:pos="2381"/>
        <w:tab w:val="left" w:pos="2948"/>
        <w:tab w:val="left" w:pos="3515"/>
      </w:tab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16981"/>
    <w:pPr>
      <w:tabs>
        <w:tab w:val="left" w:pos="1247"/>
        <w:tab w:val="left" w:pos="1814"/>
        <w:tab w:val="left" w:pos="2381"/>
        <w:tab w:val="left" w:pos="2948"/>
        <w:tab w:val="left" w:pos="3515"/>
      </w:tab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16981"/>
    <w:pPr>
      <w:tabs>
        <w:tab w:val="left" w:pos="1247"/>
        <w:tab w:val="left" w:pos="1814"/>
        <w:tab w:val="left" w:pos="2381"/>
        <w:tab w:val="left" w:pos="2948"/>
        <w:tab w:val="left" w:pos="3515"/>
      </w:tab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D16981"/>
    <w:pPr>
      <w:tabs>
        <w:tab w:val="left" w:pos="1247"/>
        <w:tab w:val="left" w:pos="1814"/>
        <w:tab w:val="left" w:pos="2381"/>
        <w:tab w:val="left" w:pos="2948"/>
        <w:tab w:val="left" w:pos="3515"/>
      </w:tab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16981"/>
    <w:pPr>
      <w:tabs>
        <w:tab w:val="left" w:pos="1247"/>
        <w:tab w:val="left" w:pos="1814"/>
        <w:tab w:val="left" w:pos="2381"/>
        <w:tab w:val="left" w:pos="2948"/>
        <w:tab w:val="left" w:pos="3515"/>
      </w:tab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16981"/>
    <w:pPr>
      <w:tabs>
        <w:tab w:val="left" w:pos="1247"/>
        <w:tab w:val="left" w:pos="1814"/>
        <w:tab w:val="left" w:pos="2381"/>
        <w:tab w:val="left" w:pos="2948"/>
        <w:tab w:val="left" w:pos="3515"/>
      </w:tab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16981"/>
    <w:pPr>
      <w:tabs>
        <w:tab w:val="left" w:pos="1247"/>
        <w:tab w:val="left" w:pos="1814"/>
        <w:tab w:val="left" w:pos="2381"/>
        <w:tab w:val="left" w:pos="2948"/>
        <w:tab w:val="left" w:pos="3515"/>
      </w:tab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16981"/>
    <w:pPr>
      <w:tabs>
        <w:tab w:val="left" w:pos="1247"/>
        <w:tab w:val="left" w:pos="1814"/>
        <w:tab w:val="left" w:pos="2381"/>
        <w:tab w:val="left" w:pos="2948"/>
        <w:tab w:val="left" w:pos="3515"/>
      </w:tab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D16981"/>
    <w:pPr>
      <w:tabs>
        <w:tab w:val="left" w:pos="1247"/>
        <w:tab w:val="left" w:pos="1814"/>
        <w:tab w:val="left" w:pos="2381"/>
        <w:tab w:val="left" w:pos="2948"/>
        <w:tab w:val="left" w:pos="3515"/>
      </w:tab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16981"/>
    <w:pPr>
      <w:tabs>
        <w:tab w:val="left" w:pos="1247"/>
        <w:tab w:val="left" w:pos="1814"/>
        <w:tab w:val="left" w:pos="2381"/>
        <w:tab w:val="left" w:pos="2948"/>
        <w:tab w:val="left" w:pos="3515"/>
      </w:tab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16981"/>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16981"/>
    <w:pPr>
      <w:tabs>
        <w:tab w:val="left" w:pos="1247"/>
        <w:tab w:val="left" w:pos="1814"/>
        <w:tab w:val="left" w:pos="2381"/>
        <w:tab w:val="left" w:pos="2948"/>
        <w:tab w:val="left" w:pos="3515"/>
      </w:tab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16981"/>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D16981"/>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16981"/>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16981"/>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16981"/>
    <w:pPr>
      <w:tabs>
        <w:tab w:val="left" w:pos="1247"/>
        <w:tab w:val="left" w:pos="1814"/>
        <w:tab w:val="left" w:pos="2381"/>
        <w:tab w:val="left" w:pos="2948"/>
        <w:tab w:val="left" w:pos="3515"/>
      </w:tab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16981"/>
    <w:pPr>
      <w:tabs>
        <w:tab w:val="left" w:pos="1247"/>
        <w:tab w:val="left" w:pos="1814"/>
        <w:tab w:val="left" w:pos="2381"/>
        <w:tab w:val="left" w:pos="2948"/>
        <w:tab w:val="left" w:pos="351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D16981"/>
    <w:pPr>
      <w:tabs>
        <w:tab w:val="left" w:pos="1247"/>
        <w:tab w:val="left" w:pos="1814"/>
        <w:tab w:val="left" w:pos="2381"/>
        <w:tab w:val="left" w:pos="2948"/>
        <w:tab w:val="left" w:pos="3515"/>
      </w:tab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16981"/>
    <w:pPr>
      <w:tabs>
        <w:tab w:val="left" w:pos="1247"/>
        <w:tab w:val="left" w:pos="1814"/>
        <w:tab w:val="left" w:pos="2381"/>
        <w:tab w:val="left" w:pos="2948"/>
        <w:tab w:val="left" w:pos="3515"/>
      </w:tab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16981"/>
    <w:pPr>
      <w:tabs>
        <w:tab w:val="left" w:pos="1247"/>
        <w:tab w:val="left" w:pos="1814"/>
        <w:tab w:val="left" w:pos="2381"/>
        <w:tab w:val="left" w:pos="2948"/>
        <w:tab w:val="left" w:pos="3515"/>
      </w:tab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D169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6981"/>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unhideWhenUsed/>
    <w:rsid w:val="00D169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16981"/>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4"/>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HeaderChar">
    <w:name w:val="Header Char"/>
    <w:link w:val="Header"/>
    <w:semiHidden/>
    <w:rsid w:val="004040D6"/>
    <w:rPr>
      <w:b/>
      <w:sz w:val="18"/>
      <w:lang w:eastAsia="en-US"/>
    </w:rPr>
  </w:style>
  <w:style w:type="character" w:customStyle="1" w:styleId="ZZAnxtitleChar">
    <w:name w:val="ZZ_Anx_title Char"/>
    <w:link w:val="ZZAnxtitle"/>
    <w:rsid w:val="004040D6"/>
    <w:rPr>
      <w:b/>
      <w:bCs/>
      <w:sz w:val="28"/>
      <w:szCs w:val="26"/>
      <w:lang w:eastAsia="en-US"/>
    </w:rPr>
  </w:style>
  <w:style w:type="character" w:customStyle="1" w:styleId="ZZAnxheaderChar">
    <w:name w:val="ZZ_Anx_header Char"/>
    <w:link w:val="ZZAnxheader"/>
    <w:rsid w:val="004040D6"/>
    <w:rPr>
      <w:b/>
      <w:bCs/>
      <w:sz w:val="28"/>
      <w:szCs w:val="22"/>
      <w:lang w:eastAsia="en-US"/>
    </w:rPr>
  </w:style>
  <w:style w:type="character" w:customStyle="1" w:styleId="Normal-poolChar">
    <w:name w:val="Normal-pool Char"/>
    <w:link w:val="Normal-pool"/>
    <w:rsid w:val="004040D6"/>
    <w:rPr>
      <w:lang w:eastAsia="en-US"/>
    </w:rPr>
  </w:style>
  <w:style w:type="character" w:customStyle="1" w:styleId="Inget">
    <w:name w:val="Inget"/>
    <w:rsid w:val="004040D6"/>
  </w:style>
  <w:style w:type="paragraph" w:customStyle="1" w:styleId="Brdtext">
    <w:name w:val="Brödtext"/>
    <w:rsid w:val="004040D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4040D6"/>
    <w:rPr>
      <w:rFonts w:cs="Times New Roman"/>
      <w:lang w:val="en-GB" w:eastAsia="x-none"/>
    </w:rPr>
  </w:style>
  <w:style w:type="numbering" w:customStyle="1" w:styleId="Importeradestilen14">
    <w:name w:val="Importerade stilen 14"/>
    <w:rsid w:val="004040D6"/>
    <w:pPr>
      <w:numPr>
        <w:numId w:val="7"/>
      </w:numPr>
    </w:pPr>
  </w:style>
  <w:style w:type="numbering" w:customStyle="1" w:styleId="Importeradestilen15">
    <w:name w:val="Importerade stilen 15"/>
    <w:rsid w:val="004040D6"/>
    <w:pPr>
      <w:numPr>
        <w:numId w:val="10"/>
      </w:numPr>
    </w:pPr>
  </w:style>
  <w:style w:type="numbering" w:customStyle="1" w:styleId="Importeradestilen12">
    <w:name w:val="Importerade stilen 12"/>
    <w:rsid w:val="004040D6"/>
    <w:pPr>
      <w:numPr>
        <w:numId w:val="5"/>
      </w:numPr>
    </w:pPr>
  </w:style>
  <w:style w:type="character" w:customStyle="1" w:styleId="CH3Char">
    <w:name w:val="CH3 Char"/>
    <w:link w:val="CH3"/>
    <w:rsid w:val="004040D6"/>
    <w:rPr>
      <w:b/>
      <w:lang w:eastAsia="en-US"/>
    </w:rPr>
  </w:style>
  <w:style w:type="character" w:customStyle="1" w:styleId="BBTitleChar">
    <w:name w:val="BB_Title Char"/>
    <w:link w:val="BBTitle"/>
    <w:rsid w:val="004040D6"/>
    <w:rPr>
      <w:b/>
      <w:sz w:val="28"/>
      <w:szCs w:val="28"/>
      <w:lang w:eastAsia="en-US"/>
    </w:rPr>
  </w:style>
  <w:style w:type="character" w:customStyle="1" w:styleId="CH2Char">
    <w:name w:val="CH2 Char"/>
    <w:link w:val="CH2"/>
    <w:rsid w:val="004040D6"/>
    <w:rPr>
      <w:b/>
      <w:sz w:val="24"/>
      <w:szCs w:val="24"/>
      <w:lang w:eastAsia="en-US"/>
    </w:rPr>
  </w:style>
  <w:style w:type="character" w:customStyle="1" w:styleId="FooterChar">
    <w:name w:val="Footer Char"/>
    <w:basedOn w:val="DefaultParagraphFont"/>
    <w:link w:val="Footer"/>
    <w:uiPriority w:val="99"/>
    <w:rsid w:val="0014145F"/>
    <w:rPr>
      <w:sz w:val="18"/>
      <w:lang w:eastAsia="en-US"/>
    </w:rPr>
  </w:style>
  <w:style w:type="paragraph" w:styleId="Bibliography">
    <w:name w:val="Bibliography"/>
    <w:basedOn w:val="Normal"/>
    <w:next w:val="Normal"/>
    <w:uiPriority w:val="37"/>
    <w:semiHidden/>
    <w:unhideWhenUsed/>
    <w:rsid w:val="00D16981"/>
  </w:style>
  <w:style w:type="paragraph" w:styleId="BlockText">
    <w:name w:val="Block Text"/>
    <w:basedOn w:val="Normal"/>
    <w:semiHidden/>
    <w:unhideWhenUsed/>
    <w:rsid w:val="00D1698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D16981"/>
    <w:pPr>
      <w:spacing w:after="120"/>
    </w:pPr>
  </w:style>
  <w:style w:type="character" w:customStyle="1" w:styleId="BodyTextChar">
    <w:name w:val="Body Text Char"/>
    <w:basedOn w:val="DefaultParagraphFont"/>
    <w:link w:val="BodyText"/>
    <w:semiHidden/>
    <w:rsid w:val="00D16981"/>
    <w:rPr>
      <w:lang w:eastAsia="en-US"/>
    </w:rPr>
  </w:style>
  <w:style w:type="paragraph" w:styleId="BodyText2">
    <w:name w:val="Body Text 2"/>
    <w:basedOn w:val="Normal"/>
    <w:link w:val="BodyText2Char"/>
    <w:semiHidden/>
    <w:unhideWhenUsed/>
    <w:rsid w:val="00D16981"/>
    <w:pPr>
      <w:spacing w:after="120" w:line="480" w:lineRule="auto"/>
    </w:pPr>
  </w:style>
  <w:style w:type="character" w:customStyle="1" w:styleId="BodyText2Char">
    <w:name w:val="Body Text 2 Char"/>
    <w:basedOn w:val="DefaultParagraphFont"/>
    <w:link w:val="BodyText2"/>
    <w:semiHidden/>
    <w:rsid w:val="00D16981"/>
    <w:rPr>
      <w:lang w:eastAsia="en-US"/>
    </w:rPr>
  </w:style>
  <w:style w:type="paragraph" w:styleId="BodyText3">
    <w:name w:val="Body Text 3"/>
    <w:basedOn w:val="Normal"/>
    <w:link w:val="BodyText3Char"/>
    <w:semiHidden/>
    <w:unhideWhenUsed/>
    <w:rsid w:val="00D16981"/>
    <w:pPr>
      <w:spacing w:after="120"/>
    </w:pPr>
    <w:rPr>
      <w:sz w:val="16"/>
      <w:szCs w:val="16"/>
    </w:rPr>
  </w:style>
  <w:style w:type="character" w:customStyle="1" w:styleId="BodyText3Char">
    <w:name w:val="Body Text 3 Char"/>
    <w:basedOn w:val="DefaultParagraphFont"/>
    <w:link w:val="BodyText3"/>
    <w:semiHidden/>
    <w:rsid w:val="00D16981"/>
    <w:rPr>
      <w:sz w:val="16"/>
      <w:szCs w:val="16"/>
      <w:lang w:eastAsia="en-US"/>
    </w:rPr>
  </w:style>
  <w:style w:type="paragraph" w:styleId="BodyTextFirstIndent">
    <w:name w:val="Body Text First Indent"/>
    <w:basedOn w:val="BodyText"/>
    <w:link w:val="BodyTextFirstIndentChar"/>
    <w:rsid w:val="00D16981"/>
    <w:pPr>
      <w:spacing w:after="0"/>
      <w:ind w:firstLine="360"/>
    </w:pPr>
  </w:style>
  <w:style w:type="character" w:customStyle="1" w:styleId="BodyTextFirstIndentChar">
    <w:name w:val="Body Text First Indent Char"/>
    <w:basedOn w:val="BodyTextChar"/>
    <w:link w:val="BodyTextFirstIndent"/>
    <w:rsid w:val="00D16981"/>
    <w:rPr>
      <w:lang w:eastAsia="en-US"/>
    </w:rPr>
  </w:style>
  <w:style w:type="paragraph" w:styleId="BodyTextIndent">
    <w:name w:val="Body Text Indent"/>
    <w:basedOn w:val="Normal"/>
    <w:link w:val="BodyTextIndentChar"/>
    <w:semiHidden/>
    <w:unhideWhenUsed/>
    <w:rsid w:val="00D16981"/>
    <w:pPr>
      <w:spacing w:after="120"/>
      <w:ind w:left="283"/>
    </w:pPr>
  </w:style>
  <w:style w:type="character" w:customStyle="1" w:styleId="BodyTextIndentChar">
    <w:name w:val="Body Text Indent Char"/>
    <w:basedOn w:val="DefaultParagraphFont"/>
    <w:link w:val="BodyTextIndent"/>
    <w:semiHidden/>
    <w:rsid w:val="00D16981"/>
    <w:rPr>
      <w:lang w:eastAsia="en-US"/>
    </w:rPr>
  </w:style>
  <w:style w:type="paragraph" w:styleId="BodyTextFirstIndent2">
    <w:name w:val="Body Text First Indent 2"/>
    <w:basedOn w:val="BodyTextIndent"/>
    <w:link w:val="BodyTextFirstIndent2Char"/>
    <w:semiHidden/>
    <w:unhideWhenUsed/>
    <w:rsid w:val="00D16981"/>
    <w:pPr>
      <w:spacing w:after="0"/>
      <w:ind w:left="360" w:firstLine="360"/>
    </w:pPr>
  </w:style>
  <w:style w:type="character" w:customStyle="1" w:styleId="BodyTextFirstIndent2Char">
    <w:name w:val="Body Text First Indent 2 Char"/>
    <w:basedOn w:val="BodyTextIndentChar"/>
    <w:link w:val="BodyTextFirstIndent2"/>
    <w:semiHidden/>
    <w:rsid w:val="00D16981"/>
    <w:rPr>
      <w:lang w:eastAsia="en-US"/>
    </w:rPr>
  </w:style>
  <w:style w:type="paragraph" w:styleId="BodyTextIndent2">
    <w:name w:val="Body Text Indent 2"/>
    <w:basedOn w:val="Normal"/>
    <w:link w:val="BodyTextIndent2Char"/>
    <w:semiHidden/>
    <w:unhideWhenUsed/>
    <w:rsid w:val="00D16981"/>
    <w:pPr>
      <w:spacing w:after="120" w:line="480" w:lineRule="auto"/>
      <w:ind w:left="283"/>
    </w:pPr>
  </w:style>
  <w:style w:type="character" w:customStyle="1" w:styleId="BodyTextIndent2Char">
    <w:name w:val="Body Text Indent 2 Char"/>
    <w:basedOn w:val="DefaultParagraphFont"/>
    <w:link w:val="BodyTextIndent2"/>
    <w:semiHidden/>
    <w:rsid w:val="00D16981"/>
    <w:rPr>
      <w:lang w:eastAsia="en-US"/>
    </w:rPr>
  </w:style>
  <w:style w:type="paragraph" w:styleId="BodyTextIndent3">
    <w:name w:val="Body Text Indent 3"/>
    <w:basedOn w:val="Normal"/>
    <w:link w:val="BodyTextIndent3Char"/>
    <w:semiHidden/>
    <w:unhideWhenUsed/>
    <w:rsid w:val="00D16981"/>
    <w:pPr>
      <w:spacing w:after="120"/>
      <w:ind w:left="283"/>
    </w:pPr>
    <w:rPr>
      <w:sz w:val="16"/>
      <w:szCs w:val="16"/>
    </w:rPr>
  </w:style>
  <w:style w:type="character" w:customStyle="1" w:styleId="BodyTextIndent3Char">
    <w:name w:val="Body Text Indent 3 Char"/>
    <w:basedOn w:val="DefaultParagraphFont"/>
    <w:link w:val="BodyTextIndent3"/>
    <w:semiHidden/>
    <w:rsid w:val="00D16981"/>
    <w:rPr>
      <w:sz w:val="16"/>
      <w:szCs w:val="16"/>
      <w:lang w:eastAsia="en-US"/>
    </w:rPr>
  </w:style>
  <w:style w:type="character" w:styleId="BookTitle">
    <w:name w:val="Book Title"/>
    <w:basedOn w:val="DefaultParagraphFont"/>
    <w:uiPriority w:val="33"/>
    <w:qFormat/>
    <w:rsid w:val="00D16981"/>
    <w:rPr>
      <w:b/>
      <w:bCs/>
      <w:smallCaps/>
      <w:spacing w:val="5"/>
    </w:rPr>
  </w:style>
  <w:style w:type="paragraph" w:styleId="Caption">
    <w:name w:val="caption"/>
    <w:basedOn w:val="Normal"/>
    <w:next w:val="Normal"/>
    <w:semiHidden/>
    <w:unhideWhenUsed/>
    <w:qFormat/>
    <w:rsid w:val="00D16981"/>
    <w:pPr>
      <w:spacing w:after="200"/>
    </w:pPr>
    <w:rPr>
      <w:b/>
      <w:bCs/>
      <w:color w:val="4F81BD" w:themeColor="accent1"/>
      <w:sz w:val="18"/>
      <w:szCs w:val="18"/>
    </w:rPr>
  </w:style>
  <w:style w:type="paragraph" w:styleId="Closing">
    <w:name w:val="Closing"/>
    <w:basedOn w:val="Normal"/>
    <w:link w:val="ClosingChar"/>
    <w:semiHidden/>
    <w:unhideWhenUsed/>
    <w:rsid w:val="00D16981"/>
    <w:pPr>
      <w:ind w:left="4252"/>
    </w:pPr>
  </w:style>
  <w:style w:type="character" w:customStyle="1" w:styleId="ClosingChar">
    <w:name w:val="Closing Char"/>
    <w:basedOn w:val="DefaultParagraphFont"/>
    <w:link w:val="Closing"/>
    <w:semiHidden/>
    <w:rsid w:val="00D16981"/>
    <w:rPr>
      <w:lang w:eastAsia="en-US"/>
    </w:rPr>
  </w:style>
  <w:style w:type="table" w:styleId="ColorfulGrid">
    <w:name w:val="Colorful Grid"/>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1698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1698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1698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1698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1698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1698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1698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D16981"/>
  </w:style>
  <w:style w:type="character" w:customStyle="1" w:styleId="DateChar">
    <w:name w:val="Date Char"/>
    <w:basedOn w:val="DefaultParagraphFont"/>
    <w:link w:val="Date"/>
    <w:rsid w:val="00D16981"/>
    <w:rPr>
      <w:lang w:eastAsia="en-US"/>
    </w:rPr>
  </w:style>
  <w:style w:type="paragraph" w:styleId="DocumentMap">
    <w:name w:val="Document Map"/>
    <w:basedOn w:val="Normal"/>
    <w:link w:val="DocumentMapChar"/>
    <w:semiHidden/>
    <w:unhideWhenUsed/>
    <w:rsid w:val="00D16981"/>
    <w:rPr>
      <w:rFonts w:ascii="Tahoma" w:hAnsi="Tahoma" w:cs="Tahoma"/>
      <w:sz w:val="16"/>
      <w:szCs w:val="16"/>
    </w:rPr>
  </w:style>
  <w:style w:type="character" w:customStyle="1" w:styleId="DocumentMapChar">
    <w:name w:val="Document Map Char"/>
    <w:basedOn w:val="DefaultParagraphFont"/>
    <w:link w:val="DocumentMap"/>
    <w:semiHidden/>
    <w:rsid w:val="00D16981"/>
    <w:rPr>
      <w:rFonts w:ascii="Tahoma" w:hAnsi="Tahoma" w:cs="Tahoma"/>
      <w:sz w:val="16"/>
      <w:szCs w:val="16"/>
      <w:lang w:eastAsia="en-US"/>
    </w:rPr>
  </w:style>
  <w:style w:type="paragraph" w:styleId="E-mailSignature">
    <w:name w:val="E-mail Signature"/>
    <w:basedOn w:val="Normal"/>
    <w:link w:val="E-mailSignatureChar"/>
    <w:semiHidden/>
    <w:unhideWhenUsed/>
    <w:rsid w:val="00D16981"/>
  </w:style>
  <w:style w:type="character" w:customStyle="1" w:styleId="E-mailSignatureChar">
    <w:name w:val="E-mail Signature Char"/>
    <w:basedOn w:val="DefaultParagraphFont"/>
    <w:link w:val="E-mailSignature"/>
    <w:semiHidden/>
    <w:rsid w:val="00D16981"/>
    <w:rPr>
      <w:lang w:eastAsia="en-US"/>
    </w:rPr>
  </w:style>
  <w:style w:type="character" w:styleId="EndnoteReference">
    <w:name w:val="endnote reference"/>
    <w:basedOn w:val="DefaultParagraphFont"/>
    <w:semiHidden/>
    <w:unhideWhenUsed/>
    <w:rsid w:val="00D16981"/>
    <w:rPr>
      <w:vertAlign w:val="superscript"/>
    </w:rPr>
  </w:style>
  <w:style w:type="paragraph" w:styleId="EndnoteText">
    <w:name w:val="endnote text"/>
    <w:basedOn w:val="Normal"/>
    <w:link w:val="EndnoteTextChar"/>
    <w:semiHidden/>
    <w:unhideWhenUsed/>
    <w:rsid w:val="00D16981"/>
  </w:style>
  <w:style w:type="character" w:customStyle="1" w:styleId="EndnoteTextChar">
    <w:name w:val="Endnote Text Char"/>
    <w:basedOn w:val="DefaultParagraphFont"/>
    <w:link w:val="EndnoteText"/>
    <w:semiHidden/>
    <w:rsid w:val="00D16981"/>
    <w:rPr>
      <w:lang w:eastAsia="en-US"/>
    </w:rPr>
  </w:style>
  <w:style w:type="paragraph" w:styleId="EnvelopeAddress">
    <w:name w:val="envelope address"/>
    <w:basedOn w:val="Normal"/>
    <w:semiHidden/>
    <w:unhideWhenUsed/>
    <w:rsid w:val="00D1698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16981"/>
    <w:rPr>
      <w:rFonts w:asciiTheme="majorHAnsi" w:eastAsiaTheme="majorEastAsia" w:hAnsiTheme="majorHAnsi" w:cstheme="majorBidi"/>
    </w:rPr>
  </w:style>
  <w:style w:type="character" w:styleId="FollowedHyperlink">
    <w:name w:val="FollowedHyperlink"/>
    <w:basedOn w:val="DefaultParagraphFont"/>
    <w:semiHidden/>
    <w:unhideWhenUsed/>
    <w:rsid w:val="00D16981"/>
    <w:rPr>
      <w:color w:val="800080" w:themeColor="followedHyperlink"/>
      <w:u w:val="single"/>
    </w:rPr>
  </w:style>
  <w:style w:type="character" w:styleId="HTMLAcronym">
    <w:name w:val="HTML Acronym"/>
    <w:basedOn w:val="DefaultParagraphFont"/>
    <w:semiHidden/>
    <w:unhideWhenUsed/>
    <w:rsid w:val="00D16981"/>
  </w:style>
  <w:style w:type="paragraph" w:styleId="HTMLAddress">
    <w:name w:val="HTML Address"/>
    <w:basedOn w:val="Normal"/>
    <w:link w:val="HTMLAddressChar"/>
    <w:semiHidden/>
    <w:unhideWhenUsed/>
    <w:rsid w:val="00D16981"/>
    <w:rPr>
      <w:i/>
      <w:iCs/>
    </w:rPr>
  </w:style>
  <w:style w:type="character" w:customStyle="1" w:styleId="HTMLAddressChar">
    <w:name w:val="HTML Address Char"/>
    <w:basedOn w:val="DefaultParagraphFont"/>
    <w:link w:val="HTMLAddress"/>
    <w:semiHidden/>
    <w:rsid w:val="00D16981"/>
    <w:rPr>
      <w:i/>
      <w:iCs/>
      <w:lang w:eastAsia="en-US"/>
    </w:rPr>
  </w:style>
  <w:style w:type="character" w:styleId="HTMLCite">
    <w:name w:val="HTML Cite"/>
    <w:basedOn w:val="DefaultParagraphFont"/>
    <w:semiHidden/>
    <w:unhideWhenUsed/>
    <w:rsid w:val="00D16981"/>
    <w:rPr>
      <w:i/>
      <w:iCs/>
    </w:rPr>
  </w:style>
  <w:style w:type="character" w:styleId="HTMLCode">
    <w:name w:val="HTML Code"/>
    <w:basedOn w:val="DefaultParagraphFont"/>
    <w:semiHidden/>
    <w:unhideWhenUsed/>
    <w:rsid w:val="00D16981"/>
    <w:rPr>
      <w:rFonts w:ascii="Consolas" w:hAnsi="Consolas" w:cs="Consolas"/>
      <w:sz w:val="20"/>
      <w:szCs w:val="20"/>
    </w:rPr>
  </w:style>
  <w:style w:type="character" w:styleId="HTMLDefinition">
    <w:name w:val="HTML Definition"/>
    <w:basedOn w:val="DefaultParagraphFont"/>
    <w:semiHidden/>
    <w:unhideWhenUsed/>
    <w:rsid w:val="00D16981"/>
    <w:rPr>
      <w:i/>
      <w:iCs/>
    </w:rPr>
  </w:style>
  <w:style w:type="character" w:styleId="HTMLKeyboard">
    <w:name w:val="HTML Keyboard"/>
    <w:basedOn w:val="DefaultParagraphFont"/>
    <w:semiHidden/>
    <w:unhideWhenUsed/>
    <w:rsid w:val="00D16981"/>
    <w:rPr>
      <w:rFonts w:ascii="Consolas" w:hAnsi="Consolas" w:cs="Consolas"/>
      <w:sz w:val="20"/>
      <w:szCs w:val="20"/>
    </w:rPr>
  </w:style>
  <w:style w:type="paragraph" w:styleId="HTMLPreformatted">
    <w:name w:val="HTML Preformatted"/>
    <w:basedOn w:val="Normal"/>
    <w:link w:val="HTMLPreformattedChar"/>
    <w:semiHidden/>
    <w:unhideWhenUsed/>
    <w:rsid w:val="00D16981"/>
    <w:rPr>
      <w:rFonts w:ascii="Consolas" w:hAnsi="Consolas" w:cs="Consolas"/>
    </w:rPr>
  </w:style>
  <w:style w:type="character" w:customStyle="1" w:styleId="HTMLPreformattedChar">
    <w:name w:val="HTML Preformatted Char"/>
    <w:basedOn w:val="DefaultParagraphFont"/>
    <w:link w:val="HTMLPreformatted"/>
    <w:semiHidden/>
    <w:rsid w:val="00D16981"/>
    <w:rPr>
      <w:rFonts w:ascii="Consolas" w:hAnsi="Consolas" w:cs="Consolas"/>
      <w:lang w:eastAsia="en-US"/>
    </w:rPr>
  </w:style>
  <w:style w:type="character" w:styleId="HTMLSample">
    <w:name w:val="HTML Sample"/>
    <w:basedOn w:val="DefaultParagraphFont"/>
    <w:semiHidden/>
    <w:unhideWhenUsed/>
    <w:rsid w:val="00D16981"/>
    <w:rPr>
      <w:rFonts w:ascii="Consolas" w:hAnsi="Consolas" w:cs="Consolas"/>
      <w:sz w:val="24"/>
      <w:szCs w:val="24"/>
    </w:rPr>
  </w:style>
  <w:style w:type="character" w:styleId="HTMLTypewriter">
    <w:name w:val="HTML Typewriter"/>
    <w:basedOn w:val="DefaultParagraphFont"/>
    <w:semiHidden/>
    <w:unhideWhenUsed/>
    <w:rsid w:val="00D16981"/>
    <w:rPr>
      <w:rFonts w:ascii="Consolas" w:hAnsi="Consolas" w:cs="Consolas"/>
      <w:sz w:val="20"/>
      <w:szCs w:val="20"/>
    </w:rPr>
  </w:style>
  <w:style w:type="character" w:styleId="HTMLVariable">
    <w:name w:val="HTML Variable"/>
    <w:basedOn w:val="DefaultParagraphFont"/>
    <w:semiHidden/>
    <w:unhideWhenUsed/>
    <w:rsid w:val="00D16981"/>
    <w:rPr>
      <w:i/>
      <w:iCs/>
    </w:rPr>
  </w:style>
  <w:style w:type="paragraph" w:styleId="Index1">
    <w:name w:val="index 1"/>
    <w:basedOn w:val="Normal"/>
    <w:next w:val="Normal"/>
    <w:autoRedefine/>
    <w:semiHidden/>
    <w:unhideWhenUsed/>
    <w:rsid w:val="00D16981"/>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D16981"/>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D16981"/>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D16981"/>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D16981"/>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D16981"/>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D16981"/>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D16981"/>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D16981"/>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D16981"/>
    <w:rPr>
      <w:rFonts w:asciiTheme="majorHAnsi" w:eastAsiaTheme="majorEastAsia" w:hAnsiTheme="majorHAnsi" w:cstheme="majorBidi"/>
      <w:b/>
      <w:bCs/>
    </w:rPr>
  </w:style>
  <w:style w:type="character" w:styleId="IntenseEmphasis">
    <w:name w:val="Intense Emphasis"/>
    <w:basedOn w:val="DefaultParagraphFont"/>
    <w:uiPriority w:val="21"/>
    <w:qFormat/>
    <w:rsid w:val="00D16981"/>
    <w:rPr>
      <w:b/>
      <w:bCs/>
      <w:i/>
      <w:iCs/>
      <w:color w:val="4F81BD" w:themeColor="accent1"/>
    </w:rPr>
  </w:style>
  <w:style w:type="paragraph" w:styleId="IntenseQuote">
    <w:name w:val="Intense Quote"/>
    <w:basedOn w:val="Normal"/>
    <w:next w:val="Normal"/>
    <w:link w:val="IntenseQuoteChar"/>
    <w:uiPriority w:val="30"/>
    <w:qFormat/>
    <w:rsid w:val="00D169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16981"/>
    <w:rPr>
      <w:b/>
      <w:bCs/>
      <w:i/>
      <w:iCs/>
      <w:color w:val="4F81BD" w:themeColor="accent1"/>
      <w:lang w:eastAsia="en-US"/>
    </w:rPr>
  </w:style>
  <w:style w:type="character" w:styleId="IntenseReference">
    <w:name w:val="Intense Reference"/>
    <w:basedOn w:val="DefaultParagraphFont"/>
    <w:uiPriority w:val="32"/>
    <w:qFormat/>
    <w:rsid w:val="00D16981"/>
    <w:rPr>
      <w:b/>
      <w:bCs/>
      <w:smallCaps/>
      <w:color w:val="C0504D" w:themeColor="accent2"/>
      <w:spacing w:val="5"/>
      <w:u w:val="single"/>
    </w:rPr>
  </w:style>
  <w:style w:type="table" w:styleId="LightGrid">
    <w:name w:val="Light Grid"/>
    <w:basedOn w:val="TableNormal"/>
    <w:uiPriority w:val="62"/>
    <w:rsid w:val="00D1698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1698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1698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1698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1698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1698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1698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1698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1698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1698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1698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1698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1698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1698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1698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1698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1698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1698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1698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1698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1698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D16981"/>
  </w:style>
  <w:style w:type="paragraph" w:styleId="List">
    <w:name w:val="List"/>
    <w:basedOn w:val="Normal"/>
    <w:semiHidden/>
    <w:unhideWhenUsed/>
    <w:rsid w:val="00D16981"/>
    <w:pPr>
      <w:ind w:left="283" w:hanging="283"/>
      <w:contextualSpacing/>
    </w:pPr>
  </w:style>
  <w:style w:type="paragraph" w:styleId="List2">
    <w:name w:val="List 2"/>
    <w:basedOn w:val="Normal"/>
    <w:semiHidden/>
    <w:unhideWhenUsed/>
    <w:rsid w:val="00D16981"/>
    <w:pPr>
      <w:ind w:left="566" w:hanging="283"/>
      <w:contextualSpacing/>
    </w:pPr>
  </w:style>
  <w:style w:type="paragraph" w:styleId="List3">
    <w:name w:val="List 3"/>
    <w:basedOn w:val="Normal"/>
    <w:semiHidden/>
    <w:unhideWhenUsed/>
    <w:rsid w:val="00D16981"/>
    <w:pPr>
      <w:ind w:left="849" w:hanging="283"/>
      <w:contextualSpacing/>
    </w:pPr>
  </w:style>
  <w:style w:type="paragraph" w:styleId="List4">
    <w:name w:val="List 4"/>
    <w:basedOn w:val="Normal"/>
    <w:rsid w:val="00D16981"/>
    <w:pPr>
      <w:ind w:left="1132" w:hanging="283"/>
      <w:contextualSpacing/>
    </w:pPr>
  </w:style>
  <w:style w:type="paragraph" w:styleId="List5">
    <w:name w:val="List 5"/>
    <w:basedOn w:val="Normal"/>
    <w:rsid w:val="00D16981"/>
    <w:pPr>
      <w:ind w:left="1415" w:hanging="283"/>
      <w:contextualSpacing/>
    </w:pPr>
  </w:style>
  <w:style w:type="paragraph" w:styleId="ListBullet">
    <w:name w:val="List Bullet"/>
    <w:basedOn w:val="Normal"/>
    <w:semiHidden/>
    <w:unhideWhenUsed/>
    <w:rsid w:val="00D16981"/>
    <w:pPr>
      <w:numPr>
        <w:numId w:val="14"/>
      </w:numPr>
      <w:contextualSpacing/>
    </w:pPr>
  </w:style>
  <w:style w:type="paragraph" w:styleId="ListBullet2">
    <w:name w:val="List Bullet 2"/>
    <w:basedOn w:val="Normal"/>
    <w:semiHidden/>
    <w:unhideWhenUsed/>
    <w:rsid w:val="00D16981"/>
    <w:pPr>
      <w:numPr>
        <w:numId w:val="15"/>
      </w:numPr>
      <w:contextualSpacing/>
    </w:pPr>
  </w:style>
  <w:style w:type="paragraph" w:styleId="ListBullet3">
    <w:name w:val="List Bullet 3"/>
    <w:basedOn w:val="Normal"/>
    <w:semiHidden/>
    <w:unhideWhenUsed/>
    <w:rsid w:val="00D16981"/>
    <w:pPr>
      <w:numPr>
        <w:numId w:val="16"/>
      </w:numPr>
      <w:contextualSpacing/>
    </w:pPr>
  </w:style>
  <w:style w:type="paragraph" w:styleId="ListBullet4">
    <w:name w:val="List Bullet 4"/>
    <w:basedOn w:val="Normal"/>
    <w:semiHidden/>
    <w:unhideWhenUsed/>
    <w:rsid w:val="00D16981"/>
    <w:pPr>
      <w:numPr>
        <w:numId w:val="17"/>
      </w:numPr>
      <w:contextualSpacing/>
    </w:pPr>
  </w:style>
  <w:style w:type="paragraph" w:styleId="ListBullet5">
    <w:name w:val="List Bullet 5"/>
    <w:basedOn w:val="Normal"/>
    <w:semiHidden/>
    <w:unhideWhenUsed/>
    <w:rsid w:val="00D16981"/>
    <w:pPr>
      <w:numPr>
        <w:numId w:val="18"/>
      </w:numPr>
      <w:contextualSpacing/>
    </w:pPr>
  </w:style>
  <w:style w:type="paragraph" w:styleId="ListContinue">
    <w:name w:val="List Continue"/>
    <w:basedOn w:val="Normal"/>
    <w:semiHidden/>
    <w:unhideWhenUsed/>
    <w:rsid w:val="00D16981"/>
    <w:pPr>
      <w:spacing w:after="120"/>
      <w:ind w:left="283"/>
      <w:contextualSpacing/>
    </w:pPr>
  </w:style>
  <w:style w:type="paragraph" w:styleId="ListContinue2">
    <w:name w:val="List Continue 2"/>
    <w:basedOn w:val="Normal"/>
    <w:semiHidden/>
    <w:unhideWhenUsed/>
    <w:rsid w:val="00D16981"/>
    <w:pPr>
      <w:spacing w:after="120"/>
      <w:ind w:left="566"/>
      <w:contextualSpacing/>
    </w:pPr>
  </w:style>
  <w:style w:type="paragraph" w:styleId="ListContinue3">
    <w:name w:val="List Continue 3"/>
    <w:basedOn w:val="Normal"/>
    <w:semiHidden/>
    <w:unhideWhenUsed/>
    <w:rsid w:val="00D16981"/>
    <w:pPr>
      <w:spacing w:after="120"/>
      <w:ind w:left="849"/>
      <w:contextualSpacing/>
    </w:pPr>
  </w:style>
  <w:style w:type="paragraph" w:styleId="ListContinue4">
    <w:name w:val="List Continue 4"/>
    <w:basedOn w:val="Normal"/>
    <w:semiHidden/>
    <w:unhideWhenUsed/>
    <w:rsid w:val="00D16981"/>
    <w:pPr>
      <w:spacing w:after="120"/>
      <w:ind w:left="1132"/>
      <w:contextualSpacing/>
    </w:pPr>
  </w:style>
  <w:style w:type="paragraph" w:styleId="ListContinue5">
    <w:name w:val="List Continue 5"/>
    <w:basedOn w:val="Normal"/>
    <w:semiHidden/>
    <w:unhideWhenUsed/>
    <w:rsid w:val="00D16981"/>
    <w:pPr>
      <w:spacing w:after="120"/>
      <w:ind w:left="1415"/>
      <w:contextualSpacing/>
    </w:pPr>
  </w:style>
  <w:style w:type="paragraph" w:styleId="ListNumber">
    <w:name w:val="List Number"/>
    <w:basedOn w:val="Normal"/>
    <w:rsid w:val="00D16981"/>
    <w:pPr>
      <w:numPr>
        <w:numId w:val="19"/>
      </w:numPr>
      <w:contextualSpacing/>
    </w:pPr>
  </w:style>
  <w:style w:type="paragraph" w:styleId="ListNumber2">
    <w:name w:val="List Number 2"/>
    <w:basedOn w:val="Normal"/>
    <w:semiHidden/>
    <w:unhideWhenUsed/>
    <w:rsid w:val="00D16981"/>
    <w:pPr>
      <w:numPr>
        <w:numId w:val="20"/>
      </w:numPr>
      <w:contextualSpacing/>
    </w:pPr>
  </w:style>
  <w:style w:type="paragraph" w:styleId="ListNumber3">
    <w:name w:val="List Number 3"/>
    <w:basedOn w:val="Normal"/>
    <w:semiHidden/>
    <w:unhideWhenUsed/>
    <w:rsid w:val="00D16981"/>
    <w:pPr>
      <w:numPr>
        <w:numId w:val="21"/>
      </w:numPr>
      <w:contextualSpacing/>
    </w:pPr>
  </w:style>
  <w:style w:type="paragraph" w:styleId="ListNumber4">
    <w:name w:val="List Number 4"/>
    <w:basedOn w:val="Normal"/>
    <w:semiHidden/>
    <w:unhideWhenUsed/>
    <w:rsid w:val="00D16981"/>
    <w:pPr>
      <w:numPr>
        <w:numId w:val="22"/>
      </w:numPr>
      <w:contextualSpacing/>
    </w:pPr>
  </w:style>
  <w:style w:type="paragraph" w:styleId="ListNumber5">
    <w:name w:val="List Number 5"/>
    <w:basedOn w:val="Normal"/>
    <w:semiHidden/>
    <w:unhideWhenUsed/>
    <w:rsid w:val="00D16981"/>
    <w:pPr>
      <w:numPr>
        <w:numId w:val="23"/>
      </w:numPr>
      <w:contextualSpacing/>
    </w:pPr>
  </w:style>
  <w:style w:type="paragraph" w:styleId="MacroText">
    <w:name w:val="macro"/>
    <w:link w:val="MacroTextChar"/>
    <w:semiHidden/>
    <w:unhideWhenUsed/>
    <w:rsid w:val="00D1698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D16981"/>
    <w:rPr>
      <w:rFonts w:ascii="Consolas" w:hAnsi="Consolas" w:cs="Consolas"/>
      <w:lang w:eastAsia="en-US"/>
    </w:rPr>
  </w:style>
  <w:style w:type="table" w:styleId="MediumGrid1">
    <w:name w:val="Medium Grid 1"/>
    <w:basedOn w:val="TableNormal"/>
    <w:uiPriority w:val="67"/>
    <w:rsid w:val="00D1698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1698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1698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1698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1698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1698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1698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16981"/>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1698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16981"/>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16981"/>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16981"/>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16981"/>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16981"/>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1698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1698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1698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1698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1698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1698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1698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D169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1698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16981"/>
    <w:pPr>
      <w:tabs>
        <w:tab w:val="left" w:pos="1247"/>
        <w:tab w:val="left" w:pos="1814"/>
        <w:tab w:val="left" w:pos="2381"/>
        <w:tab w:val="left" w:pos="2948"/>
        <w:tab w:val="left" w:pos="3515"/>
      </w:tabs>
    </w:pPr>
    <w:rPr>
      <w:lang w:eastAsia="en-US"/>
    </w:rPr>
  </w:style>
  <w:style w:type="paragraph" w:styleId="NormalWeb">
    <w:name w:val="Normal (Web)"/>
    <w:basedOn w:val="Normal"/>
    <w:semiHidden/>
    <w:unhideWhenUsed/>
    <w:rsid w:val="00D16981"/>
    <w:rPr>
      <w:sz w:val="24"/>
      <w:szCs w:val="24"/>
    </w:rPr>
  </w:style>
  <w:style w:type="paragraph" w:styleId="NormalIndent">
    <w:name w:val="Normal Indent"/>
    <w:basedOn w:val="Normal"/>
    <w:semiHidden/>
    <w:unhideWhenUsed/>
    <w:rsid w:val="00D16981"/>
    <w:pPr>
      <w:ind w:left="720"/>
    </w:pPr>
  </w:style>
  <w:style w:type="paragraph" w:styleId="NoteHeading">
    <w:name w:val="Note Heading"/>
    <w:basedOn w:val="Normal"/>
    <w:next w:val="Normal"/>
    <w:link w:val="NoteHeadingChar"/>
    <w:semiHidden/>
    <w:unhideWhenUsed/>
    <w:rsid w:val="00D16981"/>
  </w:style>
  <w:style w:type="character" w:customStyle="1" w:styleId="NoteHeadingChar">
    <w:name w:val="Note Heading Char"/>
    <w:basedOn w:val="DefaultParagraphFont"/>
    <w:link w:val="NoteHeading"/>
    <w:semiHidden/>
    <w:rsid w:val="00D16981"/>
    <w:rPr>
      <w:lang w:eastAsia="en-US"/>
    </w:rPr>
  </w:style>
  <w:style w:type="character" w:styleId="PlaceholderText">
    <w:name w:val="Placeholder Text"/>
    <w:basedOn w:val="DefaultParagraphFont"/>
    <w:uiPriority w:val="99"/>
    <w:semiHidden/>
    <w:rsid w:val="00D16981"/>
    <w:rPr>
      <w:color w:val="808080"/>
    </w:rPr>
  </w:style>
  <w:style w:type="paragraph" w:styleId="PlainText">
    <w:name w:val="Plain Text"/>
    <w:basedOn w:val="Normal"/>
    <w:link w:val="PlainTextChar"/>
    <w:semiHidden/>
    <w:unhideWhenUsed/>
    <w:rsid w:val="00D16981"/>
    <w:rPr>
      <w:rFonts w:ascii="Consolas" w:hAnsi="Consolas" w:cs="Consolas"/>
      <w:sz w:val="21"/>
      <w:szCs w:val="21"/>
    </w:rPr>
  </w:style>
  <w:style w:type="character" w:customStyle="1" w:styleId="PlainTextChar">
    <w:name w:val="Plain Text Char"/>
    <w:basedOn w:val="DefaultParagraphFont"/>
    <w:link w:val="PlainText"/>
    <w:semiHidden/>
    <w:rsid w:val="00D16981"/>
    <w:rPr>
      <w:rFonts w:ascii="Consolas" w:hAnsi="Consolas" w:cs="Consolas"/>
      <w:sz w:val="21"/>
      <w:szCs w:val="21"/>
      <w:lang w:eastAsia="en-US"/>
    </w:rPr>
  </w:style>
  <w:style w:type="paragraph" w:styleId="Quote">
    <w:name w:val="Quote"/>
    <w:basedOn w:val="Normal"/>
    <w:next w:val="Normal"/>
    <w:link w:val="QuoteChar"/>
    <w:uiPriority w:val="29"/>
    <w:qFormat/>
    <w:rsid w:val="00D16981"/>
    <w:rPr>
      <w:i/>
      <w:iCs/>
      <w:color w:val="000000" w:themeColor="text1"/>
    </w:rPr>
  </w:style>
  <w:style w:type="character" w:customStyle="1" w:styleId="QuoteChar">
    <w:name w:val="Quote Char"/>
    <w:basedOn w:val="DefaultParagraphFont"/>
    <w:link w:val="Quote"/>
    <w:uiPriority w:val="29"/>
    <w:rsid w:val="00D16981"/>
    <w:rPr>
      <w:i/>
      <w:iCs/>
      <w:color w:val="000000" w:themeColor="text1"/>
      <w:lang w:eastAsia="en-US"/>
    </w:rPr>
  </w:style>
  <w:style w:type="paragraph" w:styleId="Salutation">
    <w:name w:val="Salutation"/>
    <w:basedOn w:val="Normal"/>
    <w:next w:val="Normal"/>
    <w:link w:val="SalutationChar"/>
    <w:rsid w:val="00D16981"/>
  </w:style>
  <w:style w:type="character" w:customStyle="1" w:styleId="SalutationChar">
    <w:name w:val="Salutation Char"/>
    <w:basedOn w:val="DefaultParagraphFont"/>
    <w:link w:val="Salutation"/>
    <w:rsid w:val="00D16981"/>
    <w:rPr>
      <w:lang w:eastAsia="en-US"/>
    </w:rPr>
  </w:style>
  <w:style w:type="paragraph" w:styleId="Signature">
    <w:name w:val="Signature"/>
    <w:basedOn w:val="Normal"/>
    <w:link w:val="SignatureChar"/>
    <w:semiHidden/>
    <w:unhideWhenUsed/>
    <w:rsid w:val="00D16981"/>
    <w:pPr>
      <w:ind w:left="4252"/>
    </w:pPr>
  </w:style>
  <w:style w:type="character" w:customStyle="1" w:styleId="SignatureChar">
    <w:name w:val="Signature Char"/>
    <w:basedOn w:val="DefaultParagraphFont"/>
    <w:link w:val="Signature"/>
    <w:semiHidden/>
    <w:rsid w:val="00D16981"/>
    <w:rPr>
      <w:lang w:eastAsia="en-US"/>
    </w:rPr>
  </w:style>
  <w:style w:type="character" w:styleId="Strong">
    <w:name w:val="Strong"/>
    <w:basedOn w:val="DefaultParagraphFont"/>
    <w:qFormat/>
    <w:rsid w:val="00D16981"/>
    <w:rPr>
      <w:b/>
      <w:bCs/>
    </w:rPr>
  </w:style>
  <w:style w:type="paragraph" w:styleId="Subtitle">
    <w:name w:val="Subtitle"/>
    <w:basedOn w:val="Normal"/>
    <w:next w:val="Normal"/>
    <w:link w:val="SubtitleChar"/>
    <w:qFormat/>
    <w:rsid w:val="00D169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16981"/>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D16981"/>
    <w:rPr>
      <w:i/>
      <w:iCs/>
      <w:color w:val="808080" w:themeColor="text1" w:themeTint="7F"/>
    </w:rPr>
  </w:style>
  <w:style w:type="character" w:styleId="SubtleReference">
    <w:name w:val="Subtle Reference"/>
    <w:basedOn w:val="DefaultParagraphFont"/>
    <w:uiPriority w:val="31"/>
    <w:qFormat/>
    <w:rsid w:val="00D16981"/>
    <w:rPr>
      <w:smallCaps/>
      <w:color w:val="C0504D" w:themeColor="accent2"/>
      <w:u w:val="single"/>
    </w:rPr>
  </w:style>
  <w:style w:type="table" w:styleId="Table3Deffects1">
    <w:name w:val="Table 3D effects 1"/>
    <w:basedOn w:val="TableNormal"/>
    <w:semiHidden/>
    <w:unhideWhenUsed/>
    <w:rsid w:val="00D16981"/>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16981"/>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16981"/>
    <w:pPr>
      <w:tabs>
        <w:tab w:val="left" w:pos="1247"/>
        <w:tab w:val="left" w:pos="1814"/>
        <w:tab w:val="left" w:pos="2381"/>
        <w:tab w:val="left" w:pos="2948"/>
        <w:tab w:val="left" w:pos="3515"/>
      </w:tab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16981"/>
    <w:pPr>
      <w:tabs>
        <w:tab w:val="left" w:pos="1247"/>
        <w:tab w:val="left" w:pos="1814"/>
        <w:tab w:val="left" w:pos="2381"/>
        <w:tab w:val="left" w:pos="2948"/>
        <w:tab w:val="left" w:pos="3515"/>
      </w:tab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16981"/>
    <w:pPr>
      <w:tabs>
        <w:tab w:val="left" w:pos="1247"/>
        <w:tab w:val="left" w:pos="1814"/>
        <w:tab w:val="left" w:pos="2381"/>
        <w:tab w:val="left" w:pos="2948"/>
        <w:tab w:val="left" w:pos="3515"/>
      </w:tab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16981"/>
    <w:pPr>
      <w:tabs>
        <w:tab w:val="left" w:pos="1247"/>
        <w:tab w:val="left" w:pos="1814"/>
        <w:tab w:val="left" w:pos="2381"/>
        <w:tab w:val="left" w:pos="2948"/>
        <w:tab w:val="left" w:pos="3515"/>
      </w:tab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16981"/>
    <w:pPr>
      <w:tabs>
        <w:tab w:val="left" w:pos="1247"/>
        <w:tab w:val="left" w:pos="1814"/>
        <w:tab w:val="left" w:pos="2381"/>
        <w:tab w:val="left" w:pos="2948"/>
        <w:tab w:val="left" w:pos="3515"/>
      </w:tab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16981"/>
    <w:pPr>
      <w:tabs>
        <w:tab w:val="left" w:pos="1247"/>
        <w:tab w:val="left" w:pos="1814"/>
        <w:tab w:val="left" w:pos="2381"/>
        <w:tab w:val="left" w:pos="2948"/>
        <w:tab w:val="left" w:pos="3515"/>
      </w:tab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16981"/>
    <w:pPr>
      <w:tabs>
        <w:tab w:val="left" w:pos="1247"/>
        <w:tab w:val="left" w:pos="1814"/>
        <w:tab w:val="left" w:pos="2381"/>
        <w:tab w:val="left" w:pos="2948"/>
        <w:tab w:val="left" w:pos="3515"/>
      </w:tab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16981"/>
    <w:pPr>
      <w:tabs>
        <w:tab w:val="left" w:pos="1247"/>
        <w:tab w:val="left" w:pos="1814"/>
        <w:tab w:val="left" w:pos="2381"/>
        <w:tab w:val="left" w:pos="2948"/>
        <w:tab w:val="left" w:pos="3515"/>
      </w:tab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16981"/>
    <w:pPr>
      <w:tabs>
        <w:tab w:val="left" w:pos="1247"/>
        <w:tab w:val="left" w:pos="1814"/>
        <w:tab w:val="left" w:pos="2381"/>
        <w:tab w:val="left" w:pos="2948"/>
        <w:tab w:val="left" w:pos="3515"/>
      </w:tab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16981"/>
    <w:pPr>
      <w:tabs>
        <w:tab w:val="left" w:pos="1247"/>
        <w:tab w:val="left" w:pos="1814"/>
        <w:tab w:val="left" w:pos="2381"/>
        <w:tab w:val="left" w:pos="2948"/>
        <w:tab w:val="left" w:pos="3515"/>
      </w:tab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D16981"/>
    <w:pPr>
      <w:tabs>
        <w:tab w:val="left" w:pos="1247"/>
        <w:tab w:val="left" w:pos="1814"/>
        <w:tab w:val="left" w:pos="2381"/>
        <w:tab w:val="left" w:pos="2948"/>
        <w:tab w:val="left" w:pos="3515"/>
      </w:tab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16981"/>
    <w:pPr>
      <w:tabs>
        <w:tab w:val="left" w:pos="1247"/>
        <w:tab w:val="left" w:pos="1814"/>
        <w:tab w:val="left" w:pos="2381"/>
        <w:tab w:val="left" w:pos="2948"/>
        <w:tab w:val="left" w:pos="3515"/>
      </w:tab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16981"/>
    <w:pPr>
      <w:tabs>
        <w:tab w:val="left" w:pos="1247"/>
        <w:tab w:val="left" w:pos="1814"/>
        <w:tab w:val="left" w:pos="2381"/>
        <w:tab w:val="left" w:pos="2948"/>
        <w:tab w:val="left" w:pos="3515"/>
      </w:tab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16981"/>
    <w:pPr>
      <w:tabs>
        <w:tab w:val="left" w:pos="1247"/>
        <w:tab w:val="left" w:pos="1814"/>
        <w:tab w:val="left" w:pos="2381"/>
        <w:tab w:val="left" w:pos="2948"/>
        <w:tab w:val="left" w:pos="3515"/>
      </w:tab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16981"/>
    <w:pPr>
      <w:tabs>
        <w:tab w:val="left" w:pos="1247"/>
        <w:tab w:val="left" w:pos="1814"/>
        <w:tab w:val="left" w:pos="2381"/>
        <w:tab w:val="left" w:pos="2948"/>
        <w:tab w:val="left" w:pos="3515"/>
      </w:tab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D16981"/>
    <w:pPr>
      <w:tabs>
        <w:tab w:val="left" w:pos="1247"/>
        <w:tab w:val="left" w:pos="1814"/>
        <w:tab w:val="left" w:pos="2381"/>
        <w:tab w:val="left" w:pos="2948"/>
        <w:tab w:val="left" w:pos="3515"/>
      </w:tab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16981"/>
    <w:pPr>
      <w:tabs>
        <w:tab w:val="left" w:pos="1247"/>
        <w:tab w:val="left" w:pos="1814"/>
        <w:tab w:val="left" w:pos="2381"/>
        <w:tab w:val="left" w:pos="2948"/>
        <w:tab w:val="left" w:pos="3515"/>
      </w:tab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16981"/>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16981"/>
    <w:pPr>
      <w:tabs>
        <w:tab w:val="left" w:pos="1247"/>
        <w:tab w:val="left" w:pos="1814"/>
        <w:tab w:val="left" w:pos="2381"/>
        <w:tab w:val="left" w:pos="2948"/>
        <w:tab w:val="left" w:pos="3515"/>
      </w:tab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16981"/>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D16981"/>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16981"/>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16981"/>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16981"/>
    <w:pPr>
      <w:tabs>
        <w:tab w:val="left" w:pos="1247"/>
        <w:tab w:val="left" w:pos="1814"/>
        <w:tab w:val="left" w:pos="2381"/>
        <w:tab w:val="left" w:pos="2948"/>
        <w:tab w:val="left" w:pos="3515"/>
      </w:tab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16981"/>
    <w:pPr>
      <w:tabs>
        <w:tab w:val="left" w:pos="1247"/>
        <w:tab w:val="left" w:pos="1814"/>
        <w:tab w:val="left" w:pos="2381"/>
        <w:tab w:val="left" w:pos="2948"/>
        <w:tab w:val="left" w:pos="351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D16981"/>
    <w:pPr>
      <w:tabs>
        <w:tab w:val="left" w:pos="1247"/>
        <w:tab w:val="left" w:pos="1814"/>
        <w:tab w:val="left" w:pos="2381"/>
        <w:tab w:val="left" w:pos="2948"/>
        <w:tab w:val="left" w:pos="3515"/>
      </w:tab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16981"/>
    <w:pPr>
      <w:tabs>
        <w:tab w:val="left" w:pos="1247"/>
        <w:tab w:val="left" w:pos="1814"/>
        <w:tab w:val="left" w:pos="2381"/>
        <w:tab w:val="left" w:pos="2948"/>
        <w:tab w:val="left" w:pos="3515"/>
      </w:tab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16981"/>
    <w:pPr>
      <w:tabs>
        <w:tab w:val="left" w:pos="1247"/>
        <w:tab w:val="left" w:pos="1814"/>
        <w:tab w:val="left" w:pos="2381"/>
        <w:tab w:val="left" w:pos="2948"/>
        <w:tab w:val="left" w:pos="3515"/>
      </w:tab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D169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6981"/>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unhideWhenUsed/>
    <w:rsid w:val="00D169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16981"/>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C442-2CB1-4041-B231-DFC49EDF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5097</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Language Spanish1</cp:lastModifiedBy>
  <cp:revision>2</cp:revision>
  <cp:lastPrinted>2017-06-20T09:22:00Z</cp:lastPrinted>
  <dcterms:created xsi:type="dcterms:W3CDTF">2017-06-21T09:59:00Z</dcterms:created>
  <dcterms:modified xsi:type="dcterms:W3CDTF">2017-06-21T09:59:00Z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6/19/2017 3:10:16 PM</vt:lpwstr>
  </property>
  <property fmtid="{D5CDD505-2E9C-101B-9397-08002B2CF9AE}" pid="5" name="OriginalDocID">
    <vt:lpwstr>eb12ac24-999a-44cc-a056-d2fe715e4d01</vt:lpwstr>
  </property>
</Properties>
</file>