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52"/>
        <w:gridCol w:w="1203"/>
        <w:gridCol w:w="3874"/>
        <w:gridCol w:w="3083"/>
      </w:tblGrid>
      <w:tr w:rsidR="00032E4E" w:rsidRPr="00C6062B" w14:paraId="2623362B" w14:textId="77777777" w:rsidTr="005C782C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874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083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C6062B" w14:paraId="36878BD8" w14:textId="77777777" w:rsidTr="005C782C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5077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3D105487" w14:textId="4A02D617" w:rsidR="00032E4E" w:rsidRPr="0069202E" w:rsidRDefault="00032E4E" w:rsidP="0061674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US"/>
              </w:rPr>
            </w:pPr>
            <w:r>
              <w:rPr>
                <w:b/>
                <w:bCs/>
                <w:sz w:val="28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>
              <w:rPr>
                <w:lang w:val="en-US"/>
              </w:rPr>
              <w:t>/MC/CO</w:t>
            </w:r>
            <w:r>
              <w:t>P.</w:t>
            </w:r>
            <w:bookmarkStart w:id="0" w:name="_GoBack"/>
            <w:bookmarkEnd w:id="0"/>
            <w:r>
              <w:t>1/2</w:t>
            </w:r>
            <w:r w:rsidR="0069202E">
              <w:rPr>
                <w:lang w:val="en-US"/>
              </w:rPr>
              <w:t>2</w:t>
            </w:r>
          </w:p>
        </w:tc>
      </w:tr>
      <w:tr w:rsidR="00032E4E" w:rsidRPr="00862B91" w14:paraId="0344FC84" w14:textId="77777777" w:rsidTr="005C782C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1" w:name="_MON_1021710510"/>
            <w:bookmarkStart w:id="2" w:name="_MON_1021710482"/>
            <w:bookmarkEnd w:id="1"/>
            <w:bookmarkEnd w:id="2"/>
            <w:r>
              <w:rPr>
                <w:noProof/>
                <w:lang w:val="en-US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US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Программа Организации Объединенных Наций по окружающей среде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24" w:space="0" w:color="auto"/>
            </w:tcBorders>
          </w:tcPr>
          <w:p w14:paraId="6F57742E" w14:textId="77777777" w:rsidR="00093477" w:rsidRPr="00B95C9A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US"/>
              </w:rPr>
            </w:pPr>
            <w:r w:rsidRPr="00200ABD">
              <w:rPr>
                <w:lang w:val="en-GB"/>
              </w:rPr>
              <w:t>Distr</w:t>
            </w:r>
            <w:r w:rsidRPr="00B95C9A">
              <w:rPr>
                <w:lang w:val="en-US"/>
              </w:rPr>
              <w:t xml:space="preserve">.: </w:t>
            </w:r>
            <w:r w:rsidRPr="00200ABD">
              <w:rPr>
                <w:lang w:val="en-GB"/>
              </w:rPr>
              <w:t>General</w:t>
            </w:r>
          </w:p>
          <w:p w14:paraId="32AB44BC" w14:textId="3BC77795" w:rsidR="00032E4E" w:rsidRPr="00B95C9A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 w:rsidRPr="00B95C9A">
              <w:rPr>
                <w:lang w:val="en-US"/>
              </w:rPr>
              <w:t>2</w:t>
            </w:r>
            <w:r w:rsidR="0069202E">
              <w:rPr>
                <w:lang w:val="en-US"/>
              </w:rPr>
              <w:t>1</w:t>
            </w:r>
            <w:r w:rsidRPr="00B95C9A">
              <w:rPr>
                <w:lang w:val="en-US"/>
              </w:rPr>
              <w:t xml:space="preserve"> </w:t>
            </w:r>
            <w:r w:rsidR="00FA3168">
              <w:rPr>
                <w:lang w:val="en-US"/>
              </w:rPr>
              <w:t>April</w:t>
            </w:r>
            <w:r w:rsidRPr="00B95C9A">
              <w:rPr>
                <w:lang w:val="en-US"/>
              </w:rPr>
              <w:t xml:space="preserve"> 2017</w:t>
            </w:r>
          </w:p>
          <w:p w14:paraId="6F78AAFF" w14:textId="77777777" w:rsidR="00032E4E" w:rsidRPr="00B95C9A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US"/>
              </w:rPr>
            </w:pPr>
            <w:r w:rsidRPr="00200ABD">
              <w:rPr>
                <w:lang w:val="en-GB"/>
              </w:rPr>
              <w:t>Russian</w:t>
            </w:r>
            <w:r w:rsidRPr="00B95C9A">
              <w:rPr>
                <w:lang w:val="en-US"/>
              </w:rPr>
              <w:t xml:space="preserve"> </w:t>
            </w:r>
            <w:r w:rsidRPr="00B95C9A">
              <w:rPr>
                <w:lang w:val="en-US"/>
              </w:rPr>
              <w:br/>
            </w:r>
            <w:r w:rsidRPr="00200ABD">
              <w:rPr>
                <w:lang w:val="en-GB"/>
              </w:rPr>
              <w:t>Original</w:t>
            </w:r>
            <w:r w:rsidRPr="00B95C9A">
              <w:rPr>
                <w:lang w:val="en-US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F45EBB9" w:rsidR="002F42D1" w:rsidRPr="00A54CB9" w:rsidRDefault="0060736D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7BE80BB" w14:textId="4A0F8D2A" w:rsidR="00E976AB" w:rsidRPr="00A54CB9" w:rsidRDefault="0078768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>Первое совещание</w:t>
      </w:r>
    </w:p>
    <w:p w14:paraId="025D4C98" w14:textId="320DA615" w:rsidR="00E976AB" w:rsidRPr="00A54CB9" w:rsidRDefault="0078768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A54CB9">
        <w:t>Женева, 24</w:t>
      </w:r>
      <w:r w:rsidR="00A54CB9">
        <w:t>-</w:t>
      </w:r>
      <w:r w:rsidRPr="00A54CB9">
        <w:t>29 сентября 2017 года</w:t>
      </w:r>
    </w:p>
    <w:p w14:paraId="505021B5" w14:textId="739FFDD6" w:rsidR="00775D8D" w:rsidRPr="00A54CB9" w:rsidRDefault="0069202E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</w:pPr>
      <w:r>
        <w:t>Пункт 6</w:t>
      </w:r>
      <w:r w:rsidR="00775D8D" w:rsidRPr="00A54CB9">
        <w:t xml:space="preserve"> предварительной повестки дня</w:t>
      </w:r>
      <w:r w:rsidR="00775D8D" w:rsidRPr="00A54CB9">
        <w:footnoteReference w:customMarkFollows="1" w:id="1"/>
        <w:t>*</w:t>
      </w:r>
    </w:p>
    <w:p w14:paraId="2D2A0954" w14:textId="53381659" w:rsidR="00775D8D" w:rsidRPr="00A54CB9" w:rsidRDefault="0069202E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13CF9">
        <w:rPr>
          <w:b/>
        </w:rPr>
        <w:t>Вопросы, предусмотренные Конвенцией для принятия мер Конференцией Сторон</w:t>
      </w:r>
    </w:p>
    <w:p w14:paraId="1D1C12ED" w14:textId="77777777" w:rsidR="00B95C9A" w:rsidRPr="00B95C9A" w:rsidRDefault="00B95C9A" w:rsidP="00B95C9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 w:after="240"/>
        <w:ind w:left="1247"/>
        <w:rPr>
          <w:b/>
          <w:sz w:val="28"/>
          <w:szCs w:val="28"/>
        </w:rPr>
      </w:pPr>
      <w:r w:rsidRPr="00B95C9A">
        <w:rPr>
          <w:b/>
          <w:sz w:val="28"/>
          <w:szCs w:val="28"/>
        </w:rPr>
        <w:t>Вопросы для принятия мер Конференцией Сторон в соответствии со статьями 3, 4, 5, 14 и 16 Минаматской конвенции о ртути</w:t>
      </w:r>
    </w:p>
    <w:p w14:paraId="590EC206" w14:textId="0D5F0EEA" w:rsidR="00B95C9A" w:rsidRPr="00B95C9A" w:rsidRDefault="00B95C9A" w:rsidP="00B95C9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  <w:rPr>
          <w:b/>
          <w:sz w:val="24"/>
          <w:szCs w:val="24"/>
        </w:rPr>
      </w:pPr>
      <w:r w:rsidRPr="00B95C9A">
        <w:rPr>
          <w:b/>
          <w:sz w:val="24"/>
          <w:szCs w:val="24"/>
        </w:rPr>
        <w:t>Записка секретариата</w:t>
      </w:r>
    </w:p>
    <w:p w14:paraId="2636354D" w14:textId="6B60E583" w:rsidR="00B95C9A" w:rsidRPr="00804AC2" w:rsidRDefault="00B95C9A" w:rsidP="00B95C9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>
        <w:t>1.</w:t>
      </w:r>
      <w:r>
        <w:tab/>
      </w:r>
      <w:r w:rsidRPr="00804AC2">
        <w:t>Минаматская конвенция о ртути предусматривает, что Конференция Сторон принимает меры по конкретным вопросам в рамках статьи 3 («Источники поставок ртути и торговля ею»), статьи 4 («Продукты с добавлением ртути»), статьи 5 («Производственные процессы, в которых применяются ртуть или ртутные соединения»), статьи 14 («Создание потенциала, техническое содействие и передача технологии») и статьи 16 («Медико-санитарные аспекты»</w:t>
      </w:r>
      <w:r>
        <w:t>).</w:t>
      </w:r>
    </w:p>
    <w:p w14:paraId="08A78BA4" w14:textId="77777777" w:rsidR="00B95C9A" w:rsidRPr="00B95C9A" w:rsidRDefault="00B95C9A" w:rsidP="00B95C9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B95C9A">
        <w:rPr>
          <w:b/>
          <w:sz w:val="28"/>
          <w:szCs w:val="28"/>
        </w:rPr>
        <w:tab/>
        <w:t>I.</w:t>
      </w:r>
      <w:r w:rsidRPr="00B95C9A">
        <w:rPr>
          <w:b/>
          <w:sz w:val="28"/>
          <w:szCs w:val="28"/>
        </w:rPr>
        <w:tab/>
        <w:t>Статья 3: Источники поставок ртути и торговля ею</w:t>
      </w:r>
    </w:p>
    <w:p w14:paraId="1EA4BCB1" w14:textId="36631E93" w:rsidR="00B95C9A" w:rsidRPr="00804AC2" w:rsidRDefault="00B95C9A" w:rsidP="00B95C9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>
        <w:t>2.</w:t>
      </w:r>
      <w:r>
        <w:tab/>
      </w:r>
      <w:r w:rsidRPr="00804AC2">
        <w:t>В пункте 13 статьи 3 Конвенции предусматривается, что Конференция Сторон проводит оценку того, не противоречит ли цели Конвенции торговля конкретными ртутными соединениями, и рассматривает вопрос о том, не следует ли распространить действие пунктов 6 и 8 статьи 3 на конкретные ртутные соединения путем их включения в переч</w:t>
      </w:r>
      <w:r>
        <w:t>ень дополнительного приложения.</w:t>
      </w:r>
    </w:p>
    <w:p w14:paraId="30E788ED" w14:textId="1398B782" w:rsidR="00B95C9A" w:rsidRPr="00804AC2" w:rsidRDefault="00B95C9A" w:rsidP="00B95C9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>
        <w:t>3.</w:t>
      </w:r>
      <w:r>
        <w:tab/>
      </w:r>
      <w:r w:rsidRPr="00804AC2">
        <w:t>Доклад о торговле ртутью и ртутными соединениями был подготовлен в 2006 году и представлен Совету управляющих Программы Организации Объединенных Наций по окружающей среде. С 2016 года ведется подготовка нового доклада для оценки нынешнего объема торговли. Из доклада будет ясно, существует ли значительный объем торговли конкретными ртутными соединениями.</w:t>
      </w:r>
    </w:p>
    <w:p w14:paraId="3D7CAF89" w14:textId="7F083ED3" w:rsidR="00B95C9A" w:rsidRPr="00B95C9A" w:rsidRDefault="00B95C9A" w:rsidP="00B95C9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B95C9A">
        <w:rPr>
          <w:b/>
          <w:sz w:val="28"/>
          <w:szCs w:val="28"/>
        </w:rPr>
        <w:tab/>
        <w:t>II.</w:t>
      </w:r>
      <w:r w:rsidRPr="00B95C9A">
        <w:rPr>
          <w:b/>
          <w:sz w:val="28"/>
          <w:szCs w:val="28"/>
        </w:rPr>
        <w:tab/>
        <w:t xml:space="preserve">Статья </w:t>
      </w:r>
      <w:r>
        <w:rPr>
          <w:b/>
          <w:sz w:val="28"/>
          <w:szCs w:val="28"/>
        </w:rPr>
        <w:t>4: Продукты с добавлением ртути</w:t>
      </w:r>
    </w:p>
    <w:p w14:paraId="7366E086" w14:textId="50144393" w:rsidR="00B95C9A" w:rsidRPr="000B6A67" w:rsidRDefault="00B95C9A" w:rsidP="00862B9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4.</w:t>
      </w:r>
      <w:r>
        <w:tab/>
      </w:r>
      <w:r w:rsidRPr="00804AC2">
        <w:t>В пункте 8 статьи 4 Конвенции предусматривается, что не позднее чем через пять лет после даты вступления Конвенции в силу Конференция Сторон проводит обзор приложения А и может рассмотреть поправки к этому приложению. В пункте 4 статьи 4 предусматривается, что на основании представленной Сторонами информации секретариат собирает и хранит информацию о продуктах с добавлением ртути и альтернативах им и обеспечивает об</w:t>
      </w:r>
      <w:r w:rsidR="00D30362">
        <w:t>щедоступность такой информации.</w:t>
      </w:r>
    </w:p>
    <w:p w14:paraId="2484FAD0" w14:textId="1FE54FF1" w:rsidR="000B6A67" w:rsidRPr="000B6A67" w:rsidRDefault="000B6A67" w:rsidP="00B95C9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0B6A67">
        <w:t>5.</w:t>
      </w:r>
      <w:r w:rsidRPr="000B6A67">
        <w:tab/>
      </w:r>
      <w:r>
        <w:t>В пункте 2 статьи 4 Конвенции предусматривается, что н</w:t>
      </w:r>
      <w:r w:rsidRPr="000B6A67">
        <w:t xml:space="preserve">е позднее чем через пять лет после даты вступления Конвенции в силу, Конференция Сторон в рамках процесса обзора </w:t>
      </w:r>
      <w:r w:rsidRPr="000B6A67">
        <w:lastRenderedPageBreak/>
        <w:t>согласно пункту 8 рассматривает прогресс и эффективность мер, принятых в соответствии с пунктом</w:t>
      </w:r>
      <w:r>
        <w:t xml:space="preserve"> 2 этой статьи, связанных с мерами и стратегиями, реализованными Стороной в отношении сокращения применения продуктов, перечисленных в приложении </w:t>
      </w:r>
      <w:r>
        <w:rPr>
          <w:lang w:val="en-US"/>
        </w:rPr>
        <w:t>A</w:t>
      </w:r>
      <w:r w:rsidRPr="000B6A67">
        <w:t>.</w:t>
      </w:r>
    </w:p>
    <w:p w14:paraId="4CC07901" w14:textId="77777777" w:rsidR="00B95C9A" w:rsidRPr="00B95C9A" w:rsidRDefault="00B95C9A" w:rsidP="00B95C9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B95C9A">
        <w:rPr>
          <w:b/>
          <w:sz w:val="28"/>
          <w:szCs w:val="28"/>
        </w:rPr>
        <w:tab/>
        <w:t>III.</w:t>
      </w:r>
      <w:r w:rsidRPr="00B95C9A">
        <w:rPr>
          <w:b/>
          <w:sz w:val="28"/>
          <w:szCs w:val="28"/>
        </w:rPr>
        <w:tab/>
        <w:t>Статья 5: Производственные процессы, в которых применяются ртуть или ртутные соединения</w:t>
      </w:r>
    </w:p>
    <w:p w14:paraId="0EEEECAA" w14:textId="075816BB" w:rsidR="00B95C9A" w:rsidRPr="00804AC2" w:rsidRDefault="000B6A67" w:rsidP="00B95C9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0B6A67">
        <w:t>6</w:t>
      </w:r>
      <w:r w:rsidR="00552D04">
        <w:t>.</w:t>
      </w:r>
      <w:r w:rsidR="00552D04">
        <w:tab/>
      </w:r>
      <w:r w:rsidR="00B95C9A" w:rsidRPr="00804AC2">
        <w:t>В пункте 10 статьи 5 Конвенции предусматривается, что не позднее чем через пять лет после даты вступления Конвенции в силу Конференция Сторон проводит обзор приложения В и может рассмотреть поправки к этому приложению. В пункте 4 статьи 5 предусматривается, что на основании представленной Сторонами информации секретариат собирает и хранит информацию о процессах, в которых применяются ртуть или ртутные соединения, и альтернативах им и обеспечивает общедоступность такой информации.</w:t>
      </w:r>
    </w:p>
    <w:p w14:paraId="7EF9EC4D" w14:textId="77777777" w:rsidR="00B95C9A" w:rsidRPr="00B95C9A" w:rsidRDefault="00B95C9A" w:rsidP="00B95C9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B95C9A">
        <w:rPr>
          <w:b/>
          <w:sz w:val="28"/>
          <w:szCs w:val="28"/>
        </w:rPr>
        <w:tab/>
        <w:t>IV.</w:t>
      </w:r>
      <w:r w:rsidRPr="00B95C9A">
        <w:rPr>
          <w:b/>
          <w:sz w:val="28"/>
          <w:szCs w:val="28"/>
        </w:rPr>
        <w:tab/>
        <w:t>Статья 14: Создание потенциала, техническое содействие и передача технологии</w:t>
      </w:r>
    </w:p>
    <w:p w14:paraId="54EB4F2A" w14:textId="38526503" w:rsidR="00B95C9A" w:rsidRPr="00804AC2" w:rsidRDefault="000B6A67" w:rsidP="00B95C9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0B6A67">
        <w:t>7</w:t>
      </w:r>
      <w:r w:rsidR="00552D04">
        <w:t>.</w:t>
      </w:r>
      <w:r w:rsidR="00552D04">
        <w:tab/>
      </w:r>
      <w:r w:rsidR="00B95C9A" w:rsidRPr="00804AC2">
        <w:t>В пункте 4 статьи 14 предусматривается, что к своему второму совещанию и впоследствии на регулярной основе и с учетом представлений и докладов Сторон, в том числе предусмотренных в статье 21, и информации, представленной другими заинтересованными субъектами, Конференция Сторон:</w:t>
      </w:r>
    </w:p>
    <w:p w14:paraId="6248EE93" w14:textId="7F0F824A" w:rsidR="00B95C9A" w:rsidRPr="00804AC2" w:rsidRDefault="00552D04" w:rsidP="00552D0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t>а)</w:t>
      </w:r>
      <w:r>
        <w:tab/>
      </w:r>
      <w:r w:rsidR="00B95C9A" w:rsidRPr="00804AC2">
        <w:t>рассматривает информацию о существующих инициативах и о достигнутом прогрессе в области альтернативных технологий;</w:t>
      </w:r>
    </w:p>
    <w:p w14:paraId="22F561F5" w14:textId="23D360AC" w:rsidR="00B95C9A" w:rsidRPr="00804AC2" w:rsidRDefault="00552D04" w:rsidP="00552D0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b</w:t>
      </w:r>
      <w:r w:rsidRPr="00552D04">
        <w:t>)</w:t>
      </w:r>
      <w:r>
        <w:tab/>
      </w:r>
      <w:r w:rsidR="00B95C9A" w:rsidRPr="00804AC2">
        <w:t>рассматривает потребности Сторон, особенно Сторон, являющихся развивающимися странами, в альтернативных технологиях;</w:t>
      </w:r>
    </w:p>
    <w:p w14:paraId="3ABBC4B4" w14:textId="022DC809" w:rsidR="00B95C9A" w:rsidRPr="00804AC2" w:rsidRDefault="00552D04" w:rsidP="00552D0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>
        <w:t>с)</w:t>
      </w:r>
      <w:r>
        <w:tab/>
      </w:r>
      <w:r w:rsidR="00B95C9A" w:rsidRPr="00804AC2">
        <w:t>выявляет проблемы, с которыми сталкиваются Стороны, особенно Стороны, являющиеся развивающимися странами,</w:t>
      </w:r>
      <w:r>
        <w:t xml:space="preserve"> в области передачи технологии.</w:t>
      </w:r>
    </w:p>
    <w:p w14:paraId="5075F8EB" w14:textId="77777777" w:rsidR="00B95C9A" w:rsidRPr="00B95C9A" w:rsidRDefault="00B95C9A" w:rsidP="00B95C9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B95C9A">
        <w:rPr>
          <w:b/>
          <w:sz w:val="28"/>
          <w:szCs w:val="28"/>
        </w:rPr>
        <w:tab/>
        <w:t>V.</w:t>
      </w:r>
      <w:r w:rsidRPr="00B95C9A">
        <w:rPr>
          <w:b/>
          <w:sz w:val="28"/>
          <w:szCs w:val="28"/>
        </w:rPr>
        <w:tab/>
        <w:t>Статья 16: Медико-санитарные аспекты</w:t>
      </w:r>
    </w:p>
    <w:p w14:paraId="58DB2CCE" w14:textId="4D258C73" w:rsidR="00B95C9A" w:rsidRPr="00804AC2" w:rsidRDefault="000B6A67" w:rsidP="00B95C9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0B6A67">
        <w:t>8</w:t>
      </w:r>
      <w:r w:rsidR="0045772E">
        <w:t>.</w:t>
      </w:r>
      <w:r w:rsidR="0045772E">
        <w:tab/>
      </w:r>
      <w:r w:rsidR="00B95C9A" w:rsidRPr="00804AC2">
        <w:t>В пункте 2 статьи 16 предусматривается, что при рассмотрении связанных со здоровьем вопросов или мероприя</w:t>
      </w:r>
      <w:r w:rsidR="0045772E">
        <w:t>тий Конференци</w:t>
      </w:r>
      <w:r w:rsidR="0060736D">
        <w:t>и</w:t>
      </w:r>
      <w:r w:rsidR="0045772E">
        <w:t xml:space="preserve"> Сторон следует:</w:t>
      </w:r>
    </w:p>
    <w:p w14:paraId="6B52C814" w14:textId="790DA3A3" w:rsidR="00B95C9A" w:rsidRPr="00804AC2" w:rsidRDefault="0045772E" w:rsidP="0045772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t>а)</w:t>
      </w:r>
      <w:r>
        <w:tab/>
      </w:r>
      <w:r w:rsidR="00B95C9A" w:rsidRPr="00804AC2">
        <w:t>по мере необходимости консультироваться и сотрудничать с Всемирной организацией здравоохранения, Международной организацией труда и другими соответствующими межправительственными организациями; и</w:t>
      </w:r>
    </w:p>
    <w:p w14:paraId="61D2A106" w14:textId="3E546109" w:rsidR="00B95C9A" w:rsidRPr="00804AC2" w:rsidRDefault="0045772E" w:rsidP="0045772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b</w:t>
      </w:r>
      <w:r w:rsidRPr="0045772E">
        <w:t>)</w:t>
      </w:r>
      <w:r>
        <w:tab/>
      </w:r>
      <w:r w:rsidR="00B95C9A" w:rsidRPr="00804AC2">
        <w:t>по мере необходимости содействовать сотрудничеству и обмену информацией с Всемирной организацией здравоохранения, Международной организацией труда и другими соответствующими межправительственными организациями.</w:t>
      </w:r>
    </w:p>
    <w:p w14:paraId="68784376" w14:textId="28FBE39C" w:rsidR="00B95C9A" w:rsidRPr="00804AC2" w:rsidRDefault="000B6A67" w:rsidP="00B95C9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</w:pPr>
      <w:r w:rsidRPr="000B6A67">
        <w:t>9</w:t>
      </w:r>
      <w:r w:rsidR="0045772E">
        <w:t>.</w:t>
      </w:r>
      <w:r w:rsidR="0045772E">
        <w:tab/>
      </w:r>
      <w:r w:rsidR="00B95C9A" w:rsidRPr="00804AC2">
        <w:t>В период до вступления Конвенции в силу временный секретариат работал в тесном взаимодействии с Всемирной организацией здравоохранения по вопросам общественного здравоохранения, в частности, разработки стратегии общественного здравоохранения в отношении кустарной и мелкомасштабной золотодобычи, а также представления правительствам консультаций по вопросу о переходе на не содержащее ртуть оборудование в секторе здравоохранения. Всемирная организация здравоохранения также представила информацию, имеющую отношение к выявлению уязвимых групп населения, а также консультаци</w:t>
      </w:r>
      <w:r w:rsidR="00B95C9A">
        <w:t>и по вопросам потребления рыбы.</w:t>
      </w:r>
    </w:p>
    <w:p w14:paraId="68C0EF5D" w14:textId="77777777" w:rsidR="00B95C9A" w:rsidRPr="00B95C9A" w:rsidRDefault="00B95C9A" w:rsidP="00B95C9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sz w:val="28"/>
          <w:szCs w:val="28"/>
        </w:rPr>
      </w:pPr>
      <w:r w:rsidRPr="00B95C9A">
        <w:rPr>
          <w:b/>
          <w:sz w:val="28"/>
          <w:szCs w:val="28"/>
        </w:rPr>
        <w:tab/>
        <w:t>VI.</w:t>
      </w:r>
      <w:r w:rsidRPr="00B95C9A">
        <w:rPr>
          <w:b/>
          <w:sz w:val="28"/>
          <w:szCs w:val="28"/>
        </w:rPr>
        <w:tab/>
        <w:t>Предлагаемые меры для принятия Конференцией Сторон</w:t>
      </w:r>
    </w:p>
    <w:p w14:paraId="4CABB965" w14:textId="21900589" w:rsidR="00B95C9A" w:rsidRPr="00804AC2" w:rsidRDefault="000B6A67" w:rsidP="00B95C9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r w:rsidRPr="000B6A67">
        <w:t>10</w:t>
      </w:r>
      <w:r w:rsidR="0045772E">
        <w:t>.</w:t>
      </w:r>
      <w:r w:rsidR="0045772E">
        <w:tab/>
      </w:r>
      <w:r w:rsidR="00B95C9A" w:rsidRPr="00804AC2">
        <w:t>Совещание, возможно, пожелает рассмотреть следующи</w:t>
      </w:r>
      <w:r w:rsidR="00B95C9A">
        <w:t>е меры в отношении этих статей:</w:t>
      </w:r>
    </w:p>
    <w:p w14:paraId="72F44622" w14:textId="40ED0B8B" w:rsidR="00B95C9A" w:rsidRPr="00804AC2" w:rsidRDefault="0045772E" w:rsidP="0045772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t>а)</w:t>
      </w:r>
      <w:r>
        <w:tab/>
        <w:t>в</w:t>
      </w:r>
      <w:r w:rsidR="00B95C9A" w:rsidRPr="00804AC2">
        <w:t xml:space="preserve"> отношении статьи 3 Конференция Сторон, возможно, пожелает вновь рассмотреть вопрос о торговле ртутными соединениями на одном из будущих совещаний и просить секретариат проинформировать Конференцию Сторон, если ему станет известно о каких-либо пробл</w:t>
      </w:r>
      <w:r>
        <w:t>емах в связи с такой торговлей;</w:t>
      </w:r>
    </w:p>
    <w:p w14:paraId="20337C84" w14:textId="5A680BD5" w:rsidR="00B95C9A" w:rsidRPr="00804AC2" w:rsidRDefault="0045772E" w:rsidP="0045772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b</w:t>
      </w:r>
      <w:r w:rsidRPr="0045772E">
        <w:t>)</w:t>
      </w:r>
      <w:r>
        <w:tab/>
        <w:t>в</w:t>
      </w:r>
      <w:r w:rsidR="00B95C9A" w:rsidRPr="00804AC2">
        <w:t xml:space="preserve"> отношении статей 4 и 5 Конференция Сторон, возможно, пожелает просить секретариат скомпилировать представленную Сторонами информацию</w:t>
      </w:r>
      <w:r w:rsidR="000B6A67">
        <w:t>, включая информацию</w:t>
      </w:r>
      <w:r w:rsidR="00E079A3">
        <w:t>, касающуюся</w:t>
      </w:r>
      <w:r w:rsidR="000B6A67">
        <w:t xml:space="preserve"> мер, приняты</w:t>
      </w:r>
      <w:r w:rsidR="00E079A3">
        <w:t>х</w:t>
      </w:r>
      <w:r w:rsidR="000B6A67">
        <w:t xml:space="preserve"> Сторонами </w:t>
      </w:r>
      <w:r w:rsidR="00E079A3">
        <w:t>в связи с пунктом 2 статьи 4,</w:t>
      </w:r>
      <w:r w:rsidR="00B95C9A" w:rsidRPr="00804AC2">
        <w:t xml:space="preserve"> и подготовить доклад по </w:t>
      </w:r>
      <w:r w:rsidR="00B95C9A" w:rsidRPr="00804AC2">
        <w:lastRenderedPageBreak/>
        <w:t>вопросу возможного включения дополнительных продуктов с</w:t>
      </w:r>
      <w:r w:rsidR="00862B91">
        <w:t xml:space="preserve"> добавлением ртути в приложение</w:t>
      </w:r>
      <w:r w:rsidR="00862B91">
        <w:rPr>
          <w:lang w:val="en-US"/>
        </w:rPr>
        <w:t> </w:t>
      </w:r>
      <w:r w:rsidR="00B95C9A" w:rsidRPr="00804AC2">
        <w:t>A и дополнительных производственных процессов, в которых применяются ртуть или ртутные соединения, в приложение B к Конвенции</w:t>
      </w:r>
      <w:r w:rsidR="00E079A3">
        <w:t>, а также об осуществлении пункта 2 статьи 4</w:t>
      </w:r>
      <w:r w:rsidR="00B95C9A" w:rsidRPr="00804AC2">
        <w:t xml:space="preserve"> и представить его Конференции Сторон для</w:t>
      </w:r>
      <w:r>
        <w:t xml:space="preserve"> обзора на ее третьем совещании;</w:t>
      </w:r>
    </w:p>
    <w:p w14:paraId="723C98A9" w14:textId="60E097AE" w:rsidR="00B95C9A" w:rsidRPr="00804AC2" w:rsidRDefault="0045772E" w:rsidP="0045772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t>с)</w:t>
      </w:r>
      <w:r>
        <w:tab/>
        <w:t>в</w:t>
      </w:r>
      <w:r w:rsidR="00B95C9A" w:rsidRPr="00804AC2">
        <w:t xml:space="preserve"> отношении статьи 14 Конференция Сторон, возможно, пожелает просить секретариат направить Сторонам и другим заинтересованным субъектам запрос о подаче представлений и докладов по вопросам, касающимся существующих инициатив и достигнутого прогресса в области альтернативных технологий; о потребностях Сторон, особенно Сторон, являющихся развивающимися странами, в альтернативных технологиях; и о проблемах, с которыми сталкиваются Стороны, особенно Стороны, являющиеся развивающимися странами, в области передачи технологии; и представить полученную информацию Конференции Сторон на ее вт</w:t>
      </w:r>
      <w:r>
        <w:t>ором совещании для рассмотрения;</w:t>
      </w:r>
    </w:p>
    <w:p w14:paraId="19B97AE4" w14:textId="06A3CEB9" w:rsidR="00B95C9A" w:rsidRPr="00804AC2" w:rsidRDefault="00DA5629" w:rsidP="0045772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d</w:t>
      </w:r>
      <w:r w:rsidRPr="00DA5629">
        <w:t>)</w:t>
      </w:r>
      <w:r>
        <w:tab/>
      </w:r>
      <w:r w:rsidR="0045772E">
        <w:t>в</w:t>
      </w:r>
      <w:r w:rsidR="00B95C9A" w:rsidRPr="00804AC2">
        <w:t xml:space="preserve"> отношении статьи 16 Конференция Сторон, возможно, пожелает просить секретариат и далее работать в сотрудничестве и взаимодействии с Всемирной организацией здравоохранения и Международной организацией труда и обеспечить, чтобы любой перечень связанных со здоровьем вопросов, представленный будущим совещаниям Конференции Сторон для ее рассмотрения, разрабатывался в духе сотрудничества.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B95C9A" w:rsidRPr="00804AC2" w14:paraId="2315361B" w14:textId="77777777" w:rsidTr="00B95C9A">
        <w:tc>
          <w:tcPr>
            <w:tcW w:w="1942" w:type="dxa"/>
          </w:tcPr>
          <w:p w14:paraId="1963DF63" w14:textId="77777777" w:rsidR="00B95C9A" w:rsidRPr="00217C0C" w:rsidRDefault="00B95C9A" w:rsidP="00B95C9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</w:p>
        </w:tc>
        <w:tc>
          <w:tcPr>
            <w:tcW w:w="1942" w:type="dxa"/>
          </w:tcPr>
          <w:p w14:paraId="277DA060" w14:textId="77777777" w:rsidR="00B95C9A" w:rsidRPr="00804AC2" w:rsidRDefault="00B95C9A" w:rsidP="00B95C9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197E3A53" w14:textId="77777777" w:rsidR="00B95C9A" w:rsidRPr="00804AC2" w:rsidRDefault="00B95C9A" w:rsidP="00B95C9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360"/>
            </w:pPr>
          </w:p>
        </w:tc>
        <w:tc>
          <w:tcPr>
            <w:tcW w:w="1943" w:type="dxa"/>
          </w:tcPr>
          <w:p w14:paraId="1A904584" w14:textId="77777777" w:rsidR="00B95C9A" w:rsidRPr="00804AC2" w:rsidRDefault="00B95C9A" w:rsidP="00B95C9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</w:pPr>
          </w:p>
        </w:tc>
        <w:tc>
          <w:tcPr>
            <w:tcW w:w="1943" w:type="dxa"/>
          </w:tcPr>
          <w:p w14:paraId="2BC797BF" w14:textId="77777777" w:rsidR="00B95C9A" w:rsidRPr="00804AC2" w:rsidRDefault="00B95C9A" w:rsidP="00B95C9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</w:pPr>
          </w:p>
        </w:tc>
      </w:tr>
    </w:tbl>
    <w:p w14:paraId="7FC97ABA" w14:textId="77777777" w:rsidR="00B95C9A" w:rsidRPr="00804AC2" w:rsidRDefault="00B95C9A" w:rsidP="00B95C9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</w:p>
    <w:sectPr w:rsidR="00B95C9A" w:rsidRPr="00804AC2" w:rsidSect="00C606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29014" w14:textId="77777777" w:rsidR="003F3F33" w:rsidRDefault="003F3F33">
      <w:r>
        <w:separator/>
      </w:r>
    </w:p>
  </w:endnote>
  <w:endnote w:type="continuationSeparator" w:id="0">
    <w:p w14:paraId="3C16AEE1" w14:textId="77777777" w:rsidR="003F3F33" w:rsidRDefault="003F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9DB75" w14:textId="741886E2" w:rsidR="00B95C9A" w:rsidRDefault="00B95C9A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7C0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D921" w14:textId="351E83D8" w:rsidR="00B95C9A" w:rsidRDefault="00B95C9A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7C0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BE341" w14:textId="2EDE2AB8" w:rsidR="00B95C9A" w:rsidRPr="00C4766A" w:rsidRDefault="00B95C9A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</w:rPr>
    </w:pPr>
    <w:r w:rsidRPr="00C4766A">
      <w:rPr>
        <w:sz w:val="20"/>
      </w:rPr>
      <w:t>K170</w:t>
    </w:r>
    <w:r w:rsidR="00D61D1C">
      <w:rPr>
        <w:sz w:val="20"/>
        <w:lang w:val="en-US"/>
      </w:rPr>
      <w:t>3744      29</w:t>
    </w:r>
    <w:r>
      <w:rPr>
        <w:sz w:val="20"/>
        <w:lang w:val="en-US"/>
      </w:rPr>
      <w:t>06</w:t>
    </w:r>
    <w:r w:rsidRPr="00C4766A">
      <w:rPr>
        <w:sz w:val="20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4FD2C" w14:textId="77777777" w:rsidR="003F3F33" w:rsidRDefault="003F3F33" w:rsidP="00851756">
      <w:pPr>
        <w:spacing w:before="60"/>
        <w:ind w:left="624"/>
      </w:pPr>
      <w:r>
        <w:separator/>
      </w:r>
    </w:p>
  </w:footnote>
  <w:footnote w:type="continuationSeparator" w:id="0">
    <w:p w14:paraId="14AB9573" w14:textId="77777777" w:rsidR="003F3F33" w:rsidRDefault="003F3F33">
      <w:r>
        <w:continuationSeparator/>
      </w:r>
    </w:p>
  </w:footnote>
  <w:footnote w:id="1">
    <w:p w14:paraId="5AD20420" w14:textId="38EA32B3" w:rsidR="00B95C9A" w:rsidRPr="001176CB" w:rsidRDefault="00B95C9A" w:rsidP="005254C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0" w:after="40"/>
        <w:ind w:left="1247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</w:rPr>
        <w:t>UNEP/MC/COP.1/1.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12C64" w14:textId="3A66DB0D" w:rsidR="00B95C9A" w:rsidRPr="0069202E" w:rsidRDefault="00B95C9A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t>UNEP/MC/COP.1/2</w:t>
    </w:r>
    <w:r>
      <w:rPr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6C210" w14:textId="16EE5FE9" w:rsidR="00B95C9A" w:rsidRPr="0069202E" w:rsidRDefault="00B95C9A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t>UNEP/MC/COP.1/2</w:t>
    </w:r>
    <w:r>
      <w:rPr>
        <w:lang w:val="en-US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63D9A" w14:textId="422262CC" w:rsidR="00B95C9A" w:rsidRDefault="00B95C9A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6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5"/>
  </w:num>
  <w:num w:numId="5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2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5"/>
  </w:num>
  <w:num w:numId="14">
    <w:abstractNumId w:val="5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4"/>
  </w:num>
  <w:num w:numId="19">
    <w:abstractNumId w:val="5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F"/>
    <w:rsid w:val="00000E4A"/>
    <w:rsid w:val="000016E8"/>
    <w:rsid w:val="000024A3"/>
    <w:rsid w:val="000149E6"/>
    <w:rsid w:val="00023DA9"/>
    <w:rsid w:val="000247B0"/>
    <w:rsid w:val="0002502C"/>
    <w:rsid w:val="00026997"/>
    <w:rsid w:val="00026A08"/>
    <w:rsid w:val="00032E4E"/>
    <w:rsid w:val="00033E0B"/>
    <w:rsid w:val="00035EDE"/>
    <w:rsid w:val="000509B4"/>
    <w:rsid w:val="000553F1"/>
    <w:rsid w:val="0006035B"/>
    <w:rsid w:val="0006096F"/>
    <w:rsid w:val="000649C5"/>
    <w:rsid w:val="00071886"/>
    <w:rsid w:val="000742BC"/>
    <w:rsid w:val="00075D5E"/>
    <w:rsid w:val="00076CC6"/>
    <w:rsid w:val="00082A0C"/>
    <w:rsid w:val="00082BFB"/>
    <w:rsid w:val="000832C7"/>
    <w:rsid w:val="00083504"/>
    <w:rsid w:val="000849CA"/>
    <w:rsid w:val="00093477"/>
    <w:rsid w:val="0009640C"/>
    <w:rsid w:val="000A035D"/>
    <w:rsid w:val="000A2D09"/>
    <w:rsid w:val="000A33DF"/>
    <w:rsid w:val="000A48BD"/>
    <w:rsid w:val="000A5627"/>
    <w:rsid w:val="000B22A2"/>
    <w:rsid w:val="000B5621"/>
    <w:rsid w:val="000B6A67"/>
    <w:rsid w:val="000B6C42"/>
    <w:rsid w:val="000B73F9"/>
    <w:rsid w:val="000C2A52"/>
    <w:rsid w:val="000D24D3"/>
    <w:rsid w:val="000D33C0"/>
    <w:rsid w:val="000D4CF6"/>
    <w:rsid w:val="000D6941"/>
    <w:rsid w:val="000E04CD"/>
    <w:rsid w:val="000F1B80"/>
    <w:rsid w:val="000F4829"/>
    <w:rsid w:val="000F6535"/>
    <w:rsid w:val="001056F1"/>
    <w:rsid w:val="001143B8"/>
    <w:rsid w:val="001202E3"/>
    <w:rsid w:val="00123699"/>
    <w:rsid w:val="001241FB"/>
    <w:rsid w:val="00126CBE"/>
    <w:rsid w:val="00126E66"/>
    <w:rsid w:val="0013059D"/>
    <w:rsid w:val="00136187"/>
    <w:rsid w:val="00141A55"/>
    <w:rsid w:val="0014293F"/>
    <w:rsid w:val="0014397D"/>
    <w:rsid w:val="001446A3"/>
    <w:rsid w:val="00152B6B"/>
    <w:rsid w:val="00155395"/>
    <w:rsid w:val="00156B6B"/>
    <w:rsid w:val="00160D74"/>
    <w:rsid w:val="0016251F"/>
    <w:rsid w:val="001646EA"/>
    <w:rsid w:val="00167D02"/>
    <w:rsid w:val="001759D8"/>
    <w:rsid w:val="00177D7F"/>
    <w:rsid w:val="00180C3F"/>
    <w:rsid w:val="00181EC8"/>
    <w:rsid w:val="00184349"/>
    <w:rsid w:val="00195F33"/>
    <w:rsid w:val="001A04AA"/>
    <w:rsid w:val="001A3865"/>
    <w:rsid w:val="001B1617"/>
    <w:rsid w:val="001B504B"/>
    <w:rsid w:val="001B6F89"/>
    <w:rsid w:val="001B6F98"/>
    <w:rsid w:val="001C191A"/>
    <w:rsid w:val="001D3874"/>
    <w:rsid w:val="001D7E75"/>
    <w:rsid w:val="001E0D73"/>
    <w:rsid w:val="001E4028"/>
    <w:rsid w:val="001E45BD"/>
    <w:rsid w:val="001E56D2"/>
    <w:rsid w:val="001E7D56"/>
    <w:rsid w:val="001F0FBB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17C0C"/>
    <w:rsid w:val="00220C23"/>
    <w:rsid w:val="002247F6"/>
    <w:rsid w:val="00225E21"/>
    <w:rsid w:val="002274D8"/>
    <w:rsid w:val="00234E78"/>
    <w:rsid w:val="00243889"/>
    <w:rsid w:val="00243D36"/>
    <w:rsid w:val="002445B0"/>
    <w:rsid w:val="00246151"/>
    <w:rsid w:val="0024616E"/>
    <w:rsid w:val="00247707"/>
    <w:rsid w:val="00255632"/>
    <w:rsid w:val="0026018E"/>
    <w:rsid w:val="002623CD"/>
    <w:rsid w:val="00272100"/>
    <w:rsid w:val="00277CE2"/>
    <w:rsid w:val="0028635C"/>
    <w:rsid w:val="00286740"/>
    <w:rsid w:val="00291EAE"/>
    <w:rsid w:val="002929D8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533E"/>
    <w:rsid w:val="002D027F"/>
    <w:rsid w:val="002D3E15"/>
    <w:rsid w:val="002D7A85"/>
    <w:rsid w:val="002D7B60"/>
    <w:rsid w:val="002E6C80"/>
    <w:rsid w:val="002F42D1"/>
    <w:rsid w:val="002F4761"/>
    <w:rsid w:val="002F5C79"/>
    <w:rsid w:val="002F68EE"/>
    <w:rsid w:val="003019E2"/>
    <w:rsid w:val="00304499"/>
    <w:rsid w:val="00310B4B"/>
    <w:rsid w:val="00310BEB"/>
    <w:rsid w:val="00312543"/>
    <w:rsid w:val="0031413F"/>
    <w:rsid w:val="00314854"/>
    <w:rsid w:val="003148BB"/>
    <w:rsid w:val="00317976"/>
    <w:rsid w:val="00320F2F"/>
    <w:rsid w:val="00326E66"/>
    <w:rsid w:val="00332216"/>
    <w:rsid w:val="003338F7"/>
    <w:rsid w:val="00355EA9"/>
    <w:rsid w:val="003578DE"/>
    <w:rsid w:val="00361688"/>
    <w:rsid w:val="003616AB"/>
    <w:rsid w:val="00361855"/>
    <w:rsid w:val="00372443"/>
    <w:rsid w:val="00377FD5"/>
    <w:rsid w:val="003877D5"/>
    <w:rsid w:val="003929B8"/>
    <w:rsid w:val="00396257"/>
    <w:rsid w:val="00397EB8"/>
    <w:rsid w:val="003A4FD0"/>
    <w:rsid w:val="003A69D1"/>
    <w:rsid w:val="003A7705"/>
    <w:rsid w:val="003A77F1"/>
    <w:rsid w:val="003B1545"/>
    <w:rsid w:val="003B34AA"/>
    <w:rsid w:val="003C2885"/>
    <w:rsid w:val="003C3219"/>
    <w:rsid w:val="003C34B1"/>
    <w:rsid w:val="003C409D"/>
    <w:rsid w:val="003C5583"/>
    <w:rsid w:val="003C5BA6"/>
    <w:rsid w:val="003C74CF"/>
    <w:rsid w:val="003D2FCB"/>
    <w:rsid w:val="003D3752"/>
    <w:rsid w:val="003E35DA"/>
    <w:rsid w:val="003E455D"/>
    <w:rsid w:val="003F0E85"/>
    <w:rsid w:val="003F10BE"/>
    <w:rsid w:val="003F3F33"/>
    <w:rsid w:val="003F5F95"/>
    <w:rsid w:val="00401D8B"/>
    <w:rsid w:val="00410C55"/>
    <w:rsid w:val="00415FE6"/>
    <w:rsid w:val="00416854"/>
    <w:rsid w:val="00417725"/>
    <w:rsid w:val="00420709"/>
    <w:rsid w:val="004375DD"/>
    <w:rsid w:val="00437F26"/>
    <w:rsid w:val="00444097"/>
    <w:rsid w:val="00445487"/>
    <w:rsid w:val="0044713F"/>
    <w:rsid w:val="00447E0D"/>
    <w:rsid w:val="00453A68"/>
    <w:rsid w:val="00454769"/>
    <w:rsid w:val="0045772E"/>
    <w:rsid w:val="00465D27"/>
    <w:rsid w:val="00466991"/>
    <w:rsid w:val="0047064C"/>
    <w:rsid w:val="004822B7"/>
    <w:rsid w:val="00483E03"/>
    <w:rsid w:val="004844FA"/>
    <w:rsid w:val="0049469E"/>
    <w:rsid w:val="004A2217"/>
    <w:rsid w:val="004A24F9"/>
    <w:rsid w:val="004A42E1"/>
    <w:rsid w:val="004A7DDC"/>
    <w:rsid w:val="004B162C"/>
    <w:rsid w:val="004B2ABE"/>
    <w:rsid w:val="004C3DBE"/>
    <w:rsid w:val="004C5C96"/>
    <w:rsid w:val="004D06A4"/>
    <w:rsid w:val="004F1A81"/>
    <w:rsid w:val="004F2185"/>
    <w:rsid w:val="004F3976"/>
    <w:rsid w:val="005050D2"/>
    <w:rsid w:val="00511D7B"/>
    <w:rsid w:val="0051272E"/>
    <w:rsid w:val="00514C13"/>
    <w:rsid w:val="00516D71"/>
    <w:rsid w:val="005218D9"/>
    <w:rsid w:val="00521EED"/>
    <w:rsid w:val="0052216E"/>
    <w:rsid w:val="005254C3"/>
    <w:rsid w:val="005360CF"/>
    <w:rsid w:val="00536186"/>
    <w:rsid w:val="00544CBB"/>
    <w:rsid w:val="00545499"/>
    <w:rsid w:val="00552D0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92B21"/>
    <w:rsid w:val="005A110C"/>
    <w:rsid w:val="005B44BF"/>
    <w:rsid w:val="005B66F5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3004"/>
    <w:rsid w:val="005E3C86"/>
    <w:rsid w:val="005F100C"/>
    <w:rsid w:val="005F68DA"/>
    <w:rsid w:val="00601BC9"/>
    <w:rsid w:val="0060736D"/>
    <w:rsid w:val="0060773B"/>
    <w:rsid w:val="00613FD6"/>
    <w:rsid w:val="00614E24"/>
    <w:rsid w:val="006157B5"/>
    <w:rsid w:val="00616741"/>
    <w:rsid w:val="00617224"/>
    <w:rsid w:val="00620222"/>
    <w:rsid w:val="006233C8"/>
    <w:rsid w:val="00624B58"/>
    <w:rsid w:val="00624C92"/>
    <w:rsid w:val="00626FC6"/>
    <w:rsid w:val="006303B4"/>
    <w:rsid w:val="00630ADC"/>
    <w:rsid w:val="00633D3D"/>
    <w:rsid w:val="006343C4"/>
    <w:rsid w:val="006368F1"/>
    <w:rsid w:val="00641703"/>
    <w:rsid w:val="006431A6"/>
    <w:rsid w:val="00643B4C"/>
    <w:rsid w:val="00643E3A"/>
    <w:rsid w:val="006459F6"/>
    <w:rsid w:val="006501AD"/>
    <w:rsid w:val="00651BFA"/>
    <w:rsid w:val="006534F9"/>
    <w:rsid w:val="00654475"/>
    <w:rsid w:val="00655560"/>
    <w:rsid w:val="00656DF0"/>
    <w:rsid w:val="00661446"/>
    <w:rsid w:val="00665A4B"/>
    <w:rsid w:val="00665D0D"/>
    <w:rsid w:val="00684BE1"/>
    <w:rsid w:val="0069202E"/>
    <w:rsid w:val="00692E2A"/>
    <w:rsid w:val="006A76F2"/>
    <w:rsid w:val="006A7DE0"/>
    <w:rsid w:val="006B6333"/>
    <w:rsid w:val="006D19D4"/>
    <w:rsid w:val="006D2247"/>
    <w:rsid w:val="006D7EFB"/>
    <w:rsid w:val="006E6672"/>
    <w:rsid w:val="006E6722"/>
    <w:rsid w:val="006F0D46"/>
    <w:rsid w:val="006F7AFF"/>
    <w:rsid w:val="007027B9"/>
    <w:rsid w:val="007066B5"/>
    <w:rsid w:val="007145DA"/>
    <w:rsid w:val="00715E88"/>
    <w:rsid w:val="00721A6D"/>
    <w:rsid w:val="007334E8"/>
    <w:rsid w:val="00734CAA"/>
    <w:rsid w:val="00741552"/>
    <w:rsid w:val="00742680"/>
    <w:rsid w:val="00744004"/>
    <w:rsid w:val="007551E2"/>
    <w:rsid w:val="0075533C"/>
    <w:rsid w:val="00755A53"/>
    <w:rsid w:val="00757581"/>
    <w:rsid w:val="007602F5"/>
    <w:rsid w:val="00760D36"/>
    <w:rsid w:val="007611A0"/>
    <w:rsid w:val="00773E54"/>
    <w:rsid w:val="00774E34"/>
    <w:rsid w:val="00775D8D"/>
    <w:rsid w:val="0078489D"/>
    <w:rsid w:val="00787240"/>
    <w:rsid w:val="00787688"/>
    <w:rsid w:val="007935E6"/>
    <w:rsid w:val="00796D3F"/>
    <w:rsid w:val="007A1683"/>
    <w:rsid w:val="007A3DC0"/>
    <w:rsid w:val="007A5C12"/>
    <w:rsid w:val="007A7CB0"/>
    <w:rsid w:val="007B68A3"/>
    <w:rsid w:val="007C2541"/>
    <w:rsid w:val="007D66A8"/>
    <w:rsid w:val="007E003F"/>
    <w:rsid w:val="007E5F07"/>
    <w:rsid w:val="007F0CF8"/>
    <w:rsid w:val="007F62CB"/>
    <w:rsid w:val="00805335"/>
    <w:rsid w:val="008142EC"/>
    <w:rsid w:val="008164F2"/>
    <w:rsid w:val="00821395"/>
    <w:rsid w:val="00830E26"/>
    <w:rsid w:val="00833D15"/>
    <w:rsid w:val="00843576"/>
    <w:rsid w:val="00843B64"/>
    <w:rsid w:val="008473F4"/>
    <w:rsid w:val="008478FC"/>
    <w:rsid w:val="00851756"/>
    <w:rsid w:val="00851C51"/>
    <w:rsid w:val="00856CDB"/>
    <w:rsid w:val="00862B91"/>
    <w:rsid w:val="00867A15"/>
    <w:rsid w:val="00867BFF"/>
    <w:rsid w:val="00871542"/>
    <w:rsid w:val="00871E08"/>
    <w:rsid w:val="00872BF6"/>
    <w:rsid w:val="0088480A"/>
    <w:rsid w:val="0088757A"/>
    <w:rsid w:val="0089431B"/>
    <w:rsid w:val="00894479"/>
    <w:rsid w:val="00894DA2"/>
    <w:rsid w:val="00895668"/>
    <w:rsid w:val="008957DD"/>
    <w:rsid w:val="00897D98"/>
    <w:rsid w:val="008A2570"/>
    <w:rsid w:val="008A2F23"/>
    <w:rsid w:val="008A6DF2"/>
    <w:rsid w:val="008A7807"/>
    <w:rsid w:val="008B0CED"/>
    <w:rsid w:val="008B4CC9"/>
    <w:rsid w:val="008C34A4"/>
    <w:rsid w:val="008C5EE0"/>
    <w:rsid w:val="008C5FFF"/>
    <w:rsid w:val="008D4EF1"/>
    <w:rsid w:val="008D75E4"/>
    <w:rsid w:val="008D7C99"/>
    <w:rsid w:val="008E0FCB"/>
    <w:rsid w:val="008F6DFE"/>
    <w:rsid w:val="009008EA"/>
    <w:rsid w:val="0090529F"/>
    <w:rsid w:val="00905742"/>
    <w:rsid w:val="00917EEE"/>
    <w:rsid w:val="0092178C"/>
    <w:rsid w:val="00922BA1"/>
    <w:rsid w:val="00930B88"/>
    <w:rsid w:val="00934554"/>
    <w:rsid w:val="00940DCC"/>
    <w:rsid w:val="0094179A"/>
    <w:rsid w:val="0094459E"/>
    <w:rsid w:val="00944DBC"/>
    <w:rsid w:val="00950977"/>
    <w:rsid w:val="00951A7B"/>
    <w:rsid w:val="009541FC"/>
    <w:rsid w:val="009564A6"/>
    <w:rsid w:val="00960425"/>
    <w:rsid w:val="00966A53"/>
    <w:rsid w:val="00967621"/>
    <w:rsid w:val="00967E6A"/>
    <w:rsid w:val="009907B9"/>
    <w:rsid w:val="00990918"/>
    <w:rsid w:val="009A3A83"/>
    <w:rsid w:val="009B0D04"/>
    <w:rsid w:val="009B1C44"/>
    <w:rsid w:val="009B30FD"/>
    <w:rsid w:val="009B4A0F"/>
    <w:rsid w:val="009C11D2"/>
    <w:rsid w:val="009C3362"/>
    <w:rsid w:val="009C6C70"/>
    <w:rsid w:val="009C7B0A"/>
    <w:rsid w:val="009D0B63"/>
    <w:rsid w:val="009D32CE"/>
    <w:rsid w:val="009D5CB8"/>
    <w:rsid w:val="009E307E"/>
    <w:rsid w:val="009F0A2A"/>
    <w:rsid w:val="009F7611"/>
    <w:rsid w:val="00A018C0"/>
    <w:rsid w:val="00A056B5"/>
    <w:rsid w:val="00A07870"/>
    <w:rsid w:val="00A07C54"/>
    <w:rsid w:val="00A07F19"/>
    <w:rsid w:val="00A1348D"/>
    <w:rsid w:val="00A13C99"/>
    <w:rsid w:val="00A232EE"/>
    <w:rsid w:val="00A243E5"/>
    <w:rsid w:val="00A2589A"/>
    <w:rsid w:val="00A345E1"/>
    <w:rsid w:val="00A414F6"/>
    <w:rsid w:val="00A4175F"/>
    <w:rsid w:val="00A43A67"/>
    <w:rsid w:val="00A44411"/>
    <w:rsid w:val="00A469FA"/>
    <w:rsid w:val="00A53662"/>
    <w:rsid w:val="00A54CB9"/>
    <w:rsid w:val="00A55B01"/>
    <w:rsid w:val="00A56158"/>
    <w:rsid w:val="00A56B5B"/>
    <w:rsid w:val="00A603FF"/>
    <w:rsid w:val="00A619B6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91D38"/>
    <w:rsid w:val="00A92050"/>
    <w:rsid w:val="00AA2EC0"/>
    <w:rsid w:val="00AA5BF4"/>
    <w:rsid w:val="00AB5340"/>
    <w:rsid w:val="00AC0A89"/>
    <w:rsid w:val="00AC62F0"/>
    <w:rsid w:val="00AC7252"/>
    <w:rsid w:val="00AC7C96"/>
    <w:rsid w:val="00AD4326"/>
    <w:rsid w:val="00AE237D"/>
    <w:rsid w:val="00AE38EB"/>
    <w:rsid w:val="00AE502A"/>
    <w:rsid w:val="00AF0010"/>
    <w:rsid w:val="00AF2C1F"/>
    <w:rsid w:val="00AF5E0F"/>
    <w:rsid w:val="00AF7A9F"/>
    <w:rsid w:val="00AF7C07"/>
    <w:rsid w:val="00B03E98"/>
    <w:rsid w:val="00B06C64"/>
    <w:rsid w:val="00B11CAC"/>
    <w:rsid w:val="00B15A29"/>
    <w:rsid w:val="00B17A26"/>
    <w:rsid w:val="00B22C93"/>
    <w:rsid w:val="00B27589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91EE1"/>
    <w:rsid w:val="00B94602"/>
    <w:rsid w:val="00B95C9A"/>
    <w:rsid w:val="00BA0090"/>
    <w:rsid w:val="00BA1A67"/>
    <w:rsid w:val="00BA6A80"/>
    <w:rsid w:val="00BB1815"/>
    <w:rsid w:val="00BB3A5D"/>
    <w:rsid w:val="00BB4ABB"/>
    <w:rsid w:val="00BC041F"/>
    <w:rsid w:val="00BC5810"/>
    <w:rsid w:val="00BD506D"/>
    <w:rsid w:val="00BE5B5F"/>
    <w:rsid w:val="00BE7993"/>
    <w:rsid w:val="00BF5992"/>
    <w:rsid w:val="00C027FF"/>
    <w:rsid w:val="00C116AA"/>
    <w:rsid w:val="00C12FD1"/>
    <w:rsid w:val="00C168A7"/>
    <w:rsid w:val="00C172E3"/>
    <w:rsid w:val="00C20A2D"/>
    <w:rsid w:val="00C26F55"/>
    <w:rsid w:val="00C27DCA"/>
    <w:rsid w:val="00C30C63"/>
    <w:rsid w:val="00C30FF3"/>
    <w:rsid w:val="00C36B8B"/>
    <w:rsid w:val="00C415C1"/>
    <w:rsid w:val="00C4766A"/>
    <w:rsid w:val="00C47DBF"/>
    <w:rsid w:val="00C543FE"/>
    <w:rsid w:val="00C552FF"/>
    <w:rsid w:val="00C558DA"/>
    <w:rsid w:val="00C55AF3"/>
    <w:rsid w:val="00C57E56"/>
    <w:rsid w:val="00C6062B"/>
    <w:rsid w:val="00C724EE"/>
    <w:rsid w:val="00C75781"/>
    <w:rsid w:val="00C771A9"/>
    <w:rsid w:val="00C84759"/>
    <w:rsid w:val="00C854BD"/>
    <w:rsid w:val="00C870D8"/>
    <w:rsid w:val="00C87AAA"/>
    <w:rsid w:val="00C87EEF"/>
    <w:rsid w:val="00CA2EA3"/>
    <w:rsid w:val="00CA5CA9"/>
    <w:rsid w:val="00CA6C7F"/>
    <w:rsid w:val="00CB6B35"/>
    <w:rsid w:val="00CB71A3"/>
    <w:rsid w:val="00CC0FC7"/>
    <w:rsid w:val="00CC10A6"/>
    <w:rsid w:val="00CC7142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5E3F"/>
    <w:rsid w:val="00D067BB"/>
    <w:rsid w:val="00D1226D"/>
    <w:rsid w:val="00D1352A"/>
    <w:rsid w:val="00D15EC4"/>
    <w:rsid w:val="00D169AF"/>
    <w:rsid w:val="00D25249"/>
    <w:rsid w:val="00D30362"/>
    <w:rsid w:val="00D37EBA"/>
    <w:rsid w:val="00D411B5"/>
    <w:rsid w:val="00D4234C"/>
    <w:rsid w:val="00D44172"/>
    <w:rsid w:val="00D47BE3"/>
    <w:rsid w:val="00D61D1C"/>
    <w:rsid w:val="00D63B8C"/>
    <w:rsid w:val="00D651E4"/>
    <w:rsid w:val="00D739CC"/>
    <w:rsid w:val="00D8093D"/>
    <w:rsid w:val="00D8108C"/>
    <w:rsid w:val="00D842AE"/>
    <w:rsid w:val="00D9211C"/>
    <w:rsid w:val="00D92DE0"/>
    <w:rsid w:val="00D92FEF"/>
    <w:rsid w:val="00D93A0F"/>
    <w:rsid w:val="00D9579D"/>
    <w:rsid w:val="00DA1BCA"/>
    <w:rsid w:val="00DA4A45"/>
    <w:rsid w:val="00DA5629"/>
    <w:rsid w:val="00DB34E0"/>
    <w:rsid w:val="00DB5925"/>
    <w:rsid w:val="00DC46FF"/>
    <w:rsid w:val="00DC5254"/>
    <w:rsid w:val="00DC569D"/>
    <w:rsid w:val="00DC5AB5"/>
    <w:rsid w:val="00DD0B5A"/>
    <w:rsid w:val="00DD1A4F"/>
    <w:rsid w:val="00DD3107"/>
    <w:rsid w:val="00DD7C2C"/>
    <w:rsid w:val="00DE5BDA"/>
    <w:rsid w:val="00DF433C"/>
    <w:rsid w:val="00E0035A"/>
    <w:rsid w:val="00E06797"/>
    <w:rsid w:val="00E079A3"/>
    <w:rsid w:val="00E1265B"/>
    <w:rsid w:val="00E13B48"/>
    <w:rsid w:val="00E1404F"/>
    <w:rsid w:val="00E2042D"/>
    <w:rsid w:val="00E21C83"/>
    <w:rsid w:val="00E24ADA"/>
    <w:rsid w:val="00E32F59"/>
    <w:rsid w:val="00E41908"/>
    <w:rsid w:val="00E46D9A"/>
    <w:rsid w:val="00E565FF"/>
    <w:rsid w:val="00E65388"/>
    <w:rsid w:val="00E74C25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AE2"/>
    <w:rsid w:val="00EA1159"/>
    <w:rsid w:val="00EA39E5"/>
    <w:rsid w:val="00EA57A3"/>
    <w:rsid w:val="00EC2813"/>
    <w:rsid w:val="00EC4197"/>
    <w:rsid w:val="00EC5A46"/>
    <w:rsid w:val="00EC63E2"/>
    <w:rsid w:val="00EC7AAA"/>
    <w:rsid w:val="00ED366A"/>
    <w:rsid w:val="00ED6BB7"/>
    <w:rsid w:val="00EE1723"/>
    <w:rsid w:val="00EF22B3"/>
    <w:rsid w:val="00EF5D53"/>
    <w:rsid w:val="00F03B69"/>
    <w:rsid w:val="00F07A50"/>
    <w:rsid w:val="00F113DA"/>
    <w:rsid w:val="00F12DA4"/>
    <w:rsid w:val="00F1495C"/>
    <w:rsid w:val="00F1712F"/>
    <w:rsid w:val="00F266FC"/>
    <w:rsid w:val="00F3037A"/>
    <w:rsid w:val="00F3465A"/>
    <w:rsid w:val="00F37DC8"/>
    <w:rsid w:val="00F439B3"/>
    <w:rsid w:val="00F650C3"/>
    <w:rsid w:val="00F65D85"/>
    <w:rsid w:val="00F6700B"/>
    <w:rsid w:val="00F8091E"/>
    <w:rsid w:val="00F83855"/>
    <w:rsid w:val="00F8615C"/>
    <w:rsid w:val="00F8673E"/>
    <w:rsid w:val="00F969E5"/>
    <w:rsid w:val="00FA1D9B"/>
    <w:rsid w:val="00FA3168"/>
    <w:rsid w:val="00FA4972"/>
    <w:rsid w:val="00FA6617"/>
    <w:rsid w:val="00FA6BB0"/>
    <w:rsid w:val="00FB2DBD"/>
    <w:rsid w:val="00FB53D9"/>
    <w:rsid w:val="00FC6DA0"/>
    <w:rsid w:val="00FD48DF"/>
    <w:rsid w:val="00FD5860"/>
    <w:rsid w:val="00FE352D"/>
    <w:rsid w:val="00FE40EB"/>
    <w:rsid w:val="00FE4D02"/>
    <w:rsid w:val="00FE7D62"/>
    <w:rsid w:val="00FF08D3"/>
    <w:rsid w:val="00FF3559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275BA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D141-B548-41A0-83AC-FB74447F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6271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Natalia Sikalova</cp:lastModifiedBy>
  <cp:revision>2</cp:revision>
  <cp:lastPrinted>2017-05-08T09:42:00Z</cp:lastPrinted>
  <dcterms:created xsi:type="dcterms:W3CDTF">2017-06-29T04:54:00Z</dcterms:created>
  <dcterms:modified xsi:type="dcterms:W3CDTF">2017-06-29T04:54:00Z</dcterms:modified>
</cp:coreProperties>
</file>