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C6062B" w14:paraId="2623362B" w14:textId="77777777" w:rsidTr="00E976AB">
        <w:trPr>
          <w:cantSplit/>
          <w:trHeight w:val="850"/>
          <w:jc w:val="right"/>
        </w:trPr>
        <w:tc>
          <w:tcPr>
            <w:tcW w:w="1560" w:type="dxa"/>
          </w:tcPr>
          <w:p w14:paraId="1537DD56" w14:textId="77777777" w:rsidR="00032E4E" w:rsidRPr="00C6062B" w:rsidRDefault="00032E4E" w:rsidP="00023DA9">
            <w:pPr>
              <w:rPr>
                <w:rFonts w:ascii="Univers" w:hAnsi="Univers"/>
                <w:b/>
                <w:noProof/>
                <w:sz w:val="27"/>
                <w:szCs w:val="27"/>
              </w:rPr>
            </w:pPr>
            <w:bookmarkStart w:id="0" w:name="_GoBack"/>
            <w:bookmarkEnd w:id="0"/>
            <w:r w:rsidRPr="00C6062B">
              <w:rPr>
                <w:rFonts w:ascii="Arial" w:hAnsi="Arial" w:cs="Arial"/>
                <w:b/>
                <w:noProof/>
                <w:sz w:val="27"/>
                <w:szCs w:val="27"/>
              </w:rPr>
              <w:t>UNITED</w:t>
            </w:r>
            <w:r w:rsidRPr="00C6062B">
              <w:rPr>
                <w:rFonts w:ascii="Arial" w:hAnsi="Arial" w:cs="Arial"/>
                <w:b/>
                <w:noProof/>
                <w:sz w:val="27"/>
                <w:szCs w:val="27"/>
              </w:rPr>
              <w:br/>
              <w:t>NATIONS</w:t>
            </w:r>
          </w:p>
        </w:tc>
        <w:tc>
          <w:tcPr>
            <w:tcW w:w="4785" w:type="dxa"/>
          </w:tcPr>
          <w:p w14:paraId="1B32F467" w14:textId="77777777" w:rsidR="00032E4E" w:rsidRPr="00C6062B" w:rsidRDefault="00032E4E" w:rsidP="00023DA9">
            <w:pPr>
              <w:rPr>
                <w:rFonts w:ascii="Univers" w:hAnsi="Univers"/>
                <w:b/>
                <w:sz w:val="27"/>
                <w:szCs w:val="27"/>
              </w:rPr>
            </w:pPr>
          </w:p>
        </w:tc>
        <w:tc>
          <w:tcPr>
            <w:tcW w:w="3435" w:type="dxa"/>
          </w:tcPr>
          <w:p w14:paraId="0CD6C3D3" w14:textId="77777777"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14:paraId="36878BD8" w14:textId="77777777" w:rsidTr="00E976AB">
        <w:trPr>
          <w:cantSplit/>
          <w:trHeight w:val="281"/>
          <w:jc w:val="right"/>
        </w:trPr>
        <w:tc>
          <w:tcPr>
            <w:tcW w:w="1560" w:type="dxa"/>
            <w:tcBorders>
              <w:bottom w:val="single" w:sz="4" w:space="0" w:color="auto"/>
            </w:tcBorders>
          </w:tcPr>
          <w:p w14:paraId="2FE1D229" w14:textId="77777777" w:rsidR="00032E4E" w:rsidRPr="00C6062B" w:rsidRDefault="00032E4E" w:rsidP="00023DA9">
            <w:pPr>
              <w:rPr>
                <w:noProof/>
                <w:sz w:val="18"/>
                <w:szCs w:val="18"/>
              </w:rPr>
            </w:pPr>
          </w:p>
        </w:tc>
        <w:tc>
          <w:tcPr>
            <w:tcW w:w="4785" w:type="dxa"/>
            <w:tcBorders>
              <w:bottom w:val="single" w:sz="4" w:space="0" w:color="auto"/>
            </w:tcBorders>
          </w:tcPr>
          <w:p w14:paraId="05482DC3" w14:textId="77777777" w:rsidR="00032E4E" w:rsidRPr="00C6062B" w:rsidRDefault="00032E4E" w:rsidP="00023DA9">
            <w:pPr>
              <w:rPr>
                <w:rFonts w:ascii="Univers" w:hAnsi="Univers"/>
                <w:b/>
                <w:sz w:val="18"/>
                <w:szCs w:val="18"/>
              </w:rPr>
            </w:pPr>
          </w:p>
        </w:tc>
        <w:tc>
          <w:tcPr>
            <w:tcW w:w="3435" w:type="dxa"/>
            <w:tcBorders>
              <w:bottom w:val="single" w:sz="4" w:space="0" w:color="auto"/>
            </w:tcBorders>
          </w:tcPr>
          <w:p w14:paraId="3D105487" w14:textId="77777777" w:rsidR="00032E4E" w:rsidRPr="00C6062B" w:rsidRDefault="00032E4E" w:rsidP="001A04AA">
            <w:pPr>
              <w:rPr>
                <w:noProof/>
                <w:sz w:val="18"/>
                <w:szCs w:val="18"/>
              </w:rPr>
            </w:pPr>
            <w:r w:rsidRPr="00C6062B">
              <w:rPr>
                <w:b/>
                <w:bCs/>
                <w:sz w:val="28"/>
              </w:rPr>
              <w:t>UNEP</w:t>
            </w:r>
            <w:bookmarkStart w:id="1" w:name="OLE_LINK1"/>
            <w:bookmarkStart w:id="2" w:name="OLE_LINK2"/>
            <w:r w:rsidR="00787688" w:rsidRPr="00C6062B">
              <w:t>/MC</w:t>
            </w:r>
            <w:r w:rsidRPr="00C6062B">
              <w:t>/</w:t>
            </w:r>
            <w:bookmarkEnd w:id="1"/>
            <w:bookmarkEnd w:id="2"/>
            <w:r w:rsidR="00787688" w:rsidRPr="00C6062B">
              <w:t>COP.1</w:t>
            </w:r>
            <w:r w:rsidRPr="00C6062B">
              <w:t>/</w:t>
            </w:r>
            <w:r w:rsidR="00775D8D">
              <w:t>2</w:t>
            </w:r>
          </w:p>
        </w:tc>
      </w:tr>
      <w:tr w:rsidR="00032E4E" w:rsidRPr="00C6062B" w14:paraId="0344FC84" w14:textId="77777777" w:rsidTr="00E976AB">
        <w:trPr>
          <w:cantSplit/>
          <w:trHeight w:val="2549"/>
          <w:jc w:val="right"/>
        </w:trPr>
        <w:tc>
          <w:tcPr>
            <w:tcW w:w="1560" w:type="dxa"/>
            <w:tcBorders>
              <w:top w:val="single" w:sz="4" w:space="0" w:color="auto"/>
              <w:bottom w:val="single" w:sz="24" w:space="0" w:color="auto"/>
            </w:tcBorders>
          </w:tcPr>
          <w:p w14:paraId="090CBE48" w14:textId="1B27FCCF" w:rsidR="00032E4E" w:rsidRPr="00C6062B" w:rsidRDefault="006534F9" w:rsidP="00023DA9">
            <w:pPr>
              <w:rPr>
                <w:noProof/>
              </w:rPr>
            </w:pPr>
            <w:bookmarkStart w:id="3" w:name="_MON_1021710510"/>
            <w:bookmarkStart w:id="4" w:name="_MON_1021710482"/>
            <w:bookmarkEnd w:id="3"/>
            <w:bookmarkEnd w:id="4"/>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8EC7758" w14:textId="77777777" w:rsidR="00032E4E" w:rsidRPr="00C6062B" w:rsidRDefault="00032E4E" w:rsidP="00023DA9">
            <w:pPr>
              <w:spacing w:before="1200"/>
              <w:rPr>
                <w:rFonts w:ascii="Arial" w:hAnsi="Arial" w:cs="Arial"/>
                <w:b/>
                <w:sz w:val="28"/>
              </w:rPr>
            </w:pPr>
            <w:r w:rsidRPr="00C6062B">
              <w:rPr>
                <w:rFonts w:ascii="Arial" w:hAnsi="Arial" w:cs="Arial"/>
                <w:b/>
                <w:sz w:val="32"/>
                <w:szCs w:val="32"/>
              </w:rPr>
              <w:t>United Nations</w:t>
            </w:r>
            <w:r w:rsidRPr="00C6062B">
              <w:rPr>
                <w:rFonts w:ascii="Arial" w:hAnsi="Arial" w:cs="Arial"/>
                <w:b/>
                <w:sz w:val="32"/>
                <w:szCs w:val="32"/>
              </w:rPr>
              <w:br w:type="textWrapping" w:clear="all"/>
              <w:t>Environment</w:t>
            </w:r>
            <w:r w:rsidRPr="00C6062B">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32AB44BC" w14:textId="77777777"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775D8D">
              <w:t>28</w:t>
            </w:r>
            <w:r w:rsidR="000832C7" w:rsidRPr="00C6062B">
              <w:t xml:space="preserve"> March 2017</w:t>
            </w:r>
          </w:p>
          <w:p w14:paraId="6F78AAFF" w14:textId="77777777" w:rsidR="00032E4E" w:rsidRPr="00C6062B" w:rsidRDefault="00032E4E" w:rsidP="000832C7">
            <w:pPr>
              <w:spacing w:before="120"/>
            </w:pPr>
            <w:r w:rsidRPr="00C6062B">
              <w:t>Original: English</w:t>
            </w:r>
          </w:p>
        </w:tc>
      </w:tr>
    </w:tbl>
    <w:p w14:paraId="0B8B6FBD" w14:textId="77777777" w:rsidR="00C543FE" w:rsidRPr="00FA6617" w:rsidRDefault="00C543FE" w:rsidP="00E976AB">
      <w:pPr>
        <w:pStyle w:val="AATitle"/>
        <w:keepNext w:val="0"/>
        <w:keepLines w:val="0"/>
      </w:pPr>
      <w:r w:rsidRPr="00FA6617">
        <w:t xml:space="preserve">Conference of the Parties to the </w:t>
      </w:r>
    </w:p>
    <w:p w14:paraId="0897FB72" w14:textId="7F4A6CD7" w:rsidR="00E976AB" w:rsidRPr="00FA6617" w:rsidRDefault="00787688" w:rsidP="00E976AB">
      <w:pPr>
        <w:pStyle w:val="AATitle"/>
        <w:keepNext w:val="0"/>
        <w:keepLines w:val="0"/>
      </w:pPr>
      <w:r w:rsidRPr="00FA6617">
        <w:t>Minamata Convention on Mercury</w:t>
      </w:r>
    </w:p>
    <w:p w14:paraId="17BE80BB" w14:textId="77777777" w:rsidR="00E976AB" w:rsidRDefault="00787688" w:rsidP="00E976AB">
      <w:pPr>
        <w:pStyle w:val="AATitle"/>
        <w:keepNext w:val="0"/>
        <w:keepLines w:val="0"/>
      </w:pPr>
      <w:r w:rsidRPr="00C6062B">
        <w:t>First meeting</w:t>
      </w:r>
    </w:p>
    <w:p w14:paraId="025D4C98" w14:textId="77777777" w:rsidR="00E976AB" w:rsidRPr="00C6062B" w:rsidRDefault="00787688" w:rsidP="00465D27">
      <w:pPr>
        <w:pStyle w:val="AATitle"/>
        <w:rPr>
          <w:b w:val="0"/>
        </w:rPr>
      </w:pPr>
      <w:r w:rsidRPr="00C6062B">
        <w:rPr>
          <w:b w:val="0"/>
        </w:rPr>
        <w:t>Geneva</w:t>
      </w:r>
      <w:r w:rsidR="00E976AB" w:rsidRPr="00C6062B">
        <w:rPr>
          <w:b w:val="0"/>
        </w:rPr>
        <w:t xml:space="preserve">, </w:t>
      </w:r>
      <w:r w:rsidR="00465D27" w:rsidRPr="00C6062B">
        <w:rPr>
          <w:b w:val="0"/>
        </w:rPr>
        <w:t>24–29 September</w:t>
      </w:r>
      <w:r w:rsidRPr="00C6062B">
        <w:rPr>
          <w:b w:val="0"/>
        </w:rPr>
        <w:t xml:space="preserve"> 2017</w:t>
      </w:r>
    </w:p>
    <w:p w14:paraId="505021B5" w14:textId="77777777" w:rsidR="00775D8D" w:rsidRPr="00A018C0" w:rsidRDefault="00775D8D" w:rsidP="00775D8D">
      <w:pPr>
        <w:pStyle w:val="AATitle"/>
        <w:keepNext w:val="0"/>
        <w:keepLines w:val="0"/>
        <w:rPr>
          <w:b w:val="0"/>
        </w:rPr>
      </w:pPr>
      <w:r>
        <w:rPr>
          <w:b w:val="0"/>
        </w:rPr>
        <w:t xml:space="preserve">Item </w:t>
      </w:r>
      <w:r w:rsidRPr="00A018C0">
        <w:rPr>
          <w:b w:val="0"/>
        </w:rPr>
        <w:t>2 (e) of the provisional agenda</w:t>
      </w:r>
      <w:r w:rsidRPr="00A018C0">
        <w:rPr>
          <w:b w:val="0"/>
        </w:rPr>
        <w:footnoteReference w:customMarkFollows="1" w:id="1"/>
        <w:t>*</w:t>
      </w:r>
    </w:p>
    <w:p w14:paraId="2D2A0954" w14:textId="77777777" w:rsidR="00775D8D" w:rsidRPr="00A018C0" w:rsidRDefault="00775D8D" w:rsidP="000832C7">
      <w:pPr>
        <w:pStyle w:val="AATitle2"/>
        <w:spacing w:before="60"/>
      </w:pPr>
      <w:r w:rsidRPr="00FA6617">
        <w:t>Organizational matters: organization of work</w:t>
      </w:r>
    </w:p>
    <w:p w14:paraId="40B4AD90" w14:textId="19BF31AF" w:rsidR="00775D8D" w:rsidRPr="00A018C0" w:rsidRDefault="00775D8D" w:rsidP="00775D8D">
      <w:pPr>
        <w:pStyle w:val="BBTitle"/>
      </w:pPr>
      <w:r w:rsidRPr="00A018C0">
        <w:t xml:space="preserve">Scenario note for the first meeting of the Conference of the Parties </w:t>
      </w:r>
      <w:r w:rsidR="00C75781" w:rsidRPr="00A018C0">
        <w:t xml:space="preserve">to </w:t>
      </w:r>
      <w:r w:rsidRPr="00A018C0">
        <w:t>the Minamata Convention on Mercury</w:t>
      </w:r>
    </w:p>
    <w:p w14:paraId="6E73432E" w14:textId="77777777" w:rsidR="00775D8D" w:rsidRPr="00A018C0" w:rsidRDefault="00775D8D" w:rsidP="00775D8D">
      <w:pPr>
        <w:pStyle w:val="CH2"/>
        <w:keepNext w:val="0"/>
        <w:keepLines w:val="0"/>
      </w:pPr>
      <w:r w:rsidRPr="00A018C0">
        <w:tab/>
      </w:r>
      <w:r w:rsidRPr="00A018C0">
        <w:tab/>
        <w:t xml:space="preserve">Note by the Chair of the intergovernmental negotiating committee to prepare a global legally binding instrument on mercury </w:t>
      </w:r>
    </w:p>
    <w:p w14:paraId="56E51BB1" w14:textId="7F9CB2B4"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A018C0">
        <w:t>The present scenario note</w:t>
      </w:r>
      <w:r w:rsidRPr="00011B12">
        <w:t xml:space="preserve"> sets out </w:t>
      </w:r>
      <w:r>
        <w:t xml:space="preserve">some </w:t>
      </w:r>
      <w:r w:rsidRPr="00011B12">
        <w:t xml:space="preserve">general expectations </w:t>
      </w:r>
      <w:r>
        <w:t>for the f</w:t>
      </w:r>
      <w:r w:rsidRPr="00DD2407">
        <w:t xml:space="preserve">irst </w:t>
      </w:r>
      <w:r>
        <w:t>meeting</w:t>
      </w:r>
      <w:r w:rsidRPr="00DD2407">
        <w:t xml:space="preserve"> of the Conference of the Parties</w:t>
      </w:r>
      <w:r>
        <w:t xml:space="preserve"> to the Minamata Convention on Mercury</w:t>
      </w:r>
      <w:r w:rsidRPr="00011B12">
        <w:t xml:space="preserve">. </w:t>
      </w:r>
      <w:r w:rsidR="00A65D0C">
        <w:t>I</w:t>
      </w:r>
      <w:r w:rsidR="00A65D0C" w:rsidRPr="00A018C0">
        <w:t xml:space="preserve"> prepared </w:t>
      </w:r>
      <w:r w:rsidR="00A65D0C">
        <w:t xml:space="preserve">it </w:t>
      </w:r>
      <w:r w:rsidR="00A65D0C" w:rsidRPr="00A018C0">
        <w:t>in consultation</w:t>
      </w:r>
      <w:r w:rsidR="00A65D0C">
        <w:t xml:space="preserve"> with the </w:t>
      </w:r>
      <w:r w:rsidR="00A65D0C" w:rsidRPr="00011B12">
        <w:t>Bureau</w:t>
      </w:r>
      <w:r w:rsidR="00A65D0C">
        <w:t xml:space="preserve"> of the intergovernmental negotiating committee to prepare a global legally binding instrument on mercury, as well as the representative of Switzerland (an observer at meetings of the Bureau of the committee), which is generously acting as the host country for the meeting. </w:t>
      </w:r>
      <w:r>
        <w:t xml:space="preserve">The main purpose of the note is to </w:t>
      </w:r>
      <w:r w:rsidRPr="00011B12">
        <w:t xml:space="preserve">assist </w:t>
      </w:r>
      <w:r w:rsidR="00C027FF">
        <w:t>p</w:t>
      </w:r>
      <w:r w:rsidRPr="00011B12">
        <w:t>arties and other par</w:t>
      </w:r>
      <w:r>
        <w:t xml:space="preserve">ticipants </w:t>
      </w:r>
      <w:r w:rsidR="00755A53">
        <w:t>to</w:t>
      </w:r>
      <w:r>
        <w:t xml:space="preserve"> prepar</w:t>
      </w:r>
      <w:r w:rsidR="00755A53">
        <w:t>e for the meeting</w:t>
      </w:r>
      <w:r w:rsidR="00A65D0C">
        <w:t xml:space="preserve"> with the aim of ensuring its success, </w:t>
      </w:r>
      <w:r w:rsidR="00755A53">
        <w:t>including</w:t>
      </w:r>
      <w:r>
        <w:t xml:space="preserve"> </w:t>
      </w:r>
      <w:r w:rsidR="005360CF">
        <w:t>by ensuring</w:t>
      </w:r>
      <w:r w:rsidR="00A65D0C">
        <w:t xml:space="preserve"> </w:t>
      </w:r>
      <w:r>
        <w:t xml:space="preserve">that all issues </w:t>
      </w:r>
      <w:r w:rsidR="004375DD">
        <w:t>that</w:t>
      </w:r>
      <w:r w:rsidR="00755A53">
        <w:t xml:space="preserve"> are required</w:t>
      </w:r>
      <w:r w:rsidR="00A65D0C">
        <w:t xml:space="preserve"> by the Convention to</w:t>
      </w:r>
      <w:r>
        <w:t xml:space="preserve"> be considered and </w:t>
      </w:r>
      <w:r w:rsidRPr="00BF0378">
        <w:t xml:space="preserve">resolved </w:t>
      </w:r>
      <w:r w:rsidR="00755A53" w:rsidRPr="00BF0378">
        <w:t>by</w:t>
      </w:r>
      <w:r w:rsidR="00755A53">
        <w:t xml:space="preserve"> the Conference of the Parties </w:t>
      </w:r>
      <w:r>
        <w:t xml:space="preserve">at </w:t>
      </w:r>
      <w:r w:rsidR="00755A53">
        <w:t>its</w:t>
      </w:r>
      <w:r>
        <w:t xml:space="preserve"> first meeting are </w:t>
      </w:r>
      <w:r w:rsidR="00511D7B">
        <w:t>addressed and concluded</w:t>
      </w:r>
      <w:r>
        <w:t>.</w:t>
      </w:r>
    </w:p>
    <w:p w14:paraId="2E64495E" w14:textId="54AFE197"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The intergovernmental negotiating committee has prepared and submitted a significant amount of material for consideration and </w:t>
      </w:r>
      <w:r w:rsidRPr="003D3DF9">
        <w:t>anticipated formal adoption</w:t>
      </w:r>
      <w:r>
        <w:t xml:space="preserve"> by the Conference of the Parties</w:t>
      </w:r>
      <w:r w:rsidR="00C027FF">
        <w:t xml:space="preserve"> at </w:t>
      </w:r>
      <w:r w:rsidR="005B66F5">
        <w:t xml:space="preserve">the </w:t>
      </w:r>
      <w:r w:rsidR="00C027FF">
        <w:t>meeting</w:t>
      </w:r>
      <w:r>
        <w:t xml:space="preserve">. Throughout the negotiating process, </w:t>
      </w:r>
      <w:r w:rsidR="00C027FF">
        <w:t>G</w:t>
      </w:r>
      <w:r>
        <w:t>overnments have worked cooperatively to reach consensus on many issues</w:t>
      </w:r>
      <w:r w:rsidR="005B66F5">
        <w:t xml:space="preserve"> and</w:t>
      </w:r>
      <w:r>
        <w:t xml:space="preserve"> to ensure that all concerns raised have been addressed. With the entry into force of the Convention, and the convening of the first meeting of the </w:t>
      </w:r>
      <w:r w:rsidR="00C027FF" w:rsidRPr="003D2FCB">
        <w:t>C</w:t>
      </w:r>
      <w:r w:rsidRPr="003D2FCB">
        <w:t>onference</w:t>
      </w:r>
      <w:r w:rsidR="00C027FF" w:rsidRPr="003D2FCB">
        <w:t xml:space="preserve"> of the Parties</w:t>
      </w:r>
      <w:r>
        <w:t xml:space="preserve">, it is the hope of the retiring Bureau of the committee that the cooperative and inclusive spirit </w:t>
      </w:r>
      <w:r w:rsidR="00755A53">
        <w:t xml:space="preserve">that has characterized </w:t>
      </w:r>
      <w:r>
        <w:t xml:space="preserve">the work to date will continue, </w:t>
      </w:r>
      <w:r w:rsidR="005B66F5">
        <w:t xml:space="preserve">in the recognition </w:t>
      </w:r>
      <w:r>
        <w:t>that the</w:t>
      </w:r>
      <w:r w:rsidR="00755A53">
        <w:t xml:space="preserve"> overall</w:t>
      </w:r>
      <w:r>
        <w:t xml:space="preserve"> ambition of all</w:t>
      </w:r>
      <w:r w:rsidR="00755A53">
        <w:t xml:space="preserve"> those</w:t>
      </w:r>
      <w:r>
        <w:t xml:space="preserve"> who have participated in the negotiations is to </w:t>
      </w:r>
      <w:r w:rsidR="00755A53">
        <w:t>achieve</w:t>
      </w:r>
      <w:r>
        <w:t xml:space="preserve"> a </w:t>
      </w:r>
      <w:r w:rsidR="00755A53">
        <w:t>c</w:t>
      </w:r>
      <w:r>
        <w:t xml:space="preserve">onvention with </w:t>
      </w:r>
      <w:r w:rsidR="00755A53">
        <w:t xml:space="preserve">universal </w:t>
      </w:r>
      <w:r>
        <w:t xml:space="preserve">membership and global effect. </w:t>
      </w:r>
    </w:p>
    <w:p w14:paraId="585F5C7C" w14:textId="0F8EA892" w:rsidR="00775D8D" w:rsidRPr="004F6837" w:rsidRDefault="00775D8D" w:rsidP="004F6837">
      <w:pPr>
        <w:pStyle w:val="CH2"/>
      </w:pPr>
      <w:r w:rsidRPr="004F6837">
        <w:tab/>
      </w:r>
      <w:r w:rsidRPr="004F6837">
        <w:tab/>
        <w:t>Objectives of the first meeting of the Conference of the Parties</w:t>
      </w:r>
    </w:p>
    <w:p w14:paraId="5D6BE9DF" w14:textId="09EB9B29" w:rsidR="00775D8D" w:rsidRPr="004F5183" w:rsidRDefault="00775D8D" w:rsidP="00775D8D">
      <w:pPr>
        <w:pStyle w:val="Normalnumber"/>
        <w:numPr>
          <w:ilvl w:val="0"/>
          <w:numId w:val="7"/>
        </w:numPr>
        <w:tabs>
          <w:tab w:val="clear" w:pos="624"/>
          <w:tab w:val="left" w:pos="1247"/>
          <w:tab w:val="left" w:pos="1814"/>
          <w:tab w:val="left" w:pos="2381"/>
          <w:tab w:val="left" w:pos="2948"/>
          <w:tab w:val="left" w:pos="3515"/>
        </w:tabs>
      </w:pPr>
      <w:r w:rsidRPr="00AC6ADD">
        <w:t xml:space="preserve">The </w:t>
      </w:r>
      <w:r>
        <w:t xml:space="preserve">first </w:t>
      </w:r>
      <w:r w:rsidRPr="00BF0378">
        <w:t>meeting of</w:t>
      </w:r>
      <w:r w:rsidRPr="001B6F89">
        <w:t xml:space="preserve"> the Conference of the Parties has multiple objectives, including procedural, political and </w:t>
      </w:r>
      <w:r w:rsidRPr="004F5183">
        <w:t>celebratory.</w:t>
      </w:r>
    </w:p>
    <w:p w14:paraId="367B1D3B" w14:textId="7C1F29B0" w:rsidR="00C87EEF" w:rsidRDefault="00775D8D" w:rsidP="00775D8D">
      <w:pPr>
        <w:pStyle w:val="Normalnumber"/>
        <w:numPr>
          <w:ilvl w:val="0"/>
          <w:numId w:val="7"/>
        </w:numPr>
        <w:tabs>
          <w:tab w:val="clear" w:pos="624"/>
          <w:tab w:val="left" w:pos="1247"/>
          <w:tab w:val="left" w:pos="1814"/>
          <w:tab w:val="left" w:pos="2381"/>
          <w:tab w:val="left" w:pos="2948"/>
          <w:tab w:val="left" w:pos="3515"/>
        </w:tabs>
      </w:pPr>
      <w:r w:rsidRPr="001B6F89">
        <w:t xml:space="preserve">The Convention sets out a number of areas </w:t>
      </w:r>
      <w:r w:rsidR="00755A53">
        <w:t>in which</w:t>
      </w:r>
      <w:r w:rsidR="00755A53" w:rsidRPr="001B6F89">
        <w:t xml:space="preserve"> </w:t>
      </w:r>
      <w:r w:rsidRPr="001B6F89">
        <w:t xml:space="preserve">the </w:t>
      </w:r>
      <w:r w:rsidR="00C027FF" w:rsidRPr="001B6F89">
        <w:t xml:space="preserve">Conference of the Parties </w:t>
      </w:r>
      <w:r w:rsidR="00A91D38">
        <w:t xml:space="preserve">is required to adopt decisions </w:t>
      </w:r>
      <w:r w:rsidR="00C027FF" w:rsidRPr="001B6F89">
        <w:t xml:space="preserve">at its </w:t>
      </w:r>
      <w:r w:rsidRPr="001B6F89">
        <w:t xml:space="preserve">first meeting. </w:t>
      </w:r>
      <w:r w:rsidR="00C027FF" w:rsidRPr="001B6F89">
        <w:t xml:space="preserve">In </w:t>
      </w:r>
      <w:r w:rsidRPr="001B6F89">
        <w:t>many of th</w:t>
      </w:r>
      <w:r w:rsidR="00C87EEF">
        <w:t>o</w:t>
      </w:r>
      <w:r w:rsidRPr="001B6F89">
        <w:t xml:space="preserve">se areas, the intergovernmental negotiating committee has made good progress and </w:t>
      </w:r>
      <w:r w:rsidR="00665D0D">
        <w:t xml:space="preserve">has </w:t>
      </w:r>
      <w:r w:rsidRPr="001B6F89">
        <w:t xml:space="preserve">adopted guidance or other relevant material on a provisional basis for </w:t>
      </w:r>
      <w:r w:rsidR="00755A53">
        <w:t xml:space="preserve">subsequent </w:t>
      </w:r>
      <w:r w:rsidRPr="001B6F89">
        <w:t xml:space="preserve">formal adoption by the </w:t>
      </w:r>
      <w:r w:rsidR="00C027FF" w:rsidRPr="001B6F89">
        <w:t>C</w:t>
      </w:r>
      <w:r w:rsidRPr="001B6F89">
        <w:t>onference</w:t>
      </w:r>
      <w:r w:rsidR="00C027FF" w:rsidRPr="001B6F89">
        <w:t xml:space="preserve"> of the Parties</w:t>
      </w:r>
      <w:r w:rsidRPr="001B6F89">
        <w:t>. As th</w:t>
      </w:r>
      <w:r w:rsidR="00C87EEF">
        <w:t>o</w:t>
      </w:r>
      <w:r w:rsidRPr="001B6F89">
        <w:t xml:space="preserve">se </w:t>
      </w:r>
      <w:r w:rsidR="007A3DC0">
        <w:t>areas</w:t>
      </w:r>
      <w:r w:rsidR="007A3DC0" w:rsidRPr="001B6F89">
        <w:t xml:space="preserve"> </w:t>
      </w:r>
      <w:r w:rsidRPr="001B6F89">
        <w:t>have been considered in</w:t>
      </w:r>
      <w:r w:rsidR="00755A53">
        <w:t xml:space="preserve"> </w:t>
      </w:r>
      <w:r w:rsidRPr="001B6F89">
        <w:t>depth at a substantive level by the committee, it is my understanding that the</w:t>
      </w:r>
      <w:r w:rsidR="004375DD">
        <w:t>y</w:t>
      </w:r>
      <w:r w:rsidRPr="001B6F89">
        <w:t xml:space="preserve"> will </w:t>
      </w:r>
      <w:r w:rsidRPr="001B6F89">
        <w:lastRenderedPageBreak/>
        <w:t xml:space="preserve">not need to be reopened </w:t>
      </w:r>
      <w:r w:rsidR="00755A53">
        <w:t xml:space="preserve">for discussion </w:t>
      </w:r>
      <w:r w:rsidRPr="001B6F89">
        <w:t>by the Conference</w:t>
      </w:r>
      <w:r w:rsidR="001B6F89" w:rsidRPr="001B6F89">
        <w:t xml:space="preserve"> of the Parties</w:t>
      </w:r>
      <w:r w:rsidRPr="001B6F89">
        <w:t xml:space="preserve">. </w:t>
      </w:r>
      <w:r w:rsidR="00755A53">
        <w:t>With regard to</w:t>
      </w:r>
      <w:r w:rsidR="00755A53" w:rsidRPr="001B6F89">
        <w:t xml:space="preserve"> </w:t>
      </w:r>
      <w:r w:rsidR="000A5627">
        <w:t>other</w:t>
      </w:r>
      <w:r w:rsidR="000A5627" w:rsidRPr="001B6F89">
        <w:t xml:space="preserve"> </w:t>
      </w:r>
      <w:r w:rsidRPr="001B6F89">
        <w:t>areas</w:t>
      </w:r>
      <w:r w:rsidR="00755A53">
        <w:t>,</w:t>
      </w:r>
      <w:r w:rsidRPr="001B6F89">
        <w:t xml:space="preserve"> </w:t>
      </w:r>
      <w:r w:rsidR="000A5627">
        <w:t xml:space="preserve">however, </w:t>
      </w:r>
      <w:r w:rsidRPr="001B6F89">
        <w:t>additional information will be introduced for the first time at th</w:t>
      </w:r>
      <w:r w:rsidR="00755A53">
        <w:t>is</w:t>
      </w:r>
      <w:r w:rsidRPr="001B6F89">
        <w:t xml:space="preserve"> meeting. </w:t>
      </w:r>
    </w:p>
    <w:p w14:paraId="0FF7EE46" w14:textId="2B59D056" w:rsidR="00775D8D" w:rsidRPr="001B6F89" w:rsidRDefault="00775D8D" w:rsidP="00775D8D">
      <w:pPr>
        <w:pStyle w:val="Normalnumber"/>
        <w:numPr>
          <w:ilvl w:val="0"/>
          <w:numId w:val="7"/>
        </w:numPr>
        <w:tabs>
          <w:tab w:val="clear" w:pos="624"/>
          <w:tab w:val="left" w:pos="1247"/>
          <w:tab w:val="left" w:pos="1814"/>
          <w:tab w:val="left" w:pos="2381"/>
          <w:tab w:val="left" w:pos="2948"/>
          <w:tab w:val="left" w:pos="3515"/>
        </w:tabs>
      </w:pPr>
      <w:r w:rsidRPr="001B6F89">
        <w:t xml:space="preserve">The Convention also </w:t>
      </w:r>
      <w:r w:rsidRPr="00122F12">
        <w:t>requires decisions</w:t>
      </w:r>
      <w:r w:rsidRPr="001B6F89">
        <w:t xml:space="preserve"> by the Conference of the Parties </w:t>
      </w:r>
      <w:r w:rsidR="00755A53">
        <w:t xml:space="preserve">on other issues </w:t>
      </w:r>
      <w:r w:rsidRPr="001B6F89">
        <w:t xml:space="preserve">at an unspecified </w:t>
      </w:r>
      <w:r w:rsidR="00C87EEF">
        <w:t>time</w:t>
      </w:r>
      <w:r w:rsidRPr="001B6F89">
        <w:t>. Th</w:t>
      </w:r>
      <w:r w:rsidR="00C87EEF">
        <w:t>o</w:t>
      </w:r>
      <w:r w:rsidRPr="001B6F89">
        <w:t xml:space="preserve">se </w:t>
      </w:r>
      <w:r w:rsidR="001B6F89" w:rsidRPr="001B6F89">
        <w:t xml:space="preserve">issues </w:t>
      </w:r>
      <w:r w:rsidRPr="001B6F89">
        <w:t>will be introduced at the first meeting, but it is</w:t>
      </w:r>
      <w:r w:rsidR="001B6F89" w:rsidRPr="00DA4A45">
        <w:t xml:space="preserve"> to be</w:t>
      </w:r>
      <w:r w:rsidRPr="001B6F89">
        <w:t xml:space="preserve"> hoped that there will be a clear prioritization </w:t>
      </w:r>
      <w:r w:rsidR="001B6F89" w:rsidRPr="003C2885">
        <w:t>of</w:t>
      </w:r>
      <w:r w:rsidRPr="001B6F89">
        <w:t xml:space="preserve"> </w:t>
      </w:r>
      <w:r w:rsidR="00C87EEF">
        <w:t xml:space="preserve">matters on which </w:t>
      </w:r>
      <w:r w:rsidRPr="001B6F89">
        <w:t xml:space="preserve">decisions </w:t>
      </w:r>
      <w:r w:rsidR="00C87EEF">
        <w:t xml:space="preserve">must be adopted </w:t>
      </w:r>
      <w:r w:rsidRPr="001B6F89">
        <w:t xml:space="preserve">at </w:t>
      </w:r>
      <w:r w:rsidR="00514C13" w:rsidRPr="001B6F89">
        <w:t>the first meeting</w:t>
      </w:r>
      <w:r w:rsidRPr="001B6F89">
        <w:t xml:space="preserve"> and </w:t>
      </w:r>
      <w:r w:rsidR="00833D15">
        <w:t xml:space="preserve">that </w:t>
      </w:r>
      <w:r w:rsidRPr="001B6F89">
        <w:t>the organization of work will reflect this</w:t>
      </w:r>
      <w:r w:rsidR="00833D15">
        <w:t xml:space="preserve"> need to prioritize</w:t>
      </w:r>
      <w:r w:rsidRPr="001B6F89">
        <w:t xml:space="preserve">. </w:t>
      </w:r>
    </w:p>
    <w:p w14:paraId="357CBA3D" w14:textId="5E542540" w:rsidR="00775D8D"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The </w:t>
      </w:r>
      <w:r w:rsidRPr="003D3DF9">
        <w:t>Conference</w:t>
      </w:r>
      <w:r>
        <w:t xml:space="preserve"> of Plenipotentiaries for the Minamata Convention, </w:t>
      </w:r>
      <w:r w:rsidR="00A056B5">
        <w:t xml:space="preserve">which met </w:t>
      </w:r>
      <w:r>
        <w:t xml:space="preserve">in October 2013, also tasked the Conference at its first meeting </w:t>
      </w:r>
      <w:r w:rsidR="001B6F89">
        <w:t xml:space="preserve">with </w:t>
      </w:r>
      <w:r>
        <w:t>consider</w:t>
      </w:r>
      <w:r w:rsidR="001B6F89">
        <w:t>ing</w:t>
      </w:r>
      <w:r>
        <w:t xml:space="preserve"> some issues </w:t>
      </w:r>
      <w:r w:rsidR="001B6F89">
        <w:t xml:space="preserve">that </w:t>
      </w:r>
      <w:r>
        <w:t xml:space="preserve">are not referred to in the text of the Convention. In addition, the intergovernmental negotiating committee agreed to forward certain other matters to the Conference for its consideration. </w:t>
      </w:r>
    </w:p>
    <w:p w14:paraId="0D018297" w14:textId="5C25D5CA" w:rsidR="00775D8D" w:rsidRPr="00011B12" w:rsidRDefault="00514C13" w:rsidP="00775D8D">
      <w:pPr>
        <w:pStyle w:val="Normalnumber"/>
        <w:numPr>
          <w:ilvl w:val="0"/>
          <w:numId w:val="7"/>
        </w:numPr>
        <w:tabs>
          <w:tab w:val="clear" w:pos="624"/>
          <w:tab w:val="left" w:pos="1247"/>
          <w:tab w:val="left" w:pos="1814"/>
          <w:tab w:val="left" w:pos="2381"/>
          <w:tab w:val="left" w:pos="2948"/>
          <w:tab w:val="left" w:pos="3515"/>
        </w:tabs>
      </w:pPr>
      <w:r>
        <w:t>Lastly</w:t>
      </w:r>
      <w:r w:rsidR="00775D8D">
        <w:t xml:space="preserve">, the first meeting, as a milestone in the Minamata journey, provides a unique opportunity to raise </w:t>
      </w:r>
      <w:r w:rsidR="00775D8D" w:rsidRPr="009D32CE">
        <w:t xml:space="preserve">global awareness of the Convention, in particular at a high level, and to </w:t>
      </w:r>
      <w:r w:rsidRPr="009D32CE">
        <w:t xml:space="preserve">focus </w:t>
      </w:r>
      <w:r w:rsidR="00775D8D" w:rsidRPr="009D32CE">
        <w:t xml:space="preserve">attention </w:t>
      </w:r>
      <w:r w:rsidRPr="009D32CE">
        <w:t>on</w:t>
      </w:r>
      <w:r w:rsidR="00775D8D" w:rsidRPr="009D32CE">
        <w:t xml:space="preserve"> the far</w:t>
      </w:r>
      <w:r w:rsidRPr="009D32CE">
        <w:t>-</w:t>
      </w:r>
      <w:r w:rsidR="00775D8D" w:rsidRPr="009D32CE">
        <w:t xml:space="preserve">reaching impacts that the successful implementation of the Convention will </w:t>
      </w:r>
      <w:r w:rsidRPr="009D32CE">
        <w:t>achieve</w:t>
      </w:r>
      <w:r w:rsidR="00775D8D" w:rsidRPr="009D32CE">
        <w:t>. It is an</w:t>
      </w:r>
      <w:r w:rsidR="00775D8D">
        <w:t xml:space="preserve"> historic opportunity to celebrate the Convention</w:t>
      </w:r>
      <w:r w:rsidR="007334E8">
        <w:t xml:space="preserve"> and</w:t>
      </w:r>
      <w:r w:rsidR="00775D8D">
        <w:t xml:space="preserve"> the </w:t>
      </w:r>
      <w:r>
        <w:t>achievements</w:t>
      </w:r>
      <w:r w:rsidR="00775D8D">
        <w:t xml:space="preserve"> to date and to provide motivation and momentum to all as they take the next steps towards full implementation. </w:t>
      </w:r>
    </w:p>
    <w:p w14:paraId="0DFB98D3" w14:textId="1AEBF2CA" w:rsidR="00775D8D" w:rsidRPr="004F6837" w:rsidRDefault="00775D8D" w:rsidP="004F6837">
      <w:pPr>
        <w:pStyle w:val="CH2"/>
      </w:pPr>
      <w:r w:rsidRPr="004F6837">
        <w:tab/>
      </w:r>
      <w:r w:rsidRPr="004F6837">
        <w:tab/>
        <w:t xml:space="preserve">Timing and </w:t>
      </w:r>
      <w:r w:rsidR="00755A53" w:rsidRPr="004F6837">
        <w:t xml:space="preserve">organization </w:t>
      </w:r>
      <w:r w:rsidRPr="004F6837">
        <w:t>of the first meeting of the Conference of the Parties</w:t>
      </w:r>
    </w:p>
    <w:p w14:paraId="08229273" w14:textId="7FFDDB6A" w:rsidR="00775D8D" w:rsidRPr="00DC57E3"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Given the number of </w:t>
      </w:r>
      <w:r w:rsidRPr="007C320F">
        <w:t>issues that</w:t>
      </w:r>
      <w:r>
        <w:t xml:space="preserve"> need to be addressed by the Conference of the Parties</w:t>
      </w:r>
      <w:r w:rsidR="00C870D8">
        <w:t xml:space="preserve"> at its first meeting</w:t>
      </w:r>
      <w:r>
        <w:t xml:space="preserve">, it has been decided </w:t>
      </w:r>
      <w:r w:rsidRPr="00346911">
        <w:t>that th</w:t>
      </w:r>
      <w:r w:rsidR="00C870D8">
        <w:t>e duration of the meeting</w:t>
      </w:r>
      <w:r w:rsidRPr="00346911">
        <w:t xml:space="preserve"> should be five and a half day</w:t>
      </w:r>
      <w:r w:rsidR="00C870D8">
        <w:t>s</w:t>
      </w:r>
      <w:r w:rsidRPr="00346911">
        <w:t xml:space="preserve">. </w:t>
      </w:r>
      <w:r w:rsidR="00C870D8">
        <w:t>Accordingly, t</w:t>
      </w:r>
      <w:r w:rsidRPr="00346911">
        <w:t xml:space="preserve">he meeting will open </w:t>
      </w:r>
      <w:r w:rsidR="00C870D8">
        <w:t xml:space="preserve">at 3 p.m. </w:t>
      </w:r>
      <w:r w:rsidRPr="00346911">
        <w:t>on Sunday, 24 September 2017</w:t>
      </w:r>
      <w:r w:rsidR="00C870D8">
        <w:t>,</w:t>
      </w:r>
      <w:r w:rsidRPr="00346911">
        <w:t xml:space="preserve"> and close </w:t>
      </w:r>
      <w:r w:rsidR="00C870D8">
        <w:t xml:space="preserve">at 6 p.m. </w:t>
      </w:r>
      <w:r w:rsidRPr="00346911">
        <w:t>on Friday, 29 September 2017</w:t>
      </w:r>
      <w:r w:rsidR="00C870D8">
        <w:t>.</w:t>
      </w:r>
      <w:r w:rsidRPr="00DC57E3">
        <w:t xml:space="preserve"> </w:t>
      </w:r>
      <w:r>
        <w:t xml:space="preserve">Based on a mechanism used successfully </w:t>
      </w:r>
      <w:r w:rsidR="00C870D8">
        <w:t xml:space="preserve">for the first meetings of </w:t>
      </w:r>
      <w:r>
        <w:t xml:space="preserve">other </w:t>
      </w:r>
      <w:r w:rsidR="00C870D8">
        <w:t xml:space="preserve">conferences of the parties </w:t>
      </w:r>
      <w:r w:rsidR="0028635C">
        <w:t xml:space="preserve">to multilateral environmental agreements </w:t>
      </w:r>
      <w:r>
        <w:t xml:space="preserve">in the </w:t>
      </w:r>
      <w:r w:rsidR="00C870D8">
        <w:t>c</w:t>
      </w:r>
      <w:r>
        <w:t xml:space="preserve">hemicals and </w:t>
      </w:r>
      <w:r w:rsidR="00C870D8">
        <w:t>w</w:t>
      </w:r>
      <w:r>
        <w:t xml:space="preserve">astes cluster, </w:t>
      </w:r>
      <w:r w:rsidR="00614E24">
        <w:t xml:space="preserve">it is anticipated </w:t>
      </w:r>
      <w:r w:rsidR="00614E24" w:rsidRPr="0028635C">
        <w:t xml:space="preserve">that </w:t>
      </w:r>
      <w:r w:rsidRPr="0028635C">
        <w:t xml:space="preserve">the Conference of the Parties will meet both in plenary and as a </w:t>
      </w:r>
      <w:r w:rsidR="00C870D8" w:rsidRPr="0028635C">
        <w:t>sessional c</w:t>
      </w:r>
      <w:r w:rsidRPr="0028635C">
        <w:t xml:space="preserve">ommittee of the </w:t>
      </w:r>
      <w:r w:rsidR="00C870D8" w:rsidRPr="0028635C">
        <w:t>w</w:t>
      </w:r>
      <w:r w:rsidRPr="0028635C">
        <w:t>hole</w:t>
      </w:r>
      <w:r w:rsidR="0028635C" w:rsidRPr="0028635C">
        <w:t>,</w:t>
      </w:r>
      <w:r w:rsidR="00614E24" w:rsidRPr="0028635C">
        <w:t xml:space="preserve"> </w:t>
      </w:r>
      <w:r w:rsidR="0028635C">
        <w:t>with the latter having a</w:t>
      </w:r>
      <w:r w:rsidRPr="0028635C">
        <w:t xml:space="preserve"> greater focus on technical issues</w:t>
      </w:r>
      <w:r>
        <w:t xml:space="preserve">. Discussions </w:t>
      </w:r>
      <w:r w:rsidR="0028635C">
        <w:t xml:space="preserve">may </w:t>
      </w:r>
      <w:r w:rsidR="00C870D8">
        <w:t xml:space="preserve">also take place </w:t>
      </w:r>
      <w:r>
        <w:t xml:space="preserve">in smaller groups as required. </w:t>
      </w:r>
    </w:p>
    <w:p w14:paraId="3158F74E" w14:textId="52FD757E"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Highlighting the celebratory aspect of the meeting, a series of special events will be </w:t>
      </w:r>
      <w:r w:rsidR="0028635C">
        <w:t xml:space="preserve">held </w:t>
      </w:r>
      <w:r>
        <w:t xml:space="preserve">throughout the </w:t>
      </w:r>
      <w:r w:rsidR="00614E24">
        <w:t xml:space="preserve">week, illustrating the successes </w:t>
      </w:r>
      <w:r>
        <w:t xml:space="preserve">achieved </w:t>
      </w:r>
      <w:r w:rsidR="00614E24">
        <w:t xml:space="preserve">thus </w:t>
      </w:r>
      <w:r>
        <w:t xml:space="preserve">far </w:t>
      </w:r>
      <w:r w:rsidR="0028635C">
        <w:t>i</w:t>
      </w:r>
      <w:r w:rsidR="00614E24">
        <w:t>n</w:t>
      </w:r>
      <w:r>
        <w:t xml:space="preserve"> the </w:t>
      </w:r>
      <w:proofErr w:type="spellStart"/>
      <w:r>
        <w:t>Minamata</w:t>
      </w:r>
      <w:proofErr w:type="spellEnd"/>
      <w:r w:rsidR="0028635C">
        <w:t xml:space="preserve"> quest</w:t>
      </w:r>
      <w:r>
        <w:t xml:space="preserve"> as well as the work</w:t>
      </w:r>
      <w:r w:rsidR="00614E24">
        <w:t xml:space="preserve"> that remains to be done</w:t>
      </w:r>
      <w:r>
        <w:t>. The events will focus on all areas of the Convention and the mercury life</w:t>
      </w:r>
      <w:r w:rsidR="00614E24">
        <w:t xml:space="preserve"> </w:t>
      </w:r>
      <w:r>
        <w:t xml:space="preserve">cycle and will be accompanied by an extensive </w:t>
      </w:r>
      <w:r w:rsidR="0028635C">
        <w:t>exhibition</w:t>
      </w:r>
      <w:r>
        <w:t xml:space="preserve"> area</w:t>
      </w:r>
      <w:r w:rsidR="00567280">
        <w:t>, including</w:t>
      </w:r>
      <w:r>
        <w:t xml:space="preserve"> interactive displays.</w:t>
      </w:r>
      <w:r w:rsidRPr="00011B12">
        <w:t xml:space="preserve"> </w:t>
      </w:r>
      <w:r>
        <w:t xml:space="preserve">In addition, a </w:t>
      </w:r>
      <w:r w:rsidR="00614E24">
        <w:t>h</w:t>
      </w:r>
      <w:r>
        <w:t>igh</w:t>
      </w:r>
      <w:r w:rsidR="00614E24">
        <w:t>-l</w:t>
      </w:r>
      <w:r>
        <w:t xml:space="preserve">evel </w:t>
      </w:r>
      <w:r w:rsidR="00614E24">
        <w:t>s</w:t>
      </w:r>
      <w:r>
        <w:t>egment</w:t>
      </w:r>
      <w:r w:rsidR="007C320F">
        <w:t>,</w:t>
      </w:r>
      <w:r w:rsidR="00614E24">
        <w:t xml:space="preserve"> under the theme</w:t>
      </w:r>
      <w:r>
        <w:t xml:space="preserve"> “Making </w:t>
      </w:r>
      <w:r w:rsidR="00614E24">
        <w:t>m</w:t>
      </w:r>
      <w:r>
        <w:t xml:space="preserve">ercury </w:t>
      </w:r>
      <w:r w:rsidR="00614E24">
        <w:t>h</w:t>
      </w:r>
      <w:r>
        <w:t xml:space="preserve">istory”, will be held during the final two days of the </w:t>
      </w:r>
      <w:r w:rsidR="00614E24">
        <w:t>meeting</w:t>
      </w:r>
      <w:r>
        <w:t>, on Thursday 28 and Friday 29 September. Th</w:t>
      </w:r>
      <w:r w:rsidR="00614E24">
        <w:t>e</w:t>
      </w:r>
      <w:r>
        <w:t xml:space="preserve"> </w:t>
      </w:r>
      <w:r w:rsidR="00614E24">
        <w:t>h</w:t>
      </w:r>
      <w:r>
        <w:t>igh</w:t>
      </w:r>
      <w:r w:rsidR="00614E24">
        <w:t>-l</w:t>
      </w:r>
      <w:r>
        <w:t xml:space="preserve">evel </w:t>
      </w:r>
      <w:r w:rsidR="00614E24">
        <w:t>s</w:t>
      </w:r>
      <w:r>
        <w:t xml:space="preserve">egment, hosted by the President </w:t>
      </w:r>
      <w:r w:rsidRPr="000B5621">
        <w:t xml:space="preserve">of the Swiss Confederation, will </w:t>
      </w:r>
      <w:r w:rsidR="000A33DF" w:rsidRPr="000B5621">
        <w:t>afford</w:t>
      </w:r>
      <w:r>
        <w:t xml:space="preserve"> senior dignitaries and ministers </w:t>
      </w:r>
      <w:r w:rsidR="000A33DF">
        <w:t xml:space="preserve">an opportunity </w:t>
      </w:r>
      <w:r>
        <w:t xml:space="preserve">to celebrate and discuss the achievements to date and to consider the way forward, </w:t>
      </w:r>
      <w:r w:rsidR="00567280">
        <w:t>including</w:t>
      </w:r>
      <w:r>
        <w:t xml:space="preserve"> key priorities </w:t>
      </w:r>
      <w:r w:rsidR="000A33DF">
        <w:t>in</w:t>
      </w:r>
      <w:r>
        <w:t xml:space="preserve"> address</w:t>
      </w:r>
      <w:r w:rsidR="000A33DF">
        <w:t>ing</w:t>
      </w:r>
      <w:r>
        <w:t xml:space="preserve"> the objectives of the Convention. </w:t>
      </w:r>
    </w:p>
    <w:p w14:paraId="3D1447A6" w14:textId="4B9BE2F4" w:rsidR="00775D8D" w:rsidRPr="00D710A2" w:rsidRDefault="00775D8D" w:rsidP="00775D8D">
      <w:pPr>
        <w:pStyle w:val="Normalnumber"/>
        <w:numPr>
          <w:ilvl w:val="0"/>
          <w:numId w:val="7"/>
        </w:numPr>
        <w:tabs>
          <w:tab w:val="clear" w:pos="624"/>
          <w:tab w:val="left" w:pos="1247"/>
          <w:tab w:val="left" w:pos="1814"/>
          <w:tab w:val="left" w:pos="2381"/>
          <w:tab w:val="left" w:pos="2948"/>
          <w:tab w:val="left" w:pos="3515"/>
        </w:tabs>
      </w:pPr>
      <w:r w:rsidRPr="00011B12">
        <w:t xml:space="preserve">Delegates are invited to use </w:t>
      </w:r>
      <w:r>
        <w:t>the afternoon of Saturday</w:t>
      </w:r>
      <w:r w:rsidR="000A33DF">
        <w:t>,</w:t>
      </w:r>
      <w:r>
        <w:t xml:space="preserve"> 23 </w:t>
      </w:r>
      <w:r w:rsidR="000A33DF">
        <w:t xml:space="preserve">September, </w:t>
      </w:r>
      <w:r>
        <w:t xml:space="preserve">and </w:t>
      </w:r>
      <w:r w:rsidR="000A33DF">
        <w:t xml:space="preserve">the </w:t>
      </w:r>
      <w:r>
        <w:t>morning of Sunday</w:t>
      </w:r>
      <w:r w:rsidR="000A33DF">
        <w:t>,</w:t>
      </w:r>
      <w:r>
        <w:t xml:space="preserve"> 24 September</w:t>
      </w:r>
      <w:r w:rsidR="000A33DF">
        <w:t>,</w:t>
      </w:r>
      <w:r w:rsidRPr="00011B12">
        <w:t xml:space="preserve"> for regional </w:t>
      </w:r>
      <w:r w:rsidR="00787240">
        <w:t>and possible interregional discussions</w:t>
      </w:r>
      <w:r w:rsidRPr="00011B12">
        <w:t xml:space="preserve"> to prepare for </w:t>
      </w:r>
      <w:r>
        <w:t xml:space="preserve">the opening of the meeting </w:t>
      </w:r>
      <w:r w:rsidR="00CD46C5">
        <w:t>o</w:t>
      </w:r>
      <w:r>
        <w:t>n the afternoon of Sunday</w:t>
      </w:r>
      <w:r w:rsidR="000A33DF">
        <w:t>,</w:t>
      </w:r>
      <w:r>
        <w:t xml:space="preserve"> 24 September. This extended opportunity for regional discussions will allow </w:t>
      </w:r>
      <w:r w:rsidR="000A33DF">
        <w:t xml:space="preserve">the </w:t>
      </w:r>
      <w:r w:rsidRPr="00D710A2">
        <w:t xml:space="preserve">regions to consider key issues of importance and will serve as a follow-up </w:t>
      </w:r>
      <w:r w:rsidR="000A33DF" w:rsidRPr="00D710A2">
        <w:t xml:space="preserve">to </w:t>
      </w:r>
      <w:r w:rsidRPr="00D710A2">
        <w:t xml:space="preserve">the full regional consultations </w:t>
      </w:r>
      <w:r w:rsidR="004F5183" w:rsidRPr="00D710A2">
        <w:t xml:space="preserve">to be </w:t>
      </w:r>
      <w:r w:rsidRPr="00D710A2">
        <w:t xml:space="preserve">held </w:t>
      </w:r>
      <w:r w:rsidR="000A33DF" w:rsidRPr="00D710A2">
        <w:t xml:space="preserve">in July </w:t>
      </w:r>
      <w:r w:rsidRPr="00D710A2">
        <w:t xml:space="preserve">in advance of the </w:t>
      </w:r>
      <w:r w:rsidR="000A33DF" w:rsidRPr="00D710A2">
        <w:t xml:space="preserve">first </w:t>
      </w:r>
      <w:r w:rsidRPr="00D710A2">
        <w:t xml:space="preserve">meeting. </w:t>
      </w:r>
      <w:r w:rsidR="000A33DF" w:rsidRPr="00D710A2">
        <w:t xml:space="preserve">Such discussions are </w:t>
      </w:r>
      <w:r w:rsidRPr="00D710A2">
        <w:t xml:space="preserve">considered </w:t>
      </w:r>
      <w:r w:rsidR="000A33DF" w:rsidRPr="00D710A2">
        <w:t xml:space="preserve">to be </w:t>
      </w:r>
      <w:r w:rsidRPr="00D710A2">
        <w:t>essential</w:t>
      </w:r>
      <w:r w:rsidR="000A33DF" w:rsidRPr="00D710A2">
        <w:t>,</w:t>
      </w:r>
      <w:r w:rsidRPr="00D710A2">
        <w:t xml:space="preserve"> particularly </w:t>
      </w:r>
      <w:r w:rsidR="000A33DF" w:rsidRPr="00D710A2">
        <w:t>for</w:t>
      </w:r>
      <w:r w:rsidRPr="00D710A2">
        <w:t xml:space="preserve"> the first meeting of the Conference</w:t>
      </w:r>
      <w:r w:rsidR="000A33DF" w:rsidRPr="00D710A2">
        <w:t xml:space="preserve"> of the Parties</w:t>
      </w:r>
      <w:r w:rsidRPr="00D710A2">
        <w:t xml:space="preserve">, to ensure that the views of all countries can be </w:t>
      </w:r>
      <w:r w:rsidR="000A33DF" w:rsidRPr="00D710A2">
        <w:t>heard</w:t>
      </w:r>
      <w:r w:rsidR="00787240" w:rsidRPr="00D710A2">
        <w:t xml:space="preserve"> in preparing for the adoption of decisions by </w:t>
      </w:r>
      <w:r w:rsidR="000A33DF" w:rsidRPr="00D710A2">
        <w:t>the Conference of the Parties</w:t>
      </w:r>
      <w:r w:rsidRPr="00D710A2">
        <w:t xml:space="preserve">. Conference rooms will be made available as necessary for </w:t>
      </w:r>
      <w:r w:rsidR="00787240" w:rsidRPr="00D710A2">
        <w:t>the</w:t>
      </w:r>
      <w:r w:rsidRPr="00D710A2">
        <w:t xml:space="preserve"> discussions. </w:t>
      </w:r>
    </w:p>
    <w:p w14:paraId="4E0D7CC0" w14:textId="7D434FC5" w:rsidR="00775D8D" w:rsidRPr="004F6837" w:rsidRDefault="004F6837" w:rsidP="004F6837">
      <w:pPr>
        <w:pStyle w:val="CH2"/>
      </w:pPr>
      <w:r>
        <w:tab/>
      </w:r>
      <w:r>
        <w:tab/>
      </w:r>
      <w:r w:rsidR="00775D8D" w:rsidRPr="00B83BFF">
        <w:t>Progress made at the sixth and seventh sessions of the intergovernmental negotiating committee</w:t>
      </w:r>
      <w:r w:rsidR="00082BFB" w:rsidRPr="00B83BFF">
        <w:t xml:space="preserve"> and</w:t>
      </w:r>
      <w:r w:rsidR="00775D8D" w:rsidRPr="00B83BFF">
        <w:t xml:space="preserve"> decisions </w:t>
      </w:r>
      <w:r w:rsidR="00082BFB" w:rsidRPr="00B83BFF">
        <w:t>adopted</w:t>
      </w:r>
      <w:r w:rsidR="00775D8D" w:rsidRPr="00B83BFF">
        <w:t xml:space="preserve"> </w:t>
      </w:r>
      <w:r w:rsidR="000A33DF" w:rsidRPr="00B83BFF">
        <w:t>by</w:t>
      </w:r>
      <w:r w:rsidR="00775D8D" w:rsidRPr="00B83BFF">
        <w:t xml:space="preserve"> the Conference of Plenipotentiaries</w:t>
      </w:r>
    </w:p>
    <w:p w14:paraId="7677BC98" w14:textId="1F57E333" w:rsidR="00775D8D" w:rsidRPr="00C172E3" w:rsidRDefault="00775D8D" w:rsidP="00775D8D">
      <w:pPr>
        <w:pStyle w:val="Normalnumber"/>
        <w:numPr>
          <w:ilvl w:val="0"/>
          <w:numId w:val="7"/>
        </w:numPr>
        <w:tabs>
          <w:tab w:val="clear" w:pos="624"/>
          <w:tab w:val="left" w:pos="1247"/>
          <w:tab w:val="left" w:pos="1814"/>
          <w:tab w:val="left" w:pos="2381"/>
          <w:tab w:val="left" w:pos="2948"/>
          <w:tab w:val="left" w:pos="3515"/>
        </w:tabs>
      </w:pPr>
      <w:r w:rsidRPr="00D710A2">
        <w:t xml:space="preserve">The intergovernmental negotiating committee has made good progress in a number of areas </w:t>
      </w:r>
      <w:r w:rsidR="00082BFB" w:rsidRPr="00D710A2">
        <w:t xml:space="preserve">that </w:t>
      </w:r>
      <w:r w:rsidRPr="00D710A2">
        <w:t>will be considered</w:t>
      </w:r>
      <w:r w:rsidR="000A33DF" w:rsidRPr="00D710A2">
        <w:t xml:space="preserve"> further</w:t>
      </w:r>
      <w:r w:rsidRPr="00D710A2">
        <w:t xml:space="preserve"> at the first meeting of the Conference of the Parties. The committee has adopted, on a provisional basis, relevant forms for use under article 3 of the Convention on mercury supply sources and trade, as well as under article 6 on exemptions available to a party upon request. The committee has also adopted, on a provisional basis, guidance required under article</w:t>
      </w:r>
      <w:r w:rsidR="00082BFB" w:rsidRPr="00D710A2">
        <w:t> </w:t>
      </w:r>
      <w:r w:rsidRPr="00D710A2">
        <w:t xml:space="preserve">3 on mercury supply sources and trade and article 8 on emissions. Some technical issues </w:t>
      </w:r>
      <w:r w:rsidR="00A43A67" w:rsidRPr="00D710A2">
        <w:t xml:space="preserve">on which the committee was unable to </w:t>
      </w:r>
      <w:r w:rsidR="004F5183" w:rsidRPr="00B83BFF">
        <w:t>reach a conclusion</w:t>
      </w:r>
      <w:r w:rsidR="00A43A67" w:rsidRPr="00D710A2">
        <w:t>,</w:t>
      </w:r>
      <w:r w:rsidR="00A43A67" w:rsidRPr="00B83BFF">
        <w:rPr>
          <w:b/>
        </w:rPr>
        <w:t xml:space="preserve"> </w:t>
      </w:r>
      <w:r w:rsidR="00A43A67" w:rsidRPr="00D710A2">
        <w:t xml:space="preserve">such as reporting, </w:t>
      </w:r>
      <w:r w:rsidRPr="00D710A2">
        <w:t xml:space="preserve">require additional work, and intersessional work requested by the committee on interim storage, waste, contaminated sites and </w:t>
      </w:r>
      <w:r w:rsidR="00D651E4" w:rsidRPr="00D710A2">
        <w:t xml:space="preserve">the </w:t>
      </w:r>
      <w:r w:rsidRPr="00D710A2">
        <w:t>effectiveness evaluation</w:t>
      </w:r>
      <w:r w:rsidR="00A43A67" w:rsidRPr="00D710A2">
        <w:t>, is</w:t>
      </w:r>
      <w:r w:rsidRPr="00D710A2">
        <w:t xml:space="preserve"> to be considered by the Conference of the Parties</w:t>
      </w:r>
      <w:r w:rsidR="00D651E4" w:rsidRPr="00D710A2">
        <w:t xml:space="preserve"> at its first meeting</w:t>
      </w:r>
      <w:r w:rsidRPr="00C172E3">
        <w:t>. On financ</w:t>
      </w:r>
      <w:r w:rsidR="0016251F">
        <w:t>ial</w:t>
      </w:r>
      <w:r w:rsidRPr="00C172E3">
        <w:t xml:space="preserve"> issues, the committee has forwarded to the </w:t>
      </w:r>
      <w:r w:rsidR="00EF5D53">
        <w:t xml:space="preserve">Council of </w:t>
      </w:r>
      <w:r w:rsidR="00EF5D53" w:rsidRPr="00EF5D53">
        <w:t xml:space="preserve">the </w:t>
      </w:r>
      <w:r w:rsidRPr="00EF5D53">
        <w:t>G</w:t>
      </w:r>
      <w:r w:rsidR="00D651E4" w:rsidRPr="00521EED">
        <w:t>lobal Environment Facility</w:t>
      </w:r>
      <w:r w:rsidRPr="00EF5D53">
        <w:t xml:space="preserve"> </w:t>
      </w:r>
      <w:r w:rsidR="000D24D3">
        <w:t xml:space="preserve">(GEF) </w:t>
      </w:r>
      <w:r w:rsidRPr="00EF5D53">
        <w:t>for its</w:t>
      </w:r>
      <w:r w:rsidRPr="00C172E3">
        <w:t xml:space="preserve"> consideration </w:t>
      </w:r>
      <w:r w:rsidR="0016251F">
        <w:t>a</w:t>
      </w:r>
      <w:r w:rsidR="0016251F" w:rsidRPr="00C172E3">
        <w:t xml:space="preserve"> </w:t>
      </w:r>
      <w:r w:rsidRPr="00C172E3">
        <w:t xml:space="preserve">memorandum of understanding </w:t>
      </w:r>
      <w:r w:rsidR="00C172E3">
        <w:t xml:space="preserve">between the </w:t>
      </w:r>
      <w:r w:rsidR="00EF5D53">
        <w:t xml:space="preserve">Conference of the Parties to the </w:t>
      </w:r>
      <w:r w:rsidR="00C172E3">
        <w:t>Minamata Convention</w:t>
      </w:r>
      <w:r w:rsidR="00EF5D53">
        <w:rPr>
          <w:b/>
        </w:rPr>
        <w:t xml:space="preserve"> </w:t>
      </w:r>
      <w:r w:rsidR="00C172E3">
        <w:t xml:space="preserve">and </w:t>
      </w:r>
      <w:r w:rsidRPr="00C172E3">
        <w:t>GEF, as well as draft guidance to GEF. The committee h</w:t>
      </w:r>
      <w:r w:rsidRPr="000D24D3">
        <w:t>as also made substantial progress on the specific international programme</w:t>
      </w:r>
      <w:r w:rsidR="00EC4197">
        <w:t xml:space="preserve"> to support capacity</w:t>
      </w:r>
      <w:r w:rsidR="00894DA2">
        <w:noBreakHyphen/>
      </w:r>
      <w:r w:rsidR="00EC4197">
        <w:t>building and technical assistance</w:t>
      </w:r>
      <w:r w:rsidRPr="00C172E3">
        <w:t xml:space="preserve">, with </w:t>
      </w:r>
      <w:r w:rsidR="000D24D3">
        <w:t xml:space="preserve">a few </w:t>
      </w:r>
      <w:r w:rsidRPr="00C172E3">
        <w:t xml:space="preserve">remaining details to be resolved at the first meeting of the Conference of the Parties. Progress has also been made on administrative aspects of </w:t>
      </w:r>
      <w:r w:rsidRPr="008D4EF1">
        <w:t>the Conference of the Parties, in particular</w:t>
      </w:r>
      <w:r w:rsidRPr="00C172E3">
        <w:t xml:space="preserve"> the rules of procedure and the financial rules, </w:t>
      </w:r>
      <w:r w:rsidR="00EC4197">
        <w:t>which are</w:t>
      </w:r>
      <w:r w:rsidRPr="00C172E3">
        <w:t xml:space="preserve"> to be adopted </w:t>
      </w:r>
      <w:r w:rsidR="00EC4197">
        <w:t xml:space="preserve">by the Conference of the Parties </w:t>
      </w:r>
      <w:r w:rsidRPr="00C947F1">
        <w:t xml:space="preserve">at </w:t>
      </w:r>
      <w:r w:rsidR="00A018C0" w:rsidRPr="00C947F1">
        <w:t>the</w:t>
      </w:r>
      <w:r w:rsidRPr="00C947F1">
        <w:t xml:space="preserve"> </w:t>
      </w:r>
      <w:r w:rsidR="000B5621" w:rsidRPr="00C947F1">
        <w:t>first</w:t>
      </w:r>
      <w:r w:rsidR="000B5621">
        <w:t xml:space="preserve"> </w:t>
      </w:r>
      <w:r w:rsidRPr="00C172E3">
        <w:t xml:space="preserve">meeting. </w:t>
      </w:r>
    </w:p>
    <w:p w14:paraId="6A8B142B" w14:textId="51ED87CE" w:rsidR="00775D8D" w:rsidRPr="00894171" w:rsidRDefault="00A018C0" w:rsidP="00775D8D">
      <w:pPr>
        <w:pStyle w:val="Normalnumber"/>
        <w:numPr>
          <w:ilvl w:val="0"/>
          <w:numId w:val="7"/>
        </w:numPr>
        <w:tabs>
          <w:tab w:val="clear" w:pos="624"/>
          <w:tab w:val="left" w:pos="1247"/>
          <w:tab w:val="left" w:pos="1814"/>
          <w:tab w:val="left" w:pos="2381"/>
          <w:tab w:val="left" w:pos="2948"/>
          <w:tab w:val="left" w:pos="3515"/>
        </w:tabs>
      </w:pPr>
      <w:r>
        <w:t>At its seventh session, the committee made progress o</w:t>
      </w:r>
      <w:r w:rsidR="00775D8D">
        <w:t xml:space="preserve">n issues highlighted in the </w:t>
      </w:r>
      <w:r w:rsidR="00775D8D" w:rsidRPr="003D3DF9">
        <w:t>Final Act adopted by the Conference of Plenipotentiaries</w:t>
      </w:r>
      <w:r w:rsidR="00775D8D">
        <w:t xml:space="preserve">, </w:t>
      </w:r>
      <w:r>
        <w:t xml:space="preserve">considering </w:t>
      </w:r>
      <w:r w:rsidR="00775D8D">
        <w:t xml:space="preserve">the report </w:t>
      </w:r>
      <w:r>
        <w:t>of</w:t>
      </w:r>
      <w:r w:rsidR="00775D8D">
        <w:t xml:space="preserve"> the </w:t>
      </w:r>
      <w:r w:rsidR="00775D8D" w:rsidRPr="004C20FD">
        <w:t>Executive Director</w:t>
      </w:r>
      <w:r w:rsidR="00775D8D">
        <w:t xml:space="preserve"> </w:t>
      </w:r>
      <w:r w:rsidR="00C947F1">
        <w:t xml:space="preserve">of the United Nations Environment Programme (UNEP) </w:t>
      </w:r>
      <w:r w:rsidR="00775D8D">
        <w:t xml:space="preserve">on the performance of the duties of the secretariat and </w:t>
      </w:r>
      <w:r w:rsidR="00620222">
        <w:t xml:space="preserve">deciding to forward </w:t>
      </w:r>
      <w:r w:rsidR="00775D8D">
        <w:t xml:space="preserve">the report, amended in line with the discussions, to the </w:t>
      </w:r>
      <w:r>
        <w:t xml:space="preserve">Conference of the Parties </w:t>
      </w:r>
      <w:r w:rsidR="00620222">
        <w:t xml:space="preserve">for consideration </w:t>
      </w:r>
      <w:r>
        <w:t xml:space="preserve">at its </w:t>
      </w:r>
      <w:r w:rsidR="00775D8D">
        <w:t>first meeting.</w:t>
      </w:r>
    </w:p>
    <w:p w14:paraId="7491A6AF" w14:textId="77777777" w:rsidR="00775D8D" w:rsidRPr="004F6837" w:rsidRDefault="00775D8D" w:rsidP="004F6837">
      <w:pPr>
        <w:pStyle w:val="CH2"/>
      </w:pPr>
      <w:r w:rsidRPr="004F6837">
        <w:tab/>
      </w:r>
      <w:r w:rsidRPr="004F6837">
        <w:tab/>
        <w:t>Preparing for the first meeting of the Conference of the Parties</w:t>
      </w:r>
    </w:p>
    <w:p w14:paraId="12B48B73" w14:textId="223DC9A8" w:rsidR="00775D8D" w:rsidRPr="00A91D38" w:rsidRDefault="00775D8D" w:rsidP="00775D8D">
      <w:pPr>
        <w:pStyle w:val="Normalnumber"/>
        <w:numPr>
          <w:ilvl w:val="0"/>
          <w:numId w:val="7"/>
        </w:numPr>
        <w:tabs>
          <w:tab w:val="clear" w:pos="624"/>
          <w:tab w:val="left" w:pos="1247"/>
          <w:tab w:val="left" w:pos="1814"/>
          <w:tab w:val="left" w:pos="2381"/>
          <w:tab w:val="left" w:pos="2948"/>
          <w:tab w:val="left" w:pos="3515"/>
        </w:tabs>
      </w:pPr>
      <w:r>
        <w:t>D</w:t>
      </w:r>
      <w:r w:rsidRPr="00011B12">
        <w:t xml:space="preserve">elegations </w:t>
      </w:r>
      <w:r>
        <w:t xml:space="preserve">will need </w:t>
      </w:r>
      <w:r w:rsidRPr="00011B12">
        <w:t xml:space="preserve">to prepare </w:t>
      </w:r>
      <w:r>
        <w:t xml:space="preserve">very </w:t>
      </w:r>
      <w:r w:rsidRPr="00011B12">
        <w:t xml:space="preserve">carefully for the </w:t>
      </w:r>
      <w:r>
        <w:t>first meeting of the Conference of the Parties</w:t>
      </w:r>
      <w:r w:rsidRPr="00011B12">
        <w:rPr>
          <w:lang w:val="en-US"/>
        </w:rPr>
        <w:t>.</w:t>
      </w:r>
      <w:r>
        <w:rPr>
          <w:lang w:val="en-US"/>
        </w:rPr>
        <w:t xml:space="preserve"> At th</w:t>
      </w:r>
      <w:r w:rsidR="005C4DFD">
        <w:rPr>
          <w:lang w:val="en-US"/>
        </w:rPr>
        <w:t>e</w:t>
      </w:r>
      <w:r>
        <w:rPr>
          <w:lang w:val="en-US"/>
        </w:rPr>
        <w:t xml:space="preserve"> </w:t>
      </w:r>
      <w:r w:rsidRPr="007C41EA">
        <w:rPr>
          <w:lang w:val="en-US"/>
        </w:rPr>
        <w:t>meeting a number</w:t>
      </w:r>
      <w:r>
        <w:rPr>
          <w:lang w:val="en-US"/>
        </w:rPr>
        <w:t xml:space="preserve"> of decisions relating to ongoing implementation</w:t>
      </w:r>
      <w:r w:rsidR="005C4DFD">
        <w:rPr>
          <w:lang w:val="en-US"/>
        </w:rPr>
        <w:t xml:space="preserve"> will be adopted</w:t>
      </w:r>
      <w:r>
        <w:rPr>
          <w:lang w:val="en-US"/>
        </w:rPr>
        <w:t>. While many of the</w:t>
      </w:r>
      <w:r w:rsidR="005C4DFD">
        <w:rPr>
          <w:lang w:val="en-US"/>
        </w:rPr>
        <w:t>m</w:t>
      </w:r>
      <w:r>
        <w:rPr>
          <w:lang w:val="en-US"/>
        </w:rPr>
        <w:t xml:space="preserve"> have been extensively discussed by the intergovernmental negotiating committee, some issues will be considered in depth for the first time. Delegations need to be prepared to </w:t>
      </w:r>
      <w:r w:rsidR="009D32CE">
        <w:rPr>
          <w:lang w:val="en-US"/>
        </w:rPr>
        <w:t>adopt</w:t>
      </w:r>
      <w:r>
        <w:rPr>
          <w:lang w:val="en-US"/>
        </w:rPr>
        <w:t xml:space="preserve"> decisions</w:t>
      </w:r>
      <w:r w:rsidR="009D32CE">
        <w:rPr>
          <w:lang w:val="en-US"/>
        </w:rPr>
        <w:t xml:space="preserve"> that</w:t>
      </w:r>
      <w:r>
        <w:rPr>
          <w:lang w:val="en-US"/>
        </w:rPr>
        <w:t xml:space="preserve"> are compatible with national policy. For countries </w:t>
      </w:r>
      <w:r w:rsidR="009D32CE">
        <w:rPr>
          <w:lang w:val="en-US"/>
        </w:rPr>
        <w:t xml:space="preserve">that </w:t>
      </w:r>
      <w:r>
        <w:rPr>
          <w:lang w:val="en-US"/>
        </w:rPr>
        <w:t xml:space="preserve">are not yet </w:t>
      </w:r>
      <w:r w:rsidR="009D32CE">
        <w:rPr>
          <w:lang w:val="en-US"/>
        </w:rPr>
        <w:t>p</w:t>
      </w:r>
      <w:r>
        <w:rPr>
          <w:lang w:val="en-US"/>
        </w:rPr>
        <w:t>arties to the Convention, it will be important to consider the decisions carefully and, should the</w:t>
      </w:r>
      <w:r w:rsidR="009D32CE">
        <w:rPr>
          <w:lang w:val="en-US"/>
        </w:rPr>
        <w:t xml:space="preserve">y </w:t>
      </w:r>
      <w:r w:rsidR="005C4DFD">
        <w:rPr>
          <w:lang w:val="en-US"/>
        </w:rPr>
        <w:t xml:space="preserve">conclude that a given </w:t>
      </w:r>
      <w:r w:rsidRPr="00A91D38">
        <w:rPr>
          <w:lang w:val="en-US"/>
        </w:rPr>
        <w:t>decision m</w:t>
      </w:r>
      <w:r w:rsidR="009D32CE" w:rsidRPr="00A91D38">
        <w:rPr>
          <w:lang w:val="en-US"/>
        </w:rPr>
        <w:t>ight</w:t>
      </w:r>
      <w:r w:rsidRPr="00A91D38">
        <w:rPr>
          <w:lang w:val="en-US"/>
        </w:rPr>
        <w:t xml:space="preserve"> be problematic, to work with </w:t>
      </w:r>
      <w:r w:rsidR="009D32CE" w:rsidRPr="00A91D38">
        <w:rPr>
          <w:lang w:val="en-US"/>
        </w:rPr>
        <w:t>the p</w:t>
      </w:r>
      <w:r w:rsidRPr="00A91D38">
        <w:rPr>
          <w:lang w:val="en-US"/>
        </w:rPr>
        <w:t xml:space="preserve">arties to the Convention to </w:t>
      </w:r>
      <w:r w:rsidR="00A92050" w:rsidRPr="00A91D38">
        <w:rPr>
          <w:lang w:val="en-US"/>
        </w:rPr>
        <w:t xml:space="preserve">ensure that </w:t>
      </w:r>
      <w:r w:rsidR="005C4DFD" w:rsidRPr="00521EED">
        <w:rPr>
          <w:lang w:val="en-US"/>
        </w:rPr>
        <w:t>all</w:t>
      </w:r>
      <w:r w:rsidR="00A92050" w:rsidRPr="00A91D38">
        <w:rPr>
          <w:lang w:val="en-US"/>
        </w:rPr>
        <w:t xml:space="preserve"> </w:t>
      </w:r>
      <w:r w:rsidRPr="00A91D38">
        <w:rPr>
          <w:lang w:val="en-US"/>
        </w:rPr>
        <w:t>decisions</w:t>
      </w:r>
      <w:r w:rsidR="00A92050" w:rsidRPr="00A91D38">
        <w:rPr>
          <w:lang w:val="en-US"/>
        </w:rPr>
        <w:t xml:space="preserve"> </w:t>
      </w:r>
      <w:r w:rsidR="005C4DFD" w:rsidRPr="00521EED">
        <w:rPr>
          <w:lang w:val="en-US"/>
        </w:rPr>
        <w:t xml:space="preserve">that are </w:t>
      </w:r>
      <w:r w:rsidR="00A92050" w:rsidRPr="00A91D38">
        <w:rPr>
          <w:lang w:val="en-US"/>
        </w:rPr>
        <w:t>adopted</w:t>
      </w:r>
      <w:r w:rsidRPr="00A91D38">
        <w:rPr>
          <w:lang w:val="en-US"/>
        </w:rPr>
        <w:t xml:space="preserve"> </w:t>
      </w:r>
      <w:r w:rsidR="00A92050" w:rsidRPr="00A91D38">
        <w:rPr>
          <w:lang w:val="en-US"/>
        </w:rPr>
        <w:t>can</w:t>
      </w:r>
      <w:r w:rsidRPr="00A91D38">
        <w:rPr>
          <w:lang w:val="en-US"/>
        </w:rPr>
        <w:t xml:space="preserve"> be implemented.</w:t>
      </w:r>
      <w:r w:rsidR="000D24D3" w:rsidRPr="00A91D38">
        <w:rPr>
          <w:lang w:val="en-US"/>
        </w:rPr>
        <w:t xml:space="preserve"> </w:t>
      </w:r>
    </w:p>
    <w:p w14:paraId="335688A1" w14:textId="5104DC29" w:rsidR="00775D8D" w:rsidRPr="00FD487F" w:rsidRDefault="00775D8D" w:rsidP="00775D8D">
      <w:pPr>
        <w:pStyle w:val="Normalnumber"/>
        <w:numPr>
          <w:ilvl w:val="0"/>
          <w:numId w:val="7"/>
        </w:numPr>
        <w:tabs>
          <w:tab w:val="clear" w:pos="624"/>
          <w:tab w:val="left" w:pos="1247"/>
          <w:tab w:val="left" w:pos="1814"/>
          <w:tab w:val="left" w:pos="2381"/>
          <w:tab w:val="left" w:pos="2948"/>
          <w:tab w:val="left" w:pos="3515"/>
        </w:tabs>
      </w:pPr>
      <w:r w:rsidRPr="00A91D38">
        <w:t>As th</w:t>
      </w:r>
      <w:r w:rsidR="002E6C80" w:rsidRPr="00A91D38">
        <w:t>e</w:t>
      </w:r>
      <w:r w:rsidRPr="00A91D38">
        <w:t xml:space="preserve"> first meeting will </w:t>
      </w:r>
      <w:r w:rsidRPr="007C41EA">
        <w:t>include a</w:t>
      </w:r>
      <w:r w:rsidRPr="00A91D38">
        <w:t xml:space="preserve"> </w:t>
      </w:r>
      <w:r w:rsidR="00A92050" w:rsidRPr="00A91D38">
        <w:t>h</w:t>
      </w:r>
      <w:r w:rsidRPr="00A91D38">
        <w:t>igh</w:t>
      </w:r>
      <w:r w:rsidR="00A92050" w:rsidRPr="00A91D38">
        <w:t>-l</w:t>
      </w:r>
      <w:r w:rsidRPr="00A91D38">
        <w:t xml:space="preserve">evel </w:t>
      </w:r>
      <w:r w:rsidR="00A92050" w:rsidRPr="00A91D38">
        <w:t>s</w:t>
      </w:r>
      <w:r w:rsidRPr="00A91D38">
        <w:t>egment, many delegations</w:t>
      </w:r>
      <w:r>
        <w:t xml:space="preserve"> will include </w:t>
      </w:r>
      <w:r w:rsidR="008473F4">
        <w:t>ministers and other high-level representatives</w:t>
      </w:r>
      <w:r>
        <w:t xml:space="preserve">. </w:t>
      </w:r>
      <w:r w:rsidR="00A92050">
        <w:t>The k</w:t>
      </w:r>
      <w:r>
        <w:t>ey to a successful high</w:t>
      </w:r>
      <w:r w:rsidR="00A92050">
        <w:t>-</w:t>
      </w:r>
      <w:r>
        <w:t xml:space="preserve">level discussion is </w:t>
      </w:r>
      <w:r w:rsidR="00E9582E">
        <w:t xml:space="preserve">to </w:t>
      </w:r>
      <w:r w:rsidR="00A92050">
        <w:t>ensur</w:t>
      </w:r>
      <w:r w:rsidR="00E9582E">
        <w:t>e</w:t>
      </w:r>
      <w:r w:rsidR="00A92050">
        <w:t xml:space="preserve"> that </w:t>
      </w:r>
      <w:r w:rsidR="00E9582E">
        <w:t xml:space="preserve">high-level </w:t>
      </w:r>
      <w:r w:rsidR="00A92050">
        <w:t xml:space="preserve">participants are </w:t>
      </w:r>
      <w:r>
        <w:t>well-briefed</w:t>
      </w:r>
      <w:r w:rsidR="00A92050">
        <w:t xml:space="preserve"> and</w:t>
      </w:r>
      <w:r>
        <w:t xml:space="preserve"> engaged. Information and documents relevant to th</w:t>
      </w:r>
      <w:r w:rsidR="00E9582E">
        <w:t xml:space="preserve">e </w:t>
      </w:r>
      <w:r w:rsidR="00FA6617">
        <w:br/>
      </w:r>
      <w:r w:rsidR="00E9582E">
        <w:t>high-level segment</w:t>
      </w:r>
      <w:r>
        <w:t xml:space="preserve"> should be considered </w:t>
      </w:r>
      <w:r w:rsidRPr="004F5183">
        <w:t xml:space="preserve">carefully, and delegations may wish to liaise with the interim secretariat </w:t>
      </w:r>
      <w:r w:rsidR="00A92050" w:rsidRPr="004F5183">
        <w:t>regarding any</w:t>
      </w:r>
      <w:r w:rsidRPr="004F5183">
        <w:t xml:space="preserve"> areas of </w:t>
      </w:r>
      <w:r w:rsidR="00A92050" w:rsidRPr="004F5183">
        <w:t xml:space="preserve">particular </w:t>
      </w:r>
      <w:r w:rsidRPr="004F5183">
        <w:t xml:space="preserve">interest or concern for their </w:t>
      </w:r>
      <w:r w:rsidR="00E9582E" w:rsidRPr="004F5183">
        <w:t>high</w:t>
      </w:r>
      <w:r w:rsidR="00E9582E">
        <w:t xml:space="preserve">-level </w:t>
      </w:r>
      <w:r>
        <w:t xml:space="preserve">representative.  </w:t>
      </w:r>
    </w:p>
    <w:p w14:paraId="19C457C4" w14:textId="2DAB3427"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Pr>
          <w:lang w:val="en-US"/>
        </w:rPr>
        <w:t>The</w:t>
      </w:r>
      <w:r w:rsidR="00A92050">
        <w:rPr>
          <w:lang w:val="en-US"/>
        </w:rPr>
        <w:t xml:space="preserve"> Conference of the Parties </w:t>
      </w:r>
      <w:r>
        <w:rPr>
          <w:lang w:val="en-US"/>
        </w:rPr>
        <w:t xml:space="preserve">will </w:t>
      </w:r>
      <w:r w:rsidR="00A92050">
        <w:rPr>
          <w:lang w:val="en-US"/>
        </w:rPr>
        <w:t>have</w:t>
      </w:r>
      <w:r>
        <w:rPr>
          <w:lang w:val="en-US"/>
        </w:rPr>
        <w:t xml:space="preserve"> </w:t>
      </w:r>
      <w:r w:rsidR="00E94F86">
        <w:rPr>
          <w:lang w:val="en-US"/>
        </w:rPr>
        <w:t>many</w:t>
      </w:r>
      <w:r>
        <w:rPr>
          <w:lang w:val="en-US"/>
        </w:rPr>
        <w:t xml:space="preserve"> documents before </w:t>
      </w:r>
      <w:r w:rsidR="00A92050">
        <w:rPr>
          <w:lang w:val="en-US"/>
        </w:rPr>
        <w:t>it</w:t>
      </w:r>
      <w:r>
        <w:rPr>
          <w:lang w:val="en-US"/>
        </w:rPr>
        <w:t xml:space="preserve">, covering among other things administrative matters relating to the future operation </w:t>
      </w:r>
      <w:r w:rsidRPr="00075D5E">
        <w:rPr>
          <w:lang w:val="en-US"/>
        </w:rPr>
        <w:t>of the Conference of the Parties and its finances, operational issues relating to activities under the Convention</w:t>
      </w:r>
      <w:r>
        <w:rPr>
          <w:lang w:val="en-US"/>
        </w:rPr>
        <w:t>, technical issues relating to national activities under the Convention and policy issues such as financing following the entry into force of the Convention.</w:t>
      </w:r>
    </w:p>
    <w:p w14:paraId="1C67B46D" w14:textId="00AF84F8"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513B74">
        <w:rPr>
          <w:lang w:val="en-US"/>
        </w:rPr>
        <w:t>I strongly encourage</w:t>
      </w:r>
      <w:r w:rsidRPr="00011B12">
        <w:rPr>
          <w:lang w:val="en-US"/>
        </w:rPr>
        <w:t xml:space="preserve"> all parties to arrive </w:t>
      </w:r>
      <w:r>
        <w:rPr>
          <w:lang w:val="en-US"/>
        </w:rPr>
        <w:t xml:space="preserve">at the first meeting </w:t>
      </w:r>
      <w:r w:rsidRPr="00011B12">
        <w:rPr>
          <w:lang w:val="en-US"/>
        </w:rPr>
        <w:t xml:space="preserve">with </w:t>
      </w:r>
      <w:r>
        <w:rPr>
          <w:lang w:val="en-US"/>
        </w:rPr>
        <w:t>a clear understanding of those issues, includ</w:t>
      </w:r>
      <w:r w:rsidR="00FA1D9B">
        <w:rPr>
          <w:lang w:val="en-US"/>
        </w:rPr>
        <w:t>ing</w:t>
      </w:r>
      <w:r>
        <w:rPr>
          <w:lang w:val="en-US"/>
        </w:rPr>
        <w:t xml:space="preserve"> a</w:t>
      </w:r>
      <w:r w:rsidR="00BB3A5D">
        <w:rPr>
          <w:lang w:val="en-US"/>
        </w:rPr>
        <w:t xml:space="preserve"> sound</w:t>
      </w:r>
      <w:r>
        <w:rPr>
          <w:lang w:val="en-US"/>
        </w:rPr>
        <w:t xml:space="preserve"> understanding of the relevant sections of the Convention text and </w:t>
      </w:r>
      <w:r w:rsidR="00326E66">
        <w:rPr>
          <w:lang w:val="en-US"/>
        </w:rPr>
        <w:t xml:space="preserve">of </w:t>
      </w:r>
      <w:r>
        <w:rPr>
          <w:lang w:val="en-US"/>
        </w:rPr>
        <w:t>country</w:t>
      </w:r>
      <w:r w:rsidR="000A035D">
        <w:rPr>
          <w:lang w:val="en-US"/>
        </w:rPr>
        <w:noBreakHyphen/>
      </w:r>
      <w:r>
        <w:rPr>
          <w:lang w:val="en-US"/>
        </w:rPr>
        <w:t>specific needs at the national level for certain structures and processes, as well as a detailed understanding of all meeting documents</w:t>
      </w:r>
      <w:r w:rsidRPr="00011B12">
        <w:rPr>
          <w:lang w:val="en-US"/>
        </w:rPr>
        <w:t>.</w:t>
      </w:r>
      <w:r>
        <w:rPr>
          <w:lang w:val="en-US"/>
        </w:rPr>
        <w:t xml:space="preserve"> </w:t>
      </w:r>
      <w:r w:rsidR="00A92050">
        <w:rPr>
          <w:lang w:val="en-US"/>
        </w:rPr>
        <w:t>The d</w:t>
      </w:r>
      <w:r>
        <w:rPr>
          <w:lang w:val="en-US"/>
        </w:rPr>
        <w:t xml:space="preserve">iscussions at the regional meetings in advance of the session will assist with this preparation to some extent. </w:t>
      </w:r>
    </w:p>
    <w:p w14:paraId="5181723E" w14:textId="010329A6" w:rsidR="00775D8D"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I anticipate </w:t>
      </w:r>
      <w:r w:rsidRPr="004C3661">
        <w:t>that we will</w:t>
      </w:r>
      <w:r>
        <w:t xml:space="preserve"> be able to take into consideration, where appropriate, existing examples and structures in </w:t>
      </w:r>
      <w:r w:rsidR="00FC6DA0">
        <w:t xml:space="preserve">other </w:t>
      </w:r>
      <w:r>
        <w:t xml:space="preserve">multilateral environmental agreements in the </w:t>
      </w:r>
      <w:r w:rsidR="00A92050">
        <w:t>c</w:t>
      </w:r>
      <w:r>
        <w:t xml:space="preserve">hemicals and </w:t>
      </w:r>
      <w:r w:rsidR="00A92050">
        <w:t>w</w:t>
      </w:r>
      <w:r>
        <w:t xml:space="preserve">astes cluster while </w:t>
      </w:r>
      <w:r w:rsidR="006F0D46">
        <w:t>bearing in mind</w:t>
      </w:r>
      <w:r>
        <w:t xml:space="preserve"> the specific requirements of the Minamata Convention. I am aware of the contributions</w:t>
      </w:r>
      <w:r w:rsidR="00FC6DA0">
        <w:t xml:space="preserve"> of</w:t>
      </w:r>
      <w:r w:rsidR="00A92050">
        <w:t xml:space="preserve">, </w:t>
      </w:r>
      <w:r>
        <w:t xml:space="preserve">and </w:t>
      </w:r>
      <w:r w:rsidR="00FC6DA0">
        <w:t xml:space="preserve">the interim secretariat’s </w:t>
      </w:r>
      <w:r>
        <w:t xml:space="preserve">close cooperation </w:t>
      </w:r>
      <w:r w:rsidR="00A92050">
        <w:t>with</w:t>
      </w:r>
      <w:r w:rsidR="00FC6DA0">
        <w:t>,</w:t>
      </w:r>
      <w:r w:rsidR="00A92050">
        <w:t xml:space="preserve"> </w:t>
      </w:r>
      <w:r>
        <w:t xml:space="preserve">the </w:t>
      </w:r>
      <w:r w:rsidRPr="00FC6DA0">
        <w:t>secretariat</w:t>
      </w:r>
      <w:r>
        <w:t xml:space="preserve"> of the </w:t>
      </w:r>
      <w:r w:rsidRPr="003422E7">
        <w:t xml:space="preserve">Basel Convention on the Control of Transboundary Movements of Hazardous Wastes and </w:t>
      </w:r>
      <w:r>
        <w:t>T</w:t>
      </w:r>
      <w:r w:rsidRPr="003422E7">
        <w:t>heir Disposal</w:t>
      </w:r>
      <w:r>
        <w:t xml:space="preserve">, the </w:t>
      </w:r>
      <w:r w:rsidRPr="003422E7">
        <w:t>Rotterdam Convention on the Prior Informed Consent Procedure for Certain Hazardous Chemicals and Pesticides in International Trade</w:t>
      </w:r>
      <w:r>
        <w:t xml:space="preserve"> and the </w:t>
      </w:r>
      <w:r w:rsidRPr="003422E7">
        <w:t>Stockholm Convention on Persistent Organic Pollutants</w:t>
      </w:r>
      <w:r>
        <w:t xml:space="preserve"> in </w:t>
      </w:r>
      <w:r w:rsidR="00FC6DA0">
        <w:t xml:space="preserve">the preparation of the </w:t>
      </w:r>
      <w:r>
        <w:t xml:space="preserve">documents </w:t>
      </w:r>
      <w:r w:rsidR="00FC6DA0">
        <w:t>that the Conference of the Parties will have before it at its first meeting</w:t>
      </w:r>
      <w:r>
        <w:t xml:space="preserve">. </w:t>
      </w:r>
      <w:r w:rsidRPr="00ED2C84">
        <w:t>Other organizations</w:t>
      </w:r>
      <w:r w:rsidR="00FC6DA0" w:rsidRPr="002F2D0F">
        <w:t>, in particular the World Health Organization and the</w:t>
      </w:r>
      <w:r w:rsidR="00FC6DA0">
        <w:t xml:space="preserve"> GEF</w:t>
      </w:r>
      <w:r w:rsidR="00FC6DA0" w:rsidRPr="002F2D0F">
        <w:t xml:space="preserve"> secretariat</w:t>
      </w:r>
      <w:r w:rsidR="00FC6DA0">
        <w:t>,</w:t>
      </w:r>
      <w:r w:rsidRPr="002F2D0F">
        <w:t xml:space="preserve"> have also been contribut</w:t>
      </w:r>
      <w:r w:rsidR="00FC6DA0">
        <w:t xml:space="preserve">ed to those </w:t>
      </w:r>
      <w:r w:rsidRPr="002F2D0F">
        <w:t>documents where appropriate</w:t>
      </w:r>
      <w:r w:rsidR="00A92050">
        <w:t>.</w:t>
      </w:r>
    </w:p>
    <w:p w14:paraId="6E089AA6" w14:textId="1C52F896"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ED2C84">
        <w:t>I strongly encourage</w:t>
      </w:r>
      <w:r w:rsidRPr="00011B12">
        <w:t xml:space="preserve"> you to undertake the necessary </w:t>
      </w:r>
      <w:r w:rsidR="00B52581">
        <w:t xml:space="preserve">national and regional </w:t>
      </w:r>
      <w:r w:rsidRPr="00011B12">
        <w:t>consultations</w:t>
      </w:r>
      <w:r w:rsidR="00B52581">
        <w:t>,</w:t>
      </w:r>
      <w:r>
        <w:t xml:space="preserve"> </w:t>
      </w:r>
      <w:r w:rsidRPr="00011B12">
        <w:t xml:space="preserve">and to take the opportunity to consult </w:t>
      </w:r>
      <w:r>
        <w:t xml:space="preserve">with </w:t>
      </w:r>
      <w:r w:rsidRPr="00011B12">
        <w:t>other regions and delegations as you consider appropriate</w:t>
      </w:r>
      <w:r w:rsidR="00B52581">
        <w:t>, both before and during the meeting</w:t>
      </w:r>
      <w:r w:rsidRPr="00011B12">
        <w:t xml:space="preserve">. </w:t>
      </w:r>
      <w:r w:rsidR="002274D8">
        <w:t xml:space="preserve">Thorough </w:t>
      </w:r>
      <w:r>
        <w:t>preparation for the meeting will enable us to ma</w:t>
      </w:r>
      <w:r w:rsidR="00774E34">
        <w:t>ximize</w:t>
      </w:r>
      <w:r>
        <w:t xml:space="preserve"> progress. </w:t>
      </w:r>
    </w:p>
    <w:p w14:paraId="5B21C23F" w14:textId="6ECFB3B8" w:rsidR="00775D8D" w:rsidRPr="004F6837" w:rsidRDefault="00775D8D" w:rsidP="004F6837">
      <w:pPr>
        <w:pStyle w:val="CH2"/>
      </w:pPr>
      <w:r w:rsidRPr="004F6837">
        <w:tab/>
      </w:r>
      <w:r w:rsidRPr="004F6837">
        <w:tab/>
        <w:t xml:space="preserve">Organization of work </w:t>
      </w:r>
      <w:r w:rsidR="002274D8" w:rsidRPr="004F6837">
        <w:t>of</w:t>
      </w:r>
      <w:r w:rsidRPr="004F6837">
        <w:t xml:space="preserve"> the first meeting of the Conference of the Parties</w:t>
      </w:r>
    </w:p>
    <w:p w14:paraId="3925D31D" w14:textId="325BB816" w:rsidR="00775D8D" w:rsidRPr="00CB1D0F" w:rsidRDefault="00775D8D" w:rsidP="00775D8D">
      <w:pPr>
        <w:pStyle w:val="Normalnumber"/>
        <w:numPr>
          <w:ilvl w:val="0"/>
          <w:numId w:val="7"/>
        </w:numPr>
        <w:tabs>
          <w:tab w:val="clear" w:pos="624"/>
          <w:tab w:val="left" w:pos="1247"/>
          <w:tab w:val="left" w:pos="1814"/>
          <w:tab w:val="left" w:pos="2381"/>
          <w:tab w:val="left" w:pos="2948"/>
          <w:tab w:val="left" w:pos="3515"/>
        </w:tabs>
      </w:pPr>
      <w:r>
        <w:t xml:space="preserve">As this will be the inaugural </w:t>
      </w:r>
      <w:r w:rsidR="002274D8">
        <w:t xml:space="preserve">meeting of the </w:t>
      </w:r>
      <w:r>
        <w:t xml:space="preserve">Conference of the Parties, with many more ratifications </w:t>
      </w:r>
      <w:r w:rsidR="002274D8">
        <w:t xml:space="preserve">of the Convention </w:t>
      </w:r>
      <w:r>
        <w:t xml:space="preserve">anticipated in the months following </w:t>
      </w:r>
      <w:r w:rsidR="002274D8">
        <w:t xml:space="preserve">its </w:t>
      </w:r>
      <w:r>
        <w:t xml:space="preserve">entry into force, </w:t>
      </w:r>
      <w:r w:rsidR="002274D8">
        <w:t xml:space="preserve">certain </w:t>
      </w:r>
      <w:r>
        <w:t>special provisions are planned for th</w:t>
      </w:r>
      <w:r w:rsidR="002274D8">
        <w:t>e</w:t>
      </w:r>
      <w:r>
        <w:t xml:space="preserve"> meeting </w:t>
      </w:r>
      <w:r w:rsidR="002274D8">
        <w:t xml:space="preserve">in order </w:t>
      </w:r>
      <w:r>
        <w:t xml:space="preserve">to </w:t>
      </w:r>
      <w:r w:rsidR="002274D8">
        <w:t xml:space="preserve">maintain </w:t>
      </w:r>
      <w:r>
        <w:t>the history of inclusivity</w:t>
      </w:r>
      <w:r w:rsidR="002274D8">
        <w:t xml:space="preserve"> of the Convention</w:t>
      </w:r>
      <w:r>
        <w:t xml:space="preserve"> </w:t>
      </w:r>
      <w:r w:rsidR="00361855">
        <w:t xml:space="preserve">and the process leading to its development, </w:t>
      </w:r>
      <w:r w:rsidR="002274D8">
        <w:t xml:space="preserve">notwithstanding that </w:t>
      </w:r>
      <w:r>
        <w:t>future</w:t>
      </w:r>
      <w:r w:rsidR="002274D8">
        <w:t xml:space="preserve"> meetings of the Conference of the Parties</w:t>
      </w:r>
      <w:r>
        <w:t xml:space="preserve"> </w:t>
      </w:r>
      <w:r w:rsidR="002274D8">
        <w:t>m</w:t>
      </w:r>
      <w:r w:rsidR="00361855">
        <w:t>ay</w:t>
      </w:r>
      <w:r>
        <w:t xml:space="preserve"> be </w:t>
      </w:r>
      <w:r w:rsidR="002274D8">
        <w:t xml:space="preserve">structured </w:t>
      </w:r>
      <w:r>
        <w:t xml:space="preserve">more traditionally. For instance, there will be opportunities for discussion at a number of different levels </w:t>
      </w:r>
      <w:r w:rsidR="002274D8">
        <w:t>during</w:t>
      </w:r>
      <w:r>
        <w:t xml:space="preserve"> the meeting. </w:t>
      </w:r>
      <w:r w:rsidR="002274D8">
        <w:t>While t</w:t>
      </w:r>
      <w:r>
        <w:t xml:space="preserve">he plenary of the meeting of the Conference of the Parties will serve as </w:t>
      </w:r>
      <w:r w:rsidR="002274D8">
        <w:t>the</w:t>
      </w:r>
      <w:r>
        <w:t xml:space="preserve"> formal mechanism </w:t>
      </w:r>
      <w:r w:rsidR="00643B4C">
        <w:t xml:space="preserve">for </w:t>
      </w:r>
      <w:r>
        <w:t>open</w:t>
      </w:r>
      <w:r w:rsidR="00643B4C">
        <w:t>ing the</w:t>
      </w:r>
      <w:r>
        <w:t xml:space="preserve"> discussions</w:t>
      </w:r>
      <w:r w:rsidR="002274D8">
        <w:t>, i</w:t>
      </w:r>
      <w:r>
        <w:t>t is planned</w:t>
      </w:r>
      <w:r w:rsidR="002274D8">
        <w:t xml:space="preserve"> that</w:t>
      </w:r>
      <w:r>
        <w:t xml:space="preserve"> a</w:t>
      </w:r>
      <w:r w:rsidR="002274D8">
        <w:t xml:space="preserve"> sessional c</w:t>
      </w:r>
      <w:r>
        <w:t xml:space="preserve">ommittee of the </w:t>
      </w:r>
      <w:r w:rsidR="002274D8">
        <w:t>w</w:t>
      </w:r>
      <w:r>
        <w:t>hole</w:t>
      </w:r>
      <w:r w:rsidR="002274D8">
        <w:t xml:space="preserve"> will be established</w:t>
      </w:r>
      <w:r w:rsidR="00643B4C">
        <w:t xml:space="preserve"> to </w:t>
      </w:r>
      <w:r w:rsidR="00361855">
        <w:t>provid</w:t>
      </w:r>
      <w:r w:rsidR="00643B4C">
        <w:t>e a more</w:t>
      </w:r>
      <w:r>
        <w:t xml:space="preserve"> suitable forum </w:t>
      </w:r>
      <w:r w:rsidR="00643B4C">
        <w:t xml:space="preserve">for </w:t>
      </w:r>
      <w:r>
        <w:t>discuss</w:t>
      </w:r>
      <w:r w:rsidR="00643B4C">
        <w:t>ing</w:t>
      </w:r>
      <w:r>
        <w:t xml:space="preserve"> overarching policy issues of a general nature</w:t>
      </w:r>
      <w:r w:rsidR="00361855">
        <w:t>. Participants in t</w:t>
      </w:r>
      <w:r>
        <w:t xml:space="preserve">he </w:t>
      </w:r>
      <w:r w:rsidR="00361855">
        <w:t>h</w:t>
      </w:r>
      <w:r>
        <w:t>igh</w:t>
      </w:r>
      <w:r w:rsidR="00361855">
        <w:t>-l</w:t>
      </w:r>
      <w:r>
        <w:t xml:space="preserve">evel </w:t>
      </w:r>
      <w:r w:rsidR="00361855">
        <w:t>s</w:t>
      </w:r>
      <w:r>
        <w:t>egment of the meeting will focus on significant policy and cross</w:t>
      </w:r>
      <w:r w:rsidR="00361855">
        <w:noBreakHyphen/>
      </w:r>
      <w:r>
        <w:t xml:space="preserve">cutting issues, </w:t>
      </w:r>
      <w:r w:rsidR="00361855">
        <w:t xml:space="preserve">considering in particular the impact of the Convention’s </w:t>
      </w:r>
      <w:r>
        <w:t xml:space="preserve">implementation </w:t>
      </w:r>
      <w:r w:rsidR="00361855">
        <w:t>on</w:t>
      </w:r>
      <w:r>
        <w:t xml:space="preserve"> other key environmental, health and sustainable development </w:t>
      </w:r>
      <w:r w:rsidRPr="00CB1D0F">
        <w:t xml:space="preserve">issues, </w:t>
      </w:r>
      <w:r w:rsidR="00361855" w:rsidRPr="00D710A2">
        <w:t>as well as the impact of</w:t>
      </w:r>
      <w:r w:rsidRPr="00CB1D0F">
        <w:t xml:space="preserve"> other issues both on the effective implementation </w:t>
      </w:r>
      <w:r w:rsidR="00361855" w:rsidRPr="00CB1D0F">
        <w:t xml:space="preserve">of the Convention </w:t>
      </w:r>
      <w:r w:rsidRPr="00CB1D0F">
        <w:t xml:space="preserve">and on </w:t>
      </w:r>
      <w:r w:rsidR="00643B4C" w:rsidRPr="00CB1D0F">
        <w:t xml:space="preserve">its expected </w:t>
      </w:r>
      <w:r w:rsidRPr="00CB1D0F">
        <w:t>impact</w:t>
      </w:r>
      <w:r w:rsidR="00361855" w:rsidRPr="00CB1D0F">
        <w:t xml:space="preserve"> </w:t>
      </w:r>
      <w:r w:rsidRPr="00CB1D0F">
        <w:t xml:space="preserve">such as </w:t>
      </w:r>
      <w:r w:rsidR="00643B4C" w:rsidRPr="00CB1D0F">
        <w:t>a</w:t>
      </w:r>
      <w:r w:rsidRPr="00CB1D0F">
        <w:t xml:space="preserve"> reduction </w:t>
      </w:r>
      <w:r w:rsidR="00361855" w:rsidRPr="00CB1D0F">
        <w:t xml:space="preserve">in </w:t>
      </w:r>
      <w:r w:rsidRPr="00CB1D0F">
        <w:t>environmental levels of mercury.</w:t>
      </w:r>
      <w:r w:rsidR="00A4058E" w:rsidRPr="00CB1D0F">
        <w:t xml:space="preserve"> </w:t>
      </w:r>
    </w:p>
    <w:p w14:paraId="7B20CC69" w14:textId="356E3212" w:rsidR="00775D8D" w:rsidRDefault="008A2570" w:rsidP="00775D8D">
      <w:pPr>
        <w:pStyle w:val="Normalnumber"/>
        <w:numPr>
          <w:ilvl w:val="0"/>
          <w:numId w:val="7"/>
        </w:numPr>
        <w:tabs>
          <w:tab w:val="clear" w:pos="624"/>
          <w:tab w:val="left" w:pos="1247"/>
          <w:tab w:val="left" w:pos="1814"/>
          <w:tab w:val="left" w:pos="2381"/>
          <w:tab w:val="left" w:pos="2948"/>
          <w:tab w:val="left" w:pos="3515"/>
        </w:tabs>
      </w:pPr>
      <w:r>
        <w:t>A</w:t>
      </w:r>
      <w:r w:rsidR="00775D8D">
        <w:t xml:space="preserve"> </w:t>
      </w:r>
      <w:r w:rsidR="00361855">
        <w:t>sessional c</w:t>
      </w:r>
      <w:r w:rsidR="00775D8D">
        <w:t xml:space="preserve">ommittee </w:t>
      </w:r>
      <w:r w:rsidR="00775D8D" w:rsidRPr="004B60B5">
        <w:t xml:space="preserve">of the </w:t>
      </w:r>
      <w:r w:rsidR="00361855" w:rsidRPr="004B60B5">
        <w:t>w</w:t>
      </w:r>
      <w:r w:rsidR="00775D8D" w:rsidRPr="004B60B5">
        <w:t>hole</w:t>
      </w:r>
      <w:r w:rsidR="00775D8D">
        <w:t xml:space="preserve"> </w:t>
      </w:r>
      <w:r w:rsidR="00361855">
        <w:t xml:space="preserve">is considered </w:t>
      </w:r>
      <w:r w:rsidR="00BB3A5D">
        <w:t xml:space="preserve">to be </w:t>
      </w:r>
      <w:r>
        <w:t xml:space="preserve">an especially apt forum because it </w:t>
      </w:r>
      <w:r w:rsidR="00775D8D">
        <w:t xml:space="preserve">is similar in nature to </w:t>
      </w:r>
      <w:r w:rsidR="00361855">
        <w:t>the</w:t>
      </w:r>
      <w:r w:rsidR="00775D8D">
        <w:t xml:space="preserve"> intergovernmental negotiating committee</w:t>
      </w:r>
      <w:r>
        <w:t xml:space="preserve"> and a</w:t>
      </w:r>
      <w:r w:rsidR="00521EED">
        <w:t>s</w:t>
      </w:r>
      <w:r>
        <w:t xml:space="preserve"> such will facilitate </w:t>
      </w:r>
      <w:r w:rsidR="00775D8D">
        <w:t xml:space="preserve">discussion of specific issues such as technical implementation issues and issues relating to finance. A similar mechanism has operated successfully at </w:t>
      </w:r>
      <w:r w:rsidR="00361855">
        <w:t>sessions</w:t>
      </w:r>
      <w:r w:rsidR="00775D8D">
        <w:t xml:space="preserve"> of the </w:t>
      </w:r>
      <w:r w:rsidR="00361855">
        <w:t xml:space="preserve">United Nations Environment Assembly of the United Nations Environment Programme </w:t>
      </w:r>
      <w:r w:rsidR="00D1226D">
        <w:t>(UNEP)</w:t>
      </w:r>
      <w:r w:rsidR="00361855">
        <w:t xml:space="preserve"> and its predecessor, the </w:t>
      </w:r>
      <w:r w:rsidR="00775D8D">
        <w:t xml:space="preserve">Governing Council </w:t>
      </w:r>
      <w:r w:rsidR="00361855">
        <w:t>of UNEP</w:t>
      </w:r>
      <w:r w:rsidR="00D1226D">
        <w:t xml:space="preserve">, </w:t>
      </w:r>
      <w:r w:rsidR="00775D8D">
        <w:t>as well as</w:t>
      </w:r>
      <w:r w:rsidR="00D1226D">
        <w:t xml:space="preserve"> for</w:t>
      </w:r>
      <w:r w:rsidR="00775D8D">
        <w:t xml:space="preserve"> </w:t>
      </w:r>
      <w:r w:rsidR="00D1226D">
        <w:t xml:space="preserve">the </w:t>
      </w:r>
      <w:r w:rsidR="00775D8D">
        <w:t>first meeting</w:t>
      </w:r>
      <w:r w:rsidR="00D1226D">
        <w:t>s</w:t>
      </w:r>
      <w:r w:rsidR="00775D8D">
        <w:t xml:space="preserve"> of the </w:t>
      </w:r>
      <w:r w:rsidR="00D1226D">
        <w:t>co</w:t>
      </w:r>
      <w:r w:rsidR="00775D8D">
        <w:t>nference</w:t>
      </w:r>
      <w:r w:rsidR="00D1226D">
        <w:t>s</w:t>
      </w:r>
      <w:r w:rsidR="00775D8D">
        <w:t xml:space="preserve"> of the </w:t>
      </w:r>
      <w:r w:rsidR="00D1226D">
        <w:t>p</w:t>
      </w:r>
      <w:r w:rsidR="00775D8D">
        <w:t xml:space="preserve">arties </w:t>
      </w:r>
      <w:r w:rsidR="00D1226D">
        <w:t xml:space="preserve">to </w:t>
      </w:r>
      <w:r w:rsidR="00775D8D">
        <w:t xml:space="preserve">other multilateral environment agreements. </w:t>
      </w:r>
    </w:p>
    <w:p w14:paraId="344EBFEC" w14:textId="3E8B8C24"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ED2C84">
        <w:t>We will need to balance</w:t>
      </w:r>
      <w:r>
        <w:t xml:space="preserve"> </w:t>
      </w:r>
      <w:r w:rsidR="00D1226D">
        <w:t xml:space="preserve">the time we spend </w:t>
      </w:r>
      <w:r>
        <w:t xml:space="preserve">working in the </w:t>
      </w:r>
      <w:r w:rsidR="00D1226D">
        <w:t>c</w:t>
      </w:r>
      <w:r>
        <w:t xml:space="preserve">ommittee of the </w:t>
      </w:r>
      <w:r w:rsidR="00D1226D">
        <w:t>w</w:t>
      </w:r>
      <w:r>
        <w:t xml:space="preserve">hole </w:t>
      </w:r>
      <w:r w:rsidR="00D1226D">
        <w:t xml:space="preserve">with the time spent </w:t>
      </w:r>
      <w:r>
        <w:t xml:space="preserve">in </w:t>
      </w:r>
      <w:r w:rsidR="00D1226D">
        <w:t xml:space="preserve">discussion in </w:t>
      </w:r>
      <w:r w:rsidR="00721A6D">
        <w:t xml:space="preserve">any </w:t>
      </w:r>
      <w:r>
        <w:t>smaller groups</w:t>
      </w:r>
      <w:r w:rsidR="00D1226D">
        <w:t xml:space="preserve"> that are established. This approach will facilitate the airing of </w:t>
      </w:r>
      <w:r>
        <w:t>all</w:t>
      </w:r>
      <w:r w:rsidR="00D1226D">
        <w:t xml:space="preserve"> </w:t>
      </w:r>
      <w:r>
        <w:t>view</w:t>
      </w:r>
      <w:r w:rsidR="00BB3A5D">
        <w:t>points</w:t>
      </w:r>
      <w:r w:rsidR="00D1226D">
        <w:t xml:space="preserve"> and allow for</w:t>
      </w:r>
      <w:r>
        <w:t xml:space="preserve"> more detailed </w:t>
      </w:r>
      <w:r w:rsidR="00D1226D">
        <w:t xml:space="preserve">and in-depth consideration of </w:t>
      </w:r>
      <w:r w:rsidR="00BB3A5D">
        <w:t>specific</w:t>
      </w:r>
      <w:r w:rsidR="00D1226D">
        <w:t xml:space="preserve"> issues in the</w:t>
      </w:r>
      <w:r>
        <w:t xml:space="preserve"> smaller group</w:t>
      </w:r>
      <w:r w:rsidR="00D1226D">
        <w:t>s</w:t>
      </w:r>
      <w:r>
        <w:t xml:space="preserve">. Both types of discussion will be required </w:t>
      </w:r>
      <w:r w:rsidR="00D1226D">
        <w:t>in order</w:t>
      </w:r>
      <w:r>
        <w:t xml:space="preserve"> to reach consensus. </w:t>
      </w:r>
    </w:p>
    <w:p w14:paraId="4C258A3D" w14:textId="0A8C1D05" w:rsidR="00775D8D" w:rsidRPr="004F6837" w:rsidRDefault="00775D8D" w:rsidP="004F6837">
      <w:pPr>
        <w:pStyle w:val="CH2"/>
      </w:pPr>
      <w:r w:rsidRPr="004F6837">
        <w:tab/>
      </w:r>
      <w:r w:rsidRPr="004F6837">
        <w:tab/>
        <w:t xml:space="preserve">Use of small groups </w:t>
      </w:r>
    </w:p>
    <w:p w14:paraId="57352744" w14:textId="0A0E37B0" w:rsidR="00775D8D" w:rsidRPr="002F2D0F" w:rsidRDefault="00775D8D" w:rsidP="00775D8D">
      <w:pPr>
        <w:pStyle w:val="Normalnumber"/>
        <w:keepNext/>
        <w:keepLines/>
        <w:numPr>
          <w:ilvl w:val="0"/>
          <w:numId w:val="7"/>
        </w:numPr>
        <w:tabs>
          <w:tab w:val="clear" w:pos="624"/>
          <w:tab w:val="left" w:pos="1247"/>
          <w:tab w:val="left" w:pos="1814"/>
          <w:tab w:val="left" w:pos="2381"/>
          <w:tab w:val="left" w:pos="2948"/>
          <w:tab w:val="left" w:pos="3515"/>
        </w:tabs>
      </w:pPr>
      <w:r>
        <w:t xml:space="preserve"> </w:t>
      </w:r>
      <w:r w:rsidR="00D1226D">
        <w:t xml:space="preserve">While </w:t>
      </w:r>
      <w:r>
        <w:t xml:space="preserve">it may </w:t>
      </w:r>
      <w:r w:rsidRPr="00011B12">
        <w:t xml:space="preserve">be </w:t>
      </w:r>
      <w:r>
        <w:t xml:space="preserve">necessary </w:t>
      </w:r>
      <w:r w:rsidRPr="00011B12">
        <w:t xml:space="preserve">to </w:t>
      </w:r>
      <w:r w:rsidR="00D1226D">
        <w:t xml:space="preserve">establish </w:t>
      </w:r>
      <w:r w:rsidRPr="00011B12">
        <w:t>small groups</w:t>
      </w:r>
      <w:r w:rsidR="00D1226D">
        <w:t xml:space="preserve"> for more detailed consideration of certain issues,</w:t>
      </w:r>
      <w:r w:rsidRPr="00011B12">
        <w:t xml:space="preserve"> </w:t>
      </w:r>
      <w:r>
        <w:t xml:space="preserve">I hope that the use of such groups </w:t>
      </w:r>
      <w:r w:rsidR="00BC5810">
        <w:t xml:space="preserve">can </w:t>
      </w:r>
      <w:r>
        <w:t xml:space="preserve">be kept to a minimum and that as many issues as possible can be resolved </w:t>
      </w:r>
      <w:r w:rsidR="00D1226D">
        <w:t>by</w:t>
      </w:r>
      <w:r>
        <w:t xml:space="preserve"> the </w:t>
      </w:r>
      <w:r w:rsidR="00D1226D">
        <w:t>c</w:t>
      </w:r>
      <w:r>
        <w:t xml:space="preserve">ommittee of the </w:t>
      </w:r>
      <w:r w:rsidR="00D1226D">
        <w:t>w</w:t>
      </w:r>
      <w:r>
        <w:t xml:space="preserve">hole prior to their referral to </w:t>
      </w:r>
      <w:r w:rsidR="00D1226D">
        <w:t xml:space="preserve">the Conference of the Parties </w:t>
      </w:r>
      <w:r>
        <w:t>for formal adoption</w:t>
      </w:r>
      <w:r w:rsidR="00580923">
        <w:t xml:space="preserve"> in plenary</w:t>
      </w:r>
      <w:r>
        <w:t xml:space="preserve">. I hope in particular that any policy </w:t>
      </w:r>
      <w:r w:rsidR="007E5F07">
        <w:t xml:space="preserve">issues </w:t>
      </w:r>
      <w:r>
        <w:t xml:space="preserve">will be resolved </w:t>
      </w:r>
      <w:r w:rsidR="007E5F07">
        <w:t>by</w:t>
      </w:r>
      <w:r>
        <w:t xml:space="preserve"> the </w:t>
      </w:r>
      <w:r w:rsidR="007E5F07">
        <w:t>c</w:t>
      </w:r>
      <w:r>
        <w:t xml:space="preserve">ommittee of the </w:t>
      </w:r>
      <w:r w:rsidR="007E5F07">
        <w:t>w</w:t>
      </w:r>
      <w:r>
        <w:t>hole and that smaller</w:t>
      </w:r>
      <w:r w:rsidRPr="00011B12">
        <w:t xml:space="preserve"> groups</w:t>
      </w:r>
      <w:r>
        <w:t xml:space="preserve"> of g</w:t>
      </w:r>
      <w:r w:rsidRPr="00011B12">
        <w:t xml:space="preserve">overnment </w:t>
      </w:r>
      <w:r w:rsidRPr="00FA6617">
        <w:t xml:space="preserve">representatives </w:t>
      </w:r>
      <w:r w:rsidR="007E5F07" w:rsidRPr="00FA6617">
        <w:t xml:space="preserve">can then </w:t>
      </w:r>
      <w:r w:rsidRPr="00AC62F0">
        <w:t xml:space="preserve">ensure that </w:t>
      </w:r>
      <w:r w:rsidRPr="00DB34E0">
        <w:t>policy choices made in larger groups are accurately captured.</w:t>
      </w:r>
      <w:r w:rsidR="00AC62F0">
        <w:t xml:space="preserve"> </w:t>
      </w:r>
      <w:r w:rsidRPr="00FA6617" w:rsidDel="00C87D26">
        <w:t>T</w:t>
      </w:r>
      <w:r w:rsidRPr="00FA6617">
        <w:t xml:space="preserve">he results of the deliberations of the smaller groups will </w:t>
      </w:r>
      <w:r w:rsidRPr="002F2D0F">
        <w:t xml:space="preserve">be presented to the committee for its </w:t>
      </w:r>
      <w:r w:rsidR="001143B8">
        <w:t xml:space="preserve">consideration and possible </w:t>
      </w:r>
      <w:r>
        <w:t>adoption</w:t>
      </w:r>
      <w:r w:rsidR="001143B8">
        <w:t>.</w:t>
      </w:r>
      <w:r w:rsidRPr="007E5F07">
        <w:t xml:space="preserve"> </w:t>
      </w:r>
    </w:p>
    <w:p w14:paraId="2D304521" w14:textId="20B4657F"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011B12">
        <w:t xml:space="preserve">The Bureau and I </w:t>
      </w:r>
      <w:r>
        <w:t xml:space="preserve">are fully aware </w:t>
      </w:r>
      <w:r w:rsidRPr="00011B12">
        <w:t xml:space="preserve">of the challenges faced by many delegations in covering a </w:t>
      </w:r>
      <w:r w:rsidR="00DC5AB5">
        <w:t>wide-ranging</w:t>
      </w:r>
      <w:r w:rsidRPr="00011B12">
        <w:t xml:space="preserve"> </w:t>
      </w:r>
      <w:r>
        <w:t>set of simultaneous discussions</w:t>
      </w:r>
      <w:r w:rsidRPr="00011B12">
        <w:t xml:space="preserve"> </w:t>
      </w:r>
      <w:r>
        <w:t xml:space="preserve">and we will endeavour to limit the number of groups working simultaneously. </w:t>
      </w:r>
      <w:r w:rsidRPr="00011B12">
        <w:t xml:space="preserve">Decisions concerning </w:t>
      </w:r>
      <w:r>
        <w:t xml:space="preserve">the </w:t>
      </w:r>
      <w:r w:rsidR="007E5F07">
        <w:t xml:space="preserve">number and nature of the </w:t>
      </w:r>
      <w:r w:rsidRPr="00011B12">
        <w:t xml:space="preserve">groups </w:t>
      </w:r>
      <w:r w:rsidR="007E5F07">
        <w:t>required</w:t>
      </w:r>
      <w:r w:rsidRPr="00011B12">
        <w:t xml:space="preserve"> and </w:t>
      </w:r>
      <w:r>
        <w:t xml:space="preserve">the </w:t>
      </w:r>
      <w:r w:rsidR="007E5F07">
        <w:t>organization of their work</w:t>
      </w:r>
      <w:r w:rsidRPr="00011B12">
        <w:t xml:space="preserve"> will be </w:t>
      </w:r>
      <w:r>
        <w:t xml:space="preserve">made in consultation </w:t>
      </w:r>
      <w:r w:rsidRPr="005D25CF">
        <w:t xml:space="preserve">with the Bureau </w:t>
      </w:r>
      <w:r w:rsidR="007E5F07" w:rsidRPr="005D25CF">
        <w:t xml:space="preserve">throughout </w:t>
      </w:r>
      <w:r w:rsidRPr="005D25CF">
        <w:t xml:space="preserve">the </w:t>
      </w:r>
      <w:r w:rsidR="00A2589A" w:rsidRPr="005D25CF">
        <w:t>meeting</w:t>
      </w:r>
      <w:r w:rsidRPr="005D25CF">
        <w:t>.</w:t>
      </w:r>
      <w:r w:rsidRPr="00011B12">
        <w:t xml:space="preserve"> </w:t>
      </w:r>
    </w:p>
    <w:p w14:paraId="2FD8CC45" w14:textId="77777777" w:rsidR="00775D8D" w:rsidRPr="004F6837" w:rsidRDefault="00775D8D" w:rsidP="004F6837">
      <w:pPr>
        <w:pStyle w:val="CH2"/>
      </w:pPr>
      <w:r w:rsidRPr="004F6837">
        <w:tab/>
      </w:r>
      <w:r w:rsidRPr="004F6837">
        <w:tab/>
        <w:t>Desired outcome of the first meeting of the Conference of the Parties</w:t>
      </w:r>
    </w:p>
    <w:p w14:paraId="2B213F45" w14:textId="5E7AFF47" w:rsidR="00775D8D" w:rsidRPr="00011B12" w:rsidRDefault="00775D8D" w:rsidP="00775D8D">
      <w:pPr>
        <w:pStyle w:val="Normalnumber"/>
        <w:keepNext/>
        <w:keepLines/>
        <w:numPr>
          <w:ilvl w:val="0"/>
          <w:numId w:val="7"/>
        </w:numPr>
        <w:tabs>
          <w:tab w:val="clear" w:pos="624"/>
          <w:tab w:val="left" w:pos="1247"/>
          <w:tab w:val="left" w:pos="1814"/>
          <w:tab w:val="left" w:pos="2381"/>
          <w:tab w:val="left" w:pos="2948"/>
          <w:tab w:val="left" w:pos="3515"/>
        </w:tabs>
      </w:pPr>
      <w:r w:rsidRPr="00012BDF">
        <w:t xml:space="preserve">The </w:t>
      </w:r>
      <w:r w:rsidR="00624B58">
        <w:t xml:space="preserve">principal </w:t>
      </w:r>
      <w:r w:rsidRPr="00012BDF">
        <w:t>desired outcome</w:t>
      </w:r>
      <w:r w:rsidRPr="00011B12">
        <w:t xml:space="preserve"> of the </w:t>
      </w:r>
      <w:r w:rsidR="00624B58">
        <w:t xml:space="preserve">first </w:t>
      </w:r>
      <w:r>
        <w:t>meeting</w:t>
      </w:r>
      <w:r w:rsidRPr="00011B12">
        <w:t xml:space="preserve"> is</w:t>
      </w:r>
      <w:r>
        <w:t xml:space="preserve"> that all </w:t>
      </w:r>
      <w:r w:rsidR="007E5F07">
        <w:t xml:space="preserve">the </w:t>
      </w:r>
      <w:r>
        <w:t xml:space="preserve">issues </w:t>
      </w:r>
      <w:r w:rsidR="003F10BE">
        <w:t xml:space="preserve">that </w:t>
      </w:r>
      <w:r>
        <w:t xml:space="preserve">are required by the Convention to be considered or adopted by the Conference of the Parties </w:t>
      </w:r>
      <w:r w:rsidR="007E5F07">
        <w:t xml:space="preserve">at its first meeting </w:t>
      </w:r>
      <w:r>
        <w:t xml:space="preserve">are </w:t>
      </w:r>
      <w:r w:rsidR="003F10BE">
        <w:t>concluded</w:t>
      </w:r>
      <w:r>
        <w:t xml:space="preserve">. The </w:t>
      </w:r>
      <w:r w:rsidR="00624B58">
        <w:t xml:space="preserve">provisional </w:t>
      </w:r>
      <w:r>
        <w:t xml:space="preserve">adoption </w:t>
      </w:r>
      <w:r w:rsidR="00624B58">
        <w:t xml:space="preserve">of work on a number of issues </w:t>
      </w:r>
      <w:r>
        <w:t>by the intergovernmental negotiating committee should facilitate this outcome</w:t>
      </w:r>
      <w:r w:rsidR="004375DD">
        <w:t xml:space="preserve">, </w:t>
      </w:r>
      <w:r w:rsidR="00624B58">
        <w:t xml:space="preserve">but </w:t>
      </w:r>
      <w:r>
        <w:t xml:space="preserve">a number of key issues will </w:t>
      </w:r>
      <w:r w:rsidR="004375DD">
        <w:t>need to be resolved</w:t>
      </w:r>
      <w:r>
        <w:t xml:space="preserve"> at th</w:t>
      </w:r>
      <w:r w:rsidR="00624B58">
        <w:t>e</w:t>
      </w:r>
      <w:r>
        <w:t xml:space="preserve"> meeting. In addition, agreement on </w:t>
      </w:r>
      <w:r w:rsidR="00661446">
        <w:t>a number of</w:t>
      </w:r>
      <w:r w:rsidR="004375DD">
        <w:t xml:space="preserve"> </w:t>
      </w:r>
      <w:r>
        <w:t xml:space="preserve">other issues </w:t>
      </w:r>
      <w:r w:rsidR="00624B58">
        <w:t xml:space="preserve">not </w:t>
      </w:r>
      <w:r>
        <w:t xml:space="preserve">requiring decision </w:t>
      </w:r>
      <w:r w:rsidR="00624B58">
        <w:t xml:space="preserve">at the first meeting </w:t>
      </w:r>
      <w:r>
        <w:t xml:space="preserve">would assist the further implementation of the Convention by </w:t>
      </w:r>
      <w:r w:rsidR="004375DD">
        <w:t>p</w:t>
      </w:r>
      <w:r>
        <w:t>arties</w:t>
      </w:r>
      <w:r w:rsidR="00624B58">
        <w:t xml:space="preserve"> and </w:t>
      </w:r>
      <w:r>
        <w:t xml:space="preserve">guide further work </w:t>
      </w:r>
      <w:r w:rsidR="00867A15">
        <w:t xml:space="preserve">on matters </w:t>
      </w:r>
      <w:r w:rsidR="00624B58">
        <w:t>to be taken up at</w:t>
      </w:r>
      <w:r>
        <w:t xml:space="preserve"> the second and subsequent </w:t>
      </w:r>
      <w:r w:rsidR="004375DD">
        <w:t>meetings</w:t>
      </w:r>
      <w:r>
        <w:t xml:space="preserve">.  </w:t>
      </w:r>
    </w:p>
    <w:p w14:paraId="3585097E" w14:textId="026D854B" w:rsidR="00775D8D" w:rsidRPr="00011B12" w:rsidRDefault="00775D8D" w:rsidP="00775D8D">
      <w:pPr>
        <w:pStyle w:val="Normalnumber"/>
        <w:numPr>
          <w:ilvl w:val="0"/>
          <w:numId w:val="7"/>
        </w:numPr>
        <w:tabs>
          <w:tab w:val="clear" w:pos="624"/>
          <w:tab w:val="left" w:pos="1247"/>
          <w:tab w:val="left" w:pos="1814"/>
          <w:tab w:val="left" w:pos="2381"/>
          <w:tab w:val="left" w:pos="2948"/>
          <w:tab w:val="left" w:pos="3515"/>
        </w:tabs>
      </w:pPr>
      <w:r w:rsidRPr="00011B12">
        <w:t xml:space="preserve">In conclusion, I urge all delegates to prepare themselves to </w:t>
      </w:r>
      <w:r>
        <w:t xml:space="preserve">commence this new chapter of </w:t>
      </w:r>
      <w:r w:rsidRPr="00011B12">
        <w:t xml:space="preserve">our work </w:t>
      </w:r>
      <w:r>
        <w:t xml:space="preserve">on the Convention </w:t>
      </w:r>
      <w:r w:rsidRPr="00011B12">
        <w:t>in a spirit</w:t>
      </w:r>
      <w:r>
        <w:t xml:space="preserve"> of cooperation, with </w:t>
      </w:r>
      <w:r w:rsidR="009F7611">
        <w:t xml:space="preserve">a </w:t>
      </w:r>
      <w:r w:rsidR="004375DD">
        <w:t xml:space="preserve">clear </w:t>
      </w:r>
      <w:r>
        <w:t xml:space="preserve">recognition of </w:t>
      </w:r>
      <w:r w:rsidR="009F7611">
        <w:t xml:space="preserve">our </w:t>
      </w:r>
      <w:r>
        <w:t xml:space="preserve">objectives. </w:t>
      </w:r>
      <w:r w:rsidR="004375DD">
        <w:t>Although o</w:t>
      </w:r>
      <w:r>
        <w:t xml:space="preserve">ur journey together in the intergovernmental negotiating committee has been challenging at times, </w:t>
      </w:r>
      <w:r w:rsidR="004375DD">
        <w:t>it</w:t>
      </w:r>
      <w:r>
        <w:t xml:space="preserve"> has</w:t>
      </w:r>
      <w:r w:rsidR="004375DD">
        <w:t xml:space="preserve"> also</w:t>
      </w:r>
      <w:r>
        <w:t xml:space="preserve"> been inspiring, particularly </w:t>
      </w:r>
      <w:r w:rsidR="004375DD">
        <w:t xml:space="preserve">in terms of understanding </w:t>
      </w:r>
      <w:r w:rsidR="00661446">
        <w:t>how much can be achieved by</w:t>
      </w:r>
      <w:r>
        <w:t xml:space="preserve"> a group of dedicated, committed individuals when they have a common goal</w:t>
      </w:r>
      <w:r w:rsidR="004375DD">
        <w:t xml:space="preserve"> of</w:t>
      </w:r>
      <w:r>
        <w:t xml:space="preserve"> protect</w:t>
      </w:r>
      <w:r w:rsidR="004375DD">
        <w:t>ing</w:t>
      </w:r>
      <w:r>
        <w:t xml:space="preserve"> our heritage and </w:t>
      </w:r>
      <w:r w:rsidR="004375DD">
        <w:t xml:space="preserve">safeguarding </w:t>
      </w:r>
      <w:r>
        <w:t>future generations. I look forward to seeing you in Geneva to mark this historic event</w:t>
      </w:r>
      <w:r w:rsidR="004375DD">
        <w:t xml:space="preserve"> aimed at</w:t>
      </w:r>
      <w:r>
        <w:t xml:space="preserve"> “Mak</w:t>
      </w:r>
      <w:r w:rsidR="004375DD">
        <w:t>ing</w:t>
      </w:r>
      <w:r>
        <w:t xml:space="preserve"> </w:t>
      </w:r>
      <w:r w:rsidR="004375DD">
        <w:t>m</w:t>
      </w:r>
      <w:r>
        <w:t xml:space="preserve">ercury </w:t>
      </w:r>
      <w:r w:rsidR="004375DD">
        <w:t>h</w:t>
      </w:r>
      <w:r>
        <w:t>istory”</w:t>
      </w:r>
      <w:r w:rsidR="004375DD">
        <w:t xml:space="preserve"> as we </w:t>
      </w:r>
      <w:r w:rsidR="00922BA1">
        <w:t xml:space="preserve">come </w:t>
      </w:r>
      <w:r w:rsidR="004375DD">
        <w:t xml:space="preserve">to grips with the real </w:t>
      </w:r>
      <w:r>
        <w:t xml:space="preserve">work of the Convention </w:t>
      </w:r>
      <w:r w:rsidR="004375DD">
        <w:t xml:space="preserve">in </w:t>
      </w:r>
      <w:r>
        <w:t>address</w:t>
      </w:r>
      <w:r w:rsidR="004375DD">
        <w:t>ing</w:t>
      </w:r>
      <w:r>
        <w:t xml:space="preserve"> the global challenge of mercury. </w:t>
      </w:r>
    </w:p>
    <w:p w14:paraId="4BC9EEEE" w14:textId="77777777" w:rsidR="00775D8D" w:rsidRPr="00F5014A" w:rsidRDefault="00775D8D" w:rsidP="00775D8D">
      <w:pPr>
        <w:pStyle w:val="Normalnumber"/>
        <w:numPr>
          <w:ilvl w:val="0"/>
          <w:numId w:val="0"/>
        </w:numPr>
        <w:spacing w:after="0"/>
        <w:ind w:left="1247"/>
        <w:jc w:val="right"/>
      </w:pPr>
      <w:r w:rsidRPr="00F5014A">
        <w:t xml:space="preserve">Fernando Lugris </w:t>
      </w:r>
    </w:p>
    <w:p w14:paraId="1CDFF73B" w14:textId="09B3EAE1" w:rsidR="00775D8D" w:rsidRDefault="00775D8D" w:rsidP="00775D8D">
      <w:pPr>
        <w:pStyle w:val="Normalnumber"/>
        <w:numPr>
          <w:ilvl w:val="0"/>
          <w:numId w:val="0"/>
        </w:numPr>
        <w:spacing w:after="0"/>
        <w:ind w:left="1247"/>
        <w:jc w:val="right"/>
      </w:pPr>
      <w:r w:rsidRPr="00F5014A">
        <w:t>Chair</w:t>
      </w:r>
      <w:r>
        <w:t xml:space="preserve"> of the </w:t>
      </w:r>
      <w:r w:rsidR="00C87AAA">
        <w:t>i</w:t>
      </w:r>
      <w:r>
        <w:t xml:space="preserve">ntergovernmental </w:t>
      </w:r>
      <w:r w:rsidR="00C87AAA">
        <w:t>n</w:t>
      </w:r>
      <w:r>
        <w:t xml:space="preserve">egotiating </w:t>
      </w:r>
      <w:r w:rsidR="00C87AAA">
        <w:t>c</w:t>
      </w:r>
      <w:r>
        <w:t>ommittee</w:t>
      </w:r>
    </w:p>
    <w:p w14:paraId="571C52F2" w14:textId="77777777" w:rsidR="00483E03" w:rsidRPr="00775D8D" w:rsidRDefault="00483E03" w:rsidP="00775D8D">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pPr>
          </w:p>
        </w:tc>
        <w:tc>
          <w:tcPr>
            <w:tcW w:w="1942" w:type="dxa"/>
          </w:tcPr>
          <w:p w14:paraId="44576ECA" w14:textId="77777777" w:rsidR="000832C7" w:rsidRPr="00C6062B" w:rsidRDefault="000832C7" w:rsidP="000832C7">
            <w:pPr>
              <w:pStyle w:val="Normal-pool"/>
              <w:spacing w:before="520"/>
            </w:pPr>
          </w:p>
        </w:tc>
        <w:tc>
          <w:tcPr>
            <w:tcW w:w="1942" w:type="dxa"/>
            <w:tcBorders>
              <w:bottom w:val="single" w:sz="4" w:space="0" w:color="auto"/>
            </w:tcBorders>
          </w:tcPr>
          <w:p w14:paraId="69422481" w14:textId="77777777" w:rsidR="000832C7" w:rsidRPr="00C6062B" w:rsidRDefault="000832C7" w:rsidP="000832C7">
            <w:pPr>
              <w:pStyle w:val="Normal-pool"/>
              <w:spacing w:before="520"/>
            </w:pPr>
          </w:p>
        </w:tc>
        <w:tc>
          <w:tcPr>
            <w:tcW w:w="1943" w:type="dxa"/>
          </w:tcPr>
          <w:p w14:paraId="297F6300" w14:textId="77777777" w:rsidR="000832C7" w:rsidRPr="00C6062B" w:rsidRDefault="000832C7" w:rsidP="000832C7">
            <w:pPr>
              <w:pStyle w:val="Normal-pool"/>
              <w:spacing w:before="520"/>
            </w:pPr>
          </w:p>
        </w:tc>
        <w:tc>
          <w:tcPr>
            <w:tcW w:w="1943" w:type="dxa"/>
          </w:tcPr>
          <w:p w14:paraId="1705AD53" w14:textId="77777777" w:rsidR="000832C7" w:rsidRPr="00C6062B" w:rsidRDefault="000832C7" w:rsidP="000832C7">
            <w:pPr>
              <w:pStyle w:val="Normal-pool"/>
              <w:spacing w:before="520"/>
            </w:pPr>
          </w:p>
        </w:tc>
      </w:tr>
    </w:tbl>
    <w:p w14:paraId="099D3083" w14:textId="77777777" w:rsidR="00F83855" w:rsidRPr="00C6062B" w:rsidRDefault="00F83855" w:rsidP="000832C7">
      <w:pPr>
        <w:pStyle w:val="Normal-pool"/>
      </w:pPr>
    </w:p>
    <w:sectPr w:rsidR="00F83855" w:rsidRPr="00C6062B"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F404" w14:textId="77777777" w:rsidR="004C20FD" w:rsidRDefault="004C20FD">
      <w:r>
        <w:separator/>
      </w:r>
    </w:p>
  </w:endnote>
  <w:endnote w:type="continuationSeparator" w:id="0">
    <w:p w14:paraId="01314AF5" w14:textId="77777777" w:rsidR="004C20FD" w:rsidRDefault="004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4C20FD" w:rsidRDefault="004C20FD">
    <w:pPr>
      <w:pStyle w:val="Footer"/>
    </w:pPr>
    <w:r>
      <w:rPr>
        <w:rStyle w:val="PageNumber"/>
      </w:rPr>
      <w:fldChar w:fldCharType="begin"/>
    </w:r>
    <w:r>
      <w:rPr>
        <w:rStyle w:val="PageNumber"/>
      </w:rPr>
      <w:instrText xml:space="preserve"> PAGE </w:instrText>
    </w:r>
    <w:r>
      <w:rPr>
        <w:rStyle w:val="PageNumber"/>
      </w:rPr>
      <w:fldChar w:fldCharType="separate"/>
    </w:r>
    <w:r w:rsidR="008D2BA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4C20FD" w:rsidRDefault="004C20F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D2BA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733FA934" w:rsidR="004C20FD" w:rsidRDefault="004C20FD">
    <w:pPr>
      <w:pStyle w:val="Footer"/>
    </w:pPr>
    <w:r>
      <w:t>K1702577</w:t>
    </w:r>
    <w:r>
      <w:tab/>
    </w:r>
    <w:r w:rsidR="008D2BA7">
      <w:t>08</w:t>
    </w:r>
    <w:r w:rsidR="00B83BFF">
      <w:t>06</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04BD" w14:textId="77777777" w:rsidR="004C20FD" w:rsidRDefault="004C20FD" w:rsidP="00851756">
      <w:pPr>
        <w:spacing w:before="60"/>
        <w:ind w:left="624"/>
      </w:pPr>
      <w:r>
        <w:separator/>
      </w:r>
    </w:p>
  </w:footnote>
  <w:footnote w:type="continuationSeparator" w:id="0">
    <w:p w14:paraId="5650A7FD" w14:textId="77777777" w:rsidR="004C20FD" w:rsidRDefault="004C20FD">
      <w:r>
        <w:continuationSeparator/>
      </w:r>
    </w:p>
  </w:footnote>
  <w:footnote w:id="1">
    <w:p w14:paraId="5AD20420" w14:textId="77777777" w:rsidR="004C20FD" w:rsidRPr="001176CB" w:rsidRDefault="004C20FD" w:rsidP="00775D8D">
      <w:pPr>
        <w:tabs>
          <w:tab w:val="left" w:pos="624"/>
        </w:tabs>
        <w:spacing w:before="20" w:after="40"/>
        <w:ind w:left="1247"/>
        <w:rPr>
          <w:sz w:val="18"/>
          <w:szCs w:val="18"/>
        </w:rPr>
      </w:pPr>
      <w:proofErr w:type="gramStart"/>
      <w:r w:rsidRPr="001176CB">
        <w:rPr>
          <w:sz w:val="18"/>
          <w:szCs w:val="18"/>
        </w:rPr>
        <w:t>* 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73814861" w:rsidR="004C20FD" w:rsidRPr="00CA5CA9" w:rsidRDefault="004C20FD"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41C2B723" w:rsidR="004C20FD" w:rsidRPr="00CA5CA9" w:rsidRDefault="004C20FD"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D55E6BA" w:rsidR="004C20FD" w:rsidRDefault="004C20FD"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0AFA"/>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2F12"/>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5632"/>
    <w:rsid w:val="0026018E"/>
    <w:rsid w:val="002623CD"/>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B60B5"/>
    <w:rsid w:val="004C20FD"/>
    <w:rsid w:val="004C3661"/>
    <w:rsid w:val="004C3DBE"/>
    <w:rsid w:val="004C5C96"/>
    <w:rsid w:val="004D06A4"/>
    <w:rsid w:val="004F1A81"/>
    <w:rsid w:val="004F3976"/>
    <w:rsid w:val="004F5183"/>
    <w:rsid w:val="004F6837"/>
    <w:rsid w:val="005050D2"/>
    <w:rsid w:val="00511D7B"/>
    <w:rsid w:val="0051272E"/>
    <w:rsid w:val="00514C13"/>
    <w:rsid w:val="00516D71"/>
    <w:rsid w:val="005218D9"/>
    <w:rsid w:val="00521EED"/>
    <w:rsid w:val="0052216E"/>
    <w:rsid w:val="0052730A"/>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C320F"/>
    <w:rsid w:val="007C41EA"/>
    <w:rsid w:val="007D298B"/>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2BA7"/>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933BF"/>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058E"/>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600D"/>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3BFF"/>
    <w:rsid w:val="00B85CFB"/>
    <w:rsid w:val="00B91EE1"/>
    <w:rsid w:val="00B94602"/>
    <w:rsid w:val="00BA0090"/>
    <w:rsid w:val="00BA1A67"/>
    <w:rsid w:val="00BA6A80"/>
    <w:rsid w:val="00BB3A5D"/>
    <w:rsid w:val="00BB4ABB"/>
    <w:rsid w:val="00BC041F"/>
    <w:rsid w:val="00BC5810"/>
    <w:rsid w:val="00BD506D"/>
    <w:rsid w:val="00BE5B5F"/>
    <w:rsid w:val="00BE7993"/>
    <w:rsid w:val="00BF0378"/>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947F1"/>
    <w:rsid w:val="00CA2EA3"/>
    <w:rsid w:val="00CA5CA9"/>
    <w:rsid w:val="00CA6C7F"/>
    <w:rsid w:val="00CB1D0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4172"/>
    <w:rsid w:val="00D47BE3"/>
    <w:rsid w:val="00D63B8C"/>
    <w:rsid w:val="00D651E4"/>
    <w:rsid w:val="00D710A2"/>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4C2C"/>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4656-EF14-4E82-B076-25DD1A51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F83CF664.dotm</Template>
  <TotalTime>5</TotalTime>
  <Pages>4</Pages>
  <Words>2770</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7</cp:revision>
  <cp:lastPrinted>2017-06-08T12:29:00Z</cp:lastPrinted>
  <dcterms:created xsi:type="dcterms:W3CDTF">2017-06-02T12:05:00Z</dcterms:created>
  <dcterms:modified xsi:type="dcterms:W3CDTF">2017-06-08T12:29:00Z</dcterms:modified>
</cp:coreProperties>
</file>