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4751"/>
        <w:gridCol w:w="3411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3176BDCD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77777777" w:rsidR="00032E4E" w:rsidRPr="00D25175" w:rsidRDefault="00032E4E" w:rsidP="00787688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0"/>
            <w:bookmarkEnd w:id="1"/>
            <w:r w:rsidR="00787688" w:rsidRPr="00D25175">
              <w:t>COP.1</w:t>
            </w:r>
            <w:r w:rsidRPr="00D25175">
              <w:t>/</w:t>
            </w:r>
            <w:r w:rsidR="00D013F5" w:rsidRPr="00D25175">
              <w:t>1</w:t>
            </w:r>
          </w:p>
        </w:tc>
      </w:tr>
      <w:bookmarkStart w:id="2" w:name="_MON_1021710510"/>
      <w:bookmarkEnd w:id="2"/>
      <w:bookmarkStart w:id="3" w:name="_MON_1021710482"/>
      <w:bookmarkEnd w:id="3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0.85pt" o:ole="" fillcolor="window">
                  <v:imagedata r:id="rId9" o:title=""/>
                </v:shape>
                <o:OLEObject Type="Embed" ProgID="Word.Picture.8" ShapeID="_x0000_i1025" DrawAspect="Content" ObjectID="_1557046557" r:id="rId10"/>
              </w:object>
            </w:r>
            <w:r w:rsidR="00011A16" w:rsidRPr="00D25175">
              <w:rPr>
                <w:noProof/>
                <w:lang w:eastAsia="zh-CN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77777777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bookmarkStart w:id="4" w:name="_GoBack"/>
            <w:bookmarkEnd w:id="4"/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77777777" w:rsidR="00032E4E" w:rsidRPr="00D25175" w:rsidRDefault="00032E4E" w:rsidP="00787688">
            <w:pPr>
              <w:spacing w:before="120"/>
            </w:pPr>
            <w:r w:rsidRPr="00D25175">
              <w:t>Distr.: General</w:t>
            </w:r>
            <w:r w:rsidRPr="00D25175">
              <w:br w:type="textWrapping" w:clear="all"/>
            </w:r>
            <w:r w:rsidR="00957EF8" w:rsidRPr="00D25175">
              <w:t xml:space="preserve">27 February </w:t>
            </w:r>
            <w:r w:rsidR="0042266F" w:rsidRPr="00D25175">
              <w:t>2017</w:t>
            </w:r>
          </w:p>
          <w:p w14:paraId="1A75CF9D" w14:textId="77777777" w:rsidR="00032E4E" w:rsidRPr="00D25175" w:rsidRDefault="00032E4E" w:rsidP="00023DA9">
            <w:pPr>
              <w:spacing w:before="240"/>
            </w:pPr>
            <w:r w:rsidRPr="00D25175">
              <w:t>Original: English</w:t>
            </w:r>
          </w:p>
        </w:tc>
      </w:tr>
    </w:tbl>
    <w:p w14:paraId="767774C9" w14:textId="657E30A3" w:rsidR="00CB007D" w:rsidRPr="00D25175" w:rsidRDefault="00CB007D" w:rsidP="00CB007D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</w:p>
    <w:p w14:paraId="0A4BFFDA" w14:textId="77777777" w:rsidR="00E976AB" w:rsidRPr="00D25175" w:rsidRDefault="00787688" w:rsidP="00E976AB">
      <w:pPr>
        <w:pStyle w:val="AATitle"/>
        <w:keepNext w:val="0"/>
        <w:keepLines w:val="0"/>
      </w:pPr>
      <w:r w:rsidRPr="00D25175">
        <w:t>Minamata Convention on Mercury</w:t>
      </w:r>
    </w:p>
    <w:p w14:paraId="26A6CAA0" w14:textId="77777777" w:rsidR="00E976AB" w:rsidRPr="00D25175" w:rsidRDefault="00787688" w:rsidP="00E976AB">
      <w:pPr>
        <w:pStyle w:val="AATitle"/>
        <w:keepNext w:val="0"/>
        <w:keepLines w:val="0"/>
      </w:pPr>
      <w:r w:rsidRPr="00D25175">
        <w:t>First meeting</w:t>
      </w:r>
    </w:p>
    <w:p w14:paraId="67B82F12" w14:textId="36780F78" w:rsidR="00787688" w:rsidRPr="00D25175" w:rsidRDefault="00787688" w:rsidP="00787688">
      <w:pPr>
        <w:pStyle w:val="AATitle"/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325D38" w:rsidRPr="00D25175">
        <w:rPr>
          <w:b w:val="0"/>
        </w:rPr>
        <w:t xml:space="preserve">24–29 September </w:t>
      </w:r>
      <w:r w:rsidRPr="00D25175">
        <w:rPr>
          <w:b w:val="0"/>
        </w:rPr>
        <w:t>2017</w:t>
      </w:r>
    </w:p>
    <w:p w14:paraId="1FF2A24D" w14:textId="77777777" w:rsidR="00D013F5" w:rsidRPr="00D25175" w:rsidRDefault="00D013F5" w:rsidP="00D013F5">
      <w:pPr>
        <w:pStyle w:val="BBTitle"/>
      </w:pPr>
      <w:r w:rsidRPr="00D25175">
        <w:t>Provisional agenda</w:t>
      </w:r>
    </w:p>
    <w:p w14:paraId="3A4938DE" w14:textId="77777777" w:rsidR="00D013F5" w:rsidRPr="00D25175" w:rsidRDefault="00D013F5" w:rsidP="00BC62B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 xml:space="preserve">Opening of the </w:t>
      </w:r>
      <w:r w:rsidR="00592B21" w:rsidRPr="00D25175">
        <w:t>meeting</w:t>
      </w:r>
      <w:r w:rsidRPr="00D25175">
        <w:t>.</w:t>
      </w:r>
    </w:p>
    <w:p w14:paraId="26176EC6" w14:textId="77777777" w:rsidR="00D013F5" w:rsidRPr="00D25175" w:rsidRDefault="00D013F5" w:rsidP="00BC62B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>Organizational matters:</w:t>
      </w:r>
    </w:p>
    <w:p w14:paraId="6C015866" w14:textId="77777777" w:rsidR="00787688" w:rsidRPr="00D25175" w:rsidRDefault="00787688" w:rsidP="00BC62BA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D25175">
        <w:t>Adoption of the rules of procedure</w:t>
      </w:r>
      <w:r w:rsidR="00152B6B" w:rsidRPr="00D25175">
        <w:t>;</w:t>
      </w:r>
    </w:p>
    <w:p w14:paraId="0AA94349" w14:textId="77777777" w:rsidR="00787688" w:rsidRPr="00D25175" w:rsidRDefault="00787688" w:rsidP="00BC62BA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D25175">
        <w:t>Election of officers</w:t>
      </w:r>
      <w:r w:rsidR="00152B6B" w:rsidRPr="00D25175">
        <w:t>;</w:t>
      </w:r>
    </w:p>
    <w:p w14:paraId="1A86EF4F" w14:textId="77777777" w:rsidR="00D013F5" w:rsidRPr="00D25175" w:rsidRDefault="00D013F5" w:rsidP="00BC62BA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D25175">
        <w:t>Adoption of the agenda;</w:t>
      </w:r>
    </w:p>
    <w:p w14:paraId="45976E7C" w14:textId="77777777" w:rsidR="00787688" w:rsidRPr="00D25175" w:rsidRDefault="00787688" w:rsidP="00BC62BA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D25175">
        <w:t>Appointment of the credential</w:t>
      </w:r>
      <w:r w:rsidR="00152B6B" w:rsidRPr="00D25175">
        <w:t>s</w:t>
      </w:r>
      <w:r w:rsidRPr="00D25175">
        <w:t xml:space="preserve"> committee</w:t>
      </w:r>
      <w:r w:rsidR="00152B6B" w:rsidRPr="00D25175">
        <w:t>;</w:t>
      </w:r>
    </w:p>
    <w:p w14:paraId="5D765B25" w14:textId="77777777" w:rsidR="00D013F5" w:rsidRPr="00D25175" w:rsidRDefault="00D013F5" w:rsidP="00BC62BA">
      <w:pPr>
        <w:pStyle w:val="Normalnumber"/>
        <w:numPr>
          <w:ilvl w:val="1"/>
          <w:numId w:val="1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D25175">
        <w:t>Organization of work</w:t>
      </w:r>
      <w:r w:rsidR="000024A3" w:rsidRPr="00D25175">
        <w:t>.</w:t>
      </w:r>
    </w:p>
    <w:p w14:paraId="20937AF4" w14:textId="77777777" w:rsidR="00787688" w:rsidRPr="00D25175" w:rsidRDefault="00787688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>Report of the credentials committee</w:t>
      </w:r>
      <w:r w:rsidR="00152B6B" w:rsidRPr="00D25175">
        <w:t>.</w:t>
      </w:r>
    </w:p>
    <w:p w14:paraId="54E09451" w14:textId="77777777" w:rsidR="00787688" w:rsidRPr="00D25175" w:rsidRDefault="00787688" w:rsidP="00BC62BA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 xml:space="preserve">Report on the achievements of the </w:t>
      </w:r>
      <w:r w:rsidR="00957EF8" w:rsidRPr="00D25175">
        <w:t>intergovernmental n</w:t>
      </w:r>
      <w:r w:rsidRPr="00D25175">
        <w:t xml:space="preserve">egotiating </w:t>
      </w:r>
      <w:r w:rsidR="00957EF8" w:rsidRPr="00D25175">
        <w:t>c</w:t>
      </w:r>
      <w:r w:rsidRPr="00D25175">
        <w:t>ommittee</w:t>
      </w:r>
      <w:r w:rsidR="00957EF8" w:rsidRPr="00D25175">
        <w:t xml:space="preserve"> to prepare a global legally binding instrument on mercury</w:t>
      </w:r>
      <w:r w:rsidRPr="00D25175">
        <w:t>.</w:t>
      </w:r>
    </w:p>
    <w:p w14:paraId="46A6D1AD" w14:textId="77777777" w:rsidR="00787688" w:rsidRPr="00D25175" w:rsidRDefault="00787688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>Matters for action by the Conference of the Parties at its first meeting</w:t>
      </w:r>
      <w:r w:rsidR="00FA4972" w:rsidRPr="00D25175">
        <w:t>:</w:t>
      </w:r>
    </w:p>
    <w:p w14:paraId="08C6A30E" w14:textId="77777777" w:rsidR="00BE7993" w:rsidRPr="00D25175" w:rsidRDefault="00BE7993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D25175">
        <w:t>Matters stipulated under the Convention</w:t>
      </w:r>
      <w:r w:rsidR="00957EF8" w:rsidRPr="00D25175">
        <w:t>:</w:t>
      </w:r>
    </w:p>
    <w:p w14:paraId="476A1552" w14:textId="23CB4A38" w:rsidR="00787688" w:rsidRPr="00D25175" w:rsidRDefault="00BC62BA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>
        <w:t>The g</w:t>
      </w:r>
      <w:r w:rsidR="00F3037A" w:rsidRPr="00D25175">
        <w:t>uidance in relation</w:t>
      </w:r>
      <w:r w:rsidR="00EA57A3" w:rsidRPr="00D25175">
        <w:t xml:space="preserve"> </w:t>
      </w:r>
      <w:r w:rsidR="00556704" w:rsidRPr="00D25175">
        <w:t>to a</w:t>
      </w:r>
      <w:r w:rsidR="00EA57A3" w:rsidRPr="00D25175">
        <w:t>rticle 3, particularly in regard</w:t>
      </w:r>
      <w:r w:rsidR="00F3037A" w:rsidRPr="00D25175">
        <w:t xml:space="preserve"> to paragraphs 5</w:t>
      </w:r>
      <w:r w:rsidR="00556704" w:rsidRPr="00D25175">
        <w:t xml:space="preserve"> </w:t>
      </w:r>
      <w:r w:rsidR="00F3037A" w:rsidRPr="00D25175">
        <w:t xml:space="preserve">(a), 6 and 8 of </w:t>
      </w:r>
      <w:r w:rsidR="00556704" w:rsidRPr="00D25175">
        <w:t>a</w:t>
      </w:r>
      <w:r w:rsidR="00F3037A" w:rsidRPr="00D25175">
        <w:t>rticle 3</w:t>
      </w:r>
      <w:r w:rsidR="003E455D" w:rsidRPr="00D25175">
        <w:t>;</w:t>
      </w:r>
    </w:p>
    <w:p w14:paraId="4BC0BE55" w14:textId="21A197DC" w:rsidR="00F3037A" w:rsidRPr="00D25175" w:rsidRDefault="00BC62BA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>
        <w:t>The r</w:t>
      </w:r>
      <w:r w:rsidR="00F3037A" w:rsidRPr="00D25175">
        <w:t>equired content of the certification referred to in paragraphs 6</w:t>
      </w:r>
      <w:r w:rsidR="00556704" w:rsidRPr="00D25175">
        <w:t xml:space="preserve"> </w:t>
      </w:r>
      <w:r w:rsidR="00F3037A" w:rsidRPr="00D25175">
        <w:t xml:space="preserve">(b) and 8 of </w:t>
      </w:r>
      <w:r w:rsidR="00556704" w:rsidRPr="00D25175">
        <w:t>a</w:t>
      </w:r>
      <w:r w:rsidR="00F3037A" w:rsidRPr="00D25175">
        <w:t>rticle 3</w:t>
      </w:r>
      <w:r w:rsidR="003E455D" w:rsidRPr="00D25175">
        <w:t>;</w:t>
      </w:r>
    </w:p>
    <w:p w14:paraId="3C52B106" w14:textId="77777777" w:rsidR="00F3037A" w:rsidRPr="00D25175" w:rsidRDefault="00B66F60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The g</w:t>
      </w:r>
      <w:r w:rsidR="00F3037A" w:rsidRPr="00D25175">
        <w:t xml:space="preserve">uidance </w:t>
      </w:r>
      <w:r w:rsidRPr="00D25175">
        <w:t>referred to</w:t>
      </w:r>
      <w:r w:rsidR="00F3037A" w:rsidRPr="00D25175">
        <w:t xml:space="preserve"> in paragraphs 8</w:t>
      </w:r>
      <w:r w:rsidR="00556704" w:rsidRPr="00D25175">
        <w:t xml:space="preserve"> </w:t>
      </w:r>
      <w:r w:rsidR="00F3037A" w:rsidRPr="00D25175">
        <w:t>(a) and 8</w:t>
      </w:r>
      <w:r w:rsidR="00556704" w:rsidRPr="00D25175">
        <w:t xml:space="preserve"> </w:t>
      </w:r>
      <w:r w:rsidR="00F3037A" w:rsidRPr="00D25175">
        <w:t xml:space="preserve">(b) of </w:t>
      </w:r>
      <w:r w:rsidR="00556704" w:rsidRPr="00D25175">
        <w:t>a</w:t>
      </w:r>
      <w:r w:rsidR="00F3037A" w:rsidRPr="00D25175">
        <w:t>rticle 8</w:t>
      </w:r>
      <w:r w:rsidR="003E455D" w:rsidRPr="00D25175">
        <w:t>;</w:t>
      </w:r>
    </w:p>
    <w:p w14:paraId="4B5E0D78" w14:textId="0D367366" w:rsidR="00F3037A" w:rsidRPr="00D25175" w:rsidRDefault="00D26854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The m</w:t>
      </w:r>
      <w:r w:rsidR="004822B7" w:rsidRPr="00D25175">
        <w:t xml:space="preserve">easures </w:t>
      </w:r>
      <w:r w:rsidR="00F3037A" w:rsidRPr="00D25175">
        <w:t xml:space="preserve">to give effect to the arrangements for the financial mechanism </w:t>
      </w:r>
      <w:r w:rsidRPr="00D25175">
        <w:t>referred to</w:t>
      </w:r>
      <w:r w:rsidR="00F3037A" w:rsidRPr="00D25175">
        <w:t xml:space="preserve"> in </w:t>
      </w:r>
      <w:r w:rsidR="00556704" w:rsidRPr="00D25175">
        <w:t xml:space="preserve">article </w:t>
      </w:r>
      <w:r w:rsidR="00F3037A" w:rsidRPr="00D25175">
        <w:t>13</w:t>
      </w:r>
      <w:r w:rsidR="003E455D" w:rsidRPr="00D25175">
        <w:t>;</w:t>
      </w:r>
    </w:p>
    <w:p w14:paraId="723789B6" w14:textId="77777777" w:rsidR="00F3037A" w:rsidRPr="00D25175" w:rsidRDefault="00D26854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The m</w:t>
      </w:r>
      <w:r w:rsidR="00F3037A" w:rsidRPr="00D25175">
        <w:t>embers</w:t>
      </w:r>
      <w:r w:rsidR="00FA4972" w:rsidRPr="00D25175">
        <w:t>hip</w:t>
      </w:r>
      <w:r w:rsidR="00F3037A" w:rsidRPr="00D25175">
        <w:t xml:space="preserve"> of the Implement</w:t>
      </w:r>
      <w:r w:rsidR="00F266FC" w:rsidRPr="00D25175">
        <w:t xml:space="preserve">ation and Compliance Committee as </w:t>
      </w:r>
      <w:r w:rsidRPr="00D25175">
        <w:t>referred to</w:t>
      </w:r>
      <w:r w:rsidR="00F266FC" w:rsidRPr="00D25175">
        <w:t xml:space="preserve"> in paragraph 3 of </w:t>
      </w:r>
      <w:r w:rsidR="00556704" w:rsidRPr="00D25175">
        <w:t xml:space="preserve">article </w:t>
      </w:r>
      <w:r w:rsidR="00F266FC" w:rsidRPr="00D25175">
        <w:t>15</w:t>
      </w:r>
      <w:r w:rsidR="003E455D" w:rsidRPr="00D25175">
        <w:t>;</w:t>
      </w:r>
    </w:p>
    <w:p w14:paraId="57AAF224" w14:textId="071BE0F7" w:rsidR="00F266FC" w:rsidRPr="00D25175" w:rsidRDefault="00FA4972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T</w:t>
      </w:r>
      <w:r w:rsidR="00D26854" w:rsidRPr="00D25175">
        <w:t>he t</w:t>
      </w:r>
      <w:r w:rsidR="00F266FC" w:rsidRPr="00D25175">
        <w:t xml:space="preserve">iming and format of the reporting to be followed by the </w:t>
      </w:r>
      <w:r w:rsidR="00D931F9" w:rsidRPr="00D25175">
        <w:t>parties</w:t>
      </w:r>
      <w:r w:rsidR="00834368">
        <w:t>,</w:t>
      </w:r>
      <w:r w:rsidR="00F266FC" w:rsidRPr="00D25175">
        <w:t xml:space="preserve"> as </w:t>
      </w:r>
      <w:r w:rsidR="00D26854" w:rsidRPr="00D25175">
        <w:t>referred to</w:t>
      </w:r>
      <w:r w:rsidR="00F266FC" w:rsidRPr="00D25175">
        <w:t xml:space="preserve"> in paragraph 3 of </w:t>
      </w:r>
      <w:r w:rsidR="00556704" w:rsidRPr="00D25175">
        <w:t xml:space="preserve">article </w:t>
      </w:r>
      <w:r w:rsidR="00F266FC" w:rsidRPr="00D25175">
        <w:t>21</w:t>
      </w:r>
      <w:r w:rsidR="003E455D" w:rsidRPr="00D25175">
        <w:t>;</w:t>
      </w:r>
    </w:p>
    <w:p w14:paraId="541845FD" w14:textId="77777777" w:rsidR="00F266FC" w:rsidRPr="00D25175" w:rsidRDefault="00D26854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The e</w:t>
      </w:r>
      <w:r w:rsidR="00F266FC" w:rsidRPr="00D25175">
        <w:t>stablishment of arrangements</w:t>
      </w:r>
      <w:r w:rsidR="00291EAE" w:rsidRPr="00D25175">
        <w:t xml:space="preserve"> </w:t>
      </w:r>
      <w:r w:rsidR="00F266FC" w:rsidRPr="00D25175">
        <w:t>in re</w:t>
      </w:r>
      <w:r w:rsidR="00C93096" w:rsidRPr="00D25175">
        <w:t>gard</w:t>
      </w:r>
      <w:r w:rsidR="00F266FC" w:rsidRPr="00D25175">
        <w:t xml:space="preserve"> to effectiveness evaluation as </w:t>
      </w:r>
      <w:r w:rsidRPr="00D25175">
        <w:t>referred to</w:t>
      </w:r>
      <w:r w:rsidR="00F266FC" w:rsidRPr="00D25175">
        <w:t xml:space="preserve"> in paragraph 2 of </w:t>
      </w:r>
      <w:r w:rsidR="00556704" w:rsidRPr="00D25175">
        <w:t xml:space="preserve">article </w:t>
      </w:r>
      <w:r w:rsidR="00F266FC" w:rsidRPr="00D25175">
        <w:t>22</w:t>
      </w:r>
      <w:r w:rsidR="003E455D" w:rsidRPr="00D25175">
        <w:t>;</w:t>
      </w:r>
    </w:p>
    <w:p w14:paraId="4241DEDD" w14:textId="77777777" w:rsidR="00F266FC" w:rsidRPr="00D25175" w:rsidRDefault="00FA4972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F</w:t>
      </w:r>
      <w:r w:rsidR="00F266FC" w:rsidRPr="00D25175">
        <w:t xml:space="preserve">inancial rules for </w:t>
      </w:r>
      <w:r w:rsidR="000077AD" w:rsidRPr="00D25175">
        <w:t xml:space="preserve">the Conference of the Parties </w:t>
      </w:r>
      <w:r w:rsidR="00F266FC" w:rsidRPr="00D25175">
        <w:t>and any of its subsidiary bodies, as well as financial provisions governing the functioning of the secretariat, as</w:t>
      </w:r>
      <w:r w:rsidR="00D1638E" w:rsidRPr="00D25175">
        <w:t xml:space="preserve"> referred to</w:t>
      </w:r>
      <w:r w:rsidR="00F266FC" w:rsidRPr="00D25175">
        <w:t xml:space="preserve"> in paragraph 4 of </w:t>
      </w:r>
      <w:r w:rsidR="00556704" w:rsidRPr="00D25175">
        <w:t xml:space="preserve">article </w:t>
      </w:r>
      <w:r w:rsidR="00F266FC" w:rsidRPr="00D25175">
        <w:t>23</w:t>
      </w:r>
      <w:r w:rsidR="003E455D" w:rsidRPr="00D25175">
        <w:t>;</w:t>
      </w:r>
    </w:p>
    <w:p w14:paraId="740FA9F6" w14:textId="77777777" w:rsidR="00BE7993" w:rsidRPr="00D25175" w:rsidRDefault="00BE7993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D25175">
        <w:lastRenderedPageBreak/>
        <w:t>Matters stipulated by the Conference of Plenipotentiaries</w:t>
      </w:r>
      <w:r w:rsidR="000077AD" w:rsidRPr="00D25175">
        <w:t>:</w:t>
      </w:r>
      <w:r w:rsidRPr="00D25175">
        <w:t xml:space="preserve"> </w:t>
      </w:r>
    </w:p>
    <w:p w14:paraId="17F82EDE" w14:textId="218701C0" w:rsidR="00BE7993" w:rsidRPr="00D25175" w:rsidRDefault="00BE7993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Provisions for the function</w:t>
      </w:r>
      <w:r w:rsidR="00C93096" w:rsidRPr="00D25175">
        <w:t>s</w:t>
      </w:r>
      <w:r w:rsidRPr="00D25175">
        <w:t xml:space="preserve"> of the permanent secretariat of the Minamata Convention</w:t>
      </w:r>
      <w:r w:rsidR="000077AD" w:rsidRPr="00D25175">
        <w:t>;</w:t>
      </w:r>
    </w:p>
    <w:p w14:paraId="272AAEBA" w14:textId="5DC6E944" w:rsidR="00BE7993" w:rsidRPr="00D25175" w:rsidRDefault="00BE7993" w:rsidP="00755A18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 xml:space="preserve">Draft memorandum of understanding between the Conference of the Parties </w:t>
      </w:r>
      <w:r w:rsidR="00772574" w:rsidRPr="00D25175">
        <w:t xml:space="preserve">to </w:t>
      </w:r>
      <w:r w:rsidRPr="00D25175">
        <w:t>the Minamat</w:t>
      </w:r>
      <w:r w:rsidR="000077AD" w:rsidRPr="00D25175">
        <w:t>a</w:t>
      </w:r>
      <w:r w:rsidRPr="00D25175">
        <w:t xml:space="preserve"> Convention</w:t>
      </w:r>
      <w:r w:rsidR="00CB007D" w:rsidRPr="00CB007D">
        <w:t xml:space="preserve"> </w:t>
      </w:r>
      <w:r w:rsidR="00CB007D" w:rsidRPr="00D25175">
        <w:t>and the Council of the Global Environment Facility</w:t>
      </w:r>
      <w:r w:rsidR="00DA3663" w:rsidRPr="00D25175">
        <w:t>;</w:t>
      </w:r>
    </w:p>
    <w:p w14:paraId="2B7DD244" w14:textId="77777777" w:rsidR="00B85CFB" w:rsidRPr="00D25175" w:rsidRDefault="00B85CFB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D25175">
        <w:t xml:space="preserve">Matters recommended by the </w:t>
      </w:r>
      <w:r w:rsidR="000077AD" w:rsidRPr="00D25175">
        <w:t>i</w:t>
      </w:r>
      <w:r w:rsidRPr="00D25175">
        <w:t xml:space="preserve">ntergovernmental </w:t>
      </w:r>
      <w:r w:rsidR="000077AD" w:rsidRPr="00D25175">
        <w:t>n</w:t>
      </w:r>
      <w:r w:rsidRPr="00D25175">
        <w:t xml:space="preserve">egotiating </w:t>
      </w:r>
      <w:r w:rsidR="000077AD" w:rsidRPr="00D25175">
        <w:t>c</w:t>
      </w:r>
      <w:r w:rsidRPr="00D25175">
        <w:t>ommittee</w:t>
      </w:r>
      <w:r w:rsidR="000077AD" w:rsidRPr="00D25175">
        <w:t>:</w:t>
      </w:r>
      <w:r w:rsidRPr="00D25175">
        <w:t xml:space="preserve"> </w:t>
      </w:r>
    </w:p>
    <w:p w14:paraId="14F83321" w14:textId="77777777" w:rsidR="00B85CFB" w:rsidRPr="00D25175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 xml:space="preserve">Adoption of forms to be used in requesting an exemption from the </w:t>
      </w:r>
      <w:r w:rsidR="00772574" w:rsidRPr="00D25175">
        <w:t>phase-</w:t>
      </w:r>
      <w:r w:rsidRPr="00D25175">
        <w:t>out dates listed in Annex A and Annex B</w:t>
      </w:r>
      <w:r w:rsidR="000077AD" w:rsidRPr="00D25175">
        <w:t>;</w:t>
      </w:r>
    </w:p>
    <w:p w14:paraId="10CE23DA" w14:textId="77777777" w:rsidR="00B85CFB" w:rsidRPr="00D25175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Guidance document on the preparation of national action plans for artisanal and small-scale gold mining;</w:t>
      </w:r>
    </w:p>
    <w:p w14:paraId="4F4211C6" w14:textId="77777777" w:rsidR="00B85CFB" w:rsidRPr="00D25175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Physical location of the permanent secretariat;</w:t>
      </w:r>
    </w:p>
    <w:p w14:paraId="34B0BFE2" w14:textId="229A6442" w:rsidR="00B85CFB" w:rsidRPr="00D25175" w:rsidRDefault="00B85CFB" w:rsidP="00BC62BA">
      <w:pPr>
        <w:pStyle w:val="Normalnumber"/>
        <w:numPr>
          <w:ilvl w:val="2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3119" w:hanging="624"/>
      </w:pPr>
      <w:r w:rsidRPr="00D25175">
        <w:t>Consideration of the report on open burning</w:t>
      </w:r>
      <w:r w:rsidR="00DA3663" w:rsidRPr="00D25175">
        <w:t>;</w:t>
      </w:r>
    </w:p>
    <w:p w14:paraId="7BBE0A9A" w14:textId="18050621" w:rsidR="00B85CFB" w:rsidRPr="00D25175" w:rsidRDefault="00B85CFB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D25175">
        <w:t>Programme of work of the secretariat and budget for the period 2018</w:t>
      </w:r>
      <w:r w:rsidR="00772574" w:rsidRPr="00D25175">
        <w:t>–</w:t>
      </w:r>
      <w:r w:rsidRPr="00D25175">
        <w:t>2019</w:t>
      </w:r>
      <w:r w:rsidR="00011A16" w:rsidRPr="00D25175">
        <w:t>.</w:t>
      </w:r>
    </w:p>
    <w:p w14:paraId="3ED474EF" w14:textId="77777777" w:rsidR="00787688" w:rsidRPr="00D25175" w:rsidRDefault="00787688" w:rsidP="00BC62B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871" w:hanging="624"/>
      </w:pPr>
      <w:r w:rsidRPr="00D25175">
        <w:t>Matters stipulated by the Convention for action by the Conference of the Parties</w:t>
      </w:r>
      <w:r w:rsidR="00FA4972" w:rsidRPr="00D25175">
        <w:t>:</w:t>
      </w:r>
    </w:p>
    <w:p w14:paraId="7796BE1A" w14:textId="6B0948A1" w:rsidR="00136187" w:rsidRPr="00D25175" w:rsidRDefault="00772574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Consideration of w</w:t>
      </w:r>
      <w:r w:rsidR="00136187" w:rsidRPr="00D25175">
        <w:t>hether trade in specific mercury compounds compromises the objective of the Convention and whether specific mercury compounds should</w:t>
      </w:r>
      <w:r w:rsidR="00B66F60" w:rsidRPr="00D25175">
        <w:t>,</w:t>
      </w:r>
      <w:r w:rsidR="00136187" w:rsidRPr="00D25175">
        <w:t xml:space="preserve"> by their listing in an additional annex adopted in accordance with </w:t>
      </w:r>
      <w:r w:rsidRPr="00D25175">
        <w:t xml:space="preserve">article </w:t>
      </w:r>
      <w:r w:rsidR="00136187" w:rsidRPr="00D25175">
        <w:t xml:space="preserve">27, be made subject to paragraphs 6 and 8 of </w:t>
      </w:r>
      <w:r w:rsidRPr="00D25175">
        <w:t xml:space="preserve">article </w:t>
      </w:r>
      <w:r w:rsidR="00136187" w:rsidRPr="00D25175">
        <w:t>3</w:t>
      </w:r>
      <w:r w:rsidR="00617224" w:rsidRPr="00D25175">
        <w:t>;</w:t>
      </w:r>
    </w:p>
    <w:p w14:paraId="6D07DE02" w14:textId="77777777" w:rsidR="00136187" w:rsidRPr="00D25175" w:rsidRDefault="00FA4972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R</w:t>
      </w:r>
      <w:r w:rsidR="00136187" w:rsidRPr="00D25175">
        <w:t xml:space="preserve">eports </w:t>
      </w:r>
      <w:r w:rsidR="00B66F60" w:rsidRPr="00D25175">
        <w:t>submitted</w:t>
      </w:r>
      <w:r w:rsidR="00136187" w:rsidRPr="00D25175">
        <w:t xml:space="preserve"> by </w:t>
      </w:r>
      <w:r w:rsidR="00772574" w:rsidRPr="00D25175">
        <w:t xml:space="preserve">parties </w:t>
      </w:r>
      <w:r w:rsidR="00136187" w:rsidRPr="00D25175">
        <w:t xml:space="preserve">implementing paragraph 2 of </w:t>
      </w:r>
      <w:r w:rsidR="00772574" w:rsidRPr="00D25175">
        <w:t xml:space="preserve">article </w:t>
      </w:r>
      <w:r w:rsidR="00136187" w:rsidRPr="00D25175">
        <w:t xml:space="preserve">4 and review </w:t>
      </w:r>
      <w:r w:rsidR="00772574" w:rsidRPr="00D25175">
        <w:t xml:space="preserve">of </w:t>
      </w:r>
      <w:r w:rsidR="00136187" w:rsidRPr="00D25175">
        <w:t>the effectiveness of the measures</w:t>
      </w:r>
      <w:r w:rsidR="00617224" w:rsidRPr="00D25175">
        <w:t>;</w:t>
      </w:r>
    </w:p>
    <w:p w14:paraId="61DCE896" w14:textId="600BF1F6" w:rsidR="00136187" w:rsidRPr="00D25175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The r</w:t>
      </w:r>
      <w:r w:rsidR="00136187" w:rsidRPr="00D25175">
        <w:t xml:space="preserve">eview of </w:t>
      </w:r>
      <w:r w:rsidR="00501354">
        <w:t>Annex A</w:t>
      </w:r>
      <w:r w:rsidR="00136187" w:rsidRPr="00D25175">
        <w:t xml:space="preserve"> </w:t>
      </w:r>
      <w:r w:rsidRPr="00D25175">
        <w:t>referred to</w:t>
      </w:r>
      <w:r w:rsidR="00136187" w:rsidRPr="00D25175">
        <w:t xml:space="preserve"> in paragraph 8 of article</w:t>
      </w:r>
      <w:r w:rsidR="00670FAE">
        <w:t xml:space="preserve"> 4</w:t>
      </w:r>
      <w:r w:rsidR="000077AD" w:rsidRPr="00D25175">
        <w:t>;</w:t>
      </w:r>
    </w:p>
    <w:p w14:paraId="72D3B80D" w14:textId="10948A0D" w:rsidR="00136187" w:rsidRPr="00D25175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The r</w:t>
      </w:r>
      <w:r w:rsidR="00136187" w:rsidRPr="00D25175">
        <w:t xml:space="preserve">eview of </w:t>
      </w:r>
      <w:r w:rsidR="00501354">
        <w:t>Annex B</w:t>
      </w:r>
      <w:r w:rsidR="00136187" w:rsidRPr="00D25175">
        <w:t xml:space="preserve"> </w:t>
      </w:r>
      <w:r w:rsidRPr="00D25175">
        <w:t>referred to</w:t>
      </w:r>
      <w:r w:rsidR="00136187" w:rsidRPr="00D25175">
        <w:t xml:space="preserve"> in paragraph 10 of article</w:t>
      </w:r>
      <w:r w:rsidR="00670FAE">
        <w:t xml:space="preserve"> 5</w:t>
      </w:r>
      <w:r w:rsidR="000077AD" w:rsidRPr="00D25175">
        <w:t>;</w:t>
      </w:r>
    </w:p>
    <w:p w14:paraId="3F48CAB3" w14:textId="77777777" w:rsidR="00136187" w:rsidRPr="00D25175" w:rsidRDefault="00B66F60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The g</w:t>
      </w:r>
      <w:r w:rsidR="00136187" w:rsidRPr="00D25175">
        <w:t xml:space="preserve">uidance </w:t>
      </w:r>
      <w:r w:rsidRPr="00D25175">
        <w:t>referred to</w:t>
      </w:r>
      <w:r w:rsidR="00136187" w:rsidRPr="00D25175">
        <w:t xml:space="preserve"> in paragraphs 9</w:t>
      </w:r>
      <w:r w:rsidR="00772574" w:rsidRPr="00D25175">
        <w:t xml:space="preserve"> </w:t>
      </w:r>
      <w:r w:rsidR="00136187" w:rsidRPr="00D25175">
        <w:t>(a) and 9</w:t>
      </w:r>
      <w:r w:rsidR="00772574" w:rsidRPr="00D25175">
        <w:t xml:space="preserve"> </w:t>
      </w:r>
      <w:r w:rsidR="00136187" w:rsidRPr="00D25175">
        <w:t xml:space="preserve">(b) of </w:t>
      </w:r>
      <w:r w:rsidR="00772574" w:rsidRPr="00D25175">
        <w:t xml:space="preserve">article </w:t>
      </w:r>
      <w:r w:rsidR="00136187" w:rsidRPr="00D25175">
        <w:t>8</w:t>
      </w:r>
      <w:r w:rsidR="00617224" w:rsidRPr="00D25175">
        <w:t>;</w:t>
      </w:r>
    </w:p>
    <w:p w14:paraId="66951828" w14:textId="77777777" w:rsidR="00136187" w:rsidRPr="00D25175" w:rsidRDefault="00B66F60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The g</w:t>
      </w:r>
      <w:r w:rsidR="00136187" w:rsidRPr="00D25175">
        <w:t xml:space="preserve">uidance </w:t>
      </w:r>
      <w:r w:rsidRPr="00D25175">
        <w:t>referred to</w:t>
      </w:r>
      <w:r w:rsidR="00136187" w:rsidRPr="00D25175">
        <w:t xml:space="preserve"> in paragraphs 7</w:t>
      </w:r>
      <w:r w:rsidR="00772574" w:rsidRPr="00D25175">
        <w:t xml:space="preserve"> </w:t>
      </w:r>
      <w:r w:rsidR="00136187" w:rsidRPr="00D25175">
        <w:t>(a) and</w:t>
      </w:r>
      <w:r w:rsidR="00772574" w:rsidRPr="00D25175">
        <w:t xml:space="preserve"> 7</w:t>
      </w:r>
      <w:r w:rsidR="00136187" w:rsidRPr="00D25175">
        <w:t xml:space="preserve"> (b) of </w:t>
      </w:r>
      <w:r w:rsidR="00772574" w:rsidRPr="00D25175">
        <w:t xml:space="preserve">article </w:t>
      </w:r>
      <w:r w:rsidR="00136187" w:rsidRPr="00D25175">
        <w:t>9</w:t>
      </w:r>
      <w:r w:rsidR="00617224" w:rsidRPr="00D25175">
        <w:t>;</w:t>
      </w:r>
    </w:p>
    <w:p w14:paraId="00CC9C4A" w14:textId="77777777" w:rsidR="00136187" w:rsidRPr="00D25175" w:rsidRDefault="00B66F60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The g</w:t>
      </w:r>
      <w:r w:rsidR="00136187" w:rsidRPr="00D25175">
        <w:t xml:space="preserve">uidelines on the interim storage of mercury and mercury compounds </w:t>
      </w:r>
      <w:r w:rsidRPr="00D25175">
        <w:t>referred to</w:t>
      </w:r>
      <w:r w:rsidR="00136187" w:rsidRPr="00D25175">
        <w:t xml:space="preserve"> in paragraph 3 of </w:t>
      </w:r>
      <w:r w:rsidR="00772574" w:rsidRPr="00D25175">
        <w:t xml:space="preserve">article </w:t>
      </w:r>
      <w:r w:rsidR="00136187" w:rsidRPr="00D25175">
        <w:t>10</w:t>
      </w:r>
      <w:r w:rsidR="00617224" w:rsidRPr="00D25175">
        <w:t>;</w:t>
      </w:r>
    </w:p>
    <w:p w14:paraId="4494699F" w14:textId="77777777" w:rsidR="00136187" w:rsidRPr="00D25175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The d</w:t>
      </w:r>
      <w:r w:rsidR="00136187" w:rsidRPr="00D25175">
        <w:t xml:space="preserve">efinition of mercury waste thresholds </w:t>
      </w:r>
      <w:r w:rsidRPr="00D25175">
        <w:t>referred to</w:t>
      </w:r>
      <w:r w:rsidR="00136187" w:rsidRPr="00D25175">
        <w:t xml:space="preserve"> in paragraph 2 of </w:t>
      </w:r>
      <w:r w:rsidR="00772574" w:rsidRPr="00D25175">
        <w:t xml:space="preserve">article </w:t>
      </w:r>
      <w:r w:rsidR="00136187" w:rsidRPr="00D25175">
        <w:t>11</w:t>
      </w:r>
      <w:r w:rsidR="00617224" w:rsidRPr="00D25175">
        <w:t>;</w:t>
      </w:r>
    </w:p>
    <w:p w14:paraId="0CA4CF15" w14:textId="77777777" w:rsidR="00F6700B" w:rsidRPr="00D25175" w:rsidRDefault="00D1638E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The g</w:t>
      </w:r>
      <w:r w:rsidR="00136187" w:rsidRPr="00D25175">
        <w:t>uidance on the management of contaminate</w:t>
      </w:r>
      <w:r w:rsidR="000649C5" w:rsidRPr="00D25175">
        <w:t>d</w:t>
      </w:r>
      <w:r w:rsidR="00136187" w:rsidRPr="00D25175">
        <w:t xml:space="preserve"> sites </w:t>
      </w:r>
      <w:r w:rsidRPr="00D25175">
        <w:t>referred to</w:t>
      </w:r>
      <w:r w:rsidR="00136187" w:rsidRPr="00D25175">
        <w:t xml:space="preserve"> in paragraph 3 of </w:t>
      </w:r>
      <w:r w:rsidR="00772574" w:rsidRPr="00D25175">
        <w:t>article </w:t>
      </w:r>
      <w:r w:rsidR="00136187" w:rsidRPr="00D25175">
        <w:t>12</w:t>
      </w:r>
      <w:r w:rsidR="000077AD" w:rsidRPr="00D25175">
        <w:t>;</w:t>
      </w:r>
    </w:p>
    <w:p w14:paraId="29A92129" w14:textId="773FB3C3" w:rsidR="00773E54" w:rsidRPr="00D25175" w:rsidRDefault="00BC62BA" w:rsidP="00551B65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>
        <w:t>The consideration of c</w:t>
      </w:r>
      <w:r w:rsidR="00772574" w:rsidRPr="00D25175">
        <w:t>apacity-</w:t>
      </w:r>
      <w:r w:rsidR="001646EA" w:rsidRPr="00D25175">
        <w:t xml:space="preserve">building, technical assistance and technology transfer as </w:t>
      </w:r>
      <w:r w:rsidR="00D1638E" w:rsidRPr="00D25175">
        <w:t>referred to</w:t>
      </w:r>
      <w:r w:rsidR="001646EA" w:rsidRPr="00D25175">
        <w:t xml:space="preserve"> in paragraph 4</w:t>
      </w:r>
      <w:r>
        <w:t xml:space="preserve"> and paragraph 5</w:t>
      </w:r>
      <w:r w:rsidR="001646EA" w:rsidRPr="00D25175">
        <w:t xml:space="preserve"> of article 14</w:t>
      </w:r>
      <w:r w:rsidR="00FA4972" w:rsidRPr="00D25175">
        <w:t xml:space="preserve">, including any </w:t>
      </w:r>
      <w:r w:rsidR="001646EA" w:rsidRPr="00D25175">
        <w:t xml:space="preserve">recommendations on how </w:t>
      </w:r>
      <w:r w:rsidR="00740EE2" w:rsidRPr="00D25175">
        <w:t xml:space="preserve">such </w:t>
      </w:r>
      <w:r>
        <w:t>activities</w:t>
      </w:r>
      <w:r w:rsidRPr="00D25175">
        <w:t xml:space="preserve"> </w:t>
      </w:r>
      <w:r w:rsidR="001646EA" w:rsidRPr="00D25175">
        <w:t>could be</w:t>
      </w:r>
      <w:r w:rsidR="00551B65">
        <w:t xml:space="preserve"> further </w:t>
      </w:r>
      <w:r w:rsidR="001646EA" w:rsidRPr="00D25175">
        <w:t>enhanced</w:t>
      </w:r>
      <w:r w:rsidR="00551B65">
        <w:t xml:space="preserve"> under article 14</w:t>
      </w:r>
      <w:r w:rsidR="000077AD" w:rsidRPr="00D25175">
        <w:t>;</w:t>
      </w:r>
    </w:p>
    <w:p w14:paraId="5869F524" w14:textId="77777777" w:rsidR="00617224" w:rsidRPr="00D25175" w:rsidRDefault="001646EA" w:rsidP="00BC62BA">
      <w:pPr>
        <w:pStyle w:val="Normalnumber"/>
        <w:numPr>
          <w:ilvl w:val="1"/>
          <w:numId w:val="5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</w:pPr>
      <w:r w:rsidRPr="00D25175">
        <w:t>Consult</w:t>
      </w:r>
      <w:r w:rsidR="00FA4972" w:rsidRPr="00D25175">
        <w:t>ation</w:t>
      </w:r>
      <w:r w:rsidRPr="00D25175">
        <w:t xml:space="preserve"> </w:t>
      </w:r>
      <w:r w:rsidR="00E12E09" w:rsidRPr="00D25175">
        <w:t xml:space="preserve">and collaboration </w:t>
      </w:r>
      <w:r w:rsidRPr="00D25175">
        <w:t xml:space="preserve">with the </w:t>
      </w:r>
      <w:r w:rsidR="00772574" w:rsidRPr="00D25175">
        <w:t>World Health Organization</w:t>
      </w:r>
      <w:r w:rsidRPr="00D25175">
        <w:t>, the I</w:t>
      </w:r>
      <w:r w:rsidR="00772574" w:rsidRPr="00D25175">
        <w:t xml:space="preserve">nternational </w:t>
      </w:r>
      <w:r w:rsidRPr="00D25175">
        <w:t>L</w:t>
      </w:r>
      <w:r w:rsidR="00772574" w:rsidRPr="00D25175">
        <w:t xml:space="preserve">abour </w:t>
      </w:r>
      <w:r w:rsidRPr="00D25175">
        <w:t>O</w:t>
      </w:r>
      <w:r w:rsidR="00772574" w:rsidRPr="00D25175">
        <w:t>rganization</w:t>
      </w:r>
      <w:r w:rsidRPr="00D25175">
        <w:t xml:space="preserve"> and other relevant </w:t>
      </w:r>
      <w:r w:rsidR="00772574" w:rsidRPr="00D25175">
        <w:t>intergovernmental organizations</w:t>
      </w:r>
      <w:r w:rsidR="00E12E09" w:rsidRPr="00D25175">
        <w:t>,</w:t>
      </w:r>
      <w:r w:rsidR="00772574" w:rsidRPr="00D25175">
        <w:t xml:space="preserve"> </w:t>
      </w:r>
      <w:r w:rsidRPr="00D25175">
        <w:t xml:space="preserve">and </w:t>
      </w:r>
      <w:r w:rsidR="00740EE2" w:rsidRPr="00D25175">
        <w:t xml:space="preserve">promotion of </w:t>
      </w:r>
      <w:r w:rsidRPr="00D25175">
        <w:t>cooperation and exchange of information</w:t>
      </w:r>
      <w:r w:rsidR="00E12E09" w:rsidRPr="00D25175">
        <w:t>,</w:t>
      </w:r>
      <w:r w:rsidRPr="00D25175">
        <w:t xml:space="preserve"> as appropriate</w:t>
      </w:r>
      <w:r w:rsidR="00E12E09" w:rsidRPr="00D25175">
        <w:t>,</w:t>
      </w:r>
      <w:r w:rsidRPr="00D25175">
        <w:t xml:space="preserve"> in relation to health-related issues or activities, as </w:t>
      </w:r>
      <w:r w:rsidR="00E12E09" w:rsidRPr="00D25175">
        <w:t>referred to</w:t>
      </w:r>
      <w:r w:rsidRPr="00D25175">
        <w:t xml:space="preserve"> in paragraph 2 of </w:t>
      </w:r>
      <w:r w:rsidR="00772574" w:rsidRPr="00D25175">
        <w:t xml:space="preserve">article </w:t>
      </w:r>
      <w:r w:rsidRPr="00D25175">
        <w:t>16</w:t>
      </w:r>
      <w:r w:rsidR="00617224" w:rsidRPr="00D25175">
        <w:t>.</w:t>
      </w:r>
    </w:p>
    <w:p w14:paraId="73EE3859" w14:textId="77777777" w:rsidR="00787688" w:rsidRPr="00D25175" w:rsidRDefault="00787688" w:rsidP="00BC62BA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>Venue and date of the second meeting of the Conference of the Parties.</w:t>
      </w:r>
    </w:p>
    <w:p w14:paraId="14F4991C" w14:textId="77777777" w:rsidR="00D013F5" w:rsidRPr="00D25175" w:rsidRDefault="00D013F5" w:rsidP="002F68EE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>Other matters.</w:t>
      </w:r>
    </w:p>
    <w:p w14:paraId="06A27482" w14:textId="77777777" w:rsidR="00D013F5" w:rsidRPr="00D25175" w:rsidRDefault="00D013F5" w:rsidP="002F68EE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>Adoption of the report.</w:t>
      </w:r>
    </w:p>
    <w:p w14:paraId="215C4E95" w14:textId="77777777" w:rsidR="00D013F5" w:rsidRPr="00D25175" w:rsidRDefault="00D013F5" w:rsidP="00592B21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D25175">
        <w:t xml:space="preserve">Closure of the </w:t>
      </w:r>
      <w:r w:rsidR="00592B21" w:rsidRPr="00D25175">
        <w:t>meeting</w:t>
      </w:r>
      <w:r w:rsidRPr="00D25175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D25175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990918">
            <w:pPr>
              <w:pStyle w:val="Normal-pool"/>
              <w:spacing w:before="520"/>
            </w:pPr>
          </w:p>
        </w:tc>
      </w:tr>
    </w:tbl>
    <w:p w14:paraId="325E8270" w14:textId="77777777" w:rsidR="00032E4E" w:rsidRPr="00D25175" w:rsidRDefault="00032E4E" w:rsidP="00D013F5">
      <w:pPr>
        <w:pStyle w:val="Normal-pool"/>
      </w:pPr>
    </w:p>
    <w:sectPr w:rsidR="00032E4E" w:rsidRPr="00D25175" w:rsidSect="00C77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4FFD7" w15:done="0"/>
  <w15:commentEx w15:paraId="14C7A01E" w15:done="0"/>
  <w15:commentEx w15:paraId="49565D8A" w15:done="0"/>
  <w15:commentEx w15:paraId="114F4B48" w15:done="0"/>
  <w15:commentEx w15:paraId="2A07B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6750" w14:textId="77777777" w:rsidR="001A47E5" w:rsidRDefault="001A47E5">
      <w:r>
        <w:separator/>
      </w:r>
    </w:p>
  </w:endnote>
  <w:endnote w:type="continuationSeparator" w:id="0">
    <w:p w14:paraId="676CDEF4" w14:textId="77777777" w:rsidR="001A47E5" w:rsidRDefault="001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827" w14:textId="77777777" w:rsidR="00670FAE" w:rsidRDefault="00670FA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D8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48B7" w14:textId="77777777" w:rsidR="00670FAE" w:rsidRDefault="00670FA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9573" w14:textId="62521604" w:rsidR="00670FAE" w:rsidRPr="00D25175" w:rsidRDefault="00670FAE">
    <w:pPr>
      <w:pStyle w:val="Footer"/>
      <w:rPr>
        <w:sz w:val="20"/>
      </w:rPr>
    </w:pPr>
    <w:r w:rsidRPr="00D25175">
      <w:rPr>
        <w:sz w:val="20"/>
      </w:rPr>
      <w:t>K1701482</w:t>
    </w:r>
    <w:r w:rsidRPr="00D25175">
      <w:rPr>
        <w:sz w:val="20"/>
      </w:rPr>
      <w:tab/>
    </w:r>
    <w:r>
      <w:rPr>
        <w:sz w:val="20"/>
      </w:rPr>
      <w:t>2</w:t>
    </w:r>
    <w:r w:rsidR="00C179DE">
      <w:rPr>
        <w:sz w:val="20"/>
      </w:rPr>
      <w:t>2</w:t>
    </w:r>
    <w:r w:rsidRPr="00D25175">
      <w:rPr>
        <w:sz w:val="20"/>
      </w:rPr>
      <w:t>0</w:t>
    </w:r>
    <w:r w:rsidR="00C179DE">
      <w:rPr>
        <w:sz w:val="20"/>
      </w:rPr>
      <w:t>5</w:t>
    </w:r>
    <w:r w:rsidRPr="00D25175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2A5E" w14:textId="77777777" w:rsidR="001A47E5" w:rsidRDefault="001A47E5" w:rsidP="00D92DE0">
      <w:pPr>
        <w:ind w:left="624"/>
      </w:pPr>
      <w:r>
        <w:separator/>
      </w:r>
    </w:p>
  </w:footnote>
  <w:footnote w:type="continuationSeparator" w:id="0">
    <w:p w14:paraId="4A37ADF1" w14:textId="77777777" w:rsidR="001A47E5" w:rsidRDefault="001A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4E3A" w14:textId="4648553D" w:rsidR="00670FAE" w:rsidRPr="00CA5CA9" w:rsidRDefault="00670FAE" w:rsidP="001646E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1C51" w14:textId="5FFAE524" w:rsidR="00670FAE" w:rsidRPr="00CA5CA9" w:rsidRDefault="00670FAE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8784" w14:textId="7C64E8EA" w:rsidR="00670FAE" w:rsidRDefault="00670FA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ER">
    <w15:presenceInfo w15:providerId="AD" w15:userId="S-1-5-21-1645522239-1177238915-839522115-15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4829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3874"/>
    <w:rsid w:val="001D7E75"/>
    <w:rsid w:val="001E0D73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7F26"/>
    <w:rsid w:val="00444097"/>
    <w:rsid w:val="00445487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F1A81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92E2A"/>
    <w:rsid w:val="0069496A"/>
    <w:rsid w:val="00696C1C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16D8B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5B5F"/>
    <w:rsid w:val="00BE7993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771A9"/>
    <w:rsid w:val="00C84759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5867-422B-4617-8858-58EA8E0F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LOGAN</cp:lastModifiedBy>
  <cp:revision>2</cp:revision>
  <cp:lastPrinted>2016-07-18T09:51:00Z</cp:lastPrinted>
  <dcterms:created xsi:type="dcterms:W3CDTF">2017-05-23T10:09:00Z</dcterms:created>
  <dcterms:modified xsi:type="dcterms:W3CDTF">2017-05-23T10:09:00Z</dcterms:modified>
</cp:coreProperties>
</file>