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EC0F68" w:rsidTr="0028599B">
        <w:trPr>
          <w:cantSplit/>
          <w:trHeight w:val="850"/>
          <w:jc w:val="right"/>
        </w:trPr>
        <w:tc>
          <w:tcPr>
            <w:tcW w:w="1550" w:type="dxa"/>
          </w:tcPr>
          <w:p w:rsidR="00032E4E" w:rsidRPr="00EC0F68" w:rsidRDefault="009C1333" w:rsidP="00023DA9">
            <w:pPr>
              <w:rPr>
                <w:rFonts w:ascii="Univers" w:hAnsi="Univers"/>
                <w:b/>
                <w:noProof/>
                <w:sz w:val="27"/>
                <w:szCs w:val="27"/>
              </w:rPr>
            </w:pPr>
            <w:proofErr w:type="spellStart"/>
            <w:r w:rsidRPr="009618BE">
              <w:rPr>
                <w:rFonts w:eastAsia="SimHei"/>
                <w:b/>
                <w:sz w:val="32"/>
                <w:szCs w:val="32"/>
              </w:rPr>
              <w:t>联合国</w:t>
            </w:r>
            <w:proofErr w:type="spellEnd"/>
          </w:p>
        </w:tc>
        <w:tc>
          <w:tcPr>
            <w:tcW w:w="4751" w:type="dxa"/>
          </w:tcPr>
          <w:p w:rsidR="00032E4E" w:rsidRPr="00EC0F68" w:rsidRDefault="00032E4E" w:rsidP="00023DA9">
            <w:pPr>
              <w:rPr>
                <w:rFonts w:ascii="Univers" w:hAnsi="Univers"/>
                <w:b/>
                <w:sz w:val="27"/>
                <w:szCs w:val="27"/>
              </w:rPr>
            </w:pPr>
          </w:p>
        </w:tc>
        <w:tc>
          <w:tcPr>
            <w:tcW w:w="3411" w:type="dxa"/>
          </w:tcPr>
          <w:p w:rsidR="00032E4E" w:rsidRPr="00EC0F68" w:rsidRDefault="00787688" w:rsidP="00023DA9">
            <w:pPr>
              <w:jc w:val="right"/>
              <w:rPr>
                <w:rFonts w:ascii="Arial" w:hAnsi="Arial" w:cs="Arial"/>
                <w:b/>
                <w:sz w:val="64"/>
                <w:szCs w:val="64"/>
              </w:rPr>
            </w:pPr>
            <w:r w:rsidRPr="00EC0F68">
              <w:rPr>
                <w:rFonts w:ascii="Arial" w:hAnsi="Arial" w:cs="Arial"/>
                <w:b/>
                <w:sz w:val="64"/>
                <w:szCs w:val="64"/>
              </w:rPr>
              <w:t>MC</w:t>
            </w:r>
          </w:p>
        </w:tc>
      </w:tr>
      <w:tr w:rsidR="00032E4E" w:rsidRPr="00EC0F68" w:rsidTr="0028599B">
        <w:trPr>
          <w:cantSplit/>
          <w:trHeight w:val="281"/>
          <w:jc w:val="right"/>
        </w:trPr>
        <w:tc>
          <w:tcPr>
            <w:tcW w:w="1550" w:type="dxa"/>
            <w:tcBorders>
              <w:bottom w:val="single" w:sz="4" w:space="0" w:color="auto"/>
            </w:tcBorders>
          </w:tcPr>
          <w:p w:rsidR="00032E4E" w:rsidRPr="00EC0F68" w:rsidRDefault="00032E4E" w:rsidP="00023DA9">
            <w:pPr>
              <w:rPr>
                <w:noProof/>
                <w:sz w:val="18"/>
                <w:szCs w:val="18"/>
              </w:rPr>
            </w:pPr>
          </w:p>
        </w:tc>
        <w:tc>
          <w:tcPr>
            <w:tcW w:w="4751" w:type="dxa"/>
            <w:tcBorders>
              <w:bottom w:val="single" w:sz="4" w:space="0" w:color="auto"/>
            </w:tcBorders>
          </w:tcPr>
          <w:p w:rsidR="00032E4E" w:rsidRPr="00EC0F68" w:rsidRDefault="00032E4E" w:rsidP="00023DA9">
            <w:pPr>
              <w:rPr>
                <w:rFonts w:ascii="Univers" w:hAnsi="Univers"/>
                <w:b/>
                <w:sz w:val="18"/>
                <w:szCs w:val="18"/>
              </w:rPr>
            </w:pPr>
          </w:p>
        </w:tc>
        <w:tc>
          <w:tcPr>
            <w:tcW w:w="3411" w:type="dxa"/>
            <w:tcBorders>
              <w:bottom w:val="single" w:sz="4" w:space="0" w:color="auto"/>
            </w:tcBorders>
          </w:tcPr>
          <w:p w:rsidR="00032E4E" w:rsidRPr="00EC0F68" w:rsidRDefault="00032E4E" w:rsidP="00787688">
            <w:pPr>
              <w:rPr>
                <w:noProof/>
                <w:sz w:val="18"/>
                <w:szCs w:val="18"/>
              </w:rPr>
            </w:pPr>
            <w:r w:rsidRPr="00EC0F68">
              <w:rPr>
                <w:b/>
                <w:bCs/>
                <w:sz w:val="28"/>
              </w:rPr>
              <w:t>UNEP</w:t>
            </w:r>
            <w:bookmarkStart w:id="0" w:name="OLE_LINK1"/>
            <w:bookmarkStart w:id="1" w:name="OLE_LINK2"/>
            <w:r w:rsidR="00787688" w:rsidRPr="00EC0F68">
              <w:rPr>
                <w:b/>
                <w:bCs/>
                <w:sz w:val="28"/>
              </w:rPr>
              <w:t>/</w:t>
            </w:r>
            <w:r w:rsidR="00787688" w:rsidRPr="00EC0F68">
              <w:t>MC</w:t>
            </w:r>
            <w:r w:rsidRPr="00EC0F68">
              <w:t>/</w:t>
            </w:r>
            <w:bookmarkEnd w:id="0"/>
            <w:bookmarkEnd w:id="1"/>
            <w:r w:rsidR="00787688" w:rsidRPr="00EC0F68">
              <w:t>COP.1</w:t>
            </w:r>
            <w:r w:rsidRPr="00EC0F68">
              <w:t>/</w:t>
            </w:r>
            <w:r w:rsidR="00592326" w:rsidRPr="00EC0F68">
              <w:t>26</w:t>
            </w:r>
          </w:p>
        </w:tc>
      </w:tr>
      <w:bookmarkStart w:id="2" w:name="_MON_1021710510"/>
      <w:bookmarkEnd w:id="2"/>
      <w:bookmarkStart w:id="3" w:name="_MON_1021710482"/>
      <w:bookmarkEnd w:id="3"/>
      <w:tr w:rsidR="00032E4E" w:rsidRPr="00EC0F68" w:rsidTr="0028599B">
        <w:trPr>
          <w:cantSplit/>
          <w:trHeight w:val="2549"/>
          <w:jc w:val="right"/>
        </w:trPr>
        <w:tc>
          <w:tcPr>
            <w:tcW w:w="1550" w:type="dxa"/>
            <w:tcBorders>
              <w:top w:val="single" w:sz="4" w:space="0" w:color="auto"/>
              <w:bottom w:val="single" w:sz="24" w:space="0" w:color="auto"/>
            </w:tcBorders>
          </w:tcPr>
          <w:p w:rsidR="00032E4E" w:rsidRPr="00EC0F68" w:rsidRDefault="00032E4E" w:rsidP="00023DA9">
            <w:pPr>
              <w:rPr>
                <w:noProof/>
              </w:rPr>
            </w:pPr>
            <w:r w:rsidRPr="00EC0F68">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1.2pt" o:ole="" fillcolor="window">
                  <v:imagedata r:id="rId9" o:title=""/>
                </v:shape>
                <o:OLEObject Type="Embed" ProgID="Word.Picture.8" ShapeID="_x0000_i1025" DrawAspect="Content" ObjectID="_1558504516" r:id="rId10"/>
              </w:object>
            </w:r>
            <w:r w:rsidR="00112A4A" w:rsidRPr="00EC0F68">
              <w:rPr>
                <w:noProof/>
                <w:lang w:val="en-US" w:eastAsia="zh-CN"/>
              </w:rPr>
              <w:drawing>
                <wp:inline distT="0" distB="0" distL="0" distR="0" wp14:anchorId="6B5B9618" wp14:editId="339A046A">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2E4E" w:rsidRPr="00EC0F68" w:rsidRDefault="009C1333" w:rsidP="00023DA9">
            <w:pPr>
              <w:spacing w:before="1200"/>
              <w:rPr>
                <w:rFonts w:ascii="Arial" w:hAnsi="Arial" w:cs="Arial"/>
                <w:b/>
                <w:sz w:val="28"/>
              </w:rPr>
            </w:pPr>
            <w:proofErr w:type="spellStart"/>
            <w:r w:rsidRPr="00375C4A">
              <w:rPr>
                <w:rFonts w:eastAsia="SimHei"/>
                <w:b/>
                <w:sz w:val="32"/>
                <w:szCs w:val="32"/>
                <w:lang w:val="en-US"/>
              </w:rPr>
              <w:t>联合国</w:t>
            </w:r>
            <w:proofErr w:type="spellEnd"/>
            <w:r w:rsidRPr="00375C4A">
              <w:rPr>
                <w:rFonts w:eastAsia="SimHei"/>
                <w:b/>
                <w:sz w:val="32"/>
                <w:szCs w:val="32"/>
                <w:lang w:val="en-US"/>
              </w:rPr>
              <w:br/>
            </w:r>
            <w:proofErr w:type="spellStart"/>
            <w:r w:rsidRPr="00375C4A">
              <w:rPr>
                <w:rFonts w:eastAsia="SimHei"/>
                <w:b/>
                <w:sz w:val="32"/>
                <w:szCs w:val="32"/>
                <w:lang w:val="en-US"/>
              </w:rPr>
              <w:t>环境规划署</w:t>
            </w:r>
            <w:proofErr w:type="spellEnd"/>
          </w:p>
        </w:tc>
        <w:tc>
          <w:tcPr>
            <w:tcW w:w="3411" w:type="dxa"/>
            <w:tcBorders>
              <w:top w:val="single" w:sz="4" w:space="0" w:color="auto"/>
              <w:bottom w:val="single" w:sz="24" w:space="0" w:color="auto"/>
            </w:tcBorders>
          </w:tcPr>
          <w:p w:rsidR="00032E4E" w:rsidRPr="00EC0F68" w:rsidRDefault="00032E4E" w:rsidP="00787688">
            <w:pPr>
              <w:spacing w:before="120"/>
            </w:pPr>
            <w:r w:rsidRPr="00EC0F68">
              <w:t>Distr.: General</w:t>
            </w:r>
            <w:r w:rsidRPr="00EC0F68">
              <w:br w:type="textWrapping" w:clear="all"/>
            </w:r>
            <w:r w:rsidR="005D04E8" w:rsidRPr="00EC0F68">
              <w:t>27 April 2017</w:t>
            </w:r>
          </w:p>
          <w:p w:rsidR="000F24C5" w:rsidRDefault="000F24C5" w:rsidP="005D04E8">
            <w:pPr>
              <w:spacing w:before="120"/>
            </w:pPr>
            <w:r>
              <w:t>Chinese</w:t>
            </w:r>
          </w:p>
          <w:p w:rsidR="00032E4E" w:rsidRPr="00EC0F68" w:rsidRDefault="00032E4E" w:rsidP="000F24C5">
            <w:r w:rsidRPr="00EC0F68">
              <w:t>Original: English</w:t>
            </w:r>
          </w:p>
        </w:tc>
      </w:tr>
    </w:tbl>
    <w:p w:rsidR="00B60B08" w:rsidRPr="00B60B08" w:rsidRDefault="00B60B08" w:rsidP="00040857">
      <w:pPr>
        <w:tabs>
          <w:tab w:val="left" w:pos="4082"/>
        </w:tabs>
        <w:suppressAutoHyphens/>
        <w:ind w:leftChars="-21" w:left="-23" w:right="5103" w:hangingChars="8" w:hanging="19"/>
        <w:rPr>
          <w:rFonts w:ascii="SimHei" w:eastAsia="SimHei" w:hAnsi="SimHei" w:cs="SimSun"/>
          <w:b/>
          <w:color w:val="333333"/>
          <w:sz w:val="24"/>
          <w:szCs w:val="24"/>
          <w:shd w:val="clear" w:color="auto" w:fill="FFFFFF"/>
          <w:lang w:val="zh-CN" w:eastAsia="zh-CN" w:bidi="zh-CN"/>
        </w:rPr>
      </w:pPr>
      <w:r w:rsidRPr="00B60B08">
        <w:rPr>
          <w:rFonts w:ascii="SimHei" w:eastAsia="SimHei" w:hAnsi="SimHei" w:cs="SimSun"/>
          <w:b/>
          <w:color w:val="333333"/>
          <w:sz w:val="24"/>
          <w:szCs w:val="24"/>
          <w:shd w:val="clear" w:color="auto" w:fill="FFFFFF"/>
          <w:lang w:val="zh-CN" w:eastAsia="zh-CN" w:bidi="zh-CN"/>
        </w:rPr>
        <w:t>关于汞的水俣公约缔约方大会</w:t>
      </w:r>
    </w:p>
    <w:p w:rsidR="00B60B08" w:rsidRPr="00B60B08" w:rsidRDefault="00B60B08" w:rsidP="00B60B08">
      <w:pPr>
        <w:tabs>
          <w:tab w:val="left" w:pos="4082"/>
        </w:tabs>
        <w:suppressAutoHyphens/>
        <w:ind w:leftChars="-21" w:left="-23" w:right="5103" w:hangingChars="8" w:hanging="19"/>
        <w:rPr>
          <w:rFonts w:ascii="SimHei" w:eastAsia="SimHei" w:hAnsi="SimHei" w:cs="SimSun"/>
          <w:b/>
          <w:sz w:val="24"/>
          <w:szCs w:val="24"/>
          <w:lang w:val="en-US" w:eastAsia="zh-CN" w:bidi="zh-CN"/>
        </w:rPr>
      </w:pPr>
      <w:r w:rsidRPr="00B60B08">
        <w:rPr>
          <w:rFonts w:ascii="SimHei" w:eastAsia="SimHei" w:hAnsi="SimHei" w:cs="SimSun" w:hint="eastAsia"/>
          <w:b/>
          <w:sz w:val="24"/>
          <w:szCs w:val="24"/>
          <w:lang w:val="en-US" w:eastAsia="zh-CN" w:bidi="zh-CN"/>
        </w:rPr>
        <w:t>第一次会议</w:t>
      </w:r>
    </w:p>
    <w:p w:rsidR="00B60B08" w:rsidRPr="00B60B08" w:rsidRDefault="00B60B08" w:rsidP="00B60B08">
      <w:pPr>
        <w:keepNext/>
        <w:keepLines/>
        <w:tabs>
          <w:tab w:val="left" w:pos="4082"/>
        </w:tabs>
        <w:suppressAutoHyphens/>
        <w:ind w:right="5103"/>
        <w:rPr>
          <w:rFonts w:eastAsia="SimSun" w:cs="SimSun"/>
          <w:sz w:val="24"/>
          <w:szCs w:val="24"/>
          <w:lang w:val="en-US" w:eastAsia="zh-CN" w:bidi="zh-CN"/>
        </w:rPr>
      </w:pPr>
      <w:r w:rsidRPr="00B60B08">
        <w:rPr>
          <w:rFonts w:eastAsia="SimSun" w:cs="SimSun" w:hint="eastAsia"/>
          <w:sz w:val="24"/>
          <w:szCs w:val="24"/>
          <w:lang w:val="en-US" w:eastAsia="zh-CN" w:bidi="zh-CN"/>
        </w:rPr>
        <w:t>2017</w:t>
      </w:r>
      <w:r w:rsidRPr="00B60B08">
        <w:rPr>
          <w:rFonts w:eastAsia="SimSun" w:cs="SimSun" w:hint="eastAsia"/>
          <w:sz w:val="24"/>
          <w:szCs w:val="24"/>
          <w:lang w:val="en-US" w:eastAsia="zh-CN" w:bidi="zh-CN"/>
        </w:rPr>
        <w:t>年</w:t>
      </w:r>
      <w:r w:rsidRPr="00B60B08">
        <w:rPr>
          <w:rFonts w:eastAsia="SimSun" w:cs="SimSun" w:hint="eastAsia"/>
          <w:sz w:val="24"/>
          <w:szCs w:val="24"/>
          <w:lang w:val="en-US" w:eastAsia="zh-CN" w:bidi="zh-CN"/>
        </w:rPr>
        <w:t>9</w:t>
      </w:r>
      <w:r w:rsidRPr="00B60B08">
        <w:rPr>
          <w:rFonts w:eastAsia="SimSun" w:cs="SimSun" w:hint="eastAsia"/>
          <w:sz w:val="24"/>
          <w:szCs w:val="24"/>
          <w:lang w:val="en-US" w:eastAsia="zh-CN" w:bidi="zh-CN"/>
        </w:rPr>
        <w:t>月</w:t>
      </w:r>
      <w:r w:rsidRPr="00B60B08">
        <w:rPr>
          <w:rFonts w:eastAsia="SimSun" w:cs="SimSun" w:hint="eastAsia"/>
          <w:sz w:val="24"/>
          <w:szCs w:val="24"/>
          <w:lang w:val="en-US" w:eastAsia="zh-CN" w:bidi="zh-CN"/>
        </w:rPr>
        <w:t>24</w:t>
      </w:r>
      <w:r w:rsidRPr="00B60B08">
        <w:rPr>
          <w:rFonts w:eastAsia="SimSun" w:cs="SimSun" w:hint="eastAsia"/>
          <w:sz w:val="24"/>
          <w:szCs w:val="24"/>
          <w:lang w:val="en-US" w:eastAsia="zh-CN" w:bidi="zh-CN"/>
        </w:rPr>
        <w:t>日至</w:t>
      </w:r>
      <w:bookmarkStart w:id="4" w:name="_GoBack"/>
      <w:bookmarkEnd w:id="4"/>
      <w:r w:rsidRPr="00B60B08">
        <w:rPr>
          <w:rFonts w:eastAsia="SimSun" w:cs="SimSun" w:hint="eastAsia"/>
          <w:sz w:val="24"/>
          <w:szCs w:val="24"/>
          <w:lang w:val="en-US" w:eastAsia="zh-CN" w:bidi="zh-CN"/>
        </w:rPr>
        <w:t>29</w:t>
      </w:r>
      <w:r w:rsidRPr="00B60B08">
        <w:rPr>
          <w:rFonts w:eastAsia="SimSun" w:cs="SimSun" w:hint="eastAsia"/>
          <w:sz w:val="24"/>
          <w:szCs w:val="24"/>
          <w:lang w:val="en-US" w:eastAsia="zh-CN" w:bidi="zh-CN"/>
        </w:rPr>
        <w:t>日，日内瓦</w:t>
      </w:r>
    </w:p>
    <w:p w:rsidR="00B60B08" w:rsidRPr="00B60B08" w:rsidRDefault="00B60B08" w:rsidP="00B60B08">
      <w:pPr>
        <w:tabs>
          <w:tab w:val="left" w:pos="4082"/>
        </w:tabs>
        <w:suppressAutoHyphens/>
        <w:ind w:right="5103"/>
        <w:rPr>
          <w:rFonts w:eastAsia="SimSun" w:cs="SimSun"/>
          <w:sz w:val="24"/>
          <w:szCs w:val="24"/>
          <w:lang w:val="en-US" w:eastAsia="zh-CN" w:bidi="zh-CN"/>
        </w:rPr>
      </w:pPr>
      <w:r w:rsidRPr="00B60B08">
        <w:rPr>
          <w:rFonts w:eastAsia="SimSun" w:cs="SimSun" w:hint="eastAsia"/>
          <w:sz w:val="24"/>
          <w:szCs w:val="24"/>
          <w:lang w:val="en-US" w:eastAsia="zh-CN" w:bidi="zh-CN"/>
        </w:rPr>
        <w:t>临时议程</w:t>
      </w:r>
      <w:r w:rsidRPr="00B60B08">
        <w:rPr>
          <w:rFonts w:eastAsia="SimSun" w:cs="SimSun" w:hint="eastAsia"/>
          <w:sz w:val="24"/>
          <w:szCs w:val="24"/>
          <w:vertAlign w:val="superscript"/>
          <w:lang w:val="en-US" w:eastAsia="zh-CN" w:bidi="zh-CN"/>
        </w:rPr>
        <w:t>*</w:t>
      </w:r>
      <w:r w:rsidRPr="00B60B08">
        <w:rPr>
          <w:rFonts w:eastAsia="SimSun" w:cs="SimSun" w:hint="eastAsia"/>
          <w:sz w:val="24"/>
          <w:szCs w:val="24"/>
          <w:lang w:val="en-US" w:eastAsia="zh-CN" w:bidi="zh-CN"/>
        </w:rPr>
        <w:t>项目</w:t>
      </w:r>
      <w:r w:rsidRPr="00B60B08">
        <w:rPr>
          <w:rFonts w:eastAsia="SimSun" w:cs="SimSun"/>
          <w:sz w:val="24"/>
          <w:szCs w:val="24"/>
          <w:lang w:val="en-US" w:eastAsia="zh-CN" w:bidi="zh-CN"/>
        </w:rPr>
        <w:t>6 (h)</w:t>
      </w:r>
    </w:p>
    <w:p w:rsidR="00B60B08" w:rsidRPr="00B60B08" w:rsidRDefault="00B60B08" w:rsidP="00B60B08">
      <w:pPr>
        <w:keepNext/>
        <w:keepLines/>
        <w:suppressAutoHyphens/>
        <w:spacing w:before="60" w:after="60"/>
        <w:ind w:right="4536"/>
        <w:rPr>
          <w:rFonts w:eastAsia="SimHei"/>
          <w:b/>
          <w:sz w:val="24"/>
          <w:szCs w:val="24"/>
          <w:lang w:val="zh-CN" w:eastAsia="zh-CN" w:bidi="zh-CN"/>
        </w:rPr>
      </w:pPr>
      <w:r w:rsidRPr="00B60B08">
        <w:rPr>
          <w:rFonts w:ascii="SimHei" w:eastAsia="SimHei" w:hAnsi="SimHei" w:cs="SimSun"/>
          <w:b/>
          <w:sz w:val="24"/>
          <w:szCs w:val="24"/>
          <w:lang w:val="zh-CN" w:eastAsia="zh-CN" w:bidi="zh-CN"/>
        </w:rPr>
        <w:footnoteReference w:customMarkFollows="1" w:id="1"/>
        <w:t>《公约》规定</w:t>
      </w:r>
      <w:r w:rsidRPr="00B60B08">
        <w:rPr>
          <w:rFonts w:ascii="SimHei" w:eastAsia="SimHei" w:hAnsi="SimHei" w:cs="SimSun" w:hint="eastAsia"/>
          <w:b/>
          <w:sz w:val="24"/>
          <w:szCs w:val="24"/>
          <w:lang w:val="zh-CN" w:eastAsia="zh-CN" w:bidi="zh-CN"/>
        </w:rPr>
        <w:t>的供</w:t>
      </w:r>
      <w:r w:rsidRPr="00B60B08">
        <w:rPr>
          <w:rFonts w:ascii="SimHei" w:eastAsia="SimHei" w:hAnsi="SimHei" w:cs="SimSun"/>
          <w:b/>
          <w:sz w:val="24"/>
          <w:szCs w:val="24"/>
          <w:lang w:val="zh-CN" w:eastAsia="zh-CN" w:bidi="zh-CN"/>
        </w:rPr>
        <w:t>缔约方大会采取行动的事项：</w:t>
      </w:r>
      <w:r w:rsidRPr="00B60B08">
        <w:rPr>
          <w:rFonts w:eastAsia="SimHei"/>
          <w:b/>
          <w:sz w:val="24"/>
          <w:szCs w:val="24"/>
          <w:lang w:val="zh-CN" w:eastAsia="zh-CN" w:bidi="zh-CN"/>
        </w:rPr>
        <w:t>界定第</w:t>
      </w:r>
      <w:r w:rsidRPr="00B60B08">
        <w:rPr>
          <w:rFonts w:eastAsia="SimHei"/>
          <w:b/>
          <w:sz w:val="24"/>
          <w:szCs w:val="24"/>
          <w:lang w:val="zh-CN" w:eastAsia="zh-CN" w:bidi="zh-CN"/>
        </w:rPr>
        <w:t>11</w:t>
      </w:r>
      <w:r w:rsidRPr="00B60B08">
        <w:rPr>
          <w:rFonts w:eastAsia="SimHei"/>
          <w:b/>
          <w:sz w:val="24"/>
          <w:szCs w:val="24"/>
          <w:lang w:val="zh-CN" w:eastAsia="zh-CN" w:bidi="zh-CN"/>
        </w:rPr>
        <w:t>条第</w:t>
      </w:r>
      <w:r w:rsidRPr="00B60B08">
        <w:rPr>
          <w:rFonts w:eastAsia="SimHei"/>
          <w:b/>
          <w:sz w:val="24"/>
          <w:szCs w:val="24"/>
          <w:lang w:val="zh-CN" w:eastAsia="zh-CN" w:bidi="zh-CN"/>
        </w:rPr>
        <w:t>2</w:t>
      </w:r>
      <w:r w:rsidRPr="00B60B08">
        <w:rPr>
          <w:rFonts w:eastAsia="SimHei"/>
          <w:b/>
          <w:sz w:val="24"/>
          <w:szCs w:val="24"/>
          <w:lang w:val="zh-CN" w:eastAsia="zh-CN" w:bidi="zh-CN"/>
        </w:rPr>
        <w:t>段所述的汞废物阈值</w:t>
      </w:r>
    </w:p>
    <w:p w:rsidR="00B60B08" w:rsidRPr="00B60B08" w:rsidRDefault="00B60B08" w:rsidP="00B60B08">
      <w:pPr>
        <w:keepNext/>
        <w:keepLines/>
        <w:tabs>
          <w:tab w:val="left" w:pos="4082"/>
        </w:tabs>
        <w:suppressAutoHyphens/>
        <w:spacing w:before="320" w:after="240"/>
        <w:ind w:left="1247" w:right="567"/>
        <w:rPr>
          <w:rFonts w:ascii="SimHei" w:eastAsia="SimHei" w:hAnsi="SimHei" w:cs="SimSun"/>
          <w:b/>
          <w:sz w:val="32"/>
          <w:szCs w:val="32"/>
          <w:lang w:val="zh-CN" w:eastAsia="zh-CN" w:bidi="zh-CN"/>
        </w:rPr>
      </w:pPr>
      <w:r w:rsidRPr="00B60B08">
        <w:rPr>
          <w:rFonts w:ascii="SimHei" w:eastAsia="SimHei" w:hAnsi="SimHei" w:cs="SimSun"/>
          <w:b/>
          <w:sz w:val="32"/>
          <w:szCs w:val="32"/>
          <w:lang w:val="zh-CN" w:eastAsia="zh-CN" w:bidi="zh-CN"/>
        </w:rPr>
        <w:t>关于使用汞废物阈值的</w:t>
      </w:r>
      <w:r w:rsidRPr="00B60B08">
        <w:rPr>
          <w:rFonts w:ascii="SimHei" w:eastAsia="SimHei" w:hAnsi="SimHei" w:cs="SimSun" w:hint="eastAsia"/>
          <w:b/>
          <w:sz w:val="32"/>
          <w:szCs w:val="32"/>
          <w:lang w:val="zh-CN" w:eastAsia="zh-CN" w:bidi="zh-CN"/>
        </w:rPr>
        <w:t>额外</w:t>
      </w:r>
      <w:r w:rsidRPr="00B60B08">
        <w:rPr>
          <w:rFonts w:ascii="SimHei" w:eastAsia="SimHei" w:hAnsi="SimHei" w:cs="SimSun"/>
          <w:b/>
          <w:sz w:val="32"/>
          <w:szCs w:val="32"/>
          <w:lang w:val="zh-CN" w:eastAsia="zh-CN" w:bidi="zh-CN"/>
        </w:rPr>
        <w:t xml:space="preserve">信息汇编 </w:t>
      </w:r>
    </w:p>
    <w:p w:rsidR="00B60B08" w:rsidRPr="00B60B08" w:rsidRDefault="00B60B08" w:rsidP="00B60B08">
      <w:pPr>
        <w:keepNext/>
        <w:keepLines/>
        <w:tabs>
          <w:tab w:val="right" w:pos="851"/>
          <w:tab w:val="left" w:pos="4082"/>
        </w:tabs>
        <w:suppressAutoHyphens/>
        <w:spacing w:before="240" w:after="120"/>
        <w:ind w:left="1247" w:right="284" w:hanging="1247"/>
        <w:rPr>
          <w:rFonts w:ascii="SimHei" w:eastAsia="SimHei" w:hAnsi="SimHei" w:cs="SimSun"/>
          <w:b/>
          <w:sz w:val="28"/>
          <w:szCs w:val="28"/>
          <w:lang w:val="zh-CN" w:eastAsia="zh-CN" w:bidi="zh-CN"/>
        </w:rPr>
      </w:pPr>
      <w:r w:rsidRPr="00B60B08">
        <w:rPr>
          <w:rFonts w:eastAsia="SimSun" w:cs="SimSun"/>
          <w:b/>
          <w:sz w:val="24"/>
          <w:szCs w:val="24"/>
          <w:lang w:val="zh-CN" w:eastAsia="zh-CN" w:bidi="zh-CN"/>
        </w:rPr>
        <w:tab/>
      </w:r>
      <w:r w:rsidRPr="00B60B08">
        <w:rPr>
          <w:rFonts w:eastAsia="SimSun" w:cs="SimSun"/>
          <w:b/>
          <w:sz w:val="24"/>
          <w:szCs w:val="24"/>
          <w:lang w:val="zh-CN" w:eastAsia="zh-CN" w:bidi="zh-CN"/>
        </w:rPr>
        <w:tab/>
      </w:r>
      <w:r w:rsidRPr="00B60B08">
        <w:rPr>
          <w:rFonts w:ascii="SimHei" w:eastAsia="SimHei" w:hAnsi="SimHei" w:cs="SimSun"/>
          <w:b/>
          <w:sz w:val="28"/>
          <w:szCs w:val="28"/>
          <w:lang w:val="zh-CN" w:eastAsia="zh-CN" w:bidi="zh-CN"/>
        </w:rPr>
        <w:t>秘书处的说明</w:t>
      </w:r>
    </w:p>
    <w:p w:rsidR="00B60B08" w:rsidRPr="00B60B08" w:rsidRDefault="00B60B08" w:rsidP="00B60B08">
      <w:pPr>
        <w:numPr>
          <w:ilvl w:val="0"/>
          <w:numId w:val="1"/>
        </w:numPr>
        <w:tabs>
          <w:tab w:val="clear" w:pos="1134"/>
          <w:tab w:val="clear" w:pos="1247"/>
          <w:tab w:val="clear" w:pos="1814"/>
          <w:tab w:val="clear" w:pos="2381"/>
          <w:tab w:val="clear" w:pos="2948"/>
          <w:tab w:val="clear" w:pos="3515"/>
          <w:tab w:val="left" w:pos="624"/>
        </w:tabs>
        <w:spacing w:after="120"/>
        <w:jc w:val="both"/>
        <w:rPr>
          <w:rFonts w:eastAsia="SimSun" w:cs="SimSun"/>
          <w:sz w:val="24"/>
          <w:szCs w:val="24"/>
          <w:lang w:val="zh-CN" w:eastAsia="zh-CN" w:bidi="zh-CN"/>
        </w:rPr>
      </w:pPr>
      <w:r w:rsidRPr="00B60B08">
        <w:rPr>
          <w:rFonts w:eastAsia="SimSun" w:hAnsi="SimSun" w:cs="SimSun"/>
          <w:sz w:val="24"/>
          <w:szCs w:val="24"/>
          <w:lang w:val="zh-CN" w:eastAsia="zh-CN" w:bidi="zh-CN"/>
        </w:rPr>
        <w:t>《关于汞的水俣公约》的第</w:t>
      </w:r>
      <w:r w:rsidRPr="00B60B08">
        <w:rPr>
          <w:rFonts w:eastAsia="SimSun" w:cs="SimSun"/>
          <w:sz w:val="24"/>
          <w:szCs w:val="24"/>
          <w:lang w:val="zh-CN" w:eastAsia="zh-CN" w:bidi="zh-CN"/>
        </w:rPr>
        <w:t>11</w:t>
      </w:r>
      <w:r w:rsidRPr="00B60B08">
        <w:rPr>
          <w:rFonts w:eastAsia="SimSun" w:hAnsi="SimSun" w:cs="SimSun"/>
          <w:sz w:val="24"/>
          <w:szCs w:val="24"/>
          <w:lang w:val="zh-CN" w:eastAsia="zh-CN" w:bidi="zh-CN"/>
        </w:rPr>
        <w:t>条</w:t>
      </w:r>
      <w:proofErr w:type="gramStart"/>
      <w:r w:rsidRPr="00B60B08">
        <w:rPr>
          <w:rFonts w:eastAsia="SimSun" w:hAnsi="SimSun" w:cs="SimSun"/>
          <w:sz w:val="24"/>
          <w:szCs w:val="24"/>
          <w:lang w:val="zh-CN" w:eastAsia="zh-CN" w:bidi="zh-CN"/>
        </w:rPr>
        <w:t>第</w:t>
      </w:r>
      <w:r w:rsidRPr="00B60B08">
        <w:rPr>
          <w:rFonts w:eastAsia="SimSun" w:cs="SimSun"/>
          <w:sz w:val="24"/>
          <w:szCs w:val="24"/>
          <w:lang w:val="zh-CN" w:eastAsia="zh-CN" w:bidi="zh-CN"/>
        </w:rPr>
        <w:t>2</w:t>
      </w:r>
      <w:r w:rsidRPr="00B60B08">
        <w:rPr>
          <w:rFonts w:eastAsia="SimSun" w:hAnsi="SimSun" w:cs="SimSun"/>
          <w:sz w:val="24"/>
          <w:szCs w:val="24"/>
          <w:lang w:val="zh-CN" w:eastAsia="zh-CN" w:bidi="zh-CN"/>
        </w:rPr>
        <w:t>段将汞废物</w:t>
      </w:r>
      <w:proofErr w:type="gramEnd"/>
      <w:r w:rsidRPr="00B60B08">
        <w:rPr>
          <w:rFonts w:eastAsia="SimSun" w:hAnsi="SimSun" w:cs="SimSun"/>
          <w:sz w:val="24"/>
          <w:szCs w:val="24"/>
          <w:lang w:val="zh-CN" w:eastAsia="zh-CN" w:bidi="zh-CN"/>
        </w:rPr>
        <w:t>定义为符合以下几种情况的</w:t>
      </w:r>
      <w:r w:rsidRPr="00B60B08">
        <w:rPr>
          <w:rFonts w:eastAsia="SimSun" w:cs="SimSun" w:hint="eastAsia"/>
          <w:sz w:val="24"/>
          <w:szCs w:val="24"/>
          <w:lang w:val="zh-CN" w:eastAsia="zh-CN" w:bidi="zh-CN"/>
        </w:rPr>
        <w:t>“</w:t>
      </w:r>
      <w:r w:rsidRPr="00B60B08">
        <w:rPr>
          <w:rFonts w:eastAsia="SimSun" w:hAnsi="SimSun" w:cs="SimSun"/>
          <w:sz w:val="24"/>
          <w:szCs w:val="24"/>
          <w:lang w:val="zh-CN" w:eastAsia="zh-CN" w:bidi="zh-CN"/>
        </w:rPr>
        <w:t>物质或物品：</w:t>
      </w:r>
      <w:r w:rsidRPr="00B60B08">
        <w:rPr>
          <w:rFonts w:eastAsia="SimSun" w:cs="SimSun"/>
          <w:sz w:val="24"/>
          <w:szCs w:val="24"/>
          <w:lang w:val="zh-CN" w:eastAsia="zh-CN" w:bidi="zh-CN"/>
        </w:rPr>
        <w:t xml:space="preserve"> </w:t>
      </w:r>
    </w:p>
    <w:p w:rsidR="00B60B08" w:rsidRPr="00B60B08" w:rsidRDefault="00B60B08" w:rsidP="00B60B08">
      <w:pPr>
        <w:numPr>
          <w:ilvl w:val="1"/>
          <w:numId w:val="1"/>
        </w:numPr>
        <w:tabs>
          <w:tab w:val="clear" w:pos="1134"/>
          <w:tab w:val="clear" w:pos="1247"/>
          <w:tab w:val="clear" w:pos="1814"/>
          <w:tab w:val="clear" w:pos="2381"/>
          <w:tab w:val="clear" w:pos="2948"/>
          <w:tab w:val="clear" w:pos="3515"/>
          <w:tab w:val="left" w:pos="624"/>
        </w:tabs>
        <w:spacing w:after="120"/>
        <w:ind w:firstLine="624"/>
        <w:jc w:val="both"/>
        <w:rPr>
          <w:rFonts w:eastAsia="SimSun" w:cs="SimSun"/>
          <w:sz w:val="24"/>
          <w:szCs w:val="24"/>
          <w:lang w:val="zh-CN" w:eastAsia="zh-CN" w:bidi="zh-CN"/>
        </w:rPr>
      </w:pPr>
      <w:proofErr w:type="gramStart"/>
      <w:r w:rsidRPr="00B60B08">
        <w:rPr>
          <w:rFonts w:eastAsia="SimSun" w:hAnsi="SimSun" w:cs="SimSun"/>
          <w:sz w:val="24"/>
          <w:szCs w:val="24"/>
          <w:lang w:val="zh-CN" w:eastAsia="zh-CN" w:bidi="zh-CN"/>
        </w:rPr>
        <w:t>由汞或</w:t>
      </w:r>
      <w:proofErr w:type="gramEnd"/>
      <w:r w:rsidRPr="00B60B08">
        <w:rPr>
          <w:rFonts w:eastAsia="SimSun" w:hAnsi="SimSun" w:cs="SimSun"/>
          <w:sz w:val="24"/>
          <w:szCs w:val="24"/>
          <w:lang w:val="zh-CN" w:eastAsia="zh-CN" w:bidi="zh-CN"/>
        </w:rPr>
        <w:t>汞化合物构成；</w:t>
      </w:r>
    </w:p>
    <w:p w:rsidR="00B60B08" w:rsidRPr="00B60B08" w:rsidRDefault="00B60B08" w:rsidP="00B60B08">
      <w:pPr>
        <w:numPr>
          <w:ilvl w:val="1"/>
          <w:numId w:val="1"/>
        </w:numPr>
        <w:tabs>
          <w:tab w:val="clear" w:pos="1134"/>
          <w:tab w:val="clear" w:pos="1247"/>
          <w:tab w:val="clear" w:pos="1814"/>
          <w:tab w:val="clear" w:pos="2381"/>
          <w:tab w:val="clear" w:pos="2948"/>
          <w:tab w:val="clear" w:pos="3515"/>
          <w:tab w:val="left" w:pos="624"/>
        </w:tabs>
        <w:spacing w:after="120"/>
        <w:ind w:firstLine="624"/>
        <w:jc w:val="both"/>
        <w:rPr>
          <w:rFonts w:eastAsia="SimSun" w:cs="SimSun"/>
          <w:sz w:val="24"/>
          <w:szCs w:val="24"/>
          <w:lang w:val="zh-CN" w:eastAsia="zh-CN" w:bidi="zh-CN"/>
        </w:rPr>
      </w:pPr>
      <w:r w:rsidRPr="00B60B08">
        <w:rPr>
          <w:rFonts w:eastAsia="SimSun" w:hAnsi="SimSun" w:cs="SimSun"/>
          <w:sz w:val="24"/>
          <w:szCs w:val="24"/>
          <w:lang w:val="zh-CN" w:eastAsia="zh-CN" w:bidi="zh-CN"/>
        </w:rPr>
        <w:t>含有汞或汞化合物；</w:t>
      </w:r>
    </w:p>
    <w:p w:rsidR="00B60B08" w:rsidRPr="00B60B08" w:rsidRDefault="00B60B08" w:rsidP="00B60B08">
      <w:pPr>
        <w:numPr>
          <w:ilvl w:val="1"/>
          <w:numId w:val="1"/>
        </w:numPr>
        <w:tabs>
          <w:tab w:val="clear" w:pos="1134"/>
          <w:tab w:val="clear" w:pos="1247"/>
          <w:tab w:val="clear" w:pos="1814"/>
          <w:tab w:val="clear" w:pos="2381"/>
          <w:tab w:val="clear" w:pos="2948"/>
          <w:tab w:val="clear" w:pos="3515"/>
          <w:tab w:val="left" w:pos="624"/>
        </w:tabs>
        <w:spacing w:after="120"/>
        <w:ind w:firstLine="624"/>
        <w:jc w:val="both"/>
        <w:rPr>
          <w:rFonts w:eastAsia="SimSun" w:cs="SimSun"/>
          <w:sz w:val="24"/>
          <w:szCs w:val="24"/>
          <w:lang w:val="zh-CN" w:eastAsia="zh-CN" w:bidi="zh-CN"/>
        </w:rPr>
      </w:pPr>
      <w:r w:rsidRPr="00B60B08">
        <w:rPr>
          <w:rFonts w:eastAsia="SimSun" w:hAnsi="SimSun" w:cs="SimSun"/>
          <w:sz w:val="24"/>
          <w:szCs w:val="24"/>
          <w:lang w:val="zh-CN" w:eastAsia="zh-CN" w:bidi="zh-CN"/>
        </w:rPr>
        <w:t>受到汞或汞化合物污染，</w:t>
      </w:r>
      <w:r w:rsidRPr="00B60B08">
        <w:rPr>
          <w:rFonts w:eastAsia="SimSun" w:cs="SimSun"/>
          <w:sz w:val="24"/>
          <w:szCs w:val="24"/>
          <w:lang w:val="zh-CN" w:eastAsia="zh-CN" w:bidi="zh-CN"/>
        </w:rPr>
        <w:t xml:space="preserve"> </w:t>
      </w:r>
    </w:p>
    <w:p w:rsidR="00B60B08" w:rsidRPr="00B60B08" w:rsidRDefault="00B60B08" w:rsidP="00B60B08">
      <w:pPr>
        <w:tabs>
          <w:tab w:val="left" w:pos="4082"/>
        </w:tabs>
        <w:spacing w:after="120"/>
        <w:ind w:left="1247"/>
        <w:jc w:val="both"/>
        <w:rPr>
          <w:rFonts w:eastAsia="SimSun" w:cs="SimSun"/>
          <w:sz w:val="24"/>
          <w:szCs w:val="24"/>
          <w:lang w:val="zh-CN" w:eastAsia="zh-CN" w:bidi="zh-CN"/>
        </w:rPr>
      </w:pPr>
      <w:r w:rsidRPr="00B60B08">
        <w:rPr>
          <w:rFonts w:eastAsia="SimSun" w:hAnsi="SimSun" w:cs="SimSun"/>
          <w:sz w:val="24"/>
          <w:szCs w:val="24"/>
          <w:lang w:val="zh-CN" w:eastAsia="zh-CN" w:bidi="zh-CN"/>
        </w:rPr>
        <w:t>其</w:t>
      </w:r>
      <w:r w:rsidRPr="00B60B08">
        <w:rPr>
          <w:rFonts w:eastAsia="SimSun" w:hAnsi="SimSun" w:cs="SimSun" w:hint="eastAsia"/>
          <w:sz w:val="24"/>
          <w:szCs w:val="24"/>
          <w:lang w:val="zh-CN" w:eastAsia="zh-CN" w:bidi="zh-CN"/>
        </w:rPr>
        <w:t>含</w:t>
      </w:r>
      <w:r w:rsidRPr="00B60B08">
        <w:rPr>
          <w:rFonts w:eastAsia="SimSun" w:hAnsi="SimSun" w:cs="SimSun"/>
          <w:sz w:val="24"/>
          <w:szCs w:val="24"/>
          <w:lang w:val="zh-CN" w:eastAsia="zh-CN" w:bidi="zh-CN"/>
        </w:rPr>
        <w:t>量</w:t>
      </w:r>
      <w:r w:rsidRPr="00B60B08">
        <w:rPr>
          <w:rFonts w:eastAsia="SimSun" w:hAnsi="SimSun" w:cs="SimSun" w:hint="eastAsia"/>
          <w:sz w:val="24"/>
          <w:szCs w:val="24"/>
          <w:lang w:val="zh-CN" w:eastAsia="zh-CN" w:bidi="zh-CN"/>
        </w:rPr>
        <w:t>超过</w:t>
      </w:r>
      <w:r w:rsidRPr="00B60B08">
        <w:rPr>
          <w:rFonts w:eastAsia="SimSun" w:hAnsi="SimSun" w:cs="SimSun"/>
          <w:sz w:val="24"/>
          <w:szCs w:val="24"/>
          <w:lang w:val="zh-CN" w:eastAsia="zh-CN" w:bidi="zh-CN"/>
        </w:rPr>
        <w:t>缔约方大会经与《</w:t>
      </w:r>
      <w:r w:rsidRPr="00B60B08">
        <w:rPr>
          <w:rFonts w:eastAsia="SimSun" w:cs="SimSun"/>
          <w:sz w:val="24"/>
          <w:szCs w:val="24"/>
          <w:lang w:val="zh-CN" w:eastAsia="zh-CN" w:bidi="zh-CN"/>
        </w:rPr>
        <w:t>[</w:t>
      </w:r>
      <w:r w:rsidRPr="00B60B08">
        <w:rPr>
          <w:rFonts w:eastAsia="SimSun" w:hAnsi="SimSun" w:cs="SimSun"/>
          <w:sz w:val="24"/>
          <w:szCs w:val="24"/>
          <w:lang w:val="zh-CN" w:eastAsia="zh-CN" w:bidi="zh-CN"/>
        </w:rPr>
        <w:t>控制危险废物越境转移及其处置</w:t>
      </w:r>
      <w:r w:rsidRPr="00B60B08">
        <w:rPr>
          <w:rFonts w:eastAsia="SimSun" w:cs="SimSun"/>
          <w:sz w:val="24"/>
          <w:szCs w:val="24"/>
          <w:lang w:val="zh-CN" w:eastAsia="zh-CN" w:bidi="zh-CN"/>
        </w:rPr>
        <w:t>]</w:t>
      </w:r>
      <w:r w:rsidRPr="00B60B08">
        <w:rPr>
          <w:rFonts w:eastAsia="SimSun" w:hAnsi="SimSun" w:cs="SimSun"/>
          <w:sz w:val="24"/>
          <w:szCs w:val="24"/>
          <w:lang w:val="zh-CN" w:eastAsia="zh-CN" w:bidi="zh-CN"/>
        </w:rPr>
        <w:t>巴塞尔公约》各相关机构协调后统一规定的阈值，并且按照国家法律或本公约之规定予以处置或准备予以处置或必须加以处置</w:t>
      </w:r>
      <w:proofErr w:type="gramStart"/>
      <w:r w:rsidRPr="00B60B08">
        <w:rPr>
          <w:rFonts w:eastAsia="SimSun" w:cs="SimSun" w:hint="eastAsia"/>
          <w:sz w:val="24"/>
          <w:szCs w:val="24"/>
          <w:lang w:val="zh-CN" w:eastAsia="zh-CN" w:bidi="zh-CN"/>
        </w:rPr>
        <w:t>”</w:t>
      </w:r>
      <w:proofErr w:type="gramEnd"/>
      <w:r w:rsidRPr="00B60B08">
        <w:rPr>
          <w:rFonts w:eastAsia="SimSun" w:hAnsi="SimSun" w:cs="SimSun"/>
          <w:sz w:val="24"/>
          <w:szCs w:val="24"/>
          <w:lang w:val="zh-CN" w:eastAsia="zh-CN" w:bidi="zh-CN"/>
        </w:rPr>
        <w:t>。</w:t>
      </w:r>
      <w:r w:rsidRPr="00B60B08">
        <w:rPr>
          <w:rFonts w:eastAsia="SimSun" w:cs="SimSun"/>
          <w:sz w:val="24"/>
          <w:szCs w:val="24"/>
          <w:lang w:val="zh-CN" w:eastAsia="zh-CN" w:bidi="zh-CN"/>
        </w:rPr>
        <w:t xml:space="preserve"> </w:t>
      </w:r>
    </w:p>
    <w:p w:rsidR="00B60B08" w:rsidRPr="00B60B08" w:rsidRDefault="00B60B08" w:rsidP="00B60B08">
      <w:pPr>
        <w:numPr>
          <w:ilvl w:val="0"/>
          <w:numId w:val="1"/>
        </w:numPr>
        <w:tabs>
          <w:tab w:val="left" w:pos="4082"/>
        </w:tabs>
        <w:spacing w:after="120"/>
        <w:jc w:val="both"/>
        <w:rPr>
          <w:rFonts w:eastAsia="SimSun" w:cs="SimSun"/>
          <w:sz w:val="24"/>
          <w:szCs w:val="24"/>
          <w:lang w:val="zh-CN" w:eastAsia="zh-CN" w:bidi="zh-CN"/>
        </w:rPr>
      </w:pPr>
      <w:r w:rsidRPr="00B60B08">
        <w:rPr>
          <w:rFonts w:eastAsia="SimSun" w:hAnsi="SimSun" w:cs="SimSun"/>
          <w:sz w:val="24"/>
          <w:szCs w:val="24"/>
          <w:lang w:val="zh-CN" w:eastAsia="zh-CN" w:bidi="zh-CN"/>
        </w:rPr>
        <w:t>全权代表会议在其关于过渡时期安排的决议（</w:t>
      </w:r>
      <w:r w:rsidRPr="00B60B08">
        <w:rPr>
          <w:rFonts w:eastAsia="SimSun" w:cs="SimSun"/>
          <w:sz w:val="24"/>
          <w:szCs w:val="24"/>
          <w:lang w:val="zh-CN" w:eastAsia="zh-CN" w:bidi="zh-CN"/>
        </w:rPr>
        <w:t xml:space="preserve">UNEP(DTIE)/Hg/CONF/4 </w:t>
      </w:r>
      <w:r w:rsidRPr="00B60B08">
        <w:rPr>
          <w:rFonts w:eastAsia="SimSun" w:hAnsi="SimSun" w:cs="SimSun"/>
          <w:sz w:val="24"/>
          <w:szCs w:val="24"/>
          <w:lang w:val="zh-CN" w:eastAsia="zh-CN" w:bidi="zh-CN"/>
        </w:rPr>
        <w:t>号文件，附件一）的第</w:t>
      </w:r>
      <w:r w:rsidRPr="00B60B08">
        <w:rPr>
          <w:rFonts w:eastAsia="SimSun" w:cs="SimSun"/>
          <w:sz w:val="24"/>
          <w:szCs w:val="24"/>
          <w:lang w:val="zh-CN" w:eastAsia="zh-CN" w:bidi="zh-CN"/>
        </w:rPr>
        <w:t>8</w:t>
      </w:r>
      <w:r w:rsidRPr="00B60B08">
        <w:rPr>
          <w:rFonts w:eastAsia="SimSun" w:hAnsi="SimSun" w:cs="SimSun"/>
          <w:sz w:val="24"/>
          <w:szCs w:val="24"/>
          <w:lang w:val="zh-CN" w:eastAsia="zh-CN" w:bidi="zh-CN"/>
        </w:rPr>
        <w:t>段中，请政府间谈判委员会准备一份具有法律约束力的全球性</w:t>
      </w:r>
      <w:proofErr w:type="gramStart"/>
      <w:r w:rsidRPr="00B60B08">
        <w:rPr>
          <w:rFonts w:eastAsia="SimSun" w:hAnsi="SimSun" w:cs="SimSun"/>
          <w:sz w:val="24"/>
          <w:szCs w:val="24"/>
          <w:lang w:val="zh-CN" w:eastAsia="zh-CN" w:bidi="zh-CN"/>
        </w:rPr>
        <w:t>汞问题</w:t>
      </w:r>
      <w:proofErr w:type="gramEnd"/>
      <w:r w:rsidRPr="00B60B08">
        <w:rPr>
          <w:rFonts w:eastAsia="SimSun" w:hAnsi="SimSun" w:cs="SimSun"/>
          <w:sz w:val="24"/>
          <w:szCs w:val="24"/>
          <w:lang w:val="zh-CN" w:eastAsia="zh-CN" w:bidi="zh-CN"/>
        </w:rPr>
        <w:t>文书，在切实可行且与《公约》优先事项一致的情况下，支持《公约》要求或鼓励开展的、能促进《公约》迅速生效并在生效后即得到有效执行的各项活动，尤其包括依据第</w:t>
      </w:r>
      <w:r w:rsidRPr="00B60B08">
        <w:rPr>
          <w:rFonts w:eastAsia="SimSun" w:cs="SimSun"/>
          <w:sz w:val="24"/>
          <w:szCs w:val="24"/>
          <w:lang w:val="zh-CN" w:eastAsia="zh-CN" w:bidi="zh-CN"/>
        </w:rPr>
        <w:t>11</w:t>
      </w:r>
      <w:r w:rsidRPr="00B60B08">
        <w:rPr>
          <w:rFonts w:eastAsia="SimSun" w:hAnsi="SimSun" w:cs="SimSun"/>
          <w:sz w:val="24"/>
          <w:szCs w:val="24"/>
          <w:lang w:val="zh-CN" w:eastAsia="zh-CN" w:bidi="zh-CN"/>
        </w:rPr>
        <w:t>条第</w:t>
      </w:r>
      <w:r w:rsidRPr="00B60B08">
        <w:rPr>
          <w:rFonts w:eastAsia="SimSun" w:cs="SimSun"/>
          <w:sz w:val="24"/>
          <w:szCs w:val="24"/>
          <w:lang w:val="zh-CN" w:eastAsia="zh-CN" w:bidi="zh-CN"/>
        </w:rPr>
        <w:t>2</w:t>
      </w:r>
      <w:r w:rsidRPr="00B60B08">
        <w:rPr>
          <w:rFonts w:eastAsia="SimSun" w:hAnsi="SimSun" w:cs="SimSun"/>
          <w:sz w:val="24"/>
          <w:szCs w:val="24"/>
          <w:lang w:val="zh-CN" w:eastAsia="zh-CN" w:bidi="zh-CN"/>
        </w:rPr>
        <w:t>段用于确定汞废物的阈值。</w:t>
      </w:r>
    </w:p>
    <w:p w:rsidR="00B60B08" w:rsidRPr="00B60B08" w:rsidRDefault="00B60B08" w:rsidP="00B60B08">
      <w:pPr>
        <w:numPr>
          <w:ilvl w:val="0"/>
          <w:numId w:val="1"/>
        </w:numPr>
        <w:tabs>
          <w:tab w:val="left" w:pos="4082"/>
        </w:tabs>
        <w:spacing w:after="120"/>
        <w:jc w:val="both"/>
        <w:rPr>
          <w:rFonts w:eastAsia="SimSun" w:cs="SimSun"/>
          <w:sz w:val="24"/>
          <w:szCs w:val="24"/>
          <w:lang w:val="zh-CN" w:eastAsia="zh-CN" w:bidi="zh-CN"/>
        </w:rPr>
      </w:pPr>
      <w:r w:rsidRPr="00B60B08">
        <w:rPr>
          <w:rFonts w:eastAsia="SimSun" w:hAnsi="SimSun" w:cs="SimSun"/>
          <w:sz w:val="24"/>
          <w:szCs w:val="24"/>
          <w:lang w:val="zh-CN" w:eastAsia="zh-CN" w:bidi="zh-CN"/>
        </w:rPr>
        <w:t>因此，委员会在其第六</w:t>
      </w:r>
      <w:r w:rsidRPr="00B60B08">
        <w:rPr>
          <w:rFonts w:eastAsia="SimSun" w:hAnsi="SimSun" w:cs="SimSun" w:hint="eastAsia"/>
          <w:sz w:val="24"/>
          <w:szCs w:val="24"/>
          <w:lang w:val="zh-CN" w:eastAsia="zh-CN" w:bidi="zh-CN"/>
        </w:rPr>
        <w:t>届</w:t>
      </w:r>
      <w:r w:rsidRPr="00B60B08">
        <w:rPr>
          <w:rFonts w:eastAsia="SimSun" w:hAnsi="SimSun" w:cs="SimSun"/>
          <w:sz w:val="24"/>
          <w:szCs w:val="24"/>
          <w:lang w:val="zh-CN" w:eastAsia="zh-CN" w:bidi="zh-CN"/>
        </w:rPr>
        <w:t>和第七届会议上</w:t>
      </w:r>
      <w:proofErr w:type="gramStart"/>
      <w:r w:rsidRPr="00B60B08">
        <w:rPr>
          <w:rFonts w:eastAsia="SimSun" w:hAnsi="SimSun" w:cs="SimSun"/>
          <w:sz w:val="24"/>
          <w:szCs w:val="24"/>
          <w:lang w:val="zh-CN" w:eastAsia="zh-CN" w:bidi="zh-CN"/>
        </w:rPr>
        <w:t>审议了汞废物</w:t>
      </w:r>
      <w:proofErr w:type="gramEnd"/>
      <w:r w:rsidRPr="00B60B08">
        <w:rPr>
          <w:rFonts w:eastAsia="SimSun" w:hAnsi="SimSun" w:cs="SimSun"/>
          <w:sz w:val="24"/>
          <w:szCs w:val="24"/>
          <w:lang w:val="zh-CN" w:eastAsia="zh-CN" w:bidi="zh-CN"/>
        </w:rPr>
        <w:t>阈值问题。委员会在第六届会议上请各国向秘书处提供关于其使用汞阈值和所设定水平的信息，并请秘书处汇编这些信息，供委员会在第七届会议审议。共收到了九个国家和一个区域经济一体化组织提交的信息。在审议上述提交信息汇编后，</w:t>
      </w:r>
      <w:r w:rsidRPr="00B60B08">
        <w:rPr>
          <w:rFonts w:eastAsia="SimSun" w:cs="SimSun"/>
          <w:sz w:val="24"/>
          <w:szCs w:val="24"/>
          <w:vertAlign w:val="superscript"/>
          <w:lang w:val="zh-CN" w:eastAsia="zh-CN" w:bidi="zh-CN"/>
        </w:rPr>
        <w:footnoteReference w:id="2"/>
      </w:r>
      <w:r w:rsidRPr="00B60B08">
        <w:rPr>
          <w:rFonts w:eastAsia="SimSun" w:hAnsi="SimSun" w:cs="SimSun"/>
          <w:sz w:val="24"/>
          <w:szCs w:val="24"/>
          <w:lang w:val="zh-CN" w:eastAsia="zh-CN" w:bidi="zh-CN"/>
        </w:rPr>
        <w:t>委员会在</w:t>
      </w:r>
      <w:r w:rsidRPr="00B60B08">
        <w:rPr>
          <w:rFonts w:eastAsia="SimSun" w:hAnsi="SimSun" w:cs="SimSun"/>
          <w:sz w:val="24"/>
          <w:szCs w:val="24"/>
          <w:lang w:val="zh-CN" w:eastAsia="zh-CN" w:bidi="zh-CN"/>
        </w:rPr>
        <w:lastRenderedPageBreak/>
        <w:t>第七届会议</w:t>
      </w:r>
      <w:r w:rsidRPr="00B60B08">
        <w:rPr>
          <w:rFonts w:eastAsia="SimSun" w:hAnsi="SimSun" w:cs="SimSun" w:hint="eastAsia"/>
          <w:sz w:val="24"/>
          <w:szCs w:val="24"/>
          <w:lang w:val="zh-CN" w:eastAsia="zh-CN" w:bidi="zh-CN"/>
        </w:rPr>
        <w:t>上</w:t>
      </w:r>
      <w:r w:rsidRPr="00B60B08">
        <w:rPr>
          <w:rFonts w:eastAsia="SimSun" w:hAnsi="SimSun" w:cs="SimSun"/>
          <w:sz w:val="24"/>
          <w:szCs w:val="24"/>
          <w:lang w:val="zh-CN" w:eastAsia="zh-CN" w:bidi="zh-CN"/>
        </w:rPr>
        <w:t>决定，秘书处应该向各国政府和其他各方收集关于使用汞废物阈值的额外信息，具有相关专业技能的各方应寻求开展拟定适当阈值的非正式行动。</w:t>
      </w:r>
    </w:p>
    <w:p w:rsidR="00B60B08" w:rsidRPr="00B60B08" w:rsidRDefault="00B60B08" w:rsidP="00B60B08">
      <w:pPr>
        <w:numPr>
          <w:ilvl w:val="0"/>
          <w:numId w:val="1"/>
        </w:numPr>
        <w:tabs>
          <w:tab w:val="left" w:pos="4082"/>
        </w:tabs>
        <w:spacing w:after="120"/>
        <w:jc w:val="both"/>
        <w:rPr>
          <w:rFonts w:eastAsia="SimSun" w:cs="SimSun"/>
          <w:sz w:val="24"/>
          <w:szCs w:val="24"/>
          <w:lang w:val="zh-CN" w:eastAsia="zh-CN" w:bidi="zh-CN"/>
        </w:rPr>
      </w:pPr>
      <w:r w:rsidRPr="00B60B08">
        <w:rPr>
          <w:rFonts w:eastAsia="SimSun" w:hAnsi="SimSun" w:cs="SimSun" w:hint="eastAsia"/>
          <w:sz w:val="24"/>
          <w:szCs w:val="24"/>
          <w:lang w:val="zh-CN" w:eastAsia="zh-CN" w:bidi="zh-CN"/>
        </w:rPr>
        <w:t>继</w:t>
      </w:r>
      <w:r w:rsidRPr="00B60B08">
        <w:rPr>
          <w:rFonts w:eastAsia="SimSun" w:hAnsi="SimSun" w:cs="SimSun"/>
          <w:sz w:val="24"/>
          <w:szCs w:val="24"/>
          <w:lang w:val="zh-CN" w:eastAsia="zh-CN" w:bidi="zh-CN"/>
        </w:rPr>
        <w:t>征集关于使用汞废物阈值的额外信息</w:t>
      </w:r>
      <w:r w:rsidRPr="00B60B08">
        <w:rPr>
          <w:rFonts w:eastAsia="SimSun" w:hAnsi="SimSun" w:cs="SimSun" w:hint="eastAsia"/>
          <w:sz w:val="24"/>
          <w:szCs w:val="24"/>
          <w:lang w:val="zh-CN" w:eastAsia="zh-CN" w:bidi="zh-CN"/>
        </w:rPr>
        <w:t>之后</w:t>
      </w:r>
      <w:r w:rsidRPr="00B60B08">
        <w:rPr>
          <w:rFonts w:eastAsia="SimSun" w:hAnsi="SimSun" w:cs="SimSun"/>
          <w:sz w:val="24"/>
          <w:szCs w:val="24"/>
          <w:lang w:val="zh-CN" w:eastAsia="zh-CN" w:bidi="zh-CN"/>
        </w:rPr>
        <w:t>，</w:t>
      </w:r>
      <w:r w:rsidRPr="00B60B08">
        <w:rPr>
          <w:rFonts w:eastAsia="SimSun" w:hAnsi="SimSun" w:cs="SimSun" w:hint="eastAsia"/>
          <w:sz w:val="24"/>
          <w:szCs w:val="24"/>
          <w:lang w:val="zh-CN" w:eastAsia="zh-CN" w:bidi="zh-CN"/>
        </w:rPr>
        <w:t>又从</w:t>
      </w:r>
      <w:r w:rsidRPr="00B60B08">
        <w:rPr>
          <w:rFonts w:eastAsia="SimSun" w:hAnsi="SimSun" w:cs="SimSun"/>
          <w:sz w:val="24"/>
          <w:szCs w:val="24"/>
          <w:lang w:val="zh-CN" w:eastAsia="zh-CN" w:bidi="zh-CN"/>
        </w:rPr>
        <w:t>六个国家和一个区域经济一体化组织收到了提交材料。</w:t>
      </w:r>
      <w:r w:rsidRPr="00B60B08">
        <w:rPr>
          <w:rFonts w:eastAsia="SimSun" w:cs="SimSun"/>
          <w:sz w:val="24"/>
          <w:szCs w:val="24"/>
          <w:vertAlign w:val="superscript"/>
          <w:lang w:val="zh-CN" w:eastAsia="zh-CN" w:bidi="zh-CN"/>
        </w:rPr>
        <w:footnoteReference w:id="3"/>
      </w:r>
      <w:r w:rsidRPr="00B60B08">
        <w:rPr>
          <w:rFonts w:eastAsia="SimSun" w:hAnsi="SimSun" w:cs="SimSun"/>
          <w:sz w:val="24"/>
          <w:szCs w:val="24"/>
          <w:lang w:val="zh-CN" w:eastAsia="zh-CN" w:bidi="zh-CN"/>
        </w:rPr>
        <w:t>上述提交信息的汇编载于</w:t>
      </w:r>
      <w:proofErr w:type="gramStart"/>
      <w:r w:rsidRPr="00B60B08">
        <w:rPr>
          <w:rFonts w:eastAsia="SimSun" w:hAnsi="SimSun" w:cs="SimSun"/>
          <w:sz w:val="24"/>
          <w:szCs w:val="24"/>
          <w:lang w:val="zh-CN" w:eastAsia="zh-CN" w:bidi="zh-CN"/>
        </w:rPr>
        <w:t>本说明</w:t>
      </w:r>
      <w:proofErr w:type="gramEnd"/>
      <w:r w:rsidRPr="00B60B08">
        <w:rPr>
          <w:rFonts w:eastAsia="SimSun" w:hAnsi="SimSun" w:cs="SimSun"/>
          <w:sz w:val="24"/>
          <w:szCs w:val="24"/>
          <w:lang w:val="zh-CN" w:eastAsia="zh-CN" w:bidi="zh-CN"/>
        </w:rPr>
        <w:t>的附件。应当注意，三个国家和</w:t>
      </w:r>
      <w:r w:rsidRPr="00B60B08">
        <w:rPr>
          <w:rFonts w:eastAsia="SimSun" w:hAnsi="SimSun" w:cs="SimSun" w:hint="eastAsia"/>
          <w:sz w:val="24"/>
          <w:szCs w:val="24"/>
          <w:lang w:val="zh-CN" w:eastAsia="zh-CN" w:bidi="zh-CN"/>
        </w:rPr>
        <w:t>该</w:t>
      </w:r>
      <w:r w:rsidRPr="00B60B08">
        <w:rPr>
          <w:rFonts w:eastAsia="SimSun" w:hAnsi="SimSun" w:cs="SimSun"/>
          <w:sz w:val="24"/>
          <w:szCs w:val="24"/>
          <w:lang w:val="zh-CN" w:eastAsia="zh-CN" w:bidi="zh-CN"/>
        </w:rPr>
        <w:t>区域经济一体化组织提供的信息补充了它们在委员会第六届会议的后续工作中已提交的信息。</w:t>
      </w:r>
    </w:p>
    <w:p w:rsidR="00B60B08" w:rsidRPr="00B60B08" w:rsidRDefault="00B60B08" w:rsidP="00B60B08">
      <w:pPr>
        <w:numPr>
          <w:ilvl w:val="0"/>
          <w:numId w:val="1"/>
        </w:numPr>
        <w:tabs>
          <w:tab w:val="clear" w:pos="1134"/>
          <w:tab w:val="clear" w:pos="1247"/>
          <w:tab w:val="clear" w:pos="1814"/>
          <w:tab w:val="clear" w:pos="2381"/>
          <w:tab w:val="clear" w:pos="2948"/>
          <w:tab w:val="clear" w:pos="3515"/>
        </w:tabs>
        <w:spacing w:after="120"/>
        <w:jc w:val="both"/>
        <w:rPr>
          <w:rFonts w:eastAsia="SimSun" w:cs="SimSun"/>
          <w:sz w:val="24"/>
          <w:szCs w:val="24"/>
          <w:lang w:val="zh-CN" w:eastAsia="zh-CN" w:bidi="zh-CN"/>
        </w:rPr>
      </w:pPr>
      <w:r w:rsidRPr="00B60B08">
        <w:rPr>
          <w:rFonts w:eastAsia="SimSun" w:hAnsi="SimSun" w:cs="SimSun"/>
          <w:sz w:val="24"/>
          <w:szCs w:val="24"/>
          <w:lang w:val="zh-CN" w:eastAsia="zh-CN" w:bidi="zh-CN"/>
        </w:rPr>
        <w:t>最后，继委员会请求开展拟定适当阈值的非正式行动之后，日本政府领导了一项非正式进程，包括与诸多专家开展磋商，其中有全球汞伙伴关系中产品、废物和储存领域的共同领导者。这项进程对大会第一次会议的贡献已在</w:t>
      </w:r>
      <w:r w:rsidRPr="00B60B08">
        <w:rPr>
          <w:rFonts w:eastAsia="SimSun" w:cs="SimSun"/>
          <w:sz w:val="24"/>
          <w:szCs w:val="24"/>
          <w:lang w:val="zh-CN" w:eastAsia="zh-CN" w:bidi="zh-CN"/>
        </w:rPr>
        <w:t>UNEP/MC/COP.1/INF.10</w:t>
      </w:r>
      <w:r w:rsidRPr="00B60B08">
        <w:rPr>
          <w:rFonts w:eastAsia="SimSun" w:hAnsi="SimSun" w:cs="SimSun"/>
          <w:sz w:val="24"/>
          <w:szCs w:val="24"/>
          <w:lang w:val="zh-CN" w:eastAsia="zh-CN" w:bidi="zh-CN"/>
        </w:rPr>
        <w:t>号文件中</w:t>
      </w:r>
      <w:r w:rsidRPr="00B60B08">
        <w:rPr>
          <w:rFonts w:eastAsia="SimSun" w:hAnsi="SimSun" w:cs="SimSun" w:hint="eastAsia"/>
          <w:sz w:val="24"/>
          <w:szCs w:val="24"/>
          <w:lang w:val="zh-CN" w:eastAsia="zh-CN" w:bidi="zh-CN"/>
        </w:rPr>
        <w:t>做了介绍</w:t>
      </w:r>
      <w:r w:rsidRPr="00B60B08">
        <w:rPr>
          <w:rFonts w:eastAsia="SimSun" w:hAnsi="SimSun" w:cs="SimSun"/>
          <w:sz w:val="24"/>
          <w:szCs w:val="24"/>
          <w:lang w:val="zh-CN" w:eastAsia="zh-CN" w:bidi="zh-CN"/>
        </w:rPr>
        <w:t>。</w:t>
      </w:r>
    </w:p>
    <w:p w:rsidR="00B60B08" w:rsidRPr="00B60B08" w:rsidRDefault="00B60B08" w:rsidP="00B60B08">
      <w:pPr>
        <w:keepNext/>
        <w:keepLines/>
        <w:tabs>
          <w:tab w:val="right" w:pos="851"/>
          <w:tab w:val="left" w:pos="4082"/>
        </w:tabs>
        <w:suppressAutoHyphens/>
        <w:spacing w:before="240" w:after="120"/>
        <w:ind w:left="1247" w:right="284" w:hanging="1247"/>
        <w:jc w:val="both"/>
        <w:rPr>
          <w:rFonts w:eastAsia="SimSun" w:cs="SimSun"/>
          <w:b/>
          <w:sz w:val="24"/>
          <w:szCs w:val="24"/>
          <w:lang w:val="zh-CN" w:eastAsia="zh-CN" w:bidi="zh-CN"/>
        </w:rPr>
      </w:pPr>
      <w:r w:rsidRPr="00B60B08">
        <w:rPr>
          <w:rFonts w:eastAsia="SimSun" w:cs="SimSun"/>
          <w:b/>
          <w:sz w:val="24"/>
          <w:szCs w:val="24"/>
          <w:lang w:val="zh-CN" w:eastAsia="zh-CN" w:bidi="zh-CN"/>
        </w:rPr>
        <w:tab/>
      </w:r>
      <w:r w:rsidRPr="00B60B08">
        <w:rPr>
          <w:rFonts w:eastAsia="SimSun" w:cs="SimSun"/>
          <w:b/>
          <w:sz w:val="24"/>
          <w:szCs w:val="24"/>
          <w:lang w:val="zh-CN" w:eastAsia="zh-CN" w:bidi="zh-CN"/>
        </w:rPr>
        <w:tab/>
      </w:r>
      <w:r w:rsidRPr="00B60B08">
        <w:rPr>
          <w:rFonts w:ascii="SimHei" w:eastAsia="SimHei" w:hAnsi="SimHei" w:cs="SimSun"/>
          <w:b/>
          <w:sz w:val="28"/>
          <w:szCs w:val="28"/>
          <w:lang w:val="zh-CN" w:eastAsia="zh-CN" w:bidi="zh-CN"/>
        </w:rPr>
        <w:t>大会缔约</w:t>
      </w:r>
      <w:proofErr w:type="gramStart"/>
      <w:r w:rsidRPr="00B60B08">
        <w:rPr>
          <w:rFonts w:ascii="SimHei" w:eastAsia="SimHei" w:hAnsi="SimHei" w:cs="SimSun"/>
          <w:b/>
          <w:sz w:val="28"/>
          <w:szCs w:val="28"/>
          <w:lang w:val="zh-CN" w:eastAsia="zh-CN" w:bidi="zh-CN"/>
        </w:rPr>
        <w:t>方建议</w:t>
      </w:r>
      <w:proofErr w:type="gramEnd"/>
      <w:r w:rsidRPr="00B60B08">
        <w:rPr>
          <w:rFonts w:ascii="SimHei" w:eastAsia="SimHei" w:hAnsi="SimHei" w:cs="SimSun"/>
          <w:b/>
          <w:sz w:val="28"/>
          <w:szCs w:val="28"/>
          <w:lang w:val="zh-CN" w:eastAsia="zh-CN" w:bidi="zh-CN"/>
        </w:rPr>
        <w:t>的行动</w:t>
      </w:r>
    </w:p>
    <w:p w:rsidR="00B60B08" w:rsidRPr="00B60B08" w:rsidRDefault="00B60B08" w:rsidP="00B60B08">
      <w:pPr>
        <w:numPr>
          <w:ilvl w:val="0"/>
          <w:numId w:val="1"/>
        </w:numPr>
        <w:tabs>
          <w:tab w:val="left" w:pos="4082"/>
        </w:tabs>
        <w:spacing w:after="120"/>
        <w:jc w:val="both"/>
        <w:rPr>
          <w:rFonts w:eastAsia="SimSun" w:cs="SimSun"/>
          <w:sz w:val="24"/>
          <w:szCs w:val="24"/>
          <w:lang w:val="zh-CN" w:eastAsia="zh-CN" w:bidi="zh-CN"/>
        </w:rPr>
      </w:pPr>
      <w:r w:rsidRPr="00B60B08">
        <w:rPr>
          <w:rFonts w:eastAsia="SimSun" w:hAnsi="SimSun" w:cs="SimSun"/>
          <w:sz w:val="24"/>
          <w:szCs w:val="24"/>
          <w:lang w:val="zh-CN" w:eastAsia="zh-CN" w:bidi="zh-CN"/>
        </w:rPr>
        <w:t>大会不妨审议</w:t>
      </w:r>
      <w:proofErr w:type="gramStart"/>
      <w:r w:rsidRPr="00B60B08">
        <w:rPr>
          <w:rFonts w:eastAsia="SimSun" w:hAnsi="SimSun" w:cs="SimSun"/>
          <w:sz w:val="24"/>
          <w:szCs w:val="24"/>
          <w:lang w:val="zh-CN" w:eastAsia="zh-CN" w:bidi="zh-CN"/>
        </w:rPr>
        <w:t>本说明</w:t>
      </w:r>
      <w:proofErr w:type="gramEnd"/>
      <w:r w:rsidRPr="00B60B08">
        <w:rPr>
          <w:rFonts w:eastAsia="SimSun" w:hAnsi="SimSun" w:cs="SimSun"/>
          <w:sz w:val="24"/>
          <w:szCs w:val="24"/>
          <w:lang w:val="zh-CN" w:eastAsia="zh-CN" w:bidi="zh-CN"/>
        </w:rPr>
        <w:t>附件与</w:t>
      </w:r>
      <w:r w:rsidRPr="00B60B08">
        <w:rPr>
          <w:rFonts w:eastAsia="SimSun" w:cs="SimSun"/>
          <w:sz w:val="24"/>
          <w:szCs w:val="24"/>
          <w:lang w:val="zh-CN" w:eastAsia="zh-CN" w:bidi="zh-CN"/>
        </w:rPr>
        <w:t>UNEP(DTIE)/Hg/INC.7/19</w:t>
      </w:r>
      <w:r w:rsidRPr="00B60B08">
        <w:rPr>
          <w:rFonts w:eastAsia="SimSun" w:hAnsi="SimSun" w:cs="SimSun"/>
          <w:sz w:val="24"/>
          <w:szCs w:val="24"/>
          <w:lang w:val="zh-CN" w:eastAsia="zh-CN" w:bidi="zh-CN"/>
        </w:rPr>
        <w:t>号文件提供的信息以及通过非正式进程提供的信息，并进一步考虑设定汞废物阈值。</w:t>
      </w:r>
    </w:p>
    <w:p w:rsidR="00B60B08" w:rsidRPr="00B60B08" w:rsidRDefault="00B60B08" w:rsidP="00B60B08">
      <w:pPr>
        <w:tabs>
          <w:tab w:val="left" w:pos="4082"/>
        </w:tabs>
        <w:spacing w:before="360" w:after="120"/>
        <w:jc w:val="both"/>
        <w:rPr>
          <w:rFonts w:eastAsia="SimSun" w:cs="SimSun"/>
          <w:b/>
          <w:bCs/>
          <w:lang w:val="zh-CN" w:eastAsia="zh-CN" w:bidi="zh-CN"/>
        </w:rPr>
        <w:sectPr w:rsidR="00B60B08" w:rsidRPr="00B60B08" w:rsidSect="00B60B08">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539"/>
          <w:titlePg/>
          <w:docGrid w:linePitch="360"/>
        </w:sectPr>
      </w:pPr>
    </w:p>
    <w:p w:rsidR="00B60B08" w:rsidRPr="00B60B08" w:rsidRDefault="00B60B08" w:rsidP="00B60B08">
      <w:pPr>
        <w:tabs>
          <w:tab w:val="left" w:pos="4082"/>
        </w:tabs>
        <w:rPr>
          <w:rFonts w:ascii="SimHei" w:eastAsia="SimHei" w:hAnsi="SimHei" w:cs="SimSun"/>
          <w:b/>
          <w:bCs/>
          <w:sz w:val="28"/>
          <w:szCs w:val="22"/>
          <w:lang w:val="zh-CN" w:eastAsia="zh-CN" w:bidi="zh-CN"/>
        </w:rPr>
      </w:pPr>
      <w:r w:rsidRPr="00B60B08">
        <w:rPr>
          <w:rFonts w:ascii="SimHei" w:eastAsia="SimHei" w:hAnsi="SimHei" w:cs="SimSun"/>
          <w:b/>
          <w:bCs/>
          <w:sz w:val="28"/>
          <w:szCs w:val="22"/>
          <w:lang w:val="zh-CN" w:eastAsia="zh-CN" w:bidi="zh-CN"/>
        </w:rPr>
        <w:lastRenderedPageBreak/>
        <w:t>附件</w:t>
      </w:r>
    </w:p>
    <w:p w:rsidR="00B60B08" w:rsidRPr="004A0424" w:rsidRDefault="00B60B08" w:rsidP="00B60B08">
      <w:pPr>
        <w:tabs>
          <w:tab w:val="left" w:pos="4082"/>
        </w:tabs>
        <w:spacing w:after="120"/>
        <w:ind w:left="1247"/>
        <w:rPr>
          <w:rFonts w:ascii="SimHei" w:eastAsia="SimHei" w:hAnsi="SimHei" w:cs="SimSun"/>
          <w:b/>
          <w:bCs/>
          <w:sz w:val="28"/>
          <w:szCs w:val="28"/>
          <w:lang w:val="zh-CN" w:eastAsia="zh-CN" w:bidi="zh-CN"/>
        </w:rPr>
      </w:pPr>
      <w:r w:rsidRPr="004A0424">
        <w:rPr>
          <w:rFonts w:ascii="SimHei" w:eastAsia="SimHei" w:hAnsi="SimHei" w:cs="SimSun"/>
          <w:b/>
          <w:bCs/>
          <w:sz w:val="28"/>
          <w:szCs w:val="28"/>
          <w:lang w:val="zh-CN" w:eastAsia="zh-CN" w:bidi="zh-CN"/>
        </w:rPr>
        <w:t xml:space="preserve">关于使用汞废物阈值的额外信息汇编 </w:t>
      </w:r>
    </w:p>
    <w:p w:rsidR="00B60B08" w:rsidRPr="00B60B08" w:rsidRDefault="00B60B08" w:rsidP="00B60B08">
      <w:pPr>
        <w:tabs>
          <w:tab w:val="clear" w:pos="1247"/>
          <w:tab w:val="clear" w:pos="1814"/>
          <w:tab w:val="clear" w:pos="2381"/>
          <w:tab w:val="clear" w:pos="2948"/>
          <w:tab w:val="clear" w:pos="3515"/>
          <w:tab w:val="left" w:pos="624"/>
          <w:tab w:val="left" w:pos="1843"/>
          <w:tab w:val="left" w:pos="4082"/>
        </w:tabs>
        <w:spacing w:after="120"/>
        <w:ind w:left="1247"/>
        <w:jc w:val="both"/>
        <w:rPr>
          <w:rFonts w:eastAsia="SimSun" w:cs="SimSun"/>
          <w:sz w:val="24"/>
          <w:szCs w:val="24"/>
          <w:lang w:val="zh-CN" w:eastAsia="zh-CN" w:bidi="zh-CN"/>
        </w:rPr>
      </w:pPr>
      <w:r w:rsidRPr="00B60B08">
        <w:rPr>
          <w:rFonts w:eastAsia="SimSun" w:hAnsi="SimSun" w:cs="SimSun"/>
          <w:sz w:val="24"/>
          <w:szCs w:val="24"/>
          <w:lang w:val="zh-CN" w:eastAsia="zh-CN" w:bidi="zh-CN"/>
        </w:rPr>
        <w:t>下表列述的信息是六个国家和一个区域经济一体化组织提交的关于使用汞废物阈值信息的汇总。表中各列的空白栏代表未提供该列标题所指类别的信息。</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054"/>
        <w:gridCol w:w="4480"/>
        <w:gridCol w:w="4223"/>
      </w:tblGrid>
      <w:tr w:rsidR="00B60B08" w:rsidRPr="00B60B08" w:rsidTr="00C6242B">
        <w:trPr>
          <w:tblHeader/>
        </w:trPr>
        <w:tc>
          <w:tcPr>
            <w:tcW w:w="2127" w:type="dxa"/>
            <w:shd w:val="clear" w:color="auto" w:fill="auto"/>
          </w:tcPr>
          <w:p w:rsidR="00B60B08" w:rsidRPr="00B60B08" w:rsidRDefault="00B60B08" w:rsidP="00B60B08">
            <w:pPr>
              <w:tabs>
                <w:tab w:val="left" w:pos="4082"/>
              </w:tabs>
              <w:spacing w:before="80" w:after="80"/>
              <w:rPr>
                <w:rFonts w:ascii="SimHei" w:eastAsia="SimHei" w:hAnsi="SimHei" w:cs="SimSun"/>
                <w:b/>
                <w:bCs/>
                <w:lang w:val="zh-CN" w:eastAsia="zh-CN" w:bidi="zh-CN"/>
              </w:rPr>
            </w:pPr>
            <w:r w:rsidRPr="00B60B08">
              <w:rPr>
                <w:rFonts w:ascii="SimHei" w:eastAsia="SimHei" w:hAnsi="SimHei" w:cs="SimSun"/>
                <w:b/>
                <w:lang w:val="zh-CN" w:eastAsia="zh-CN" w:bidi="zh-CN"/>
              </w:rPr>
              <w:t>提交方</w:t>
            </w:r>
          </w:p>
        </w:tc>
        <w:tc>
          <w:tcPr>
            <w:tcW w:w="4054" w:type="dxa"/>
            <w:shd w:val="clear" w:color="auto" w:fill="auto"/>
          </w:tcPr>
          <w:p w:rsidR="00B60B08" w:rsidRPr="00B60B08" w:rsidRDefault="00B60B08" w:rsidP="00B60B08">
            <w:pPr>
              <w:tabs>
                <w:tab w:val="left" w:pos="4082"/>
              </w:tabs>
              <w:spacing w:before="80" w:after="80"/>
              <w:rPr>
                <w:rFonts w:ascii="SimHei" w:eastAsia="SimHei" w:hAnsi="SimHei" w:cs="SimSun"/>
                <w:b/>
                <w:bCs/>
                <w:lang w:val="zh-CN" w:eastAsia="zh-CN" w:bidi="zh-CN"/>
              </w:rPr>
            </w:pPr>
            <w:r w:rsidRPr="00B60B08">
              <w:rPr>
                <w:rFonts w:ascii="SimHei" w:eastAsia="SimHei" w:hAnsi="SimHei" w:cs="SimSun" w:hint="eastAsia"/>
                <w:b/>
                <w:lang w:val="zh-CN" w:eastAsia="zh-CN" w:bidi="zh-CN"/>
              </w:rPr>
              <w:t>对</w:t>
            </w:r>
            <w:r w:rsidRPr="00B60B08">
              <w:rPr>
                <w:rFonts w:ascii="SimHei" w:eastAsia="SimHei" w:hAnsi="SimHei" w:cs="SimSun"/>
                <w:b/>
                <w:lang w:val="zh-CN" w:eastAsia="zh-CN" w:bidi="zh-CN"/>
              </w:rPr>
              <w:t xml:space="preserve">汞废物阈值的使用 </w:t>
            </w:r>
          </w:p>
        </w:tc>
        <w:tc>
          <w:tcPr>
            <w:tcW w:w="4480" w:type="dxa"/>
          </w:tcPr>
          <w:p w:rsidR="00B60B08" w:rsidRPr="00B60B08" w:rsidRDefault="00B60B08" w:rsidP="00B60B08">
            <w:pPr>
              <w:tabs>
                <w:tab w:val="left" w:pos="4082"/>
              </w:tabs>
              <w:spacing w:before="80" w:after="80"/>
              <w:rPr>
                <w:rFonts w:ascii="SimHei" w:eastAsia="SimHei" w:hAnsi="SimHei" w:cs="SimSun"/>
                <w:b/>
                <w:bCs/>
                <w:lang w:val="zh-CN" w:eastAsia="zh-CN" w:bidi="zh-CN"/>
              </w:rPr>
            </w:pPr>
            <w:r w:rsidRPr="00B60B08">
              <w:rPr>
                <w:rFonts w:ascii="SimHei" w:eastAsia="SimHei" w:hAnsi="SimHei" w:cs="SimSun"/>
                <w:b/>
                <w:lang w:val="zh-CN" w:eastAsia="zh-CN" w:bidi="zh-CN"/>
              </w:rPr>
              <w:t>阈值水平</w:t>
            </w:r>
          </w:p>
        </w:tc>
        <w:tc>
          <w:tcPr>
            <w:tcW w:w="4223" w:type="dxa"/>
            <w:shd w:val="clear" w:color="auto" w:fill="auto"/>
          </w:tcPr>
          <w:p w:rsidR="00B60B08" w:rsidRPr="00B60B08" w:rsidRDefault="00B60B08" w:rsidP="00B60B08">
            <w:pPr>
              <w:tabs>
                <w:tab w:val="left" w:pos="4082"/>
              </w:tabs>
              <w:spacing w:before="80" w:after="80"/>
              <w:rPr>
                <w:rFonts w:ascii="SimHei" w:eastAsia="SimHei" w:hAnsi="SimHei" w:cs="SimSun"/>
                <w:b/>
                <w:bCs/>
                <w:lang w:val="zh-CN" w:eastAsia="zh-CN" w:bidi="zh-CN"/>
              </w:rPr>
            </w:pPr>
            <w:r w:rsidRPr="00B60B08">
              <w:rPr>
                <w:rFonts w:ascii="SimHei" w:eastAsia="SimHei" w:hAnsi="SimHei" w:cs="SimSun"/>
                <w:b/>
                <w:lang w:val="zh-CN" w:eastAsia="zh-CN" w:bidi="zh-CN"/>
              </w:rPr>
              <w:t>额外信息</w:t>
            </w:r>
          </w:p>
        </w:tc>
      </w:tr>
      <w:tr w:rsidR="00B60B08" w:rsidRPr="00B60B08" w:rsidTr="00C6242B">
        <w:tc>
          <w:tcPr>
            <w:tcW w:w="2127"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巴西</w:t>
            </w:r>
            <w:r w:rsidRPr="00B60B08">
              <w:rPr>
                <w:rFonts w:eastAsia="SimSun" w:cs="SimSun"/>
                <w:lang w:val="zh-CN" w:eastAsia="zh-CN" w:bidi="zh-CN"/>
              </w:rPr>
              <w:t>——</w:t>
            </w:r>
            <w:r w:rsidRPr="00B60B08">
              <w:rPr>
                <w:rFonts w:eastAsia="KaiTi"/>
                <w:lang w:val="zh-CN" w:eastAsia="zh-CN" w:bidi="zh-CN"/>
              </w:rPr>
              <w:t>提交的信息补充了政府间谈判委员会第六次会议后续工作中提供的信息以及</w:t>
            </w:r>
            <w:r w:rsidRPr="00B60B08">
              <w:rPr>
                <w:rFonts w:eastAsia="KaiTi"/>
                <w:lang w:val="zh-CN" w:eastAsia="zh-CN" w:bidi="zh-CN"/>
              </w:rPr>
              <w:t>UNEP(DTIE)/Hg/INC.7/19</w:t>
            </w:r>
            <w:r w:rsidRPr="00B60B08">
              <w:rPr>
                <w:rFonts w:eastAsia="KaiTi"/>
                <w:lang w:val="zh-CN" w:eastAsia="zh-CN" w:bidi="zh-CN"/>
              </w:rPr>
              <w:t>号文件中汇编的信息</w:t>
            </w:r>
          </w:p>
        </w:tc>
        <w:tc>
          <w:tcPr>
            <w:tcW w:w="4054"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技术标准</w:t>
            </w:r>
            <w:r w:rsidRPr="00B60B08">
              <w:rPr>
                <w:rFonts w:eastAsia="SimSun" w:cs="SimSun"/>
                <w:lang w:val="zh-CN" w:eastAsia="zh-CN" w:bidi="zh-CN"/>
              </w:rPr>
              <w:t>NBR Nº 10.004/2004</w:t>
            </w:r>
            <w:r w:rsidRPr="00B60B08">
              <w:rPr>
                <w:rFonts w:eastAsia="SimSun" w:hAnsi="SimSun" w:cs="SimSun"/>
                <w:lang w:val="zh-CN" w:eastAsia="zh-CN" w:bidi="zh-CN"/>
              </w:rPr>
              <w:t>规定了将固体废物分为危险或非危险性质的程序（其中考虑废物产生的过程、废物的特征和对其成分的比较），根据该标准，</w:t>
            </w:r>
            <w:proofErr w:type="gramStart"/>
            <w:r w:rsidRPr="00B60B08">
              <w:rPr>
                <w:rFonts w:eastAsia="SimSun" w:hAnsi="SimSun" w:cs="SimSun"/>
                <w:lang w:val="zh-CN" w:eastAsia="zh-CN" w:bidi="zh-CN"/>
              </w:rPr>
              <w:t>汞水平</w:t>
            </w:r>
            <w:proofErr w:type="gramEnd"/>
            <w:r w:rsidRPr="00B60B08">
              <w:rPr>
                <w:rFonts w:eastAsia="SimSun" w:hAnsi="SimSun" w:cs="SimSun"/>
                <w:lang w:val="zh-CN" w:eastAsia="zh-CN" w:bidi="zh-CN"/>
              </w:rPr>
              <w:t>的阈值被用来确定特定类别的废物是否危险，而另一些废物只要含汞就被列为危险。</w:t>
            </w:r>
          </w:p>
        </w:tc>
        <w:tc>
          <w:tcPr>
            <w:tcW w:w="4480" w:type="dxa"/>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若需要通过测试确定某种废物是否应被列为危险，就需使用以下阈值：</w:t>
            </w:r>
            <w:r w:rsidRPr="00B60B08">
              <w:rPr>
                <w:rFonts w:eastAsia="SimSun" w:cs="SimSun"/>
                <w:lang w:val="zh-CN" w:eastAsia="zh-CN" w:bidi="zh-CN"/>
              </w:rPr>
              <w:t xml:space="preserve"> </w:t>
            </w:r>
          </w:p>
          <w:p w:rsidR="00B60B08" w:rsidRPr="00B60B08" w:rsidRDefault="00B60B08" w:rsidP="00B60B08">
            <w:pPr>
              <w:numPr>
                <w:ilvl w:val="0"/>
                <w:numId w:val="19"/>
              </w:numPr>
              <w:tabs>
                <w:tab w:val="clear" w:pos="1247"/>
                <w:tab w:val="left" w:pos="4082"/>
              </w:tabs>
              <w:ind w:left="363" w:hanging="363"/>
              <w:rPr>
                <w:rFonts w:eastAsia="SimSun" w:cs="SimSun"/>
                <w:lang w:val="zh-CN" w:eastAsia="zh-CN" w:bidi="zh-CN"/>
              </w:rPr>
            </w:pPr>
            <w:r w:rsidRPr="00B60B08">
              <w:rPr>
                <w:rFonts w:eastAsia="SimSun" w:hAnsi="SimSun" w:cs="SimSun"/>
                <w:lang w:val="zh-CN" w:eastAsia="zh-CN" w:bidi="zh-CN"/>
              </w:rPr>
              <w:t>浸出测试中超过</w:t>
            </w:r>
            <w:r w:rsidRPr="00B60B08">
              <w:rPr>
                <w:rFonts w:eastAsia="SimSun" w:cs="SimSun"/>
                <w:lang w:val="zh-CN" w:eastAsia="zh-CN" w:bidi="zh-CN"/>
              </w:rPr>
              <w:t>0.1</w:t>
            </w:r>
            <w:r w:rsidRPr="00B60B08">
              <w:rPr>
                <w:rFonts w:eastAsia="SimSun" w:hAnsi="SimSun" w:cs="SimSun"/>
                <w:lang w:val="zh-CN" w:eastAsia="zh-CN" w:bidi="zh-CN"/>
              </w:rPr>
              <w:t>毫克汞</w:t>
            </w:r>
            <w:r w:rsidRPr="00B60B08">
              <w:rPr>
                <w:rFonts w:eastAsia="SimSun" w:cs="SimSun"/>
                <w:lang w:val="zh-CN" w:eastAsia="zh-CN" w:bidi="zh-CN"/>
              </w:rPr>
              <w:t>/</w:t>
            </w:r>
            <w:r w:rsidRPr="00B60B08">
              <w:rPr>
                <w:rFonts w:eastAsia="SimSun" w:hAnsi="SimSun" w:cs="SimSun"/>
                <w:lang w:val="zh-CN" w:eastAsia="zh-CN" w:bidi="zh-CN"/>
              </w:rPr>
              <w:t>升；</w:t>
            </w:r>
            <w:r w:rsidRPr="00B60B08">
              <w:rPr>
                <w:rFonts w:eastAsia="SimSun" w:cs="SimSun"/>
                <w:lang w:val="zh-CN" w:eastAsia="zh-CN" w:bidi="zh-CN"/>
              </w:rPr>
              <w:t xml:space="preserve"> </w:t>
            </w:r>
          </w:p>
          <w:p w:rsidR="00B60B08" w:rsidRPr="00B60B08" w:rsidRDefault="00B60B08" w:rsidP="00B60B08">
            <w:pPr>
              <w:numPr>
                <w:ilvl w:val="0"/>
                <w:numId w:val="19"/>
              </w:numPr>
              <w:tabs>
                <w:tab w:val="clear" w:pos="1247"/>
                <w:tab w:val="left" w:pos="4082"/>
              </w:tabs>
              <w:ind w:left="363" w:hanging="363"/>
              <w:rPr>
                <w:rFonts w:eastAsia="SimSun" w:cs="SimSun"/>
                <w:lang w:val="zh-CN" w:eastAsia="zh-CN" w:bidi="zh-CN"/>
              </w:rPr>
            </w:pPr>
            <w:proofErr w:type="gramStart"/>
            <w:r w:rsidRPr="00B60B08">
              <w:rPr>
                <w:rFonts w:eastAsia="SimSun" w:hAnsi="SimSun" w:cs="SimSun"/>
                <w:lang w:val="zh-CN" w:eastAsia="zh-CN" w:bidi="zh-CN"/>
              </w:rPr>
              <w:t>增溶测试</w:t>
            </w:r>
            <w:proofErr w:type="gramEnd"/>
            <w:r w:rsidRPr="00B60B08">
              <w:rPr>
                <w:rFonts w:eastAsia="SimSun" w:hAnsi="SimSun" w:cs="SimSun"/>
                <w:lang w:val="zh-CN" w:eastAsia="zh-CN" w:bidi="zh-CN"/>
              </w:rPr>
              <w:t>中超过</w:t>
            </w:r>
            <w:r w:rsidRPr="00B60B08">
              <w:rPr>
                <w:rFonts w:eastAsia="SimSun" w:cs="SimSun"/>
                <w:lang w:val="zh-CN" w:eastAsia="zh-CN" w:bidi="zh-CN"/>
              </w:rPr>
              <w:t>0.001</w:t>
            </w:r>
            <w:r w:rsidRPr="00B60B08">
              <w:rPr>
                <w:rFonts w:eastAsia="SimSun" w:hAnsi="SimSun" w:cs="SimSun"/>
                <w:lang w:val="zh-CN" w:eastAsia="zh-CN" w:bidi="zh-CN"/>
              </w:rPr>
              <w:t>毫克汞</w:t>
            </w:r>
            <w:r w:rsidRPr="00B60B08">
              <w:rPr>
                <w:rFonts w:eastAsia="SimSun" w:cs="SimSun"/>
                <w:lang w:val="zh-CN" w:eastAsia="zh-CN" w:bidi="zh-CN"/>
              </w:rPr>
              <w:t>/</w:t>
            </w:r>
            <w:r w:rsidRPr="00B60B08">
              <w:rPr>
                <w:rFonts w:eastAsia="SimSun" w:hAnsi="SimSun" w:cs="SimSun"/>
                <w:lang w:val="zh-CN" w:eastAsia="zh-CN" w:bidi="zh-CN"/>
              </w:rPr>
              <w:t>升。</w:t>
            </w:r>
          </w:p>
        </w:tc>
        <w:tc>
          <w:tcPr>
            <w:tcW w:w="4223" w:type="dxa"/>
            <w:shd w:val="clear" w:color="auto" w:fill="auto"/>
          </w:tcPr>
          <w:p w:rsidR="00B60B08" w:rsidRPr="00B60B08" w:rsidRDefault="00B60B08" w:rsidP="00B60B08">
            <w:pPr>
              <w:tabs>
                <w:tab w:val="left" w:pos="4082"/>
              </w:tabs>
              <w:rPr>
                <w:rFonts w:eastAsia="SimSun" w:cs="SimSun"/>
                <w:lang w:val="zh-CN" w:eastAsia="zh-CN" w:bidi="zh-CN"/>
              </w:rPr>
            </w:pPr>
          </w:p>
        </w:tc>
      </w:tr>
      <w:tr w:rsidR="00B60B08" w:rsidRPr="00B60B08" w:rsidTr="00C6242B">
        <w:trPr>
          <w:trHeight w:val="1451"/>
        </w:trPr>
        <w:tc>
          <w:tcPr>
            <w:tcW w:w="2127"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欧盟及其成员国</w:t>
            </w:r>
            <w:r w:rsidRPr="00B60B08">
              <w:rPr>
                <w:rFonts w:eastAsia="KaiTi"/>
                <w:lang w:val="zh-CN" w:eastAsia="zh-CN" w:bidi="zh-CN"/>
              </w:rPr>
              <w:t>——</w:t>
            </w:r>
            <w:r w:rsidRPr="00B60B08">
              <w:rPr>
                <w:rFonts w:eastAsia="KaiTi"/>
                <w:lang w:val="zh-CN" w:eastAsia="zh-CN" w:bidi="zh-CN"/>
              </w:rPr>
              <w:t>提交的信息补充了委员会第六次会议后续工作中提供的信息以及</w:t>
            </w:r>
            <w:r w:rsidRPr="00B60B08">
              <w:rPr>
                <w:rFonts w:eastAsia="KaiTi"/>
                <w:lang w:val="zh-CN" w:eastAsia="zh-CN" w:bidi="zh-CN"/>
              </w:rPr>
              <w:t>UNEP(DTIE)/Hg/INC.7/19</w:t>
            </w:r>
            <w:r w:rsidRPr="00B60B08">
              <w:rPr>
                <w:rFonts w:eastAsia="KaiTi"/>
                <w:lang w:val="zh-CN" w:eastAsia="zh-CN" w:bidi="zh-CN"/>
              </w:rPr>
              <w:t>号文件中汇编的信息</w:t>
            </w:r>
          </w:p>
        </w:tc>
        <w:tc>
          <w:tcPr>
            <w:tcW w:w="4054"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西班牙海洋战略部际委员会编制的《疏浚物的定性和向公共水域转移准则》</w:t>
            </w:r>
            <w:r w:rsidRPr="00B60B08">
              <w:rPr>
                <w:rFonts w:eastAsia="SimSun" w:cs="SimSun"/>
                <w:vertAlign w:val="superscript"/>
                <w:lang w:val="zh-CN" w:eastAsia="zh-CN" w:bidi="zh-CN"/>
              </w:rPr>
              <w:footnoteReference w:id="4"/>
            </w:r>
            <w:r w:rsidRPr="00B60B08">
              <w:rPr>
                <w:rFonts w:eastAsia="SimSun" w:hAnsi="SimSun" w:cs="SimSun"/>
                <w:lang w:val="zh-CN" w:eastAsia="zh-CN" w:bidi="zh-CN"/>
              </w:rPr>
              <w:t>规定了包括汞在内一系列污染物的阈值，以此考察海洋疏浚物是否为非危险</w:t>
            </w:r>
            <w:r w:rsidRPr="00B60B08">
              <w:rPr>
                <w:rFonts w:eastAsia="SimSun" w:cs="SimSun"/>
                <w:lang w:val="zh-CN" w:eastAsia="zh-CN" w:bidi="zh-CN"/>
              </w:rPr>
              <w:noBreakHyphen/>
            </w:r>
            <w:r w:rsidRPr="00B60B08">
              <w:rPr>
                <w:rFonts w:eastAsia="SimSun" w:hAnsi="SimSun" w:cs="SimSun"/>
                <w:lang w:val="zh-CN" w:eastAsia="zh-CN" w:bidi="zh-CN"/>
              </w:rPr>
              <w:t>的沉积物。</w:t>
            </w:r>
          </w:p>
        </w:tc>
        <w:tc>
          <w:tcPr>
            <w:tcW w:w="4480" w:type="dxa"/>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根据该准则，用于评估海洋疏浚物的汞阈值为</w:t>
            </w:r>
            <w:r w:rsidRPr="00B60B08">
              <w:rPr>
                <w:rFonts w:eastAsia="SimSun" w:cs="SimSun"/>
                <w:lang w:val="zh-CN" w:eastAsia="zh-CN" w:bidi="zh-CN"/>
              </w:rPr>
              <w:t>17</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千克干重，指代直径小于</w:t>
            </w:r>
            <w:r w:rsidRPr="00B60B08">
              <w:rPr>
                <w:rFonts w:eastAsia="SimSun" w:cs="SimSun"/>
                <w:lang w:val="zh-CN" w:eastAsia="zh-CN" w:bidi="zh-CN"/>
              </w:rPr>
              <w:t>2</w:t>
            </w:r>
            <w:r w:rsidRPr="00B60B08">
              <w:rPr>
                <w:rFonts w:eastAsia="SimSun" w:hAnsi="SimSun" w:cs="SimSun"/>
                <w:lang w:val="zh-CN" w:eastAsia="zh-CN" w:bidi="zh-CN"/>
              </w:rPr>
              <w:t>毫米的细粒子。</w:t>
            </w:r>
          </w:p>
        </w:tc>
        <w:tc>
          <w:tcPr>
            <w:tcW w:w="4223" w:type="dxa"/>
            <w:shd w:val="clear" w:color="auto" w:fill="auto"/>
          </w:tcPr>
          <w:p w:rsidR="00B60B08" w:rsidRPr="00B60B08" w:rsidRDefault="00B60B08" w:rsidP="00B60B08">
            <w:pPr>
              <w:tabs>
                <w:tab w:val="left" w:pos="4082"/>
              </w:tabs>
              <w:rPr>
                <w:rFonts w:eastAsia="SimSun" w:cs="SimSun"/>
                <w:lang w:val="zh-CN" w:eastAsia="zh-CN" w:bidi="zh-CN"/>
              </w:rPr>
            </w:pPr>
          </w:p>
        </w:tc>
      </w:tr>
      <w:tr w:rsidR="00B60B08" w:rsidRPr="00B60B08" w:rsidTr="00C6242B">
        <w:tc>
          <w:tcPr>
            <w:tcW w:w="2127" w:type="dxa"/>
            <w:shd w:val="clear" w:color="auto" w:fill="auto"/>
          </w:tcPr>
          <w:p w:rsidR="00B60B08" w:rsidRPr="00B60B08" w:rsidRDefault="00B60B08" w:rsidP="00B60B08">
            <w:pPr>
              <w:keepNext/>
              <w:keepLines/>
              <w:tabs>
                <w:tab w:val="left" w:pos="4082"/>
              </w:tabs>
              <w:rPr>
                <w:rFonts w:eastAsia="SimSun" w:cs="SimSun"/>
                <w:lang w:val="zh-CN" w:eastAsia="zh-CN" w:bidi="zh-CN"/>
              </w:rPr>
            </w:pPr>
            <w:r w:rsidRPr="00B60B08">
              <w:rPr>
                <w:rFonts w:eastAsia="SimSun" w:hAnsi="SimSun" w:cs="SimSun"/>
                <w:lang w:val="zh-CN" w:eastAsia="zh-CN" w:bidi="zh-CN"/>
              </w:rPr>
              <w:lastRenderedPageBreak/>
              <w:t>日本</w:t>
            </w:r>
            <w:r w:rsidRPr="00B60B08">
              <w:rPr>
                <w:rFonts w:eastAsia="SimSun" w:cs="SimSun"/>
                <w:lang w:val="zh-CN" w:eastAsia="zh-CN" w:bidi="zh-CN"/>
              </w:rPr>
              <w:t>——</w:t>
            </w:r>
            <w:r w:rsidRPr="00B60B08">
              <w:rPr>
                <w:rFonts w:eastAsia="KaiTi"/>
                <w:lang w:val="zh-CN" w:eastAsia="zh-CN" w:bidi="zh-CN"/>
              </w:rPr>
              <w:t>提交的信息补充了委员会第六次会议后续工作中提供的信息以及</w:t>
            </w:r>
            <w:r w:rsidRPr="00B60B08">
              <w:rPr>
                <w:rFonts w:eastAsia="KaiTi"/>
                <w:lang w:val="zh-CN" w:eastAsia="zh-CN" w:bidi="zh-CN"/>
              </w:rPr>
              <w:t>UNEP(DTIE)/Hg/INC.7/19</w:t>
            </w:r>
            <w:r w:rsidRPr="00B60B08">
              <w:rPr>
                <w:rFonts w:eastAsia="KaiTi"/>
                <w:lang w:val="zh-CN" w:eastAsia="zh-CN" w:bidi="zh-CN"/>
              </w:rPr>
              <w:t>号文件中汇编的信息</w:t>
            </w:r>
          </w:p>
        </w:tc>
        <w:tc>
          <w:tcPr>
            <w:tcW w:w="4054" w:type="dxa"/>
            <w:shd w:val="clear" w:color="auto" w:fill="auto"/>
          </w:tcPr>
          <w:p w:rsidR="00B60B08" w:rsidRPr="00B60B08" w:rsidRDefault="00B60B08" w:rsidP="00B60B08">
            <w:pPr>
              <w:keepNext/>
              <w:keepLines/>
              <w:tabs>
                <w:tab w:val="left" w:pos="4082"/>
              </w:tabs>
              <w:rPr>
                <w:rFonts w:eastAsia="SimSun" w:cs="SimSun"/>
                <w:lang w:val="zh-CN" w:eastAsia="zh-CN" w:bidi="zh-CN"/>
              </w:rPr>
            </w:pPr>
            <w:r w:rsidRPr="00B60B08">
              <w:rPr>
                <w:rFonts w:eastAsia="SimSun" w:hAnsi="SimSun" w:cs="SimSun"/>
                <w:lang w:val="zh-CN" w:eastAsia="zh-CN" w:bidi="zh-CN"/>
              </w:rPr>
              <w:t>对于两类新的汞废物，正在制定新的阈值：</w:t>
            </w:r>
            <w:r w:rsidRPr="00B60B08">
              <w:rPr>
                <w:rFonts w:eastAsia="SimSun" w:cs="SimSun"/>
                <w:lang w:val="zh-CN" w:eastAsia="zh-CN" w:bidi="zh-CN"/>
              </w:rPr>
              <w:t xml:space="preserve"> </w:t>
            </w:r>
          </w:p>
          <w:p w:rsidR="00B60B08" w:rsidRPr="00B60B08" w:rsidRDefault="00B60B08" w:rsidP="00B60B08">
            <w:pPr>
              <w:numPr>
                <w:ilvl w:val="0"/>
                <w:numId w:val="23"/>
              </w:numPr>
              <w:tabs>
                <w:tab w:val="clear" w:pos="1247"/>
                <w:tab w:val="clear" w:pos="1814"/>
                <w:tab w:val="clear" w:pos="2381"/>
                <w:tab w:val="clear" w:pos="2948"/>
                <w:tab w:val="clear" w:pos="3515"/>
              </w:tabs>
              <w:ind w:left="284" w:hanging="284"/>
              <w:rPr>
                <w:rFonts w:eastAsia="SimSun" w:cs="SimSun"/>
                <w:lang w:val="zh-CN" w:eastAsia="zh-CN" w:bidi="zh-CN"/>
              </w:rPr>
            </w:pPr>
            <w:r w:rsidRPr="00B60B08">
              <w:rPr>
                <w:rFonts w:eastAsia="SimSun" w:hAnsi="SimSun" w:cs="SimSun"/>
                <w:lang w:val="zh-CN" w:eastAsia="zh-CN" w:bidi="zh-CN"/>
              </w:rPr>
              <w:t>含汞的粉尘和其他废物，包括汞浓度超过特定阈值的含汞或汞化合物的燃烧残留物、粉尘、污泥、废酸、废碱和废渣；</w:t>
            </w:r>
          </w:p>
          <w:p w:rsidR="00B60B08" w:rsidRPr="00B60B08" w:rsidRDefault="00636110" w:rsidP="00B60B08">
            <w:pPr>
              <w:numPr>
                <w:ilvl w:val="0"/>
                <w:numId w:val="23"/>
              </w:numPr>
              <w:tabs>
                <w:tab w:val="clear" w:pos="1247"/>
                <w:tab w:val="clear" w:pos="1814"/>
                <w:tab w:val="clear" w:pos="2381"/>
                <w:tab w:val="clear" w:pos="2948"/>
                <w:tab w:val="clear" w:pos="3515"/>
              </w:tabs>
              <w:ind w:left="284" w:hanging="284"/>
              <w:rPr>
                <w:rFonts w:eastAsia="SimSun" w:cs="SimSun"/>
                <w:lang w:val="zh-CN" w:eastAsia="zh-CN" w:bidi="zh-CN"/>
              </w:rPr>
            </w:pPr>
            <w:proofErr w:type="gramStart"/>
            <w:r>
              <w:rPr>
                <w:rFonts w:eastAsia="SimSun" w:hAnsi="SimSun" w:cs="SimSun"/>
                <w:lang w:val="zh-CN" w:eastAsia="zh-CN" w:bidi="zh-CN"/>
              </w:rPr>
              <w:t>添汞</w:t>
            </w:r>
            <w:r w:rsidR="00B60B08" w:rsidRPr="00B60B08">
              <w:rPr>
                <w:rFonts w:eastAsia="SimSun" w:hAnsi="SimSun" w:cs="SimSun"/>
                <w:lang w:val="zh-CN" w:eastAsia="zh-CN" w:bidi="zh-CN"/>
              </w:rPr>
              <w:t>产品</w:t>
            </w:r>
            <w:proofErr w:type="gramEnd"/>
            <w:r w:rsidR="00B60B08" w:rsidRPr="00B60B08">
              <w:rPr>
                <w:rFonts w:eastAsia="SimSun" w:hAnsi="SimSun" w:cs="SimSun"/>
                <w:lang w:val="zh-CN" w:eastAsia="zh-CN" w:bidi="zh-CN"/>
              </w:rPr>
              <w:t>的工业废物。</w:t>
            </w:r>
          </w:p>
        </w:tc>
        <w:tc>
          <w:tcPr>
            <w:tcW w:w="4480" w:type="dxa"/>
          </w:tcPr>
          <w:p w:rsidR="00B60B08" w:rsidRPr="00B60B08" w:rsidRDefault="00B60B08" w:rsidP="00B60B08">
            <w:pPr>
              <w:keepNext/>
              <w:keepLines/>
              <w:tabs>
                <w:tab w:val="clear" w:pos="1247"/>
                <w:tab w:val="clear" w:pos="1814"/>
                <w:tab w:val="clear" w:pos="2381"/>
                <w:tab w:val="clear" w:pos="2948"/>
                <w:tab w:val="clear" w:pos="3515"/>
              </w:tabs>
              <w:autoSpaceDE w:val="0"/>
              <w:autoSpaceDN w:val="0"/>
              <w:adjustRightInd w:val="0"/>
              <w:rPr>
                <w:rFonts w:eastAsia="SimSun" w:cs="SimSun"/>
                <w:lang w:val="zh-CN" w:eastAsia="zh-CN" w:bidi="zh-CN"/>
              </w:rPr>
            </w:pPr>
            <w:r w:rsidRPr="00B60B08">
              <w:rPr>
                <w:rFonts w:eastAsia="SimSun" w:hAnsi="SimSun" w:cs="SimSun"/>
                <w:lang w:val="zh-CN" w:eastAsia="zh-CN" w:bidi="zh-CN"/>
              </w:rPr>
              <w:t>对于含汞的粉尘和其他废物，计划的阈值是</w:t>
            </w:r>
            <w:r w:rsidRPr="00B60B08">
              <w:rPr>
                <w:rFonts w:eastAsia="SimSun" w:cs="SimSun"/>
                <w:lang w:val="zh-CN" w:eastAsia="zh-CN" w:bidi="zh-CN"/>
              </w:rPr>
              <w:t>15</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千克。对于在处置这些废物前回收汞的情况，计划的</w:t>
            </w:r>
            <w:proofErr w:type="gramStart"/>
            <w:r w:rsidRPr="00B60B08">
              <w:rPr>
                <w:rFonts w:eastAsia="SimSun" w:hAnsi="SimSun" w:cs="SimSun"/>
                <w:lang w:val="zh-CN" w:eastAsia="zh-CN" w:bidi="zh-CN"/>
              </w:rPr>
              <w:t>阈值是汞含量</w:t>
            </w:r>
            <w:proofErr w:type="gramEnd"/>
            <w:r w:rsidRPr="00B60B08">
              <w:rPr>
                <w:rFonts w:eastAsia="SimSun" w:hAnsi="SimSun" w:cs="SimSun"/>
                <w:lang w:val="zh-CN" w:eastAsia="zh-CN" w:bidi="zh-CN"/>
              </w:rPr>
              <w:t>至少为</w:t>
            </w:r>
            <w:r w:rsidRPr="00B60B08">
              <w:rPr>
                <w:rFonts w:eastAsia="SimSun" w:cs="SimSun"/>
                <w:lang w:val="zh-CN" w:eastAsia="zh-CN" w:bidi="zh-CN"/>
              </w:rPr>
              <w:t>1000</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w:t>
            </w:r>
          </w:p>
          <w:p w:rsidR="00B60B08" w:rsidRPr="00B60B08" w:rsidRDefault="00B60B08" w:rsidP="00B60B08">
            <w:pPr>
              <w:keepNext/>
              <w:keepLines/>
              <w:tabs>
                <w:tab w:val="clear" w:pos="1247"/>
                <w:tab w:val="clear" w:pos="1814"/>
                <w:tab w:val="clear" w:pos="2381"/>
                <w:tab w:val="clear" w:pos="2948"/>
                <w:tab w:val="clear" w:pos="3515"/>
              </w:tabs>
              <w:autoSpaceDE w:val="0"/>
              <w:autoSpaceDN w:val="0"/>
              <w:adjustRightInd w:val="0"/>
              <w:rPr>
                <w:rFonts w:eastAsia="SimSun" w:cs="SimSun"/>
                <w:lang w:val="zh-CN" w:eastAsia="zh-CN" w:bidi="zh-CN"/>
              </w:rPr>
            </w:pPr>
            <w:r w:rsidRPr="00B60B08">
              <w:rPr>
                <w:rFonts w:eastAsia="SimSun" w:cs="SimSun" w:hint="eastAsia"/>
                <w:lang w:val="zh-CN" w:eastAsia="zh-CN" w:bidi="zh-CN"/>
              </w:rPr>
              <w:t>“</w:t>
            </w:r>
            <w:r w:rsidR="00636110">
              <w:rPr>
                <w:rFonts w:eastAsia="SimSun" w:hAnsi="SimSun" w:cs="SimSun"/>
                <w:lang w:val="zh-CN" w:eastAsia="zh-CN" w:bidi="zh-CN"/>
              </w:rPr>
              <w:t>添汞</w:t>
            </w:r>
            <w:r w:rsidRPr="00B60B08">
              <w:rPr>
                <w:rFonts w:eastAsia="SimSun" w:hAnsi="SimSun" w:cs="SimSun"/>
                <w:lang w:val="zh-CN" w:eastAsia="zh-CN" w:bidi="zh-CN"/>
              </w:rPr>
              <w:t>产品的工业废物</w:t>
            </w:r>
            <w:r w:rsidRPr="00B60B08">
              <w:rPr>
                <w:rFonts w:eastAsia="SimSun" w:cs="SimSun" w:hint="eastAsia"/>
                <w:lang w:val="zh-CN" w:eastAsia="zh-CN" w:bidi="zh-CN"/>
              </w:rPr>
              <w:t>”</w:t>
            </w:r>
            <w:r w:rsidRPr="00B60B08">
              <w:rPr>
                <w:rFonts w:eastAsia="SimSun" w:hAnsi="SimSun" w:cs="SimSun"/>
                <w:lang w:val="zh-CN" w:eastAsia="zh-CN" w:bidi="zh-CN"/>
              </w:rPr>
              <w:t>这一分类取决于产品类型，而不是汞含量。同样的办法也将运用于在处置这些废物前回收汞的要求。</w:t>
            </w:r>
          </w:p>
          <w:p w:rsidR="00B60B08" w:rsidRPr="00B60B08" w:rsidRDefault="00B60B08" w:rsidP="00B60B08">
            <w:pPr>
              <w:keepNext/>
              <w:keepLines/>
              <w:tabs>
                <w:tab w:val="clear" w:pos="1247"/>
                <w:tab w:val="clear" w:pos="1814"/>
                <w:tab w:val="clear" w:pos="2381"/>
                <w:tab w:val="clear" w:pos="2948"/>
                <w:tab w:val="clear" w:pos="3515"/>
              </w:tabs>
              <w:autoSpaceDE w:val="0"/>
              <w:autoSpaceDN w:val="0"/>
              <w:adjustRightInd w:val="0"/>
              <w:rPr>
                <w:rFonts w:eastAsia="SimSun" w:cs="SimSun"/>
                <w:lang w:val="zh-CN" w:eastAsia="zh-CN" w:bidi="zh-CN"/>
              </w:rPr>
            </w:pPr>
            <w:r w:rsidRPr="00B60B08">
              <w:rPr>
                <w:rFonts w:eastAsia="SimSun" w:hAnsi="SimSun" w:cs="SimSun"/>
                <w:lang w:val="zh-CN" w:eastAsia="zh-CN" w:bidi="zh-CN"/>
              </w:rPr>
              <w:t>针对上述阈值和办法，已经向公众征求意见。</w:t>
            </w:r>
            <w:r w:rsidRPr="00B60B08">
              <w:rPr>
                <w:rFonts w:eastAsia="SimSun" w:cs="SimSun"/>
                <w:lang w:val="zh-CN" w:eastAsia="zh-CN" w:bidi="zh-CN"/>
              </w:rPr>
              <w:t xml:space="preserve"> </w:t>
            </w:r>
          </w:p>
        </w:tc>
        <w:tc>
          <w:tcPr>
            <w:tcW w:w="4223" w:type="dxa"/>
            <w:shd w:val="clear" w:color="auto" w:fill="auto"/>
          </w:tcPr>
          <w:p w:rsidR="00B60B08" w:rsidRPr="00B60B08" w:rsidRDefault="00B60B08" w:rsidP="00B60B08">
            <w:pPr>
              <w:keepNext/>
              <w:keepLines/>
              <w:tabs>
                <w:tab w:val="clear" w:pos="1247"/>
                <w:tab w:val="clear" w:pos="1814"/>
                <w:tab w:val="clear" w:pos="2381"/>
                <w:tab w:val="clear" w:pos="2948"/>
                <w:tab w:val="clear" w:pos="3515"/>
              </w:tabs>
              <w:autoSpaceDE w:val="0"/>
              <w:autoSpaceDN w:val="0"/>
              <w:adjustRightInd w:val="0"/>
              <w:rPr>
                <w:rFonts w:eastAsia="SimSun" w:cs="SimSun"/>
                <w:lang w:val="zh-CN" w:eastAsia="zh-CN" w:bidi="zh-CN"/>
              </w:rPr>
            </w:pPr>
            <w:r w:rsidRPr="00B60B08">
              <w:rPr>
                <w:rFonts w:eastAsia="SimSun" w:cs="SimSun" w:hint="eastAsia"/>
                <w:lang w:val="zh-CN" w:eastAsia="zh-CN" w:bidi="zh-CN"/>
              </w:rPr>
              <w:t>“</w:t>
            </w:r>
            <w:r w:rsidRPr="00B60B08">
              <w:rPr>
                <w:rFonts w:eastAsia="SimSun" w:hAnsi="SimSun" w:cs="SimSun"/>
                <w:lang w:val="zh-CN" w:eastAsia="zh-CN" w:bidi="zh-CN"/>
              </w:rPr>
              <w:t>特别受控的工业废物</w:t>
            </w:r>
            <w:r w:rsidRPr="00B60B08">
              <w:rPr>
                <w:rFonts w:eastAsia="SimSun" w:cs="SimSun" w:hint="eastAsia"/>
                <w:lang w:val="zh-CN" w:eastAsia="zh-CN" w:bidi="zh-CN"/>
              </w:rPr>
              <w:t>”</w:t>
            </w:r>
            <w:r w:rsidRPr="00B60B08">
              <w:rPr>
                <w:rFonts w:eastAsia="SimSun" w:hAnsi="SimSun" w:cs="SimSun"/>
                <w:lang w:val="zh-CN" w:eastAsia="zh-CN" w:bidi="zh-CN"/>
              </w:rPr>
              <w:t>指特定设施产生的、汞含量超过日本官方浸出测试规定的</w:t>
            </w:r>
            <w:r w:rsidRPr="00B60B08">
              <w:rPr>
                <w:rFonts w:eastAsia="SimSun" w:cs="SimSun"/>
                <w:lang w:val="zh-CN" w:eastAsia="zh-CN" w:bidi="zh-CN"/>
              </w:rPr>
              <w:t>0.005</w:t>
            </w:r>
            <w:r w:rsidRPr="00B60B08">
              <w:rPr>
                <w:rFonts w:eastAsia="SimSun" w:hAnsi="SimSun" w:cs="SimSun"/>
                <w:lang w:val="zh-CN" w:eastAsia="zh-CN" w:bidi="zh-CN"/>
              </w:rPr>
              <w:t>毫克汞</w:t>
            </w:r>
            <w:r w:rsidRPr="00B60B08">
              <w:rPr>
                <w:rFonts w:eastAsia="SimSun" w:cs="SimSun"/>
                <w:lang w:val="zh-CN" w:eastAsia="zh-CN" w:bidi="zh-CN"/>
              </w:rPr>
              <w:t>/</w:t>
            </w:r>
            <w:r w:rsidRPr="00B60B08">
              <w:rPr>
                <w:rFonts w:eastAsia="SimSun" w:hAnsi="SimSun" w:cs="SimSun"/>
                <w:lang w:val="zh-CN" w:eastAsia="zh-CN" w:bidi="zh-CN"/>
              </w:rPr>
              <w:t>升的废物，它和</w:t>
            </w:r>
            <w:r w:rsidRPr="00B60B08">
              <w:rPr>
                <w:rFonts w:eastAsia="SimSun" w:cs="SimSun" w:hint="eastAsia"/>
                <w:lang w:val="zh-CN" w:eastAsia="zh-CN" w:bidi="zh-CN"/>
              </w:rPr>
              <w:t>“</w:t>
            </w:r>
            <w:r w:rsidRPr="00B60B08">
              <w:rPr>
                <w:rFonts w:eastAsia="SimSun" w:hAnsi="SimSun" w:cs="SimSun"/>
                <w:lang w:val="zh-CN" w:eastAsia="zh-CN" w:bidi="zh-CN"/>
              </w:rPr>
              <w:t>含汞的粉尘和其他废物</w:t>
            </w:r>
            <w:r w:rsidRPr="00B60B08">
              <w:rPr>
                <w:rFonts w:eastAsia="SimSun" w:cs="SimSun" w:hint="eastAsia"/>
                <w:lang w:val="zh-CN" w:eastAsia="zh-CN" w:bidi="zh-CN"/>
              </w:rPr>
              <w:t>”</w:t>
            </w:r>
            <w:r w:rsidRPr="00B60B08">
              <w:rPr>
                <w:rFonts w:eastAsia="SimSun" w:hAnsi="SimSun" w:cs="SimSun"/>
                <w:lang w:val="zh-CN" w:eastAsia="zh-CN" w:bidi="zh-CN"/>
              </w:rPr>
              <w:t>与《水俣公约》第</w:t>
            </w:r>
            <w:r w:rsidRPr="00B60B08">
              <w:rPr>
                <w:rFonts w:eastAsia="SimSun" w:cs="SimSun"/>
                <w:lang w:val="zh-CN" w:eastAsia="zh-CN" w:bidi="zh-CN"/>
              </w:rPr>
              <w:t>11</w:t>
            </w:r>
            <w:r w:rsidRPr="00B60B08">
              <w:rPr>
                <w:rFonts w:eastAsia="SimSun" w:hAnsi="SimSun" w:cs="SimSun"/>
                <w:lang w:val="zh-CN" w:eastAsia="zh-CN" w:bidi="zh-CN"/>
              </w:rPr>
              <w:t>条规定的</w:t>
            </w:r>
            <w:r w:rsidRPr="00B60B08">
              <w:rPr>
                <w:rFonts w:eastAsia="SimSun" w:cs="SimSun" w:hint="eastAsia"/>
                <w:lang w:val="zh-CN" w:eastAsia="zh-CN" w:bidi="zh-CN"/>
              </w:rPr>
              <w:t>“</w:t>
            </w:r>
            <w:r w:rsidRPr="00B60B08">
              <w:rPr>
                <w:rFonts w:eastAsia="SimSun" w:hAnsi="SimSun" w:cs="SimSun"/>
                <w:lang w:val="zh-CN" w:eastAsia="zh-CN" w:bidi="zh-CN"/>
              </w:rPr>
              <w:t>受到汞或汞化合物污染的物质或物品</w:t>
            </w:r>
            <w:r w:rsidRPr="00B60B08">
              <w:rPr>
                <w:rFonts w:eastAsia="SimSun" w:cs="SimSun" w:hint="eastAsia"/>
                <w:lang w:val="zh-CN" w:eastAsia="zh-CN" w:bidi="zh-CN"/>
              </w:rPr>
              <w:t>”</w:t>
            </w:r>
            <w:r w:rsidRPr="00B60B08">
              <w:rPr>
                <w:rFonts w:eastAsia="SimSun" w:hAnsi="SimSun" w:cs="SimSun"/>
                <w:lang w:val="zh-CN" w:eastAsia="zh-CN" w:bidi="zh-CN"/>
              </w:rPr>
              <w:t>相对应，而</w:t>
            </w:r>
            <w:r w:rsidRPr="00B60B08">
              <w:rPr>
                <w:rFonts w:eastAsia="SimSun" w:cs="SimSun" w:hint="eastAsia"/>
                <w:lang w:val="zh-CN" w:eastAsia="zh-CN" w:bidi="zh-CN"/>
              </w:rPr>
              <w:t>“</w:t>
            </w:r>
            <w:r w:rsidR="00636110">
              <w:rPr>
                <w:rFonts w:eastAsia="SimSun" w:hAnsi="SimSun" w:cs="SimSun"/>
                <w:lang w:val="zh-CN" w:eastAsia="zh-CN" w:bidi="zh-CN"/>
              </w:rPr>
              <w:t>添汞</w:t>
            </w:r>
            <w:r w:rsidRPr="00B60B08">
              <w:rPr>
                <w:rFonts w:eastAsia="SimSun" w:hAnsi="SimSun" w:cs="SimSun"/>
                <w:lang w:val="zh-CN" w:eastAsia="zh-CN" w:bidi="zh-CN"/>
              </w:rPr>
              <w:t>产品的工业废物</w:t>
            </w:r>
            <w:r w:rsidRPr="00B60B08">
              <w:rPr>
                <w:rFonts w:eastAsia="SimSun" w:cs="SimSun" w:hint="eastAsia"/>
                <w:lang w:val="zh-CN" w:eastAsia="zh-CN" w:bidi="zh-CN"/>
              </w:rPr>
              <w:t>”</w:t>
            </w:r>
            <w:r w:rsidRPr="00B60B08">
              <w:rPr>
                <w:rFonts w:eastAsia="SimSun" w:hAnsi="SimSun" w:cs="SimSun"/>
                <w:lang w:val="zh-CN" w:eastAsia="zh-CN" w:bidi="zh-CN"/>
              </w:rPr>
              <w:t>则与第</w:t>
            </w:r>
            <w:r w:rsidRPr="00B60B08">
              <w:rPr>
                <w:rFonts w:eastAsia="SimSun" w:cs="SimSun"/>
                <w:lang w:val="zh-CN" w:eastAsia="zh-CN" w:bidi="zh-CN"/>
              </w:rPr>
              <w:t>11</w:t>
            </w:r>
            <w:r w:rsidRPr="00B60B08">
              <w:rPr>
                <w:rFonts w:eastAsia="SimSun" w:hAnsi="SimSun" w:cs="SimSun"/>
                <w:lang w:val="zh-CN" w:eastAsia="zh-CN" w:bidi="zh-CN"/>
              </w:rPr>
              <w:t>条规定的</w:t>
            </w:r>
            <w:r w:rsidRPr="00B60B08">
              <w:rPr>
                <w:rFonts w:eastAsia="SimSun" w:cs="SimSun" w:hint="eastAsia"/>
                <w:lang w:val="zh-CN" w:eastAsia="zh-CN" w:bidi="zh-CN"/>
              </w:rPr>
              <w:t>“</w:t>
            </w:r>
            <w:r w:rsidRPr="00B60B08">
              <w:rPr>
                <w:rFonts w:eastAsia="SimSun" w:hAnsi="SimSun" w:cs="SimSun"/>
                <w:lang w:val="zh-CN" w:eastAsia="zh-CN" w:bidi="zh-CN"/>
              </w:rPr>
              <w:t>含有汞或汞化合物的物质或物品</w:t>
            </w:r>
            <w:r w:rsidRPr="00B60B08">
              <w:rPr>
                <w:rFonts w:eastAsia="SimSun" w:cs="SimSun" w:hint="eastAsia"/>
                <w:lang w:val="zh-CN" w:eastAsia="zh-CN" w:bidi="zh-CN"/>
              </w:rPr>
              <w:t>”</w:t>
            </w:r>
            <w:r w:rsidRPr="00B60B08">
              <w:rPr>
                <w:rFonts w:eastAsia="SimSun" w:hAnsi="SimSun" w:cs="SimSun"/>
                <w:lang w:val="zh-CN" w:eastAsia="zh-CN" w:bidi="zh-CN"/>
              </w:rPr>
              <w:t>对应。</w:t>
            </w:r>
            <w:r w:rsidRPr="00B60B08">
              <w:rPr>
                <w:rFonts w:eastAsia="SimSun" w:cs="SimSun"/>
                <w:lang w:val="zh-CN" w:eastAsia="zh-CN" w:bidi="zh-CN"/>
              </w:rPr>
              <w:t xml:space="preserve"> </w:t>
            </w:r>
          </w:p>
          <w:p w:rsidR="00B60B08" w:rsidRPr="00B60B08" w:rsidRDefault="00B60B08" w:rsidP="00B60B08">
            <w:pPr>
              <w:keepNext/>
              <w:keepLines/>
              <w:tabs>
                <w:tab w:val="clear" w:pos="1247"/>
                <w:tab w:val="clear" w:pos="1814"/>
                <w:tab w:val="clear" w:pos="2381"/>
                <w:tab w:val="clear" w:pos="2948"/>
                <w:tab w:val="clear" w:pos="3515"/>
              </w:tabs>
              <w:autoSpaceDE w:val="0"/>
              <w:autoSpaceDN w:val="0"/>
              <w:adjustRightInd w:val="0"/>
              <w:rPr>
                <w:rFonts w:eastAsia="SimSun" w:cs="SimSun"/>
                <w:lang w:val="zh-CN" w:eastAsia="zh-CN" w:bidi="zh-CN"/>
              </w:rPr>
            </w:pPr>
            <w:r w:rsidRPr="00B60B08">
              <w:rPr>
                <w:rFonts w:eastAsia="SimSun" w:hAnsi="SimSun" w:cs="SimSun"/>
                <w:lang w:val="zh-CN" w:eastAsia="zh-CN" w:bidi="zh-CN"/>
              </w:rPr>
              <w:t>禁止将</w:t>
            </w:r>
            <w:r w:rsidRPr="00B60B08">
              <w:rPr>
                <w:rFonts w:eastAsia="SimSun" w:cs="SimSun" w:hint="eastAsia"/>
                <w:lang w:val="zh-CN" w:eastAsia="zh-CN" w:bidi="zh-CN"/>
              </w:rPr>
              <w:t>“</w:t>
            </w:r>
            <w:r w:rsidR="00636110">
              <w:rPr>
                <w:rFonts w:eastAsia="SimSun" w:hAnsi="SimSun" w:cs="SimSun"/>
                <w:lang w:val="zh-CN" w:eastAsia="zh-CN" w:bidi="zh-CN"/>
              </w:rPr>
              <w:t>添汞</w:t>
            </w:r>
            <w:r w:rsidRPr="00B60B08">
              <w:rPr>
                <w:rFonts w:eastAsia="SimSun" w:hAnsi="SimSun" w:cs="SimSun"/>
                <w:lang w:val="zh-CN" w:eastAsia="zh-CN" w:bidi="zh-CN"/>
              </w:rPr>
              <w:t>产品的工业废物</w:t>
            </w:r>
            <w:r w:rsidRPr="00B60B08">
              <w:rPr>
                <w:rFonts w:eastAsia="SimSun" w:cs="SimSun" w:hint="eastAsia"/>
                <w:lang w:val="zh-CN" w:eastAsia="zh-CN" w:bidi="zh-CN"/>
              </w:rPr>
              <w:t>”</w:t>
            </w:r>
            <w:r w:rsidRPr="00B60B08">
              <w:rPr>
                <w:rFonts w:eastAsia="SimSun" w:hAnsi="SimSun" w:cs="SimSun"/>
                <w:lang w:val="zh-CN" w:eastAsia="zh-CN" w:bidi="zh-CN"/>
              </w:rPr>
              <w:t>与其他类型的废物混合倾倒在专门处置惰性废物的填埋场。</w:t>
            </w:r>
            <w:proofErr w:type="gramStart"/>
            <w:r w:rsidRPr="00B60B08">
              <w:rPr>
                <w:rFonts w:eastAsia="SimSun" w:hAnsi="SimSun" w:cs="SimSun"/>
                <w:lang w:val="zh-CN" w:eastAsia="zh-CN" w:bidi="zh-CN"/>
              </w:rPr>
              <w:t>汞必须从</w:t>
            </w:r>
            <w:r w:rsidR="00636110">
              <w:rPr>
                <w:rFonts w:eastAsia="SimSun" w:hAnsi="SimSun" w:cs="SimSun"/>
                <w:lang w:val="zh-CN" w:eastAsia="zh-CN" w:bidi="zh-CN"/>
              </w:rPr>
              <w:t>添汞</w:t>
            </w:r>
            <w:r w:rsidRPr="00B60B08">
              <w:rPr>
                <w:rFonts w:eastAsia="SimSun" w:hAnsi="SimSun" w:cs="SimSun"/>
                <w:lang w:val="zh-CN" w:eastAsia="zh-CN" w:bidi="zh-CN"/>
              </w:rPr>
              <w:t>产品</w:t>
            </w:r>
            <w:proofErr w:type="gramEnd"/>
            <w:r w:rsidRPr="00B60B08">
              <w:rPr>
                <w:rFonts w:eastAsia="SimSun" w:hAnsi="SimSun" w:cs="SimSun"/>
                <w:lang w:val="zh-CN" w:eastAsia="zh-CN" w:bidi="zh-CN"/>
              </w:rPr>
              <w:t>的工业废物中回收，例如未经处置的含有单质汞的血压计。</w:t>
            </w:r>
            <w:r w:rsidRPr="00B60B08">
              <w:rPr>
                <w:rFonts w:eastAsia="SimSun" w:cs="SimSun"/>
                <w:lang w:val="zh-CN" w:eastAsia="zh-CN" w:bidi="zh-CN"/>
              </w:rPr>
              <w:t xml:space="preserve"> </w:t>
            </w:r>
          </w:p>
        </w:tc>
      </w:tr>
      <w:tr w:rsidR="00B60B08" w:rsidRPr="00B60B08" w:rsidTr="00C6242B">
        <w:tc>
          <w:tcPr>
            <w:tcW w:w="2127"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马达加斯加</w:t>
            </w:r>
          </w:p>
        </w:tc>
        <w:tc>
          <w:tcPr>
            <w:tcW w:w="4054"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未设定用于界定含汞固体废物的阈值。</w:t>
            </w:r>
          </w:p>
          <w:p w:rsidR="00B60B08" w:rsidRPr="00B60B08" w:rsidRDefault="00B60B08" w:rsidP="00B60B08">
            <w:pPr>
              <w:tabs>
                <w:tab w:val="left" w:pos="4082"/>
              </w:tabs>
              <w:rPr>
                <w:rFonts w:eastAsia="SimSun" w:cs="SimSun"/>
                <w:lang w:val="zh-CN" w:eastAsia="zh-CN" w:bidi="zh-CN"/>
              </w:rPr>
            </w:pPr>
            <w:r w:rsidRPr="00B60B08">
              <w:rPr>
                <w:rFonts w:eastAsia="SimSun" w:cs="SimSun"/>
                <w:lang w:val="zh-CN" w:eastAsia="zh-CN" w:bidi="zh-CN"/>
              </w:rPr>
              <w:t>2003</w:t>
            </w:r>
            <w:r w:rsidRPr="00B60B08">
              <w:rPr>
                <w:rFonts w:eastAsia="SimSun" w:hAnsi="SimSun" w:cs="SimSun"/>
                <w:lang w:val="zh-CN" w:eastAsia="zh-CN" w:bidi="zh-CN"/>
              </w:rPr>
              <w:t>年</w:t>
            </w:r>
            <w:r w:rsidRPr="00B60B08">
              <w:rPr>
                <w:rFonts w:eastAsia="SimSun" w:cs="SimSun"/>
                <w:lang w:val="zh-CN" w:eastAsia="zh-CN" w:bidi="zh-CN"/>
              </w:rPr>
              <w:t>4</w:t>
            </w:r>
            <w:r w:rsidRPr="00B60B08">
              <w:rPr>
                <w:rFonts w:eastAsia="SimSun" w:hAnsi="SimSun" w:cs="SimSun"/>
                <w:lang w:val="zh-CN" w:eastAsia="zh-CN" w:bidi="zh-CN"/>
              </w:rPr>
              <w:t>月</w:t>
            </w:r>
            <w:r w:rsidRPr="00B60B08">
              <w:rPr>
                <w:rFonts w:eastAsia="SimSun" w:cs="SimSun"/>
                <w:lang w:val="zh-CN" w:eastAsia="zh-CN" w:bidi="zh-CN"/>
              </w:rPr>
              <w:t>15</w:t>
            </w:r>
            <w:r w:rsidRPr="00B60B08">
              <w:rPr>
                <w:rFonts w:eastAsia="SimSun" w:hAnsi="SimSun" w:cs="SimSun"/>
                <w:lang w:val="zh-CN" w:eastAsia="zh-CN" w:bidi="zh-CN"/>
              </w:rPr>
              <w:t>日第</w:t>
            </w:r>
            <w:r w:rsidRPr="00B60B08">
              <w:rPr>
                <w:rFonts w:eastAsia="SimSun" w:cs="SimSun"/>
                <w:lang w:val="zh-CN" w:eastAsia="zh-CN" w:bidi="zh-CN"/>
              </w:rPr>
              <w:t>2003/464</w:t>
            </w:r>
            <w:r w:rsidRPr="00B60B08">
              <w:rPr>
                <w:rFonts w:eastAsia="SimSun" w:hAnsi="SimSun" w:cs="SimSun"/>
                <w:lang w:val="zh-CN" w:eastAsia="zh-CN" w:bidi="zh-CN"/>
              </w:rPr>
              <w:t>号法令设定了与地表水分类以及向环境排放废液有关的国家标准。该法令界定了污染废液，并设定了酒店设施、制造业或转型活动排放废水的准则，以及石油相关活动（如加油站、洗车用水、车库、储藏装置）排水的准则。</w:t>
            </w:r>
          </w:p>
        </w:tc>
        <w:tc>
          <w:tcPr>
            <w:tcW w:w="4480" w:type="dxa"/>
          </w:tcPr>
          <w:p w:rsidR="00B60B08" w:rsidRPr="00B60B08" w:rsidRDefault="00B60B08" w:rsidP="00B60B08">
            <w:pPr>
              <w:numPr>
                <w:ilvl w:val="0"/>
                <w:numId w:val="23"/>
              </w:numPr>
              <w:tabs>
                <w:tab w:val="clear" w:pos="1247"/>
                <w:tab w:val="clear" w:pos="1814"/>
                <w:tab w:val="clear" w:pos="2381"/>
                <w:tab w:val="clear" w:pos="2948"/>
                <w:tab w:val="clear" w:pos="3515"/>
              </w:tabs>
              <w:ind w:left="284" w:hanging="284"/>
              <w:rPr>
                <w:rFonts w:eastAsia="SimSun" w:cs="SimSun"/>
                <w:lang w:val="zh-CN" w:eastAsia="zh-CN" w:bidi="zh-CN"/>
              </w:rPr>
            </w:pPr>
            <w:r w:rsidRPr="00B60B08">
              <w:rPr>
                <w:rFonts w:eastAsia="SimSun" w:hAnsi="SimSun" w:cs="SimSun"/>
                <w:lang w:val="zh-CN" w:eastAsia="zh-CN" w:bidi="zh-CN"/>
              </w:rPr>
              <w:t>对于含汞废液的排放，阈值为</w:t>
            </w:r>
            <w:r w:rsidRPr="00B60B08">
              <w:rPr>
                <w:rFonts w:eastAsia="SimSun" w:cs="SimSun"/>
                <w:lang w:val="zh-CN" w:eastAsia="zh-CN" w:bidi="zh-CN"/>
              </w:rPr>
              <w:t>0.005</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升。</w:t>
            </w:r>
          </w:p>
          <w:p w:rsidR="00B60B08" w:rsidRPr="00B60B08" w:rsidRDefault="00B60B08" w:rsidP="00B60B08">
            <w:pPr>
              <w:numPr>
                <w:ilvl w:val="0"/>
                <w:numId w:val="23"/>
              </w:numPr>
              <w:tabs>
                <w:tab w:val="clear" w:pos="1247"/>
                <w:tab w:val="clear" w:pos="1814"/>
                <w:tab w:val="clear" w:pos="2381"/>
                <w:tab w:val="clear" w:pos="2948"/>
                <w:tab w:val="clear" w:pos="3515"/>
              </w:tabs>
              <w:ind w:left="284" w:hanging="284"/>
              <w:rPr>
                <w:rFonts w:eastAsia="SimSun" w:cs="SimSun"/>
                <w:lang w:val="zh-CN" w:eastAsia="zh-CN" w:bidi="zh-CN"/>
              </w:rPr>
            </w:pPr>
            <w:r w:rsidRPr="00B60B08">
              <w:rPr>
                <w:rFonts w:eastAsia="SimSun" w:hAnsi="SimSun" w:cs="SimSun"/>
                <w:lang w:val="zh-CN" w:eastAsia="zh-CN" w:bidi="zh-CN"/>
              </w:rPr>
              <w:t>对于废水处理中的污泥干化，污泥中的最高汞浓度为</w:t>
            </w:r>
            <w:r w:rsidRPr="00B60B08">
              <w:rPr>
                <w:rFonts w:eastAsia="SimSun" w:cs="SimSun"/>
                <w:lang w:val="zh-CN" w:eastAsia="zh-CN" w:bidi="zh-CN"/>
              </w:rPr>
              <w:t>20</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千克干物质，最高积累速率为</w:t>
            </w:r>
            <w:r w:rsidRPr="00B60B08">
              <w:rPr>
                <w:rFonts w:eastAsia="SimSun" w:cs="SimSun"/>
                <w:lang w:val="zh-CN" w:eastAsia="zh-CN" w:bidi="zh-CN"/>
              </w:rPr>
              <w:t>1</w:t>
            </w:r>
            <w:r w:rsidRPr="00B60B08">
              <w:rPr>
                <w:rFonts w:eastAsia="SimSun" w:hAnsi="SimSun" w:cs="SimSun"/>
                <w:lang w:val="zh-CN" w:eastAsia="zh-CN" w:bidi="zh-CN"/>
              </w:rPr>
              <w:t>千克</w:t>
            </w:r>
            <w:r w:rsidRPr="00B60B08">
              <w:rPr>
                <w:rFonts w:eastAsia="SimSun" w:cs="SimSun"/>
                <w:lang w:val="zh-CN" w:eastAsia="zh-CN" w:bidi="zh-CN"/>
              </w:rPr>
              <w:t>/</w:t>
            </w:r>
            <w:proofErr w:type="gramStart"/>
            <w:r w:rsidRPr="00B60B08">
              <w:rPr>
                <w:rFonts w:eastAsia="SimSun" w:hAnsi="SimSun" w:cs="SimSun"/>
                <w:lang w:val="zh-CN" w:eastAsia="zh-CN" w:bidi="zh-CN"/>
              </w:rPr>
              <w:t>公顷</w:t>
            </w:r>
            <w:r w:rsidRPr="00B60B08">
              <w:rPr>
                <w:rFonts w:eastAsia="SimSun" w:cs="SimSun"/>
                <w:lang w:val="zh-CN" w:eastAsia="zh-CN" w:bidi="zh-CN"/>
              </w:rPr>
              <w:t>/</w:t>
            </w:r>
            <w:proofErr w:type="gramEnd"/>
            <w:r w:rsidRPr="00B60B08">
              <w:rPr>
                <w:rFonts w:eastAsia="SimSun" w:cs="SimSun"/>
                <w:lang w:val="zh-CN" w:eastAsia="zh-CN" w:bidi="zh-CN"/>
              </w:rPr>
              <w:t>10</w:t>
            </w:r>
            <w:r w:rsidRPr="00B60B08">
              <w:rPr>
                <w:rFonts w:eastAsia="SimSun" w:hAnsi="SimSun" w:cs="SimSun"/>
                <w:lang w:val="zh-CN" w:eastAsia="zh-CN" w:bidi="zh-CN"/>
              </w:rPr>
              <w:t>年。</w:t>
            </w:r>
          </w:p>
        </w:tc>
        <w:tc>
          <w:tcPr>
            <w:tcW w:w="4223"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马达加斯加的废物管理工作依然有限，总体上没有完成废物分类。含汞废物（电池、灯、电开关等）与其他家用废物混在一起。因此，未能按照要求采取措施，确保对含汞废物的环境友好型管理，包括在处理、分类、收集、包装、贴标签、运输和储存过程中。</w:t>
            </w:r>
            <w:r w:rsidRPr="00B60B08">
              <w:rPr>
                <w:rFonts w:eastAsia="SimSun" w:cs="SimSun"/>
                <w:lang w:val="zh-CN" w:eastAsia="zh-CN" w:bidi="zh-CN"/>
              </w:rPr>
              <w:t xml:space="preserve"> </w:t>
            </w:r>
          </w:p>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马达加斯加尽管已有与废水相关的准则，但尚未配备测量汞的设备。</w:t>
            </w:r>
          </w:p>
        </w:tc>
      </w:tr>
      <w:tr w:rsidR="00B60B08" w:rsidRPr="00B60B08" w:rsidTr="00C6242B">
        <w:tc>
          <w:tcPr>
            <w:tcW w:w="2127"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大韩民国</w:t>
            </w:r>
          </w:p>
        </w:tc>
        <w:tc>
          <w:tcPr>
            <w:tcW w:w="4054"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汞阈值用于废物分类中确定危险废物。</w:t>
            </w:r>
            <w:r w:rsidRPr="00B60B08">
              <w:rPr>
                <w:rFonts w:eastAsia="SimSun" w:cs="SimSun"/>
                <w:lang w:val="zh-CN" w:eastAsia="zh-CN" w:bidi="zh-CN"/>
              </w:rPr>
              <w:t xml:space="preserve"> </w:t>
            </w:r>
          </w:p>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已处置的</w:t>
            </w:r>
            <w:proofErr w:type="gramStart"/>
            <w:r w:rsidR="00636110">
              <w:rPr>
                <w:rFonts w:eastAsia="SimSun" w:hAnsi="SimSun" w:cs="SimSun"/>
                <w:lang w:val="zh-CN" w:eastAsia="zh-CN" w:bidi="zh-CN"/>
              </w:rPr>
              <w:t>添汞</w:t>
            </w:r>
            <w:r w:rsidRPr="00B60B08">
              <w:rPr>
                <w:rFonts w:eastAsia="SimSun" w:hAnsi="SimSun" w:cs="SimSun"/>
                <w:lang w:val="zh-CN" w:eastAsia="zh-CN" w:bidi="zh-CN"/>
              </w:rPr>
              <w:t>产品</w:t>
            </w:r>
            <w:proofErr w:type="gramEnd"/>
            <w:r w:rsidRPr="00B60B08">
              <w:rPr>
                <w:rFonts w:eastAsia="SimSun" w:hAnsi="SimSun" w:cs="SimSun"/>
                <w:lang w:val="zh-CN" w:eastAsia="zh-CN" w:bidi="zh-CN"/>
              </w:rPr>
              <w:t>会在回收</w:t>
            </w:r>
            <w:proofErr w:type="gramStart"/>
            <w:r w:rsidRPr="00B60B08">
              <w:rPr>
                <w:rFonts w:eastAsia="SimSun" w:hAnsi="SimSun" w:cs="SimSun"/>
                <w:lang w:val="zh-CN" w:eastAsia="zh-CN" w:bidi="zh-CN"/>
              </w:rPr>
              <w:t>汞之后</w:t>
            </w:r>
            <w:proofErr w:type="gramEnd"/>
            <w:r w:rsidRPr="00B60B08">
              <w:rPr>
                <w:rFonts w:eastAsia="SimSun" w:hAnsi="SimSun" w:cs="SimSun"/>
                <w:lang w:val="zh-CN" w:eastAsia="zh-CN" w:bidi="zh-CN"/>
              </w:rPr>
              <w:t>再循环利用，若其</w:t>
            </w:r>
            <w:proofErr w:type="gramStart"/>
            <w:r w:rsidRPr="00B60B08">
              <w:rPr>
                <w:rFonts w:eastAsia="SimSun" w:hAnsi="SimSun" w:cs="SimSun"/>
                <w:lang w:val="zh-CN" w:eastAsia="zh-CN" w:bidi="zh-CN"/>
              </w:rPr>
              <w:t>残余物汞含量</w:t>
            </w:r>
            <w:proofErr w:type="gramEnd"/>
            <w:r w:rsidRPr="00B60B08">
              <w:rPr>
                <w:rFonts w:eastAsia="SimSun" w:hAnsi="SimSun" w:cs="SimSun"/>
                <w:lang w:val="zh-CN" w:eastAsia="zh-CN" w:bidi="zh-CN"/>
              </w:rPr>
              <w:t>低于阈值，即在通用废物填埋场中处置。</w:t>
            </w:r>
          </w:p>
        </w:tc>
        <w:tc>
          <w:tcPr>
            <w:tcW w:w="4480" w:type="dxa"/>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在浸出测试中含汞超过</w:t>
            </w:r>
            <w:r w:rsidRPr="00B60B08">
              <w:rPr>
                <w:rFonts w:eastAsia="SimSun" w:cs="SimSun"/>
                <w:lang w:val="zh-CN" w:eastAsia="zh-CN" w:bidi="zh-CN"/>
              </w:rPr>
              <w:t>0.005</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升的废物即被列为危险废物，在危险废物填埋场处置。</w:t>
            </w:r>
            <w:r w:rsidRPr="00B60B08">
              <w:rPr>
                <w:rFonts w:eastAsia="SimSun" w:cs="SimSun"/>
                <w:lang w:val="zh-CN" w:eastAsia="zh-CN" w:bidi="zh-CN"/>
              </w:rPr>
              <w:t xml:space="preserve"> </w:t>
            </w:r>
          </w:p>
        </w:tc>
        <w:tc>
          <w:tcPr>
            <w:tcW w:w="4223"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《废物控制法》是韩国的废物管理立法。</w:t>
            </w:r>
          </w:p>
        </w:tc>
      </w:tr>
      <w:tr w:rsidR="00B60B08" w:rsidRPr="00B60B08" w:rsidTr="00C6242B">
        <w:tc>
          <w:tcPr>
            <w:tcW w:w="2127" w:type="dxa"/>
            <w:shd w:val="clear" w:color="auto" w:fill="auto"/>
          </w:tcPr>
          <w:p w:rsidR="00B60B08" w:rsidRPr="00B60B08" w:rsidRDefault="00B60B08" w:rsidP="00B60B08">
            <w:pPr>
              <w:keepNext/>
              <w:keepLines/>
              <w:tabs>
                <w:tab w:val="left" w:pos="4082"/>
              </w:tabs>
              <w:rPr>
                <w:rFonts w:eastAsia="SimSun" w:cs="SimSun"/>
                <w:lang w:val="zh-CN" w:eastAsia="zh-CN" w:bidi="zh-CN"/>
              </w:rPr>
            </w:pPr>
            <w:r w:rsidRPr="00B60B08">
              <w:rPr>
                <w:rFonts w:eastAsia="SimSun" w:hAnsi="SimSun" w:cs="SimSun"/>
                <w:lang w:val="zh-CN" w:eastAsia="zh-CN" w:bidi="zh-CN"/>
              </w:rPr>
              <w:lastRenderedPageBreak/>
              <w:t>瑞士</w:t>
            </w:r>
            <w:r w:rsidRPr="00B60B08">
              <w:rPr>
                <w:rFonts w:eastAsia="SimSun" w:cs="SimSun"/>
                <w:lang w:val="zh-CN" w:eastAsia="zh-CN" w:bidi="zh-CN"/>
              </w:rPr>
              <w:t>——</w:t>
            </w:r>
            <w:r w:rsidRPr="00B60B08">
              <w:rPr>
                <w:rFonts w:eastAsia="KaiTi"/>
                <w:lang w:val="zh-CN" w:eastAsia="zh-CN" w:bidi="zh-CN"/>
              </w:rPr>
              <w:t>提交的信息补充了委员会第六次会议后续工作中提供的信息以及</w:t>
            </w:r>
            <w:r w:rsidRPr="00B60B08">
              <w:rPr>
                <w:rFonts w:eastAsia="KaiTi"/>
                <w:lang w:val="zh-CN" w:eastAsia="zh-CN" w:bidi="zh-CN"/>
              </w:rPr>
              <w:t>UNEP(DTIE)/Hg/INC.7/19</w:t>
            </w:r>
            <w:r w:rsidRPr="00B60B08">
              <w:rPr>
                <w:rFonts w:eastAsia="KaiTi"/>
                <w:lang w:val="zh-CN" w:eastAsia="zh-CN" w:bidi="zh-CN"/>
              </w:rPr>
              <w:t>号文件中汇编的信息</w:t>
            </w:r>
          </w:p>
        </w:tc>
        <w:tc>
          <w:tcPr>
            <w:tcW w:w="4054" w:type="dxa"/>
            <w:shd w:val="clear" w:color="auto" w:fill="auto"/>
          </w:tcPr>
          <w:p w:rsidR="00B60B08" w:rsidRPr="00B60B08" w:rsidRDefault="00B60B08" w:rsidP="00B60B08">
            <w:pPr>
              <w:keepNext/>
              <w:keepLines/>
              <w:tabs>
                <w:tab w:val="left" w:pos="4082"/>
              </w:tabs>
              <w:rPr>
                <w:rFonts w:eastAsia="SimSun" w:cs="SimSun"/>
                <w:lang w:val="zh-CN" w:eastAsia="zh-CN" w:bidi="zh-CN"/>
              </w:rPr>
            </w:pPr>
            <w:r w:rsidRPr="00B60B08">
              <w:rPr>
                <w:rFonts w:eastAsia="SimSun" w:hAnsi="SimSun" w:cs="SimSun"/>
                <w:lang w:val="zh-CN" w:eastAsia="zh-CN" w:bidi="zh-CN"/>
              </w:rPr>
              <w:t>在为了促进《水俣公约》执行而拟定的新法令中，尚未具体规定汞废物阈值。</w:t>
            </w:r>
          </w:p>
          <w:p w:rsidR="00B60B08" w:rsidRPr="00B60B08" w:rsidRDefault="00B60B08" w:rsidP="00B60B08">
            <w:pPr>
              <w:keepNext/>
              <w:keepLines/>
              <w:tabs>
                <w:tab w:val="left" w:pos="4082"/>
              </w:tabs>
              <w:rPr>
                <w:rFonts w:eastAsia="SimSun" w:cs="SimSun"/>
                <w:lang w:val="zh-CN" w:eastAsia="zh-CN" w:bidi="zh-CN"/>
              </w:rPr>
            </w:pPr>
            <w:r w:rsidRPr="00B60B08">
              <w:rPr>
                <w:rFonts w:eastAsia="SimSun" w:hAnsi="SimSun" w:cs="SimSun"/>
                <w:lang w:val="zh-CN" w:eastAsia="zh-CN" w:bidi="zh-CN"/>
              </w:rPr>
              <w:t>不过，《废物法》</w:t>
            </w:r>
            <w:r w:rsidRPr="00B60B08">
              <w:rPr>
                <w:rFonts w:eastAsia="SimSun" w:cs="SimSun"/>
                <w:vertAlign w:val="superscript"/>
                <w:lang w:val="zh-CN" w:eastAsia="zh-CN" w:bidi="zh-CN"/>
              </w:rPr>
              <w:footnoteReference w:id="5"/>
            </w:r>
            <w:r w:rsidRPr="00B60B08">
              <w:rPr>
                <w:rFonts w:eastAsia="SimSun" w:hAnsi="SimSun" w:cs="SimSun"/>
                <w:lang w:val="zh-CN" w:eastAsia="zh-CN" w:bidi="zh-CN"/>
              </w:rPr>
              <w:t>为回收材料、水泥和混凝土生产中使用的原材料以及填埋场的汞含量设定了阈值。</w:t>
            </w:r>
          </w:p>
        </w:tc>
        <w:tc>
          <w:tcPr>
            <w:tcW w:w="4480" w:type="dxa"/>
          </w:tcPr>
          <w:p w:rsidR="00B60B08" w:rsidRPr="00B60B08" w:rsidRDefault="00B60B08" w:rsidP="00B60B08">
            <w:pPr>
              <w:keepNext/>
              <w:keepLines/>
              <w:tabs>
                <w:tab w:val="clear" w:pos="1814"/>
                <w:tab w:val="clear" w:pos="2381"/>
                <w:tab w:val="clear" w:pos="2948"/>
                <w:tab w:val="clear" w:pos="3515"/>
                <w:tab w:val="left" w:pos="175"/>
                <w:tab w:val="left" w:pos="1871"/>
              </w:tabs>
              <w:rPr>
                <w:rFonts w:eastAsia="SimSun" w:cs="SimSun"/>
                <w:lang w:val="zh-CN" w:eastAsia="zh-CN" w:bidi="zh-CN"/>
              </w:rPr>
            </w:pPr>
            <w:r w:rsidRPr="00B60B08">
              <w:rPr>
                <w:rFonts w:eastAsia="SimSun" w:hAnsi="SimSun" w:cs="SimSun"/>
                <w:lang w:val="zh-CN" w:eastAsia="zh-CN" w:bidi="zh-CN"/>
              </w:rPr>
              <w:t>《废物法》设定了以下汞阈值：</w:t>
            </w:r>
          </w:p>
          <w:p w:rsidR="00B60B08" w:rsidRPr="00B60B08" w:rsidRDefault="00B60B08" w:rsidP="00B60B08">
            <w:pPr>
              <w:keepNext/>
              <w:keepLines/>
              <w:numPr>
                <w:ilvl w:val="0"/>
                <w:numId w:val="16"/>
              </w:numPr>
              <w:tabs>
                <w:tab w:val="left" w:pos="374"/>
                <w:tab w:val="left" w:pos="4082"/>
              </w:tabs>
              <w:ind w:left="374" w:hanging="374"/>
              <w:rPr>
                <w:rFonts w:eastAsia="SimSun" w:cs="SimSun"/>
                <w:lang w:val="zh-CN" w:eastAsia="zh-CN" w:bidi="zh-CN"/>
              </w:rPr>
            </w:pPr>
            <w:r w:rsidRPr="00B60B08">
              <w:rPr>
                <w:rFonts w:eastAsia="SimSun" w:hAnsi="SimSun" w:cs="SimSun"/>
                <w:lang w:val="zh-CN" w:eastAsia="zh-CN" w:bidi="zh-CN"/>
              </w:rPr>
              <w:t>对于场地清理和挖掘材料（未受污染），阈值为</w:t>
            </w:r>
            <w:r w:rsidRPr="00B60B08">
              <w:rPr>
                <w:rFonts w:eastAsia="SimSun" w:cs="SimSun"/>
                <w:lang w:val="zh-CN" w:eastAsia="zh-CN" w:bidi="zh-CN"/>
              </w:rPr>
              <w:t>0.5</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w:t>
            </w:r>
          </w:p>
          <w:p w:rsidR="00B60B08" w:rsidRPr="00B60B08" w:rsidRDefault="00B60B08" w:rsidP="00B60B08">
            <w:pPr>
              <w:keepNext/>
              <w:keepLines/>
              <w:numPr>
                <w:ilvl w:val="0"/>
                <w:numId w:val="16"/>
              </w:numPr>
              <w:tabs>
                <w:tab w:val="left" w:pos="374"/>
                <w:tab w:val="left" w:pos="4082"/>
              </w:tabs>
              <w:ind w:left="374" w:hanging="374"/>
              <w:rPr>
                <w:rFonts w:eastAsia="SimSun" w:cs="SimSun"/>
                <w:lang w:val="zh-CN" w:eastAsia="zh-CN" w:bidi="zh-CN"/>
              </w:rPr>
            </w:pPr>
            <w:r w:rsidRPr="00B60B08">
              <w:rPr>
                <w:rFonts w:eastAsia="SimSun" w:hAnsi="SimSun" w:cs="SimSun"/>
                <w:lang w:val="zh-CN" w:eastAsia="zh-CN" w:bidi="zh-CN"/>
              </w:rPr>
              <w:t>对于场地清理和挖掘材料（准备进一步用于建筑材料），阈值为</w:t>
            </w:r>
            <w:r w:rsidRPr="00B60B08">
              <w:rPr>
                <w:rFonts w:eastAsia="SimSun" w:cs="SimSun"/>
                <w:lang w:val="zh-CN" w:eastAsia="zh-CN" w:bidi="zh-CN"/>
              </w:rPr>
              <w:t>1</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w:t>
            </w:r>
          </w:p>
          <w:p w:rsidR="00B60B08" w:rsidRPr="00B60B08" w:rsidRDefault="00B60B08" w:rsidP="00B60B08">
            <w:pPr>
              <w:keepNext/>
              <w:keepLines/>
              <w:numPr>
                <w:ilvl w:val="0"/>
                <w:numId w:val="16"/>
              </w:numPr>
              <w:tabs>
                <w:tab w:val="left" w:pos="374"/>
                <w:tab w:val="left" w:pos="4082"/>
              </w:tabs>
              <w:ind w:left="374" w:hanging="374"/>
              <w:rPr>
                <w:rFonts w:eastAsia="SimSun" w:cs="SimSun"/>
                <w:lang w:val="zh-CN" w:eastAsia="zh-CN" w:bidi="zh-CN"/>
              </w:rPr>
            </w:pPr>
            <w:r w:rsidRPr="00B60B08">
              <w:rPr>
                <w:rFonts w:eastAsia="SimSun" w:hAnsi="SimSun" w:cs="SimSun"/>
                <w:lang w:val="zh-CN" w:eastAsia="zh-CN" w:bidi="zh-CN"/>
              </w:rPr>
              <w:t>对于在水泥和混凝土生产中作为原材料使用的废物（在水泥熟料生产中将废物用作原材料、生料矫正材料和替代燃料），阈值为</w:t>
            </w:r>
            <w:r w:rsidRPr="00B60B08">
              <w:rPr>
                <w:rFonts w:eastAsia="SimSun" w:cs="SimSun"/>
                <w:lang w:val="zh-CN" w:eastAsia="zh-CN" w:bidi="zh-CN"/>
              </w:rPr>
              <w:t>1</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w:t>
            </w:r>
          </w:p>
          <w:p w:rsidR="00B60B08" w:rsidRPr="00B60B08" w:rsidRDefault="00B60B08" w:rsidP="00B60B08">
            <w:pPr>
              <w:keepNext/>
              <w:keepLines/>
              <w:numPr>
                <w:ilvl w:val="0"/>
                <w:numId w:val="16"/>
              </w:numPr>
              <w:tabs>
                <w:tab w:val="left" w:pos="374"/>
                <w:tab w:val="left" w:pos="4082"/>
              </w:tabs>
              <w:ind w:left="374" w:hanging="374"/>
              <w:rPr>
                <w:rFonts w:eastAsia="SimSun" w:cs="SimSun"/>
                <w:lang w:val="zh-CN" w:eastAsia="zh-CN" w:bidi="zh-CN"/>
              </w:rPr>
            </w:pPr>
            <w:r w:rsidRPr="00B60B08">
              <w:rPr>
                <w:rFonts w:eastAsia="SimSun" w:hAnsi="SimSun" w:cs="SimSun"/>
                <w:lang w:val="zh-CN" w:eastAsia="zh-CN" w:bidi="zh-CN"/>
              </w:rPr>
              <w:t>对于在</w:t>
            </w:r>
            <w:r w:rsidRPr="00B60B08">
              <w:rPr>
                <w:rFonts w:eastAsia="SimSun" w:cs="SimSun"/>
                <w:lang w:val="zh-CN" w:eastAsia="zh-CN" w:bidi="zh-CN"/>
              </w:rPr>
              <w:t>B</w:t>
            </w:r>
            <w:r w:rsidRPr="00B60B08">
              <w:rPr>
                <w:rFonts w:eastAsia="SimSun" w:hAnsi="SimSun" w:cs="SimSun"/>
                <w:lang w:val="zh-CN" w:eastAsia="zh-CN" w:bidi="zh-CN"/>
              </w:rPr>
              <w:t>类填埋场（惰性废物）处置的废物，阈值为</w:t>
            </w:r>
            <w:r w:rsidRPr="00B60B08">
              <w:rPr>
                <w:rFonts w:eastAsia="SimSun" w:cs="SimSun"/>
                <w:lang w:val="zh-CN" w:eastAsia="zh-CN" w:bidi="zh-CN"/>
              </w:rPr>
              <w:t>2</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w:t>
            </w:r>
            <w:r w:rsidRPr="00B60B08">
              <w:rPr>
                <w:rFonts w:eastAsia="SimSun" w:cs="SimSun"/>
                <w:lang w:val="zh-CN" w:eastAsia="zh-CN" w:bidi="zh-CN"/>
              </w:rPr>
              <w:t xml:space="preserve"> </w:t>
            </w:r>
          </w:p>
          <w:p w:rsidR="00B60B08" w:rsidRPr="00B60B08" w:rsidRDefault="00B60B08" w:rsidP="00B60B08">
            <w:pPr>
              <w:keepNext/>
              <w:keepLines/>
              <w:numPr>
                <w:ilvl w:val="0"/>
                <w:numId w:val="16"/>
              </w:numPr>
              <w:tabs>
                <w:tab w:val="left" w:pos="374"/>
                <w:tab w:val="left" w:pos="4082"/>
              </w:tabs>
              <w:ind w:left="374" w:hanging="374"/>
              <w:rPr>
                <w:rFonts w:eastAsia="SimSun" w:cs="SimSun"/>
                <w:lang w:val="zh-CN" w:eastAsia="zh-CN" w:bidi="zh-CN"/>
              </w:rPr>
            </w:pPr>
            <w:r w:rsidRPr="00B60B08">
              <w:rPr>
                <w:rFonts w:eastAsia="SimSun" w:hAnsi="SimSun" w:cs="SimSun"/>
                <w:lang w:val="zh-CN" w:eastAsia="zh-CN" w:bidi="zh-CN"/>
              </w:rPr>
              <w:t>对于在</w:t>
            </w:r>
            <w:r w:rsidRPr="00B60B08">
              <w:rPr>
                <w:rFonts w:eastAsia="SimSun" w:cs="SimSun"/>
                <w:lang w:val="zh-CN" w:eastAsia="zh-CN" w:bidi="zh-CN"/>
              </w:rPr>
              <w:t>C</w:t>
            </w:r>
            <w:r w:rsidRPr="00B60B08">
              <w:rPr>
                <w:rFonts w:eastAsia="SimSun" w:hAnsi="SimSun" w:cs="SimSun"/>
                <w:lang w:val="zh-CN" w:eastAsia="zh-CN" w:bidi="zh-CN"/>
              </w:rPr>
              <w:t>类填埋场（城市固体废物焚烧的固化飞灰）处置的废物，阈值为</w:t>
            </w:r>
            <w:r w:rsidRPr="00B60B08">
              <w:rPr>
                <w:rFonts w:eastAsia="SimSun" w:cs="SimSun"/>
                <w:lang w:val="zh-CN" w:eastAsia="zh-CN" w:bidi="zh-CN"/>
              </w:rPr>
              <w:t>0.01</w:t>
            </w:r>
            <w:r w:rsidRPr="00B60B08">
              <w:rPr>
                <w:rFonts w:eastAsia="SimSun" w:hAnsi="SimSun" w:cs="SimSun"/>
                <w:lang w:val="zh-CN" w:eastAsia="zh-CN" w:bidi="zh-CN"/>
              </w:rPr>
              <w:t>毫克</w:t>
            </w:r>
            <w:r w:rsidRPr="00B60B08">
              <w:rPr>
                <w:rFonts w:eastAsia="SimSun" w:cs="SimSun"/>
                <w:lang w:val="zh-CN" w:eastAsia="zh-CN" w:bidi="zh-CN"/>
              </w:rPr>
              <w:t>/</w:t>
            </w:r>
            <w:proofErr w:type="gramStart"/>
            <w:r w:rsidRPr="00B60B08">
              <w:rPr>
                <w:rFonts w:eastAsia="SimSun" w:hAnsi="SimSun" w:cs="SimSun"/>
                <w:lang w:val="zh-CN" w:eastAsia="zh-CN" w:bidi="zh-CN"/>
              </w:rPr>
              <w:t>升干物质</w:t>
            </w:r>
            <w:proofErr w:type="gramEnd"/>
            <w:r w:rsidRPr="00B60B08">
              <w:rPr>
                <w:rFonts w:eastAsia="SimSun" w:hAnsi="SimSun" w:cs="SimSun"/>
                <w:lang w:val="zh-CN" w:eastAsia="zh-CN" w:bidi="zh-CN"/>
              </w:rPr>
              <w:t>（浸出）。对于含金属、不易溶解的无机废物，汞的总含量不得超过</w:t>
            </w:r>
            <w:r w:rsidRPr="00B60B08">
              <w:rPr>
                <w:rFonts w:eastAsia="SimSun" w:cs="SimSun"/>
                <w:lang w:val="zh-CN" w:eastAsia="zh-CN" w:bidi="zh-CN"/>
              </w:rPr>
              <w:t>5</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w:t>
            </w:r>
            <w:r w:rsidRPr="00B60B08">
              <w:rPr>
                <w:rFonts w:eastAsia="SimSun" w:cs="SimSun"/>
                <w:lang w:val="zh-CN" w:eastAsia="zh-CN" w:bidi="zh-CN"/>
              </w:rPr>
              <w:t xml:space="preserve"> </w:t>
            </w:r>
          </w:p>
          <w:p w:rsidR="00B60B08" w:rsidRPr="00B60B08" w:rsidRDefault="00B60B08" w:rsidP="00B60B08">
            <w:pPr>
              <w:keepNext/>
              <w:keepLines/>
              <w:numPr>
                <w:ilvl w:val="0"/>
                <w:numId w:val="16"/>
              </w:numPr>
              <w:tabs>
                <w:tab w:val="left" w:pos="374"/>
                <w:tab w:val="left" w:pos="4082"/>
              </w:tabs>
              <w:ind w:left="374" w:hanging="374"/>
              <w:rPr>
                <w:rFonts w:eastAsia="SimSun" w:cs="SimSun"/>
                <w:lang w:val="zh-CN" w:eastAsia="zh-CN" w:bidi="zh-CN"/>
              </w:rPr>
            </w:pPr>
            <w:r w:rsidRPr="00B60B08">
              <w:rPr>
                <w:rFonts w:eastAsia="SimSun" w:hAnsi="SimSun" w:cs="SimSun"/>
                <w:lang w:val="zh-CN" w:eastAsia="zh-CN" w:bidi="zh-CN"/>
              </w:rPr>
              <w:t>对于在</w:t>
            </w:r>
            <w:r w:rsidRPr="00B60B08">
              <w:rPr>
                <w:rFonts w:eastAsia="SimSun" w:cs="SimSun"/>
                <w:lang w:val="zh-CN" w:eastAsia="zh-CN" w:bidi="zh-CN"/>
              </w:rPr>
              <w:t>D</w:t>
            </w:r>
            <w:r w:rsidRPr="00B60B08">
              <w:rPr>
                <w:rFonts w:eastAsia="SimSun" w:hAnsi="SimSun" w:cs="SimSun"/>
                <w:lang w:val="zh-CN" w:eastAsia="zh-CN" w:bidi="zh-CN"/>
              </w:rPr>
              <w:t>类填埋场（城市固体废物焚烧的残渣）和</w:t>
            </w:r>
            <w:r w:rsidRPr="00B60B08">
              <w:rPr>
                <w:rFonts w:eastAsia="SimSun" w:cs="SimSun"/>
                <w:lang w:val="zh-CN" w:eastAsia="zh-CN" w:bidi="zh-CN"/>
              </w:rPr>
              <w:t>E</w:t>
            </w:r>
            <w:r w:rsidRPr="00B60B08">
              <w:rPr>
                <w:rFonts w:eastAsia="SimSun" w:hAnsi="SimSun" w:cs="SimSun"/>
                <w:lang w:val="zh-CN" w:eastAsia="zh-CN" w:bidi="zh-CN"/>
              </w:rPr>
              <w:t>类填埋场（其他废物，会发生轻微反应）处置的废物，阈值为</w:t>
            </w:r>
            <w:r w:rsidRPr="00B60B08">
              <w:rPr>
                <w:rFonts w:eastAsia="SimSun" w:cs="SimSun"/>
                <w:lang w:val="zh-CN" w:eastAsia="zh-CN" w:bidi="zh-CN"/>
              </w:rPr>
              <w:t>5</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千克干物质</w:t>
            </w:r>
            <w:r w:rsidRPr="00B60B08">
              <w:rPr>
                <w:rFonts w:eastAsia="SimSun" w:cs="SimSun"/>
                <w:lang w:val="zh-CN" w:eastAsia="zh-CN" w:bidi="zh-CN"/>
              </w:rPr>
              <w:t xml:space="preserve"> </w:t>
            </w:r>
          </w:p>
        </w:tc>
        <w:tc>
          <w:tcPr>
            <w:tcW w:w="4223" w:type="dxa"/>
            <w:shd w:val="clear" w:color="auto" w:fill="auto"/>
          </w:tcPr>
          <w:p w:rsidR="00B60B08" w:rsidRPr="00B60B08" w:rsidRDefault="00B60B08" w:rsidP="00B60B08">
            <w:pPr>
              <w:keepNext/>
              <w:keepLines/>
              <w:tabs>
                <w:tab w:val="left" w:pos="4082"/>
              </w:tabs>
              <w:rPr>
                <w:rFonts w:eastAsia="SimSun" w:cs="SimSun"/>
                <w:lang w:val="zh-CN" w:eastAsia="zh-CN" w:bidi="zh-CN"/>
              </w:rPr>
            </w:pPr>
          </w:p>
        </w:tc>
      </w:tr>
      <w:tr w:rsidR="00B60B08" w:rsidRPr="00B60B08" w:rsidTr="00C6242B">
        <w:tc>
          <w:tcPr>
            <w:tcW w:w="2127"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泰国</w:t>
            </w:r>
          </w:p>
        </w:tc>
        <w:tc>
          <w:tcPr>
            <w:tcW w:w="4054"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汞废物阈值用于废物分类</w:t>
            </w:r>
            <w:r w:rsidRPr="00B60B08">
              <w:rPr>
                <w:rFonts w:eastAsia="SimSun" w:hAnsi="SimSun" w:cs="SimSun" w:hint="eastAsia"/>
                <w:lang w:val="zh-CN" w:eastAsia="zh-CN" w:bidi="zh-CN"/>
              </w:rPr>
              <w:t>时</w:t>
            </w:r>
            <w:r w:rsidRPr="00B60B08">
              <w:rPr>
                <w:rFonts w:eastAsia="SimSun" w:hAnsi="SimSun" w:cs="SimSun"/>
                <w:lang w:val="zh-CN" w:eastAsia="zh-CN" w:bidi="zh-CN"/>
              </w:rPr>
              <w:t>确定</w:t>
            </w:r>
            <w:r w:rsidRPr="00B60B08">
              <w:rPr>
                <w:rFonts w:eastAsia="SimSun" w:hAnsi="SimSun" w:cs="SimSun" w:hint="eastAsia"/>
                <w:lang w:val="zh-CN" w:eastAsia="zh-CN" w:bidi="zh-CN"/>
              </w:rPr>
              <w:t>危险废物</w:t>
            </w:r>
            <w:r w:rsidRPr="00B60B08">
              <w:rPr>
                <w:rFonts w:eastAsia="SimSun" w:hAnsi="SimSun" w:cs="SimSun"/>
                <w:lang w:val="zh-CN" w:eastAsia="zh-CN" w:bidi="zh-CN"/>
              </w:rPr>
              <w:t>。</w:t>
            </w:r>
          </w:p>
        </w:tc>
        <w:tc>
          <w:tcPr>
            <w:tcW w:w="4480" w:type="dxa"/>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总阈值限定浓度（</w:t>
            </w:r>
            <w:r w:rsidRPr="00B60B08">
              <w:rPr>
                <w:rFonts w:eastAsia="SimSun" w:cs="SimSun"/>
                <w:lang w:val="zh-CN" w:eastAsia="zh-CN" w:bidi="zh-CN"/>
              </w:rPr>
              <w:t>TTLC</w:t>
            </w:r>
            <w:r w:rsidRPr="00B60B08">
              <w:rPr>
                <w:rFonts w:eastAsia="SimSun" w:hAnsi="SimSun" w:cs="SimSun"/>
                <w:lang w:val="zh-CN" w:eastAsia="zh-CN" w:bidi="zh-CN"/>
              </w:rPr>
              <w:t>）为</w:t>
            </w:r>
            <w:r w:rsidRPr="00B60B08">
              <w:rPr>
                <w:rFonts w:eastAsia="SimSun" w:cs="SimSun"/>
                <w:lang w:val="zh-CN" w:eastAsia="zh-CN" w:bidi="zh-CN"/>
              </w:rPr>
              <w:t>20</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千克。</w:t>
            </w:r>
          </w:p>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可溶性阈值限定浓度（</w:t>
            </w:r>
            <w:r w:rsidRPr="00B60B08">
              <w:rPr>
                <w:rFonts w:eastAsia="SimSun" w:cs="SimSun"/>
                <w:lang w:val="zh-CN" w:eastAsia="zh-CN" w:bidi="zh-CN"/>
              </w:rPr>
              <w:t>STLC</w:t>
            </w:r>
            <w:r w:rsidRPr="00B60B08">
              <w:rPr>
                <w:rFonts w:eastAsia="SimSun" w:hAnsi="SimSun" w:cs="SimSun"/>
                <w:lang w:val="zh-CN" w:eastAsia="zh-CN" w:bidi="zh-CN"/>
              </w:rPr>
              <w:t>）为</w:t>
            </w:r>
            <w:r w:rsidRPr="00B60B08">
              <w:rPr>
                <w:rFonts w:eastAsia="SimSun" w:cs="SimSun"/>
                <w:lang w:val="zh-CN" w:eastAsia="zh-CN" w:bidi="zh-CN"/>
              </w:rPr>
              <w:t>0.2</w:t>
            </w:r>
            <w:r w:rsidRPr="00B60B08">
              <w:rPr>
                <w:rFonts w:eastAsia="SimSun" w:hAnsi="SimSun" w:cs="SimSun"/>
                <w:lang w:val="zh-CN" w:eastAsia="zh-CN" w:bidi="zh-CN"/>
              </w:rPr>
              <w:t>毫克</w:t>
            </w:r>
            <w:r w:rsidRPr="00B60B08">
              <w:rPr>
                <w:rFonts w:eastAsia="SimSun" w:cs="SimSun"/>
                <w:lang w:val="zh-CN" w:eastAsia="zh-CN" w:bidi="zh-CN"/>
              </w:rPr>
              <w:t>/</w:t>
            </w:r>
            <w:r w:rsidRPr="00B60B08">
              <w:rPr>
                <w:rFonts w:eastAsia="SimSun" w:hAnsi="SimSun" w:cs="SimSun"/>
                <w:lang w:val="zh-CN" w:eastAsia="zh-CN" w:bidi="zh-CN"/>
              </w:rPr>
              <w:t>升。</w:t>
            </w:r>
            <w:r w:rsidRPr="00B60B08">
              <w:rPr>
                <w:rFonts w:eastAsia="SimSun" w:cs="SimSun"/>
                <w:lang w:val="zh-CN" w:eastAsia="zh-CN" w:bidi="zh-CN"/>
              </w:rPr>
              <w:t xml:space="preserve"> </w:t>
            </w:r>
          </w:p>
          <w:p w:rsidR="00B60B08" w:rsidRPr="00B60B08" w:rsidRDefault="00B60B08" w:rsidP="00B60B08">
            <w:pPr>
              <w:tabs>
                <w:tab w:val="left" w:pos="4082"/>
              </w:tabs>
              <w:rPr>
                <w:rFonts w:eastAsia="SimSun" w:cs="SimSun"/>
                <w:lang w:val="zh-CN" w:eastAsia="zh-CN" w:bidi="zh-CN"/>
              </w:rPr>
            </w:pPr>
            <w:proofErr w:type="gramStart"/>
            <w:r w:rsidRPr="00B60B08">
              <w:rPr>
                <w:rFonts w:eastAsia="SimSun" w:hAnsi="SimSun" w:cs="SimSun"/>
                <w:lang w:val="zh-CN" w:eastAsia="zh-CN" w:bidi="zh-CN"/>
              </w:rPr>
              <w:t>若汞废物</w:t>
            </w:r>
            <w:proofErr w:type="gramEnd"/>
            <w:r w:rsidRPr="00B60B08">
              <w:rPr>
                <w:rFonts w:eastAsia="SimSun" w:hAnsi="SimSun" w:cs="SimSun"/>
                <w:lang w:val="zh-CN" w:eastAsia="zh-CN" w:bidi="zh-CN"/>
              </w:rPr>
              <w:t>的总浓度未超过总阈值限定浓度且不低于可溶性阈值限定浓度，或废物在安全填埋场中处置，则需进行废物浸出测试。</w:t>
            </w:r>
            <w:r w:rsidRPr="00B60B08">
              <w:rPr>
                <w:rFonts w:eastAsia="SimSun" w:cs="SimSun"/>
                <w:lang w:val="zh-CN" w:eastAsia="zh-CN" w:bidi="zh-CN"/>
              </w:rPr>
              <w:t xml:space="preserve"> </w:t>
            </w:r>
          </w:p>
        </w:tc>
        <w:tc>
          <w:tcPr>
            <w:tcW w:w="4223" w:type="dxa"/>
            <w:shd w:val="clear" w:color="auto" w:fill="auto"/>
          </w:tcPr>
          <w:p w:rsidR="00B60B08" w:rsidRPr="00B60B08" w:rsidRDefault="00B60B08" w:rsidP="00B60B08">
            <w:pPr>
              <w:tabs>
                <w:tab w:val="left" w:pos="4082"/>
              </w:tabs>
              <w:rPr>
                <w:rFonts w:eastAsia="SimSun" w:cs="SimSun"/>
                <w:lang w:val="zh-CN" w:eastAsia="zh-CN" w:bidi="zh-CN"/>
              </w:rPr>
            </w:pPr>
            <w:r w:rsidRPr="00B60B08">
              <w:rPr>
                <w:rFonts w:eastAsia="SimSun" w:hAnsi="SimSun" w:cs="SimSun"/>
                <w:lang w:val="zh-CN" w:eastAsia="zh-CN" w:bidi="zh-CN"/>
              </w:rPr>
              <w:t>对于受到高于标准水平或被列为危险废物的汞或汞化合物污染的工业废物，需要持证废物处理方加以适当管理，以便对废物进行处置或再循环利用。根据《控制危险废物越境转移及其处置巴塞尔公约》规定，石油废物等不能在泰国处理的废物将出口至其他国家。</w:t>
            </w:r>
            <w:r w:rsidRPr="00B60B08">
              <w:rPr>
                <w:rFonts w:eastAsia="SimSun" w:cs="SimSun"/>
                <w:lang w:val="zh-CN" w:eastAsia="zh-CN" w:bidi="zh-CN"/>
              </w:rPr>
              <w:t xml:space="preserve"> </w:t>
            </w:r>
          </w:p>
        </w:tc>
      </w:tr>
    </w:tbl>
    <w:p w:rsidR="00B60B08" w:rsidRPr="00B60B08" w:rsidRDefault="00B60B08" w:rsidP="00B60B08">
      <w:pPr>
        <w:tabs>
          <w:tab w:val="left" w:pos="4082"/>
        </w:tabs>
        <w:rPr>
          <w:rFonts w:eastAsia="SimSun" w:cs="SimSun"/>
          <w:lang w:val="zh-CN" w:eastAsia="zh-CN" w:bidi="zh-CN"/>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29"/>
        <w:gridCol w:w="2929"/>
        <w:gridCol w:w="2929"/>
        <w:gridCol w:w="2929"/>
      </w:tblGrid>
      <w:tr w:rsidR="00B60B08" w:rsidRPr="00B60B08" w:rsidTr="00F045D3">
        <w:tc>
          <w:tcPr>
            <w:tcW w:w="2928" w:type="dxa"/>
          </w:tcPr>
          <w:p w:rsidR="00B60B08" w:rsidRPr="00B60B08" w:rsidRDefault="00B60B08" w:rsidP="00B60B08">
            <w:pPr>
              <w:tabs>
                <w:tab w:val="left" w:pos="4082"/>
              </w:tabs>
              <w:spacing w:before="520"/>
              <w:rPr>
                <w:rFonts w:eastAsia="SimSun"/>
                <w:lang w:eastAsia="zh-CN"/>
              </w:rPr>
            </w:pPr>
          </w:p>
        </w:tc>
        <w:tc>
          <w:tcPr>
            <w:tcW w:w="2929" w:type="dxa"/>
          </w:tcPr>
          <w:p w:rsidR="00B60B08" w:rsidRPr="00B60B08" w:rsidRDefault="00B60B08" w:rsidP="00B60B08">
            <w:pPr>
              <w:tabs>
                <w:tab w:val="left" w:pos="4082"/>
              </w:tabs>
              <w:spacing w:before="520"/>
              <w:rPr>
                <w:rFonts w:eastAsia="SimSun"/>
                <w:lang w:eastAsia="zh-CN"/>
              </w:rPr>
            </w:pPr>
          </w:p>
        </w:tc>
        <w:tc>
          <w:tcPr>
            <w:tcW w:w="2929" w:type="dxa"/>
            <w:tcBorders>
              <w:bottom w:val="single" w:sz="4" w:space="0" w:color="auto"/>
            </w:tcBorders>
          </w:tcPr>
          <w:p w:rsidR="00B60B08" w:rsidRPr="00B60B08" w:rsidRDefault="00B60B08" w:rsidP="00B60B08">
            <w:pPr>
              <w:tabs>
                <w:tab w:val="left" w:pos="4082"/>
              </w:tabs>
              <w:spacing w:before="520"/>
              <w:rPr>
                <w:rFonts w:eastAsia="SimSun"/>
                <w:lang w:eastAsia="zh-CN"/>
              </w:rPr>
            </w:pPr>
          </w:p>
        </w:tc>
        <w:tc>
          <w:tcPr>
            <w:tcW w:w="2929" w:type="dxa"/>
          </w:tcPr>
          <w:p w:rsidR="00B60B08" w:rsidRPr="00B60B08" w:rsidRDefault="00B60B08" w:rsidP="00B60B08">
            <w:pPr>
              <w:tabs>
                <w:tab w:val="left" w:pos="4082"/>
              </w:tabs>
              <w:spacing w:before="520"/>
              <w:rPr>
                <w:rFonts w:eastAsia="SimSun"/>
                <w:lang w:eastAsia="zh-CN"/>
              </w:rPr>
            </w:pPr>
          </w:p>
        </w:tc>
        <w:tc>
          <w:tcPr>
            <w:tcW w:w="2929" w:type="dxa"/>
          </w:tcPr>
          <w:p w:rsidR="00B60B08" w:rsidRPr="00B60B08" w:rsidRDefault="00B60B08" w:rsidP="00B60B08">
            <w:pPr>
              <w:tabs>
                <w:tab w:val="left" w:pos="4082"/>
              </w:tabs>
              <w:spacing w:before="520"/>
              <w:rPr>
                <w:rFonts w:eastAsia="SimSun"/>
                <w:lang w:eastAsia="zh-CN"/>
              </w:rPr>
            </w:pPr>
          </w:p>
        </w:tc>
      </w:tr>
    </w:tbl>
    <w:p w:rsidR="00B60B08" w:rsidRPr="00EC0F68" w:rsidRDefault="00B60B08" w:rsidP="005D04E8">
      <w:pPr>
        <w:pStyle w:val="Normal-pool"/>
      </w:pPr>
    </w:p>
    <w:sectPr w:rsidR="00B60B08" w:rsidRPr="00EC0F68" w:rsidSect="00EC0F68">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14" w:rsidRDefault="00E13714">
      <w:r>
        <w:separator/>
      </w:r>
    </w:p>
  </w:endnote>
  <w:endnote w:type="continuationSeparator" w:id="0">
    <w:p w:rsidR="00E13714" w:rsidRDefault="00E1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08" w:rsidRPr="00C62AB6" w:rsidRDefault="00B60B08">
    <w:pPr>
      <w:pStyle w:val="ad"/>
      <w:rPr>
        <w:sz w:val="20"/>
      </w:rPr>
    </w:pPr>
    <w:r w:rsidRPr="00C62AB6">
      <w:rPr>
        <w:rStyle w:val="a3"/>
        <w:sz w:val="20"/>
      </w:rPr>
      <w:fldChar w:fldCharType="begin"/>
    </w:r>
    <w:r w:rsidRPr="00C62AB6">
      <w:rPr>
        <w:rStyle w:val="a3"/>
        <w:sz w:val="20"/>
      </w:rPr>
      <w:instrText xml:space="preserve"> PAGE </w:instrText>
    </w:r>
    <w:r w:rsidRPr="00C62AB6">
      <w:rPr>
        <w:rStyle w:val="a3"/>
        <w:sz w:val="20"/>
      </w:rPr>
      <w:fldChar w:fldCharType="separate"/>
    </w:r>
    <w:r w:rsidR="00C6242B">
      <w:rPr>
        <w:rStyle w:val="a3"/>
        <w:noProof/>
        <w:sz w:val="20"/>
      </w:rPr>
      <w:t>2</w:t>
    </w:r>
    <w:r w:rsidRPr="00C62AB6">
      <w:rPr>
        <w:rStyle w:val="a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08" w:rsidRDefault="00B60B08" w:rsidP="00035EDE">
    <w:pPr>
      <w:pStyle w:val="ad"/>
      <w:jc w:val="right"/>
    </w:pPr>
    <w:r>
      <w:rPr>
        <w:rStyle w:val="a3"/>
      </w:rPr>
      <w:fldChar w:fldCharType="begin"/>
    </w:r>
    <w:r>
      <w:rPr>
        <w:rStyle w:val="a3"/>
      </w:rPr>
      <w:instrText xml:space="preserve"> PAGE </w:instrText>
    </w:r>
    <w:r>
      <w:rPr>
        <w:rStyle w:val="a3"/>
      </w:rPr>
      <w:fldChar w:fldCharType="separate"/>
    </w:r>
    <w:r>
      <w:rPr>
        <w:rStyle w:val="a3"/>
        <w:noProof/>
      </w:rPr>
      <w:t>3</w:t>
    </w:r>
    <w:r>
      <w:rPr>
        <w:rStyle w:val="a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08" w:rsidRPr="00C62AB6" w:rsidRDefault="00B60B08" w:rsidP="00C510F4">
    <w:pPr>
      <w:pStyle w:val="Normal-pool"/>
      <w:rPr>
        <w:b/>
      </w:rPr>
    </w:pPr>
    <w:r w:rsidRPr="00C62AB6">
      <w:rPr>
        <w:b/>
      </w:rPr>
      <w:t>K170422</w:t>
    </w:r>
    <w:r w:rsidR="00D70787">
      <w:rPr>
        <w:rFonts w:hint="eastAsia"/>
        <w:b/>
        <w:lang w:eastAsia="zh-CN"/>
      </w:rPr>
      <w:t>1</w:t>
    </w:r>
    <w:r w:rsidRPr="00C62AB6">
      <w:rPr>
        <w:b/>
      </w:rPr>
      <w:tab/>
      <w:t>0</w:t>
    </w:r>
    <w:r w:rsidR="004A0424">
      <w:rPr>
        <w:rFonts w:hint="eastAsia"/>
        <w:b/>
        <w:lang w:eastAsia="zh-CN"/>
      </w:rPr>
      <w:t>9</w:t>
    </w:r>
    <w:r w:rsidRPr="00C62AB6">
      <w:rPr>
        <w:b/>
      </w:rPr>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8120AC" w:rsidRDefault="00E13714" w:rsidP="00EF11DA">
    <w:pPr>
      <w:pStyle w:val="Normal-pool"/>
    </w:pPr>
    <w:r w:rsidRPr="008120AC">
      <w:rPr>
        <w:rStyle w:val="a3"/>
        <w:sz w:val="20"/>
      </w:rPr>
      <w:fldChar w:fldCharType="begin"/>
    </w:r>
    <w:r w:rsidRPr="008120AC">
      <w:rPr>
        <w:rStyle w:val="a3"/>
        <w:sz w:val="20"/>
      </w:rPr>
      <w:instrText xml:space="preserve"> PAGE </w:instrText>
    </w:r>
    <w:r w:rsidRPr="008120AC">
      <w:rPr>
        <w:rStyle w:val="a3"/>
        <w:sz w:val="20"/>
      </w:rPr>
      <w:fldChar w:fldCharType="separate"/>
    </w:r>
    <w:r w:rsidR="00C6242B">
      <w:rPr>
        <w:rStyle w:val="a3"/>
        <w:noProof/>
        <w:sz w:val="20"/>
      </w:rPr>
      <w:t>4</w:t>
    </w:r>
    <w:r w:rsidRPr="008120AC">
      <w:rPr>
        <w:rStyle w:val="a3"/>
        <w:sz w:val="20"/>
      </w:rPr>
      <w:fldChar w:fldCharType="end"/>
    </w:r>
  </w:p>
  <w:p w:rsidR="009D1860" w:rsidRDefault="009D186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8120AC" w:rsidRDefault="00E13714" w:rsidP="00EF11DA">
    <w:pPr>
      <w:pStyle w:val="Normal-pool"/>
      <w:jc w:val="right"/>
    </w:pPr>
    <w:r w:rsidRPr="008120AC">
      <w:rPr>
        <w:rStyle w:val="a3"/>
        <w:sz w:val="20"/>
      </w:rPr>
      <w:fldChar w:fldCharType="begin"/>
    </w:r>
    <w:r w:rsidRPr="008120AC">
      <w:rPr>
        <w:rStyle w:val="a3"/>
        <w:sz w:val="20"/>
      </w:rPr>
      <w:instrText xml:space="preserve"> PAGE </w:instrText>
    </w:r>
    <w:r w:rsidRPr="008120AC">
      <w:rPr>
        <w:rStyle w:val="a3"/>
        <w:sz w:val="20"/>
      </w:rPr>
      <w:fldChar w:fldCharType="separate"/>
    </w:r>
    <w:r w:rsidR="00C6242B">
      <w:rPr>
        <w:rStyle w:val="a3"/>
        <w:noProof/>
        <w:sz w:val="20"/>
      </w:rPr>
      <w:t>5</w:t>
    </w:r>
    <w:r w:rsidRPr="008120AC">
      <w:rPr>
        <w:rStyle w:val="a3"/>
        <w:sz w:val="20"/>
      </w:rPr>
      <w:fldChar w:fldCharType="end"/>
    </w:r>
  </w:p>
  <w:p w:rsidR="009D1860" w:rsidRDefault="009D186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030090927"/>
      <w:docPartObj>
        <w:docPartGallery w:val="Page Numbers (Bottom of Page)"/>
        <w:docPartUnique/>
      </w:docPartObj>
    </w:sdtPr>
    <w:sdtEndPr>
      <w:rPr>
        <w:noProof/>
        <w:sz w:val="20"/>
        <w:szCs w:val="20"/>
      </w:rPr>
    </w:sdtEndPr>
    <w:sdtContent>
      <w:p w:rsidR="00E13714" w:rsidRPr="008120AC" w:rsidRDefault="00E13714" w:rsidP="00EF11DA">
        <w:pPr>
          <w:pStyle w:val="Normal-pool"/>
          <w:jc w:val="right"/>
          <w:rPr>
            <w:b/>
          </w:rPr>
        </w:pPr>
        <w:r w:rsidRPr="008120AC">
          <w:rPr>
            <w:b/>
          </w:rPr>
          <w:fldChar w:fldCharType="begin"/>
        </w:r>
        <w:r w:rsidRPr="008120AC">
          <w:rPr>
            <w:b/>
          </w:rPr>
          <w:instrText xml:space="preserve"> PAGE   \* MERGEFORMAT </w:instrText>
        </w:r>
        <w:r w:rsidRPr="008120AC">
          <w:rPr>
            <w:b/>
          </w:rPr>
          <w:fldChar w:fldCharType="separate"/>
        </w:r>
        <w:r w:rsidR="00C6242B">
          <w:rPr>
            <w:b/>
            <w:noProof/>
          </w:rPr>
          <w:t>3</w:t>
        </w:r>
        <w:r w:rsidRPr="008120AC">
          <w:rPr>
            <w:b/>
            <w:noProof/>
          </w:rPr>
          <w:fldChar w:fldCharType="end"/>
        </w:r>
      </w:p>
    </w:sdtContent>
  </w:sdt>
  <w:p w:rsidR="009D1860" w:rsidRDefault="009D18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14" w:rsidRPr="00EC0F68" w:rsidRDefault="00E13714" w:rsidP="00EC0F68">
      <w:pPr>
        <w:tabs>
          <w:tab w:val="clear" w:pos="1247"/>
          <w:tab w:val="clear" w:pos="1814"/>
          <w:tab w:val="clear" w:pos="2381"/>
          <w:tab w:val="clear" w:pos="2948"/>
          <w:tab w:val="clear" w:pos="3515"/>
          <w:tab w:val="left" w:pos="624"/>
        </w:tabs>
        <w:spacing w:before="60"/>
        <w:ind w:left="624"/>
        <w:rPr>
          <w:sz w:val="18"/>
          <w:szCs w:val="18"/>
        </w:rPr>
      </w:pPr>
      <w:r w:rsidRPr="00EC0F68">
        <w:rPr>
          <w:sz w:val="18"/>
          <w:szCs w:val="18"/>
        </w:rPr>
        <w:separator/>
      </w:r>
    </w:p>
  </w:footnote>
  <w:footnote w:type="continuationSeparator" w:id="0">
    <w:p w:rsidR="00E13714" w:rsidRDefault="00E13714">
      <w:r>
        <w:continuationSeparator/>
      </w:r>
    </w:p>
  </w:footnote>
  <w:footnote w:id="1">
    <w:p w:rsidR="00B60B08" w:rsidRPr="00D5508F" w:rsidRDefault="00B60B08" w:rsidP="00B60B08">
      <w:pPr>
        <w:tabs>
          <w:tab w:val="left" w:pos="624"/>
        </w:tabs>
        <w:spacing w:before="20" w:after="40"/>
        <w:ind w:left="1247"/>
        <w:rPr>
          <w:rFonts w:eastAsia="SimSun"/>
          <w:lang w:val="en-US"/>
        </w:rPr>
      </w:pPr>
      <w:proofErr w:type="gramStart"/>
      <w:r>
        <w:rPr>
          <w:rFonts w:eastAsia="SimSun"/>
          <w:lang w:val="en-US"/>
        </w:rPr>
        <w:t>* UNEP/MC/COP.1/</w:t>
      </w:r>
      <w:r>
        <w:rPr>
          <w:rFonts w:eastAsia="SimSun" w:hint="eastAsia"/>
          <w:lang w:val="en-US"/>
        </w:rPr>
        <w:t>1</w:t>
      </w:r>
      <w:r w:rsidRPr="00D5508F">
        <w:rPr>
          <w:rFonts w:eastAsia="SimSun"/>
          <w:lang w:val="en-US"/>
        </w:rPr>
        <w:t>.</w:t>
      </w:r>
      <w:proofErr w:type="gramEnd"/>
    </w:p>
  </w:footnote>
  <w:footnote w:id="2">
    <w:p w:rsidR="00B60B08" w:rsidRPr="00D5508F" w:rsidRDefault="00B60B08" w:rsidP="00B60B08">
      <w:pPr>
        <w:pStyle w:val="a6"/>
        <w:tabs>
          <w:tab w:val="left" w:pos="624"/>
        </w:tabs>
        <w:rPr>
          <w:rFonts w:eastAsia="SimSun"/>
          <w:sz w:val="20"/>
          <w:lang w:val="en-GB"/>
        </w:rPr>
      </w:pPr>
      <w:r w:rsidRPr="00D5508F">
        <w:rPr>
          <w:rStyle w:val="a5"/>
          <w:rFonts w:eastAsia="SimSun"/>
          <w:szCs w:val="20"/>
        </w:rPr>
        <w:footnoteRef/>
      </w:r>
      <w:r w:rsidRPr="00D5508F">
        <w:rPr>
          <w:rFonts w:eastAsia="SimSun"/>
          <w:sz w:val="20"/>
          <w:lang w:val="en-US"/>
        </w:rPr>
        <w:t xml:space="preserve"> </w:t>
      </w:r>
      <w:r w:rsidRPr="00D5508F">
        <w:rPr>
          <w:rFonts w:eastAsia="SimSun"/>
          <w:sz w:val="20"/>
        </w:rPr>
        <w:t>关于使用汞废物阈值的信息汇编</w:t>
      </w:r>
      <w:r w:rsidRPr="00D5508F">
        <w:rPr>
          <w:rFonts w:eastAsia="SimSun"/>
          <w:sz w:val="20"/>
          <w:lang w:val="en-US"/>
        </w:rPr>
        <w:t>（</w:t>
      </w:r>
      <w:proofErr w:type="gramStart"/>
      <w:r w:rsidRPr="00D5508F">
        <w:rPr>
          <w:rFonts w:eastAsia="SimSun"/>
          <w:sz w:val="20"/>
          <w:lang w:val="en-US"/>
        </w:rPr>
        <w:t>UNEP(</w:t>
      </w:r>
      <w:proofErr w:type="gramEnd"/>
      <w:r w:rsidRPr="00D5508F">
        <w:rPr>
          <w:rFonts w:eastAsia="SimSun"/>
          <w:sz w:val="20"/>
          <w:lang w:val="en-US"/>
        </w:rPr>
        <w:t>DTIE)/Hg/INC.7/19</w:t>
      </w:r>
      <w:r w:rsidRPr="00D5508F">
        <w:rPr>
          <w:rFonts w:eastAsia="SimSun"/>
          <w:sz w:val="20"/>
          <w:lang w:val="en-US"/>
        </w:rPr>
        <w:t>）</w:t>
      </w:r>
      <w:r w:rsidRPr="00D5508F">
        <w:rPr>
          <w:rFonts w:eastAsia="SimSun"/>
          <w:sz w:val="20"/>
        </w:rPr>
        <w:t>请见</w:t>
      </w:r>
      <w:r w:rsidRPr="00D5508F">
        <w:rPr>
          <w:rFonts w:eastAsia="SimSun"/>
          <w:sz w:val="20"/>
          <w:lang w:val="en-US"/>
        </w:rPr>
        <w:t>www.mercuryc</w:t>
      </w:r>
      <w:r>
        <w:rPr>
          <w:rFonts w:eastAsia="SimSun"/>
          <w:sz w:val="20"/>
          <w:lang w:val="en-US"/>
        </w:rPr>
        <w:t>onvention.org/Negotiations/INC7</w:t>
      </w:r>
      <w:r w:rsidRPr="00D5508F">
        <w:rPr>
          <w:rFonts w:eastAsia="SimSun"/>
          <w:sz w:val="20"/>
        </w:rPr>
        <w:t>。</w:t>
      </w:r>
    </w:p>
  </w:footnote>
  <w:footnote w:id="3">
    <w:p w:rsidR="00B60B08" w:rsidRPr="00D5508F" w:rsidRDefault="00B60B08" w:rsidP="00B60B08">
      <w:pPr>
        <w:pStyle w:val="a6"/>
        <w:rPr>
          <w:rFonts w:eastAsia="SimSun"/>
          <w:sz w:val="20"/>
          <w:lang w:val="en-GB"/>
        </w:rPr>
      </w:pPr>
      <w:r w:rsidRPr="00D5508F">
        <w:rPr>
          <w:rStyle w:val="a5"/>
          <w:rFonts w:eastAsia="SimSun"/>
          <w:szCs w:val="20"/>
        </w:rPr>
        <w:footnoteRef/>
      </w:r>
      <w:r w:rsidRPr="00D5508F">
        <w:rPr>
          <w:rFonts w:eastAsia="SimSun"/>
          <w:sz w:val="20"/>
          <w:lang w:val="en-GB"/>
        </w:rPr>
        <w:t xml:space="preserve"> </w:t>
      </w:r>
      <w:hyperlink r:id="rId1">
        <w:r w:rsidRPr="00D5508F">
          <w:rPr>
            <w:rFonts w:eastAsia="SimSun"/>
            <w:sz w:val="20"/>
            <w:lang w:val="en-GB"/>
          </w:rPr>
          <w:t>http://mercuryconvention.org/Negotiations/submissionsforCOP1/tabid/5535/Default.aspx</w:t>
        </w:r>
      </w:hyperlink>
      <w:r w:rsidRPr="00D5508F">
        <w:rPr>
          <w:rFonts w:eastAsia="SimSun"/>
          <w:sz w:val="20"/>
        </w:rPr>
        <w:t>。</w:t>
      </w:r>
    </w:p>
  </w:footnote>
  <w:footnote w:id="4">
    <w:p w:rsidR="00B60B08" w:rsidRPr="00D5508F" w:rsidRDefault="00B60B08" w:rsidP="00B60B08">
      <w:pPr>
        <w:pStyle w:val="a6"/>
        <w:tabs>
          <w:tab w:val="left" w:pos="624"/>
        </w:tabs>
        <w:rPr>
          <w:rFonts w:eastAsia="SimSun"/>
          <w:sz w:val="20"/>
          <w:lang w:val="en-GB"/>
        </w:rPr>
      </w:pPr>
      <w:r w:rsidRPr="00D5508F">
        <w:rPr>
          <w:rStyle w:val="a5"/>
          <w:rFonts w:eastAsia="SimSun"/>
          <w:szCs w:val="20"/>
        </w:rPr>
        <w:footnoteRef/>
      </w:r>
      <w:r w:rsidRPr="00D5508F">
        <w:rPr>
          <w:rFonts w:eastAsia="SimSun"/>
          <w:sz w:val="20"/>
        </w:rPr>
        <w:t xml:space="preserve"> </w:t>
      </w:r>
      <w:hyperlink r:id="rId2">
        <w:r w:rsidRPr="00D5508F">
          <w:rPr>
            <w:rStyle w:val="af"/>
            <w:rFonts w:eastAsia="SimSun"/>
          </w:rPr>
          <w:t>http://www.mapama.gob.es/es/costas/temas/proteccion-medio-marino/directrices2015_tcm7-325119.pdf</w:t>
        </w:r>
      </w:hyperlink>
      <w:r w:rsidRPr="00D5508F">
        <w:rPr>
          <w:rFonts w:eastAsia="SimSun"/>
          <w:sz w:val="20"/>
        </w:rPr>
        <w:t xml:space="preserve"> </w:t>
      </w:r>
      <w:r w:rsidRPr="00D5508F">
        <w:rPr>
          <w:rFonts w:eastAsia="SimSun"/>
          <w:sz w:val="20"/>
        </w:rPr>
        <w:t>（</w:t>
      </w:r>
      <w:r w:rsidRPr="00D5508F">
        <w:rPr>
          <w:rFonts w:eastAsia="SimSun"/>
          <w:sz w:val="20"/>
        </w:rPr>
        <w:t>2017</w:t>
      </w:r>
      <w:r w:rsidRPr="00D5508F">
        <w:rPr>
          <w:rFonts w:eastAsia="SimSun"/>
          <w:sz w:val="20"/>
        </w:rPr>
        <w:t>年</w:t>
      </w:r>
      <w:r w:rsidRPr="00D5508F">
        <w:rPr>
          <w:rFonts w:eastAsia="SimSun"/>
          <w:sz w:val="20"/>
        </w:rPr>
        <w:t>4</w:t>
      </w:r>
      <w:r w:rsidRPr="00D5508F">
        <w:rPr>
          <w:rFonts w:eastAsia="SimSun"/>
          <w:sz w:val="20"/>
        </w:rPr>
        <w:t>月</w:t>
      </w:r>
      <w:r w:rsidRPr="00D5508F">
        <w:rPr>
          <w:rFonts w:eastAsia="SimSun"/>
          <w:sz w:val="20"/>
        </w:rPr>
        <w:t>19</w:t>
      </w:r>
      <w:proofErr w:type="spellStart"/>
      <w:r w:rsidRPr="00D5508F">
        <w:rPr>
          <w:rFonts w:eastAsia="SimSun"/>
          <w:sz w:val="20"/>
        </w:rPr>
        <w:t>日查阅</w:t>
      </w:r>
      <w:proofErr w:type="spellEnd"/>
      <w:r w:rsidRPr="00D5508F">
        <w:rPr>
          <w:rFonts w:eastAsia="SimSun"/>
          <w:sz w:val="20"/>
        </w:rPr>
        <w:t>）。</w:t>
      </w:r>
    </w:p>
  </w:footnote>
  <w:footnote w:id="5">
    <w:p w:rsidR="00B60B08" w:rsidRPr="00EC0F68" w:rsidRDefault="00B60B08" w:rsidP="00B60B08">
      <w:pPr>
        <w:pStyle w:val="a6"/>
        <w:tabs>
          <w:tab w:val="left" w:pos="624"/>
        </w:tabs>
        <w:rPr>
          <w:szCs w:val="18"/>
          <w:lang w:val="en-GB"/>
        </w:rPr>
      </w:pPr>
      <w:r w:rsidRPr="00D5508F">
        <w:rPr>
          <w:rStyle w:val="a5"/>
          <w:rFonts w:eastAsia="SimSun"/>
          <w:szCs w:val="20"/>
        </w:rPr>
        <w:footnoteRef/>
      </w:r>
      <w:r w:rsidRPr="00D5508F">
        <w:rPr>
          <w:rFonts w:eastAsia="SimSun"/>
          <w:sz w:val="20"/>
        </w:rPr>
        <w:t xml:space="preserve"> </w:t>
      </w:r>
      <w:hyperlink r:id="rId3">
        <w:r w:rsidRPr="00D5508F">
          <w:rPr>
            <w:rStyle w:val="af"/>
            <w:rFonts w:eastAsia="SimSun"/>
          </w:rPr>
          <w:t>https://www.admin.ch/opc/de/classified-compilation/20141858/index.html</w:t>
        </w:r>
      </w:hyperlink>
      <w:r w:rsidRPr="00D5508F">
        <w:rPr>
          <w:rFonts w:eastAsia="SimSun"/>
          <w:sz w:val="20"/>
        </w:rPr>
        <w:t xml:space="preserve"> </w:t>
      </w:r>
      <w:r w:rsidRPr="00D5508F">
        <w:rPr>
          <w:rFonts w:eastAsia="SimSun"/>
          <w:sz w:val="20"/>
        </w:rPr>
        <w:t>（</w:t>
      </w:r>
      <w:r w:rsidRPr="00D5508F">
        <w:rPr>
          <w:rFonts w:eastAsia="SimSun"/>
          <w:sz w:val="20"/>
        </w:rPr>
        <w:t>2017</w:t>
      </w:r>
      <w:r w:rsidRPr="00D5508F">
        <w:rPr>
          <w:rFonts w:eastAsia="SimSun"/>
          <w:sz w:val="20"/>
        </w:rPr>
        <w:t>年</w:t>
      </w:r>
      <w:r w:rsidRPr="00D5508F">
        <w:rPr>
          <w:rFonts w:eastAsia="SimSun"/>
          <w:sz w:val="20"/>
        </w:rPr>
        <w:t>4</w:t>
      </w:r>
      <w:r w:rsidRPr="00D5508F">
        <w:rPr>
          <w:rFonts w:eastAsia="SimSun"/>
          <w:sz w:val="20"/>
        </w:rPr>
        <w:t>月</w:t>
      </w:r>
      <w:r w:rsidRPr="00D5508F">
        <w:rPr>
          <w:rFonts w:eastAsia="SimSun"/>
          <w:sz w:val="20"/>
        </w:rPr>
        <w:t>19</w:t>
      </w:r>
      <w:proofErr w:type="spellStart"/>
      <w:r w:rsidRPr="00D5508F">
        <w:rPr>
          <w:rFonts w:eastAsia="SimSun"/>
          <w:sz w:val="20"/>
        </w:rPr>
        <w:t>日查阅</w:t>
      </w:r>
      <w:proofErr w:type="spellEnd"/>
      <w:r w:rsidRPr="00D5508F">
        <w:rPr>
          <w:rFonts w:eastAsia="SimSu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08" w:rsidRPr="00C62AB6" w:rsidRDefault="00B60B08" w:rsidP="00C62AB6">
    <w:pPr>
      <w:pStyle w:val="ae"/>
      <w:pBdr>
        <w:bottom w:val="single" w:sz="4" w:space="0" w:color="auto"/>
      </w:pBdr>
      <w:rPr>
        <w:sz w:val="20"/>
      </w:rPr>
    </w:pPr>
    <w:r w:rsidRPr="00C62AB6">
      <w:rPr>
        <w:sz w:val="20"/>
      </w:rPr>
      <w:t>UNEP/MC/COP.1/26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08" w:rsidRPr="00CA5CA9" w:rsidRDefault="00B60B08" w:rsidP="00F43DA1">
    <w:pPr>
      <w:pStyle w:val="ae"/>
      <w:jc w:val="right"/>
      <w:rPr>
        <w:szCs w:val="18"/>
      </w:rPr>
    </w:pPr>
    <w:proofErr w:type="gramStart"/>
    <w:r>
      <w:t>UNEP(</w:t>
    </w:r>
    <w:proofErr w:type="gramEnd"/>
    <w:r>
      <w:t>DTIE)/Hg/INC.7/19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08" w:rsidRPr="00202268" w:rsidRDefault="00B60B08" w:rsidP="00F43DA1">
    <w:pPr>
      <w:pStyle w:val="a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8120AC" w:rsidRDefault="00E13714" w:rsidP="001646EA">
    <w:pPr>
      <w:pStyle w:val="ae"/>
      <w:rPr>
        <w:sz w:val="20"/>
      </w:rPr>
    </w:pPr>
    <w:r w:rsidRPr="008120AC">
      <w:rPr>
        <w:bCs/>
        <w:sz w:val="20"/>
      </w:rPr>
      <w:t>UNEP</w:t>
    </w:r>
    <w:r w:rsidRPr="008120AC">
      <w:rPr>
        <w:sz w:val="20"/>
      </w:rPr>
      <w:t>/MC/COP.1/26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8120AC" w:rsidRDefault="00E13714" w:rsidP="00592326">
    <w:pPr>
      <w:pStyle w:val="ae"/>
      <w:jc w:val="right"/>
      <w:rPr>
        <w:sz w:val="20"/>
        <w:lang w:val="fr-CH"/>
      </w:rPr>
    </w:pPr>
    <w:r w:rsidRPr="008120AC">
      <w:rPr>
        <w:bCs/>
        <w:sz w:val="20"/>
        <w:lang w:val="fr-CH"/>
      </w:rPr>
      <w:t>UNEP</w:t>
    </w:r>
    <w:r w:rsidRPr="008120AC">
      <w:rPr>
        <w:sz w:val="20"/>
        <w:lang w:val="fr-CH"/>
      </w:rPr>
      <w:t>/MC/COP.1/26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8120AC" w:rsidRDefault="00E13714" w:rsidP="00EF11DA">
    <w:pPr>
      <w:pStyle w:val="ae"/>
      <w:jc w:val="right"/>
      <w:rPr>
        <w:sz w:val="20"/>
        <w:lang w:val="fr-CH"/>
      </w:rPr>
    </w:pPr>
    <w:r w:rsidRPr="008120AC">
      <w:rPr>
        <w:bCs/>
        <w:sz w:val="20"/>
        <w:lang w:val="fr-CH"/>
      </w:rPr>
      <w:t>UNEP</w:t>
    </w:r>
    <w:r w:rsidRPr="008120AC">
      <w:rPr>
        <w:sz w:val="20"/>
        <w:lang w:val="fr-CH"/>
      </w:rPr>
      <w:t>/MC/COP.1/26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963C1"/>
    <w:multiLevelType w:val="hybridMultilevel"/>
    <w:tmpl w:val="65284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24F55"/>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3C001F"/>
    <w:multiLevelType w:val="hybridMultilevel"/>
    <w:tmpl w:val="932A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8">
    <w:nsid w:val="3F154A84"/>
    <w:multiLevelType w:val="hybridMultilevel"/>
    <w:tmpl w:val="18B67C7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E7D96"/>
    <w:multiLevelType w:val="hybridMultilevel"/>
    <w:tmpl w:val="0ABE5E9E"/>
    <w:lvl w:ilvl="0" w:tplc="96826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34526"/>
    <w:multiLevelType w:val="hybridMultilevel"/>
    <w:tmpl w:val="D07A6E4C"/>
    <w:numStyleLink w:val="Normallist"/>
  </w:abstractNum>
  <w:abstractNum w:abstractNumId="13">
    <w:nsid w:val="68444F34"/>
    <w:multiLevelType w:val="hybridMultilevel"/>
    <w:tmpl w:val="868ACE82"/>
    <w:lvl w:ilvl="0" w:tplc="EAFE9C0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50E98"/>
    <w:multiLevelType w:val="hybridMultilevel"/>
    <w:tmpl w:val="17BCCCCE"/>
    <w:lvl w:ilvl="0" w:tplc="B792DDC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57A96"/>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C16823"/>
    <w:multiLevelType w:val="hybridMultilevel"/>
    <w:tmpl w:val="C1DCBB0E"/>
    <w:lvl w:ilvl="0" w:tplc="04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253511"/>
    <w:multiLevelType w:val="hybridMultilevel"/>
    <w:tmpl w:val="CB0E7BD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9F0E09"/>
    <w:multiLevelType w:val="hybridMultilevel"/>
    <w:tmpl w:val="4CFCEB4C"/>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
    <w:abstractNumId w:val="4"/>
  </w:num>
  <w:num w:numId="3">
    <w:abstractNumId w:val="7"/>
  </w:num>
  <w:num w:numId="4">
    <w:abstractNumId w:val="10"/>
  </w:num>
  <w:num w:numId="5">
    <w:abstractNumId w:val="10"/>
  </w:num>
  <w:num w:numId="6">
    <w:abstractNumId w:val="5"/>
  </w:num>
  <w:num w:numId="7">
    <w:abstractNumId w:val="9"/>
  </w:num>
  <w:num w:numId="8">
    <w:abstractNumId w:val="12"/>
  </w:num>
  <w:num w:numId="9">
    <w:abstractNumId w:val="3"/>
  </w:num>
  <w:num w:numId="10">
    <w:abstractNumId w:val="15"/>
  </w:num>
  <w:num w:numId="11">
    <w:abstractNumId w:val="17"/>
  </w:num>
  <w:num w:numId="12">
    <w:abstractNumId w:val="8"/>
  </w:num>
  <w:num w:numId="13">
    <w:abstractNumId w:val="2"/>
  </w:num>
  <w:num w:numId="14">
    <w:abstractNumId w:val="11"/>
  </w:num>
  <w:num w:numId="15">
    <w:abstractNumId w:val="6"/>
  </w:num>
  <w:num w:numId="16">
    <w:abstractNumId w:val="1"/>
  </w:num>
  <w:num w:numId="17">
    <w:abstractNumId w:val="10"/>
    <w:lvlOverride w:ilvl="1">
      <w:lvl w:ilvl="1">
        <w:start w:val="1"/>
        <w:numFmt w:val="lowerLetter"/>
        <w:lvlText w:val="(%2)"/>
        <w:lvlJc w:val="left"/>
        <w:pPr>
          <w:tabs>
            <w:tab w:val="num" w:pos="1134"/>
          </w:tabs>
          <w:ind w:left="1247" w:firstLine="567"/>
        </w:pPr>
        <w:rPr>
          <w:rFonts w:hint="default"/>
        </w:rPr>
      </w:lvl>
    </w:lvlOverride>
  </w:num>
  <w:num w:numId="18">
    <w:abstractNumId w:val="10"/>
    <w:lvlOverride w:ilvl="1">
      <w:lvl w:ilvl="1">
        <w:start w:val="1"/>
        <w:numFmt w:val="lowerLetter"/>
        <w:lvlText w:val="(%2)"/>
        <w:lvlJc w:val="left"/>
        <w:pPr>
          <w:tabs>
            <w:tab w:val="num" w:pos="1134"/>
          </w:tabs>
          <w:ind w:left="1247" w:firstLine="567"/>
        </w:pPr>
        <w:rPr>
          <w:rFonts w:hint="default"/>
        </w:rPr>
      </w:lvl>
    </w:lvlOverride>
  </w:num>
  <w:num w:numId="19">
    <w:abstractNumId w:val="18"/>
  </w:num>
  <w:num w:numId="20">
    <w:abstractNumId w:val="16"/>
  </w:num>
  <w:num w:numId="21">
    <w:abstractNumId w:val="14"/>
  </w:num>
  <w:num w:numId="22">
    <w:abstractNumId w:val="13"/>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974"/>
    <w:rsid w:val="000024A3"/>
    <w:rsid w:val="000114D1"/>
    <w:rsid w:val="000149E6"/>
    <w:rsid w:val="00023DA9"/>
    <w:rsid w:val="000247B0"/>
    <w:rsid w:val="00024BBF"/>
    <w:rsid w:val="00026997"/>
    <w:rsid w:val="00026A08"/>
    <w:rsid w:val="00032E4E"/>
    <w:rsid w:val="00033E0B"/>
    <w:rsid w:val="00035EDE"/>
    <w:rsid w:val="00040857"/>
    <w:rsid w:val="00047B5B"/>
    <w:rsid w:val="000509B4"/>
    <w:rsid w:val="0006035B"/>
    <w:rsid w:val="0006096F"/>
    <w:rsid w:val="000649C5"/>
    <w:rsid w:val="00071886"/>
    <w:rsid w:val="000742BC"/>
    <w:rsid w:val="00076CC6"/>
    <w:rsid w:val="00082A0C"/>
    <w:rsid w:val="00083504"/>
    <w:rsid w:val="0009640C"/>
    <w:rsid w:val="000A47FF"/>
    <w:rsid w:val="000B22A2"/>
    <w:rsid w:val="000B3902"/>
    <w:rsid w:val="000B73F9"/>
    <w:rsid w:val="000C2A52"/>
    <w:rsid w:val="000D33C0"/>
    <w:rsid w:val="000D4CF6"/>
    <w:rsid w:val="000D6941"/>
    <w:rsid w:val="000E30E6"/>
    <w:rsid w:val="000F24C5"/>
    <w:rsid w:val="000F3A83"/>
    <w:rsid w:val="000F4829"/>
    <w:rsid w:val="000F738B"/>
    <w:rsid w:val="00111B4D"/>
    <w:rsid w:val="00112A4A"/>
    <w:rsid w:val="00113F26"/>
    <w:rsid w:val="001202E3"/>
    <w:rsid w:val="00123699"/>
    <w:rsid w:val="001241FB"/>
    <w:rsid w:val="0013059D"/>
    <w:rsid w:val="00136187"/>
    <w:rsid w:val="00141A55"/>
    <w:rsid w:val="0014293F"/>
    <w:rsid w:val="0014397D"/>
    <w:rsid w:val="001446A3"/>
    <w:rsid w:val="0015219A"/>
    <w:rsid w:val="00152B6B"/>
    <w:rsid w:val="00155395"/>
    <w:rsid w:val="00156B6B"/>
    <w:rsid w:val="00160D74"/>
    <w:rsid w:val="0016317F"/>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1EB3"/>
    <w:rsid w:val="001E2AC2"/>
    <w:rsid w:val="001E45BD"/>
    <w:rsid w:val="001E56D2"/>
    <w:rsid w:val="001E7D56"/>
    <w:rsid w:val="001F75DE"/>
    <w:rsid w:val="00200D58"/>
    <w:rsid w:val="002011C1"/>
    <w:rsid w:val="002013BE"/>
    <w:rsid w:val="00201EDC"/>
    <w:rsid w:val="002063A4"/>
    <w:rsid w:val="0021145B"/>
    <w:rsid w:val="00220C23"/>
    <w:rsid w:val="00223893"/>
    <w:rsid w:val="002247F6"/>
    <w:rsid w:val="00225E21"/>
    <w:rsid w:val="00234E78"/>
    <w:rsid w:val="00235811"/>
    <w:rsid w:val="00243D36"/>
    <w:rsid w:val="00246151"/>
    <w:rsid w:val="0024738B"/>
    <w:rsid w:val="00247707"/>
    <w:rsid w:val="0026018E"/>
    <w:rsid w:val="0026449D"/>
    <w:rsid w:val="00280DB8"/>
    <w:rsid w:val="0028599B"/>
    <w:rsid w:val="00286740"/>
    <w:rsid w:val="00291EAE"/>
    <w:rsid w:val="002929D8"/>
    <w:rsid w:val="002A237D"/>
    <w:rsid w:val="002A4C53"/>
    <w:rsid w:val="002A7CF3"/>
    <w:rsid w:val="002B0672"/>
    <w:rsid w:val="002B1C41"/>
    <w:rsid w:val="002B247F"/>
    <w:rsid w:val="002B50D4"/>
    <w:rsid w:val="002C145D"/>
    <w:rsid w:val="002C2C3E"/>
    <w:rsid w:val="002C533E"/>
    <w:rsid w:val="002D027F"/>
    <w:rsid w:val="002D3E15"/>
    <w:rsid w:val="002D7A85"/>
    <w:rsid w:val="002D7B60"/>
    <w:rsid w:val="002E5832"/>
    <w:rsid w:val="002F3966"/>
    <w:rsid w:val="002F4761"/>
    <w:rsid w:val="002F5C79"/>
    <w:rsid w:val="002F68EE"/>
    <w:rsid w:val="003019E2"/>
    <w:rsid w:val="00310BEB"/>
    <w:rsid w:val="0031413F"/>
    <w:rsid w:val="00314854"/>
    <w:rsid w:val="003148BB"/>
    <w:rsid w:val="00314A45"/>
    <w:rsid w:val="00317976"/>
    <w:rsid w:val="00320F2F"/>
    <w:rsid w:val="00355EA9"/>
    <w:rsid w:val="003578DE"/>
    <w:rsid w:val="00361688"/>
    <w:rsid w:val="003877D5"/>
    <w:rsid w:val="003929B8"/>
    <w:rsid w:val="00396257"/>
    <w:rsid w:val="00397EB8"/>
    <w:rsid w:val="003A0B88"/>
    <w:rsid w:val="003A4FD0"/>
    <w:rsid w:val="003A69D1"/>
    <w:rsid w:val="003A7705"/>
    <w:rsid w:val="003A77F1"/>
    <w:rsid w:val="003B1545"/>
    <w:rsid w:val="003C2546"/>
    <w:rsid w:val="003C3219"/>
    <w:rsid w:val="003C409D"/>
    <w:rsid w:val="003C5583"/>
    <w:rsid w:val="003C5BA6"/>
    <w:rsid w:val="003C74CF"/>
    <w:rsid w:val="003D3752"/>
    <w:rsid w:val="003E35DA"/>
    <w:rsid w:val="003E455D"/>
    <w:rsid w:val="003F0E85"/>
    <w:rsid w:val="003F32EA"/>
    <w:rsid w:val="003F3591"/>
    <w:rsid w:val="00404B2E"/>
    <w:rsid w:val="00410C55"/>
    <w:rsid w:val="00416854"/>
    <w:rsid w:val="00417725"/>
    <w:rsid w:val="004233E2"/>
    <w:rsid w:val="00437F26"/>
    <w:rsid w:val="00444097"/>
    <w:rsid w:val="00445487"/>
    <w:rsid w:val="00447E0D"/>
    <w:rsid w:val="00452933"/>
    <w:rsid w:val="00454769"/>
    <w:rsid w:val="00466991"/>
    <w:rsid w:val="0047064C"/>
    <w:rsid w:val="004822B7"/>
    <w:rsid w:val="0049469E"/>
    <w:rsid w:val="004A0424"/>
    <w:rsid w:val="004A2217"/>
    <w:rsid w:val="004A24F9"/>
    <w:rsid w:val="004A42E1"/>
    <w:rsid w:val="004A667A"/>
    <w:rsid w:val="004B162C"/>
    <w:rsid w:val="004B2ABE"/>
    <w:rsid w:val="004C3DBE"/>
    <w:rsid w:val="004C5C96"/>
    <w:rsid w:val="004D06A4"/>
    <w:rsid w:val="004E4EF1"/>
    <w:rsid w:val="004F1A81"/>
    <w:rsid w:val="005050D2"/>
    <w:rsid w:val="00514BEE"/>
    <w:rsid w:val="005208F1"/>
    <w:rsid w:val="005218D9"/>
    <w:rsid w:val="00523A79"/>
    <w:rsid w:val="00536186"/>
    <w:rsid w:val="00544CBB"/>
    <w:rsid w:val="005644D3"/>
    <w:rsid w:val="005656D7"/>
    <w:rsid w:val="005675E8"/>
    <w:rsid w:val="0057315F"/>
    <w:rsid w:val="00576104"/>
    <w:rsid w:val="00590D73"/>
    <w:rsid w:val="00592326"/>
    <w:rsid w:val="00592B21"/>
    <w:rsid w:val="005B44BF"/>
    <w:rsid w:val="005C67C8"/>
    <w:rsid w:val="005D0249"/>
    <w:rsid w:val="005D04E8"/>
    <w:rsid w:val="005D18FA"/>
    <w:rsid w:val="005D4FD4"/>
    <w:rsid w:val="005D6E8C"/>
    <w:rsid w:val="005E3004"/>
    <w:rsid w:val="005F100C"/>
    <w:rsid w:val="005F68DA"/>
    <w:rsid w:val="00601BC9"/>
    <w:rsid w:val="0060773B"/>
    <w:rsid w:val="00613FD6"/>
    <w:rsid w:val="006157B5"/>
    <w:rsid w:val="00615A97"/>
    <w:rsid w:val="00617224"/>
    <w:rsid w:val="00626FC6"/>
    <w:rsid w:val="006303B4"/>
    <w:rsid w:val="00630ADC"/>
    <w:rsid w:val="00633D3D"/>
    <w:rsid w:val="00636110"/>
    <w:rsid w:val="006414DA"/>
    <w:rsid w:val="00641703"/>
    <w:rsid w:val="006431A6"/>
    <w:rsid w:val="00643E3A"/>
    <w:rsid w:val="006459F6"/>
    <w:rsid w:val="00646803"/>
    <w:rsid w:val="006501AD"/>
    <w:rsid w:val="00651BFA"/>
    <w:rsid w:val="00654475"/>
    <w:rsid w:val="00656DF0"/>
    <w:rsid w:val="00665A4B"/>
    <w:rsid w:val="006734DC"/>
    <w:rsid w:val="00673E24"/>
    <w:rsid w:val="00677EBB"/>
    <w:rsid w:val="00682D96"/>
    <w:rsid w:val="00683158"/>
    <w:rsid w:val="00692E2A"/>
    <w:rsid w:val="006A76F2"/>
    <w:rsid w:val="006A7CA0"/>
    <w:rsid w:val="006C2FA4"/>
    <w:rsid w:val="006D19D4"/>
    <w:rsid w:val="006D7EFB"/>
    <w:rsid w:val="006D7FE0"/>
    <w:rsid w:val="006E6672"/>
    <w:rsid w:val="006E6722"/>
    <w:rsid w:val="006F6848"/>
    <w:rsid w:val="006F7AFF"/>
    <w:rsid w:val="007027B9"/>
    <w:rsid w:val="007066B5"/>
    <w:rsid w:val="007145DA"/>
    <w:rsid w:val="0071491A"/>
    <w:rsid w:val="00715E88"/>
    <w:rsid w:val="00734CAA"/>
    <w:rsid w:val="00735C09"/>
    <w:rsid w:val="00742680"/>
    <w:rsid w:val="0075533C"/>
    <w:rsid w:val="00757581"/>
    <w:rsid w:val="007602F5"/>
    <w:rsid w:val="00760D36"/>
    <w:rsid w:val="007611A0"/>
    <w:rsid w:val="007674E3"/>
    <w:rsid w:val="00773E54"/>
    <w:rsid w:val="00787688"/>
    <w:rsid w:val="007935E6"/>
    <w:rsid w:val="00796D3F"/>
    <w:rsid w:val="007A1683"/>
    <w:rsid w:val="007A3C60"/>
    <w:rsid w:val="007A5C12"/>
    <w:rsid w:val="007A7CB0"/>
    <w:rsid w:val="007B143F"/>
    <w:rsid w:val="007B68A3"/>
    <w:rsid w:val="007C2541"/>
    <w:rsid w:val="007D66A8"/>
    <w:rsid w:val="007E003F"/>
    <w:rsid w:val="007E793D"/>
    <w:rsid w:val="007F0CF8"/>
    <w:rsid w:val="007F1288"/>
    <w:rsid w:val="007F62CB"/>
    <w:rsid w:val="0080186F"/>
    <w:rsid w:val="00803074"/>
    <w:rsid w:val="008120AC"/>
    <w:rsid w:val="008142EC"/>
    <w:rsid w:val="008164F2"/>
    <w:rsid w:val="00821395"/>
    <w:rsid w:val="00830E26"/>
    <w:rsid w:val="0083468E"/>
    <w:rsid w:val="00841C32"/>
    <w:rsid w:val="00843576"/>
    <w:rsid w:val="00843B64"/>
    <w:rsid w:val="00846B82"/>
    <w:rsid w:val="008478FC"/>
    <w:rsid w:val="00851C51"/>
    <w:rsid w:val="00853CD1"/>
    <w:rsid w:val="00862EC0"/>
    <w:rsid w:val="00867BFF"/>
    <w:rsid w:val="008711BF"/>
    <w:rsid w:val="00871542"/>
    <w:rsid w:val="00872BF6"/>
    <w:rsid w:val="00880DCA"/>
    <w:rsid w:val="0088480A"/>
    <w:rsid w:val="00885EE4"/>
    <w:rsid w:val="0088757A"/>
    <w:rsid w:val="00892ADF"/>
    <w:rsid w:val="0089431B"/>
    <w:rsid w:val="00895668"/>
    <w:rsid w:val="008957DD"/>
    <w:rsid w:val="00897D98"/>
    <w:rsid w:val="008A6DF2"/>
    <w:rsid w:val="008A7807"/>
    <w:rsid w:val="008B06CD"/>
    <w:rsid w:val="008B4CC9"/>
    <w:rsid w:val="008B74D2"/>
    <w:rsid w:val="008B7DFC"/>
    <w:rsid w:val="008C1B76"/>
    <w:rsid w:val="008C798B"/>
    <w:rsid w:val="008D75E4"/>
    <w:rsid w:val="008D7C99"/>
    <w:rsid w:val="008E0FCB"/>
    <w:rsid w:val="008F207F"/>
    <w:rsid w:val="008F6DFE"/>
    <w:rsid w:val="0090529F"/>
    <w:rsid w:val="0092178C"/>
    <w:rsid w:val="00930B88"/>
    <w:rsid w:val="00940DCC"/>
    <w:rsid w:val="0094179A"/>
    <w:rsid w:val="0094459E"/>
    <w:rsid w:val="00944DBC"/>
    <w:rsid w:val="00950977"/>
    <w:rsid w:val="00951A7B"/>
    <w:rsid w:val="00955109"/>
    <w:rsid w:val="009564A6"/>
    <w:rsid w:val="00966A53"/>
    <w:rsid w:val="00967621"/>
    <w:rsid w:val="00967E6A"/>
    <w:rsid w:val="009907B9"/>
    <w:rsid w:val="00990918"/>
    <w:rsid w:val="009A04E4"/>
    <w:rsid w:val="009A3A83"/>
    <w:rsid w:val="009B4A0F"/>
    <w:rsid w:val="009C11D2"/>
    <w:rsid w:val="009C1333"/>
    <w:rsid w:val="009C6C70"/>
    <w:rsid w:val="009C7B0A"/>
    <w:rsid w:val="009D0B63"/>
    <w:rsid w:val="009D1111"/>
    <w:rsid w:val="009D1860"/>
    <w:rsid w:val="009D4107"/>
    <w:rsid w:val="009D5CB8"/>
    <w:rsid w:val="009E307E"/>
    <w:rsid w:val="00A07870"/>
    <w:rsid w:val="00A07C54"/>
    <w:rsid w:val="00A07F19"/>
    <w:rsid w:val="00A1348D"/>
    <w:rsid w:val="00A13C99"/>
    <w:rsid w:val="00A17246"/>
    <w:rsid w:val="00A232EE"/>
    <w:rsid w:val="00A4175F"/>
    <w:rsid w:val="00A44411"/>
    <w:rsid w:val="00A469FA"/>
    <w:rsid w:val="00A47680"/>
    <w:rsid w:val="00A53662"/>
    <w:rsid w:val="00A55B01"/>
    <w:rsid w:val="00A56B5B"/>
    <w:rsid w:val="00A603FF"/>
    <w:rsid w:val="00A619B6"/>
    <w:rsid w:val="00A63ADC"/>
    <w:rsid w:val="00A63B6A"/>
    <w:rsid w:val="00A64300"/>
    <w:rsid w:val="00A648CA"/>
    <w:rsid w:val="00A657DD"/>
    <w:rsid w:val="00A666A6"/>
    <w:rsid w:val="00A675FD"/>
    <w:rsid w:val="00A72437"/>
    <w:rsid w:val="00A727C6"/>
    <w:rsid w:val="00A73FED"/>
    <w:rsid w:val="00A77149"/>
    <w:rsid w:val="00A8048B"/>
    <w:rsid w:val="00A80611"/>
    <w:rsid w:val="00A817E9"/>
    <w:rsid w:val="00AA5BF4"/>
    <w:rsid w:val="00AA5F6B"/>
    <w:rsid w:val="00AB4AC8"/>
    <w:rsid w:val="00AB5340"/>
    <w:rsid w:val="00AC0A89"/>
    <w:rsid w:val="00AC3BFE"/>
    <w:rsid w:val="00AC7C96"/>
    <w:rsid w:val="00AD6CAF"/>
    <w:rsid w:val="00AE237D"/>
    <w:rsid w:val="00AE502A"/>
    <w:rsid w:val="00AF0010"/>
    <w:rsid w:val="00AF2C1F"/>
    <w:rsid w:val="00AF374C"/>
    <w:rsid w:val="00AF7C07"/>
    <w:rsid w:val="00B06C64"/>
    <w:rsid w:val="00B11CAC"/>
    <w:rsid w:val="00B1432D"/>
    <w:rsid w:val="00B15A29"/>
    <w:rsid w:val="00B1730F"/>
    <w:rsid w:val="00B22C93"/>
    <w:rsid w:val="00B27589"/>
    <w:rsid w:val="00B3554E"/>
    <w:rsid w:val="00B405B7"/>
    <w:rsid w:val="00B43AE4"/>
    <w:rsid w:val="00B43B22"/>
    <w:rsid w:val="00B52182"/>
    <w:rsid w:val="00B52222"/>
    <w:rsid w:val="00B531DA"/>
    <w:rsid w:val="00B54895"/>
    <w:rsid w:val="00B54FE7"/>
    <w:rsid w:val="00B60B08"/>
    <w:rsid w:val="00B647C6"/>
    <w:rsid w:val="00B655F9"/>
    <w:rsid w:val="00B66901"/>
    <w:rsid w:val="00B71E6D"/>
    <w:rsid w:val="00B72070"/>
    <w:rsid w:val="00B779E1"/>
    <w:rsid w:val="00B803EF"/>
    <w:rsid w:val="00B81E3A"/>
    <w:rsid w:val="00B85CFB"/>
    <w:rsid w:val="00B900C0"/>
    <w:rsid w:val="00B91EE1"/>
    <w:rsid w:val="00B9321D"/>
    <w:rsid w:val="00B93C01"/>
    <w:rsid w:val="00B94602"/>
    <w:rsid w:val="00BA0090"/>
    <w:rsid w:val="00BA1A67"/>
    <w:rsid w:val="00BA36E5"/>
    <w:rsid w:val="00BA6A80"/>
    <w:rsid w:val="00BB01AC"/>
    <w:rsid w:val="00BB4ABB"/>
    <w:rsid w:val="00BE0C49"/>
    <w:rsid w:val="00BE1699"/>
    <w:rsid w:val="00BE5B5F"/>
    <w:rsid w:val="00BE7993"/>
    <w:rsid w:val="00C02FB6"/>
    <w:rsid w:val="00C20379"/>
    <w:rsid w:val="00C23CBC"/>
    <w:rsid w:val="00C26F55"/>
    <w:rsid w:val="00C30C63"/>
    <w:rsid w:val="00C30FF3"/>
    <w:rsid w:val="00C3600E"/>
    <w:rsid w:val="00C36B8B"/>
    <w:rsid w:val="00C415C1"/>
    <w:rsid w:val="00C47DBF"/>
    <w:rsid w:val="00C510F4"/>
    <w:rsid w:val="00C552FF"/>
    <w:rsid w:val="00C558DA"/>
    <w:rsid w:val="00C55AF3"/>
    <w:rsid w:val="00C61C72"/>
    <w:rsid w:val="00C6242B"/>
    <w:rsid w:val="00C74894"/>
    <w:rsid w:val="00C75D51"/>
    <w:rsid w:val="00C771A9"/>
    <w:rsid w:val="00C84759"/>
    <w:rsid w:val="00C92996"/>
    <w:rsid w:val="00C968BB"/>
    <w:rsid w:val="00CA170B"/>
    <w:rsid w:val="00CA5CA9"/>
    <w:rsid w:val="00CA6C7F"/>
    <w:rsid w:val="00CA70B2"/>
    <w:rsid w:val="00CC02FF"/>
    <w:rsid w:val="00CC0FC7"/>
    <w:rsid w:val="00CC10A6"/>
    <w:rsid w:val="00CD5EB8"/>
    <w:rsid w:val="00CD7044"/>
    <w:rsid w:val="00CE08B9"/>
    <w:rsid w:val="00CE524C"/>
    <w:rsid w:val="00CF141F"/>
    <w:rsid w:val="00CF2843"/>
    <w:rsid w:val="00CF4777"/>
    <w:rsid w:val="00CF65C8"/>
    <w:rsid w:val="00CF6C2B"/>
    <w:rsid w:val="00D013F5"/>
    <w:rsid w:val="00D05E3F"/>
    <w:rsid w:val="00D067BB"/>
    <w:rsid w:val="00D1352A"/>
    <w:rsid w:val="00D169AF"/>
    <w:rsid w:val="00D24E85"/>
    <w:rsid w:val="00D25249"/>
    <w:rsid w:val="00D25486"/>
    <w:rsid w:val="00D32406"/>
    <w:rsid w:val="00D44172"/>
    <w:rsid w:val="00D44E89"/>
    <w:rsid w:val="00D47BE3"/>
    <w:rsid w:val="00D63B8C"/>
    <w:rsid w:val="00D6719D"/>
    <w:rsid w:val="00D70787"/>
    <w:rsid w:val="00D739CC"/>
    <w:rsid w:val="00D8093D"/>
    <w:rsid w:val="00D8108C"/>
    <w:rsid w:val="00D842AE"/>
    <w:rsid w:val="00D9211C"/>
    <w:rsid w:val="00D92DE0"/>
    <w:rsid w:val="00D92FEF"/>
    <w:rsid w:val="00D93A0F"/>
    <w:rsid w:val="00DA1BCA"/>
    <w:rsid w:val="00DC20FB"/>
    <w:rsid w:val="00DC46FF"/>
    <w:rsid w:val="00DC5254"/>
    <w:rsid w:val="00DC569D"/>
    <w:rsid w:val="00DD1A4F"/>
    <w:rsid w:val="00DD3107"/>
    <w:rsid w:val="00DD746C"/>
    <w:rsid w:val="00DD7C2C"/>
    <w:rsid w:val="00DE5BDA"/>
    <w:rsid w:val="00DF3944"/>
    <w:rsid w:val="00DF433C"/>
    <w:rsid w:val="00E0035A"/>
    <w:rsid w:val="00E06797"/>
    <w:rsid w:val="00E1265B"/>
    <w:rsid w:val="00E13714"/>
    <w:rsid w:val="00E13B48"/>
    <w:rsid w:val="00E1404F"/>
    <w:rsid w:val="00E2150A"/>
    <w:rsid w:val="00E21C83"/>
    <w:rsid w:val="00E24ADA"/>
    <w:rsid w:val="00E25B92"/>
    <w:rsid w:val="00E32F59"/>
    <w:rsid w:val="00E40F10"/>
    <w:rsid w:val="00E41908"/>
    <w:rsid w:val="00E43C3A"/>
    <w:rsid w:val="00E46D9A"/>
    <w:rsid w:val="00E565FF"/>
    <w:rsid w:val="00E65388"/>
    <w:rsid w:val="00E7741D"/>
    <w:rsid w:val="00E808CD"/>
    <w:rsid w:val="00E8348F"/>
    <w:rsid w:val="00E85B7D"/>
    <w:rsid w:val="00E9121B"/>
    <w:rsid w:val="00E9302E"/>
    <w:rsid w:val="00E976AB"/>
    <w:rsid w:val="00EA0AE2"/>
    <w:rsid w:val="00EA0D17"/>
    <w:rsid w:val="00EA39E5"/>
    <w:rsid w:val="00EA57A3"/>
    <w:rsid w:val="00EB1B0D"/>
    <w:rsid w:val="00EB1D3E"/>
    <w:rsid w:val="00EB2BF2"/>
    <w:rsid w:val="00EC0F68"/>
    <w:rsid w:val="00EC2813"/>
    <w:rsid w:val="00EC5A46"/>
    <w:rsid w:val="00EC63E2"/>
    <w:rsid w:val="00ED366A"/>
    <w:rsid w:val="00ED6BB7"/>
    <w:rsid w:val="00EE3823"/>
    <w:rsid w:val="00EF11DA"/>
    <w:rsid w:val="00EF22B3"/>
    <w:rsid w:val="00F03B69"/>
    <w:rsid w:val="00F07A50"/>
    <w:rsid w:val="00F113DA"/>
    <w:rsid w:val="00F266FC"/>
    <w:rsid w:val="00F3037A"/>
    <w:rsid w:val="00F3465A"/>
    <w:rsid w:val="00F359D6"/>
    <w:rsid w:val="00F37DC8"/>
    <w:rsid w:val="00F439B3"/>
    <w:rsid w:val="00F43DA1"/>
    <w:rsid w:val="00F510F5"/>
    <w:rsid w:val="00F56CA5"/>
    <w:rsid w:val="00F61ADD"/>
    <w:rsid w:val="00F650C3"/>
    <w:rsid w:val="00F65D85"/>
    <w:rsid w:val="00F6700B"/>
    <w:rsid w:val="00F8091E"/>
    <w:rsid w:val="00F8615C"/>
    <w:rsid w:val="00F96035"/>
    <w:rsid w:val="00F969E5"/>
    <w:rsid w:val="00FA4972"/>
    <w:rsid w:val="00FA6BB0"/>
    <w:rsid w:val="00FB075B"/>
    <w:rsid w:val="00FB2DBD"/>
    <w:rsid w:val="00FD48DF"/>
    <w:rsid w:val="00FD5860"/>
    <w:rsid w:val="00FE2D5B"/>
    <w:rsid w:val="00FE352D"/>
    <w:rsid w:val="00FE40EB"/>
    <w:rsid w:val="00FE4BCD"/>
    <w:rsid w:val="00FE4D02"/>
    <w:rsid w:val="00FE7D62"/>
    <w:rsid w:val="00FF3819"/>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
    <w:basedOn w:val="Normalpool"/>
    <w:link w:val="Char"/>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rPr>
      <w:lang w:val="x-none"/>
    </w:rPr>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sz w:val="16"/>
      <w:szCs w:val="16"/>
      <w:lang w:val="x-none"/>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numbering" w:customStyle="1" w:styleId="Normallist1">
    <w:name w:val="Normal_list1"/>
    <w:basedOn w:val="a2"/>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d">
    <w:name w:val="footer"/>
    <w:basedOn w:val="a"/>
    <w:link w:val="Char3"/>
    <w:uiPriority w:val="99"/>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Char3">
    <w:name w:val="页脚 Char"/>
    <w:basedOn w:val="a0"/>
    <w:link w:val="ad"/>
    <w:uiPriority w:val="99"/>
    <w:rsid w:val="00EF11DA"/>
    <w:rPr>
      <w:sz w:val="18"/>
      <w:lang w:eastAsia="en-US"/>
    </w:rPr>
  </w:style>
  <w:style w:type="paragraph" w:styleId="af0">
    <w:name w:val="Revision"/>
    <w:hidden/>
    <w:uiPriority w:val="99"/>
    <w:semiHidden/>
    <w:rsid w:val="006A7CA0"/>
    <w:rPr>
      <w:lang w:eastAsia="en-US"/>
    </w:rPr>
  </w:style>
  <w:style w:type="character" w:customStyle="1" w:styleId="apple-converted-space">
    <w:name w:val="apple-converted-space"/>
    <w:basedOn w:val="a0"/>
    <w:rsid w:val="00683158"/>
  </w:style>
  <w:style w:type="table" w:customStyle="1" w:styleId="11">
    <w:name w:val="网格型1"/>
    <w:basedOn w:val="a1"/>
    <w:next w:val="ab"/>
    <w:rsid w:val="00B60B08"/>
    <w:rPr>
      <w:rFonts w:ascii="SimSun" w:hAnsi="SimSun" w:cs="SimSun"/>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
    <w:basedOn w:val="Normalpool"/>
    <w:link w:val="Char"/>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rPr>
      <w:lang w:val="x-none"/>
    </w:rPr>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sz w:val="16"/>
      <w:szCs w:val="16"/>
      <w:lang w:val="x-none"/>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numbering" w:customStyle="1" w:styleId="Normallist1">
    <w:name w:val="Normal_list1"/>
    <w:basedOn w:val="a2"/>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d">
    <w:name w:val="footer"/>
    <w:basedOn w:val="a"/>
    <w:link w:val="Char3"/>
    <w:uiPriority w:val="99"/>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Char3">
    <w:name w:val="页脚 Char"/>
    <w:basedOn w:val="a0"/>
    <w:link w:val="ad"/>
    <w:uiPriority w:val="99"/>
    <w:rsid w:val="00EF11DA"/>
    <w:rPr>
      <w:sz w:val="18"/>
      <w:lang w:eastAsia="en-US"/>
    </w:rPr>
  </w:style>
  <w:style w:type="paragraph" w:styleId="af0">
    <w:name w:val="Revision"/>
    <w:hidden/>
    <w:uiPriority w:val="99"/>
    <w:semiHidden/>
    <w:rsid w:val="006A7CA0"/>
    <w:rPr>
      <w:lang w:eastAsia="en-US"/>
    </w:rPr>
  </w:style>
  <w:style w:type="character" w:customStyle="1" w:styleId="apple-converted-space">
    <w:name w:val="apple-converted-space"/>
    <w:basedOn w:val="a0"/>
    <w:rsid w:val="00683158"/>
  </w:style>
  <w:style w:type="table" w:customStyle="1" w:styleId="11">
    <w:name w:val="网格型1"/>
    <w:basedOn w:val="a1"/>
    <w:next w:val="ab"/>
    <w:rsid w:val="00B60B08"/>
    <w:rPr>
      <w:rFonts w:ascii="SimSun" w:hAnsi="SimSun" w:cs="SimSun"/>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41858/index.html" TargetMode="External"/><Relationship Id="rId2" Type="http://schemas.openxmlformats.org/officeDocument/2006/relationships/hyperlink" Target="http://www.mapama.gob.es/es/costas/temas/proteccion-medio-marino/directrices2015_tcm7-325119.pdf" TargetMode="External"/><Relationship Id="rId1" Type="http://schemas.openxmlformats.org/officeDocument/2006/relationships/hyperlink" Target="http://mercuryconvention.org/Negotiations/submissionsforCOP1/tabid/553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8397-68EF-4139-ADAD-F3A08323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2993</Words>
  <Characters>442</Characters>
  <Application>Microsoft Office Word</Application>
  <DocSecurity>0</DocSecurity>
  <Lines>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3429</CharactersWithSpaces>
  <SharedDoc>false</SharedDoc>
  <HLinks>
    <vt:vector size="6" baseType="variant">
      <vt:variant>
        <vt:i4>4456455</vt:i4>
      </vt:variant>
      <vt:variant>
        <vt:i4>3</vt:i4>
      </vt:variant>
      <vt:variant>
        <vt:i4>0</vt:i4>
      </vt:variant>
      <vt:variant>
        <vt:i4>5</vt:i4>
      </vt:variant>
      <vt:variant>
        <vt:lpwstr>http://mercuryconvention.org/Negotiations/submissionsforCOP1/tabid/5535/Default.aspx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3</cp:revision>
  <cp:lastPrinted>2017-05-25T08:00:00Z</cp:lastPrinted>
  <dcterms:created xsi:type="dcterms:W3CDTF">2017-06-09T06:07:00Z</dcterms:created>
  <dcterms:modified xsi:type="dcterms:W3CDTF">2017-06-09T06:09:00Z</dcterms:modified>
</cp:coreProperties>
</file>