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D25175" w14:paraId="4B9F0F9B" w14:textId="77777777" w:rsidTr="00B76440">
        <w:trPr>
          <w:cantSplit/>
          <w:trHeight w:val="850"/>
          <w:jc w:val="right"/>
        </w:trPr>
        <w:tc>
          <w:tcPr>
            <w:tcW w:w="1550" w:type="dxa"/>
          </w:tcPr>
          <w:p w14:paraId="2A9B9F9D" w14:textId="59121DCE" w:rsidR="00032E4E" w:rsidRPr="00AE054C" w:rsidRDefault="00914D69" w:rsidP="00023DA9">
            <w:pPr>
              <w:rPr>
                <w:rFonts w:ascii="SimHei" w:eastAsia="SimHei" w:hAnsi="SimHei"/>
                <w:b/>
                <w:noProof/>
                <w:sz w:val="32"/>
                <w:szCs w:val="32"/>
                <w:lang w:eastAsia="zh-CN"/>
              </w:rPr>
            </w:pPr>
            <w:bookmarkStart w:id="0" w:name="_GoBack"/>
            <w:bookmarkEnd w:id="0"/>
            <w:r w:rsidRPr="00AE054C">
              <w:rPr>
                <w:rFonts w:ascii="SimHei" w:eastAsia="SimHei" w:hAnsi="SimHei" w:cs="Arial" w:hint="eastAsia"/>
                <w:b/>
                <w:noProof/>
                <w:sz w:val="32"/>
                <w:szCs w:val="32"/>
                <w:lang w:eastAsia="zh-CN"/>
              </w:rPr>
              <w:t>联合国</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B76440">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77777777" w:rsidR="00032E4E" w:rsidRPr="00D25175" w:rsidRDefault="00032E4E" w:rsidP="00AE054C">
            <w:pPr>
              <w:ind w:left="269"/>
              <w:rPr>
                <w:noProof/>
                <w:sz w:val="18"/>
                <w:szCs w:val="18"/>
              </w:rPr>
            </w:pPr>
            <w:r w:rsidRPr="00D25175">
              <w:rPr>
                <w:b/>
                <w:bCs/>
                <w:sz w:val="28"/>
              </w:rPr>
              <w:t>UNEP</w:t>
            </w:r>
            <w:bookmarkStart w:id="1" w:name="OLE_LINK1"/>
            <w:bookmarkStart w:id="2" w:name="OLE_LINK2"/>
            <w:r w:rsidR="00787688" w:rsidRPr="00D25175">
              <w:rPr>
                <w:b/>
                <w:bCs/>
                <w:sz w:val="28"/>
              </w:rPr>
              <w:t>/</w:t>
            </w:r>
            <w:r w:rsidR="00787688" w:rsidRPr="00D25175">
              <w:t>MC</w:t>
            </w:r>
            <w:r w:rsidRPr="00D25175">
              <w:t>/</w:t>
            </w:r>
            <w:bookmarkEnd w:id="1"/>
            <w:bookmarkEnd w:id="2"/>
            <w:r w:rsidR="00787688" w:rsidRPr="00D25175">
              <w:t>COP.1</w:t>
            </w:r>
            <w:r w:rsidRPr="00D25175">
              <w:t>/</w:t>
            </w:r>
            <w:r w:rsidR="00D013F5" w:rsidRPr="00D25175">
              <w:t>1</w:t>
            </w:r>
          </w:p>
        </w:tc>
      </w:tr>
      <w:bookmarkStart w:id="3" w:name="_MON_1021710482"/>
      <w:bookmarkEnd w:id="3"/>
      <w:bookmarkStart w:id="4" w:name="_MON_1021710510"/>
      <w:bookmarkEnd w:id="4"/>
      <w:tr w:rsidR="00032E4E" w:rsidRPr="00D25175" w14:paraId="34AA74B4" w14:textId="77777777" w:rsidTr="00B76440">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2pt" o:ole="" fillcolor="window">
                  <v:imagedata r:id="rId9" o:title=""/>
                </v:shape>
                <o:OLEObject Type="Embed" ProgID="Word.Picture.8" ShapeID="_x0000_i1025" DrawAspect="Content" ObjectID="_1557046530" r:id="rId10"/>
              </w:object>
            </w:r>
            <w:r w:rsidR="00011A16" w:rsidRPr="00D25175">
              <w:rPr>
                <w:noProof/>
                <w:lang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4488BE11" w14:textId="77777777" w:rsidR="00914D69" w:rsidRDefault="00914D69" w:rsidP="00914D69">
            <w:pPr>
              <w:rPr>
                <w:rFonts w:ascii="Arial" w:hAnsi="Arial" w:cs="Arial"/>
                <w:b/>
                <w:sz w:val="32"/>
                <w:szCs w:val="32"/>
                <w:lang w:eastAsia="zh-CN"/>
              </w:rPr>
            </w:pPr>
          </w:p>
          <w:p w14:paraId="4CF064F9" w14:textId="77777777" w:rsidR="00914D69" w:rsidRDefault="00914D69" w:rsidP="00914D69">
            <w:pPr>
              <w:rPr>
                <w:rFonts w:ascii="Arial" w:hAnsi="Arial" w:cs="Arial"/>
                <w:b/>
                <w:sz w:val="32"/>
                <w:szCs w:val="32"/>
                <w:lang w:eastAsia="zh-CN"/>
              </w:rPr>
            </w:pPr>
          </w:p>
          <w:p w14:paraId="3D5E7348" w14:textId="77777777" w:rsidR="00914D69" w:rsidRDefault="00914D69" w:rsidP="00914D69">
            <w:pPr>
              <w:rPr>
                <w:rFonts w:ascii="Arial" w:hAnsi="Arial" w:cs="Arial"/>
                <w:b/>
                <w:sz w:val="32"/>
                <w:szCs w:val="32"/>
                <w:lang w:eastAsia="zh-CN"/>
              </w:rPr>
            </w:pPr>
          </w:p>
          <w:p w14:paraId="36E1B33F" w14:textId="77777777" w:rsidR="001D6D28" w:rsidRDefault="001D6D28" w:rsidP="00914D69">
            <w:pPr>
              <w:rPr>
                <w:rFonts w:ascii="SimHei" w:eastAsia="SimHei" w:hAnsi="SimHei" w:cs="Arial"/>
                <w:b/>
                <w:sz w:val="32"/>
                <w:szCs w:val="32"/>
                <w:lang w:eastAsia="zh-CN"/>
              </w:rPr>
            </w:pPr>
          </w:p>
          <w:p w14:paraId="3DD393DF" w14:textId="77777777" w:rsidR="00032E4E" w:rsidRPr="00914D69" w:rsidRDefault="00914D69" w:rsidP="00914D69">
            <w:pPr>
              <w:rPr>
                <w:rFonts w:ascii="SimHei" w:eastAsia="SimHei" w:hAnsi="SimHei" w:cs="Arial"/>
                <w:b/>
                <w:sz w:val="32"/>
                <w:szCs w:val="32"/>
                <w:lang w:eastAsia="zh-CN"/>
              </w:rPr>
            </w:pPr>
            <w:r w:rsidRPr="00914D69">
              <w:rPr>
                <w:rFonts w:ascii="SimHei" w:eastAsia="SimHei" w:hAnsi="SimHei" w:cs="Arial" w:hint="eastAsia"/>
                <w:b/>
                <w:sz w:val="32"/>
                <w:szCs w:val="32"/>
                <w:lang w:eastAsia="zh-CN"/>
              </w:rPr>
              <w:t>联合国</w:t>
            </w:r>
          </w:p>
          <w:p w14:paraId="2AC211BD" w14:textId="78DCAA93" w:rsidR="00914D69" w:rsidRPr="00D25175" w:rsidRDefault="00914D69" w:rsidP="00914D69">
            <w:pPr>
              <w:rPr>
                <w:rFonts w:ascii="Arial" w:hAnsi="Arial" w:cs="Arial"/>
                <w:b/>
                <w:sz w:val="28"/>
                <w:lang w:eastAsia="zh-CN"/>
              </w:rPr>
            </w:pPr>
            <w:r w:rsidRPr="00914D69">
              <w:rPr>
                <w:rFonts w:ascii="SimHei" w:eastAsia="SimHei" w:hAnsi="SimHei" w:cs="Arial" w:hint="eastAsia"/>
                <w:b/>
                <w:sz w:val="32"/>
                <w:szCs w:val="32"/>
                <w:lang w:eastAsia="zh-CN"/>
              </w:rPr>
              <w:t>环境规划署</w:t>
            </w:r>
          </w:p>
        </w:tc>
        <w:tc>
          <w:tcPr>
            <w:tcW w:w="3411" w:type="dxa"/>
            <w:tcBorders>
              <w:top w:val="single" w:sz="4" w:space="0" w:color="auto"/>
              <w:bottom w:val="single" w:sz="24" w:space="0" w:color="auto"/>
            </w:tcBorders>
          </w:tcPr>
          <w:p w14:paraId="722F44F8" w14:textId="77777777" w:rsidR="00032E4E" w:rsidRPr="00D25175" w:rsidRDefault="00032E4E" w:rsidP="00AE054C">
            <w:pPr>
              <w:spacing w:before="120"/>
              <w:ind w:left="269"/>
            </w:pPr>
            <w:r w:rsidRPr="00D25175">
              <w:t>Distr.: General</w:t>
            </w:r>
            <w:r w:rsidRPr="00D25175">
              <w:br w:type="textWrapping" w:clear="all"/>
            </w:r>
            <w:r w:rsidR="00957EF8" w:rsidRPr="00D25175">
              <w:t xml:space="preserve">27 February </w:t>
            </w:r>
            <w:r w:rsidR="0042266F" w:rsidRPr="00D25175">
              <w:t>2017</w:t>
            </w:r>
          </w:p>
          <w:p w14:paraId="5A83C42E" w14:textId="77777777" w:rsidR="00914D69" w:rsidRDefault="00914D69" w:rsidP="00AE054C">
            <w:pPr>
              <w:ind w:left="269"/>
              <w:rPr>
                <w:lang w:eastAsia="zh-CN"/>
              </w:rPr>
            </w:pPr>
          </w:p>
          <w:p w14:paraId="713CC6F6" w14:textId="43A9BD72" w:rsidR="00914D69" w:rsidRDefault="00914D69" w:rsidP="00AE054C">
            <w:pPr>
              <w:ind w:left="269"/>
              <w:rPr>
                <w:lang w:eastAsia="zh-CN"/>
              </w:rPr>
            </w:pPr>
            <w:r>
              <w:rPr>
                <w:rFonts w:hint="eastAsia"/>
                <w:lang w:eastAsia="zh-CN"/>
              </w:rPr>
              <w:t>Chinese</w:t>
            </w:r>
          </w:p>
          <w:p w14:paraId="1A75CF9D" w14:textId="77777777" w:rsidR="00032E4E" w:rsidRPr="00D25175" w:rsidRDefault="00032E4E" w:rsidP="00AE054C">
            <w:pPr>
              <w:ind w:left="269"/>
            </w:pPr>
            <w:r w:rsidRPr="00D25175">
              <w:t>Original: English</w:t>
            </w:r>
          </w:p>
        </w:tc>
      </w:tr>
    </w:tbl>
    <w:p w14:paraId="5F707EA2" w14:textId="77777777" w:rsidR="00417152" w:rsidRDefault="00B76440" w:rsidP="00417152">
      <w:pPr>
        <w:tabs>
          <w:tab w:val="left" w:pos="4082"/>
        </w:tabs>
        <w:suppressAutoHyphens/>
        <w:ind w:right="5103"/>
        <w:rPr>
          <w:rFonts w:ascii="SimHei" w:eastAsia="SimHei" w:hAnsi="SimHei"/>
          <w:b/>
          <w:sz w:val="24"/>
          <w:szCs w:val="24"/>
          <w:lang w:val="zh-CN" w:eastAsia="zh-CN"/>
        </w:rPr>
      </w:pPr>
      <w:r w:rsidRPr="00B76440">
        <w:rPr>
          <w:rFonts w:ascii="SimHei" w:eastAsia="SimHei" w:hAnsi="SimHei"/>
          <w:b/>
          <w:sz w:val="24"/>
          <w:szCs w:val="24"/>
          <w:lang w:val="zh-CN" w:eastAsia="zh-CN"/>
        </w:rPr>
        <w:t>关于汞的水俣公约</w:t>
      </w:r>
      <w:r w:rsidR="00417152" w:rsidRPr="00B76440">
        <w:rPr>
          <w:rFonts w:ascii="SimHei" w:eastAsia="SimHei" w:hAnsi="SimHei"/>
          <w:b/>
          <w:sz w:val="24"/>
          <w:szCs w:val="24"/>
          <w:lang w:val="zh-CN" w:eastAsia="zh-CN"/>
        </w:rPr>
        <w:t>缔约方大会</w:t>
      </w:r>
    </w:p>
    <w:p w14:paraId="1404C858" w14:textId="02A81701" w:rsidR="00B76440" w:rsidRPr="00B76440" w:rsidRDefault="00B76440" w:rsidP="00B76440">
      <w:pPr>
        <w:tabs>
          <w:tab w:val="left" w:pos="4082"/>
        </w:tabs>
        <w:suppressAutoHyphens/>
        <w:ind w:right="5103"/>
        <w:rPr>
          <w:rFonts w:ascii="SimHei" w:eastAsia="SimHei" w:hAnsi="SimHei"/>
          <w:b/>
          <w:sz w:val="24"/>
          <w:szCs w:val="24"/>
          <w:lang w:eastAsia="zh-CN"/>
        </w:rPr>
      </w:pPr>
      <w:r w:rsidRPr="00B76440">
        <w:rPr>
          <w:rFonts w:ascii="SimHei" w:eastAsia="SimHei" w:hAnsi="SimHei"/>
          <w:b/>
          <w:sz w:val="24"/>
          <w:szCs w:val="24"/>
          <w:lang w:val="zh-CN" w:eastAsia="zh-CN"/>
        </w:rPr>
        <w:t>第一次会议</w:t>
      </w:r>
    </w:p>
    <w:p w14:paraId="16868AFF" w14:textId="6208C1DF" w:rsidR="00B76440" w:rsidRPr="00B76440" w:rsidRDefault="00B76440" w:rsidP="00B76440">
      <w:pPr>
        <w:keepNext/>
        <w:keepLines/>
        <w:tabs>
          <w:tab w:val="left" w:pos="4082"/>
        </w:tabs>
        <w:suppressAutoHyphens/>
        <w:ind w:right="5103"/>
        <w:rPr>
          <w:rFonts w:eastAsia="SimSun"/>
          <w:sz w:val="24"/>
          <w:szCs w:val="24"/>
          <w:lang w:eastAsia="zh-CN"/>
        </w:rPr>
      </w:pPr>
      <w:r w:rsidRPr="00B76440">
        <w:rPr>
          <w:rFonts w:eastAsia="SimSun"/>
          <w:sz w:val="24"/>
          <w:szCs w:val="24"/>
          <w:lang w:val="zh-CN" w:eastAsia="zh-CN"/>
        </w:rPr>
        <w:t>2017</w:t>
      </w:r>
      <w:r w:rsidRPr="00B76440">
        <w:rPr>
          <w:rFonts w:eastAsia="SimSun"/>
          <w:sz w:val="24"/>
          <w:szCs w:val="24"/>
          <w:lang w:val="zh-CN" w:eastAsia="zh-CN"/>
        </w:rPr>
        <w:t>年</w:t>
      </w:r>
      <w:r w:rsidRPr="00B76440">
        <w:rPr>
          <w:rFonts w:eastAsia="SimSun"/>
          <w:sz w:val="24"/>
          <w:szCs w:val="24"/>
          <w:lang w:val="zh-CN" w:eastAsia="zh-CN"/>
        </w:rPr>
        <w:t>9</w:t>
      </w:r>
      <w:r w:rsidRPr="00B76440">
        <w:rPr>
          <w:rFonts w:eastAsia="SimSun"/>
          <w:sz w:val="24"/>
          <w:szCs w:val="24"/>
          <w:lang w:val="zh-CN" w:eastAsia="zh-CN"/>
        </w:rPr>
        <w:t>月</w:t>
      </w:r>
      <w:r w:rsidRPr="00B76440">
        <w:rPr>
          <w:rFonts w:eastAsia="SimSun" w:hint="eastAsia"/>
          <w:sz w:val="24"/>
          <w:szCs w:val="24"/>
          <w:lang w:val="zh-CN" w:eastAsia="zh-CN"/>
        </w:rPr>
        <w:t>24</w:t>
      </w:r>
      <w:r w:rsidRPr="00B76440">
        <w:rPr>
          <w:rFonts w:eastAsia="SimSun" w:hint="eastAsia"/>
          <w:sz w:val="24"/>
          <w:szCs w:val="24"/>
          <w:lang w:val="zh-CN" w:eastAsia="zh-CN"/>
        </w:rPr>
        <w:t>日至</w:t>
      </w:r>
      <w:r w:rsidRPr="00B76440">
        <w:rPr>
          <w:rFonts w:eastAsia="SimSun"/>
          <w:sz w:val="24"/>
          <w:szCs w:val="24"/>
          <w:lang w:val="zh-CN" w:eastAsia="zh-CN"/>
        </w:rPr>
        <w:t>29</w:t>
      </w:r>
      <w:r w:rsidRPr="00B76440">
        <w:rPr>
          <w:rFonts w:eastAsia="SimSun"/>
          <w:sz w:val="24"/>
          <w:szCs w:val="24"/>
          <w:lang w:val="zh-CN" w:eastAsia="zh-CN"/>
        </w:rPr>
        <w:t>日</w:t>
      </w:r>
      <w:r>
        <w:rPr>
          <w:rFonts w:eastAsia="SimSun" w:hint="eastAsia"/>
          <w:sz w:val="24"/>
          <w:szCs w:val="24"/>
          <w:lang w:val="zh-CN" w:eastAsia="zh-CN"/>
        </w:rPr>
        <w:t>，</w:t>
      </w:r>
      <w:r w:rsidRPr="00B76440">
        <w:rPr>
          <w:rFonts w:eastAsia="SimSun"/>
          <w:sz w:val="24"/>
          <w:szCs w:val="24"/>
          <w:lang w:val="zh-CN" w:eastAsia="zh-CN"/>
        </w:rPr>
        <w:t>日内瓦</w:t>
      </w:r>
    </w:p>
    <w:p w14:paraId="428F26DD" w14:textId="77777777" w:rsidR="00B76440" w:rsidRPr="00AE054C" w:rsidRDefault="00B76440" w:rsidP="00B76440">
      <w:pPr>
        <w:keepNext/>
        <w:keepLines/>
        <w:tabs>
          <w:tab w:val="left" w:pos="4082"/>
        </w:tabs>
        <w:suppressAutoHyphens/>
        <w:spacing w:before="320" w:after="240"/>
        <w:ind w:left="1247" w:right="567"/>
        <w:rPr>
          <w:rFonts w:ascii="SimHei" w:eastAsia="SimHei" w:hAnsi="SimHei"/>
          <w:b/>
          <w:sz w:val="32"/>
          <w:szCs w:val="32"/>
        </w:rPr>
      </w:pPr>
      <w:r w:rsidRPr="00AE054C">
        <w:rPr>
          <w:rFonts w:ascii="SimHei" w:eastAsia="SimHei" w:hAnsi="SimHei"/>
          <w:b/>
          <w:sz w:val="32"/>
          <w:szCs w:val="32"/>
          <w:lang w:val="zh-CN"/>
        </w:rPr>
        <w:t>临时议程</w:t>
      </w:r>
    </w:p>
    <w:p w14:paraId="08D2B80B" w14:textId="77777777" w:rsidR="00B76440" w:rsidRPr="00B76440" w:rsidRDefault="00B76440" w:rsidP="00AE054C">
      <w:pPr>
        <w:numPr>
          <w:ilvl w:val="0"/>
          <w:numId w:val="22"/>
        </w:numPr>
        <w:tabs>
          <w:tab w:val="clear" w:pos="1247"/>
          <w:tab w:val="clear" w:pos="1814"/>
          <w:tab w:val="clear" w:pos="2381"/>
          <w:tab w:val="clear" w:pos="2948"/>
          <w:tab w:val="clear" w:pos="3515"/>
          <w:tab w:val="left" w:pos="624"/>
        </w:tabs>
        <w:spacing w:after="120"/>
        <w:ind w:left="1871" w:hanging="624"/>
        <w:jc w:val="both"/>
        <w:rPr>
          <w:rFonts w:eastAsia="SimSun"/>
          <w:sz w:val="24"/>
          <w:szCs w:val="24"/>
        </w:rPr>
      </w:pPr>
      <w:r w:rsidRPr="00B76440">
        <w:rPr>
          <w:rFonts w:eastAsia="SimSun"/>
          <w:sz w:val="24"/>
          <w:szCs w:val="24"/>
          <w:lang w:val="zh-CN"/>
        </w:rPr>
        <w:t>会议开幕。</w:t>
      </w:r>
    </w:p>
    <w:p w14:paraId="16EB239D" w14:textId="77777777" w:rsidR="00B76440" w:rsidRPr="00B76440" w:rsidRDefault="00B76440" w:rsidP="00AE054C">
      <w:pPr>
        <w:numPr>
          <w:ilvl w:val="0"/>
          <w:numId w:val="22"/>
        </w:numPr>
        <w:tabs>
          <w:tab w:val="clear" w:pos="1247"/>
          <w:tab w:val="clear" w:pos="1814"/>
          <w:tab w:val="clear" w:pos="2381"/>
          <w:tab w:val="clear" w:pos="2948"/>
          <w:tab w:val="clear" w:pos="3515"/>
          <w:tab w:val="left" w:pos="624"/>
        </w:tabs>
        <w:spacing w:after="120"/>
        <w:ind w:left="1871" w:hanging="624"/>
        <w:jc w:val="both"/>
        <w:rPr>
          <w:rFonts w:eastAsia="SimSun"/>
          <w:sz w:val="24"/>
          <w:szCs w:val="24"/>
        </w:rPr>
      </w:pPr>
      <w:r w:rsidRPr="00B76440">
        <w:rPr>
          <w:rFonts w:eastAsia="SimSun"/>
          <w:sz w:val="24"/>
          <w:szCs w:val="24"/>
          <w:lang w:val="zh-CN"/>
        </w:rPr>
        <w:t>组织事项：</w:t>
      </w:r>
    </w:p>
    <w:p w14:paraId="55C1F88E" w14:textId="77777777" w:rsidR="00B76440" w:rsidRPr="00B76440" w:rsidRDefault="00B76440" w:rsidP="00AE054C">
      <w:pPr>
        <w:numPr>
          <w:ilvl w:val="1"/>
          <w:numId w:val="1"/>
        </w:numPr>
        <w:tabs>
          <w:tab w:val="clear" w:pos="1247"/>
          <w:tab w:val="clear" w:pos="1814"/>
          <w:tab w:val="clear" w:pos="2381"/>
          <w:tab w:val="clear" w:pos="2948"/>
          <w:tab w:val="clear" w:pos="3515"/>
          <w:tab w:val="left" w:pos="624"/>
        </w:tabs>
        <w:spacing w:after="120"/>
        <w:ind w:firstLine="624"/>
        <w:jc w:val="both"/>
        <w:rPr>
          <w:rFonts w:eastAsia="SimSun"/>
          <w:sz w:val="24"/>
          <w:szCs w:val="24"/>
        </w:rPr>
      </w:pPr>
      <w:r w:rsidRPr="00B76440">
        <w:rPr>
          <w:rFonts w:eastAsia="SimSun"/>
          <w:sz w:val="24"/>
          <w:szCs w:val="24"/>
          <w:lang w:val="zh-CN"/>
        </w:rPr>
        <w:t>通过议事规则；</w:t>
      </w:r>
    </w:p>
    <w:p w14:paraId="0D69341C" w14:textId="77777777" w:rsidR="00B76440" w:rsidRPr="00B76440" w:rsidRDefault="00B76440" w:rsidP="00AE054C">
      <w:pPr>
        <w:numPr>
          <w:ilvl w:val="1"/>
          <w:numId w:val="1"/>
        </w:numPr>
        <w:tabs>
          <w:tab w:val="clear" w:pos="1247"/>
          <w:tab w:val="clear" w:pos="1814"/>
          <w:tab w:val="clear" w:pos="2381"/>
          <w:tab w:val="clear" w:pos="2948"/>
          <w:tab w:val="clear" w:pos="3515"/>
          <w:tab w:val="left" w:pos="624"/>
        </w:tabs>
        <w:spacing w:after="120"/>
        <w:ind w:firstLine="624"/>
        <w:jc w:val="both"/>
        <w:rPr>
          <w:rFonts w:eastAsia="SimSun"/>
          <w:sz w:val="24"/>
          <w:szCs w:val="24"/>
        </w:rPr>
      </w:pPr>
      <w:r w:rsidRPr="00B76440">
        <w:rPr>
          <w:rFonts w:eastAsia="SimSun"/>
          <w:sz w:val="24"/>
          <w:szCs w:val="24"/>
          <w:lang w:val="zh-CN"/>
        </w:rPr>
        <w:t>选举主席团成员；</w:t>
      </w:r>
    </w:p>
    <w:p w14:paraId="1800C574" w14:textId="77777777" w:rsidR="00B76440" w:rsidRPr="00B76440" w:rsidRDefault="00B76440" w:rsidP="00AE054C">
      <w:pPr>
        <w:numPr>
          <w:ilvl w:val="1"/>
          <w:numId w:val="1"/>
        </w:numPr>
        <w:tabs>
          <w:tab w:val="clear" w:pos="1247"/>
          <w:tab w:val="clear" w:pos="1814"/>
          <w:tab w:val="clear" w:pos="2381"/>
          <w:tab w:val="clear" w:pos="2948"/>
          <w:tab w:val="clear" w:pos="3515"/>
          <w:tab w:val="left" w:pos="624"/>
        </w:tabs>
        <w:spacing w:after="120"/>
        <w:ind w:firstLine="624"/>
        <w:jc w:val="both"/>
        <w:rPr>
          <w:rFonts w:eastAsia="SimSun"/>
          <w:sz w:val="24"/>
          <w:szCs w:val="24"/>
        </w:rPr>
      </w:pPr>
      <w:r w:rsidRPr="00B76440">
        <w:rPr>
          <w:rFonts w:eastAsia="SimSun"/>
          <w:sz w:val="24"/>
          <w:szCs w:val="24"/>
          <w:lang w:val="zh-CN"/>
        </w:rPr>
        <w:t>通过议程；</w:t>
      </w:r>
    </w:p>
    <w:p w14:paraId="70A3BE37" w14:textId="77777777" w:rsidR="00B76440" w:rsidRPr="00B76440" w:rsidRDefault="00B76440" w:rsidP="00AE054C">
      <w:pPr>
        <w:numPr>
          <w:ilvl w:val="1"/>
          <w:numId w:val="1"/>
        </w:numPr>
        <w:tabs>
          <w:tab w:val="clear" w:pos="1247"/>
          <w:tab w:val="clear" w:pos="1814"/>
          <w:tab w:val="clear" w:pos="2381"/>
          <w:tab w:val="clear" w:pos="2948"/>
          <w:tab w:val="clear" w:pos="3515"/>
          <w:tab w:val="left" w:pos="624"/>
        </w:tabs>
        <w:spacing w:after="120"/>
        <w:ind w:firstLine="624"/>
        <w:jc w:val="both"/>
        <w:rPr>
          <w:rFonts w:eastAsia="SimSun"/>
          <w:sz w:val="24"/>
          <w:szCs w:val="24"/>
        </w:rPr>
      </w:pPr>
      <w:r w:rsidRPr="00B76440">
        <w:rPr>
          <w:rFonts w:eastAsia="SimSun"/>
          <w:sz w:val="24"/>
          <w:szCs w:val="24"/>
          <w:lang w:val="zh-CN"/>
        </w:rPr>
        <w:t>任命全权证书委员会；</w:t>
      </w:r>
    </w:p>
    <w:p w14:paraId="54C54455" w14:textId="77777777" w:rsidR="00B76440" w:rsidRPr="00B76440" w:rsidRDefault="00B76440" w:rsidP="00AE054C">
      <w:pPr>
        <w:numPr>
          <w:ilvl w:val="1"/>
          <w:numId w:val="1"/>
        </w:numPr>
        <w:tabs>
          <w:tab w:val="clear" w:pos="1247"/>
          <w:tab w:val="clear" w:pos="1814"/>
          <w:tab w:val="clear" w:pos="2381"/>
          <w:tab w:val="clear" w:pos="2948"/>
          <w:tab w:val="clear" w:pos="3515"/>
          <w:tab w:val="left" w:pos="624"/>
        </w:tabs>
        <w:spacing w:after="120"/>
        <w:ind w:firstLine="624"/>
        <w:jc w:val="both"/>
        <w:rPr>
          <w:rFonts w:eastAsia="SimSun"/>
          <w:sz w:val="24"/>
          <w:szCs w:val="24"/>
        </w:rPr>
      </w:pPr>
      <w:r w:rsidRPr="00B76440">
        <w:rPr>
          <w:rFonts w:eastAsia="SimSun"/>
          <w:sz w:val="24"/>
          <w:szCs w:val="24"/>
          <w:lang w:val="zh-CN"/>
        </w:rPr>
        <w:t>工作安排。</w:t>
      </w:r>
    </w:p>
    <w:p w14:paraId="2EDB5090" w14:textId="77777777" w:rsidR="00B76440" w:rsidRPr="00B76440" w:rsidRDefault="00B76440" w:rsidP="00AE054C">
      <w:pPr>
        <w:numPr>
          <w:ilvl w:val="0"/>
          <w:numId w:val="22"/>
        </w:numPr>
        <w:tabs>
          <w:tab w:val="clear" w:pos="1814"/>
          <w:tab w:val="clear" w:pos="2381"/>
          <w:tab w:val="clear" w:pos="2948"/>
          <w:tab w:val="clear" w:pos="3515"/>
          <w:tab w:val="left" w:pos="624"/>
        </w:tabs>
        <w:spacing w:after="120"/>
        <w:ind w:left="1871" w:hanging="624"/>
        <w:jc w:val="both"/>
        <w:rPr>
          <w:rFonts w:eastAsia="SimSun"/>
          <w:sz w:val="24"/>
          <w:szCs w:val="24"/>
          <w:lang w:eastAsia="zh-CN"/>
        </w:rPr>
      </w:pPr>
      <w:r w:rsidRPr="00B76440">
        <w:rPr>
          <w:rFonts w:eastAsia="SimSun"/>
          <w:sz w:val="24"/>
          <w:szCs w:val="24"/>
          <w:lang w:val="zh-CN" w:eastAsia="zh-CN"/>
        </w:rPr>
        <w:t>全权证书委员会的报告。</w:t>
      </w:r>
    </w:p>
    <w:p w14:paraId="2EAE7C6E" w14:textId="5789B4C5" w:rsidR="00B76440" w:rsidRPr="00AE054C" w:rsidRDefault="00B76440" w:rsidP="00AE054C">
      <w:pPr>
        <w:numPr>
          <w:ilvl w:val="0"/>
          <w:numId w:val="22"/>
        </w:numPr>
        <w:tabs>
          <w:tab w:val="clear" w:pos="1814"/>
          <w:tab w:val="clear" w:pos="2381"/>
          <w:tab w:val="clear" w:pos="2948"/>
          <w:tab w:val="clear" w:pos="3515"/>
          <w:tab w:val="left" w:pos="624"/>
        </w:tabs>
        <w:spacing w:after="120"/>
        <w:ind w:left="1871" w:hanging="624"/>
        <w:jc w:val="both"/>
        <w:rPr>
          <w:rFonts w:eastAsia="SimSun"/>
          <w:spacing w:val="-12"/>
          <w:sz w:val="24"/>
          <w:szCs w:val="24"/>
          <w:lang w:eastAsia="zh-CN"/>
        </w:rPr>
      </w:pPr>
      <w:r w:rsidRPr="00AE054C">
        <w:rPr>
          <w:rFonts w:eastAsia="SimSun"/>
          <w:spacing w:val="-12"/>
          <w:sz w:val="24"/>
          <w:szCs w:val="24"/>
          <w:lang w:val="zh-CN" w:eastAsia="zh-CN"/>
        </w:rPr>
        <w:t>拟定一项具有法律约束力的全球性汞问题文书政府间谈判委员会的</w:t>
      </w:r>
      <w:r w:rsidR="00135BF3" w:rsidRPr="00AE054C">
        <w:rPr>
          <w:rFonts w:eastAsia="SimSun" w:hint="eastAsia"/>
          <w:spacing w:val="-12"/>
          <w:sz w:val="24"/>
          <w:szCs w:val="24"/>
          <w:lang w:val="zh-CN" w:eastAsia="zh-CN"/>
        </w:rPr>
        <w:t>成果报告</w:t>
      </w:r>
      <w:r w:rsidRPr="00AE054C">
        <w:rPr>
          <w:rFonts w:eastAsia="SimSun"/>
          <w:spacing w:val="-12"/>
          <w:sz w:val="24"/>
          <w:szCs w:val="24"/>
          <w:lang w:val="zh-CN" w:eastAsia="zh-CN"/>
        </w:rPr>
        <w:t>。</w:t>
      </w:r>
    </w:p>
    <w:p w14:paraId="76E852D0" w14:textId="58E8C3C7" w:rsidR="00B76440" w:rsidRPr="00B76440" w:rsidRDefault="003F1BCF" w:rsidP="00AE054C">
      <w:pPr>
        <w:numPr>
          <w:ilvl w:val="0"/>
          <w:numId w:val="22"/>
        </w:numPr>
        <w:tabs>
          <w:tab w:val="clear" w:pos="1814"/>
          <w:tab w:val="clear" w:pos="2381"/>
          <w:tab w:val="clear" w:pos="2948"/>
          <w:tab w:val="clear" w:pos="3515"/>
          <w:tab w:val="left" w:pos="624"/>
        </w:tabs>
        <w:spacing w:after="120"/>
        <w:ind w:left="1871" w:hanging="624"/>
        <w:jc w:val="both"/>
        <w:rPr>
          <w:rFonts w:eastAsia="SimSun"/>
          <w:sz w:val="24"/>
          <w:szCs w:val="24"/>
          <w:lang w:eastAsia="zh-CN"/>
        </w:rPr>
      </w:pPr>
      <w:r>
        <w:rPr>
          <w:rFonts w:eastAsia="SimSun" w:hint="eastAsia"/>
          <w:sz w:val="24"/>
          <w:szCs w:val="24"/>
          <w:lang w:val="zh-CN" w:eastAsia="zh-CN"/>
        </w:rPr>
        <w:t>供</w:t>
      </w:r>
      <w:r w:rsidR="00B76440" w:rsidRPr="00B76440">
        <w:rPr>
          <w:rFonts w:eastAsia="SimSun"/>
          <w:sz w:val="24"/>
          <w:szCs w:val="24"/>
          <w:lang w:val="zh-CN" w:eastAsia="zh-CN"/>
        </w:rPr>
        <w:t>缔约方大会第一次会议采取行动的事项：</w:t>
      </w:r>
    </w:p>
    <w:p w14:paraId="49BDE102" w14:textId="77777777" w:rsidR="00B76440" w:rsidRPr="00B76440" w:rsidRDefault="00B76440" w:rsidP="00AE054C">
      <w:pPr>
        <w:numPr>
          <w:ilvl w:val="1"/>
          <w:numId w:val="22"/>
        </w:numPr>
        <w:tabs>
          <w:tab w:val="clear" w:pos="1247"/>
          <w:tab w:val="clear" w:pos="1814"/>
          <w:tab w:val="clear" w:pos="2381"/>
          <w:tab w:val="clear" w:pos="2948"/>
          <w:tab w:val="clear" w:pos="3515"/>
          <w:tab w:val="left" w:pos="624"/>
        </w:tabs>
        <w:spacing w:after="120"/>
        <w:ind w:left="2340" w:hanging="469"/>
        <w:jc w:val="both"/>
        <w:rPr>
          <w:rFonts w:eastAsia="SimSun"/>
          <w:sz w:val="24"/>
          <w:szCs w:val="24"/>
        </w:rPr>
      </w:pPr>
      <w:r w:rsidRPr="00B76440">
        <w:rPr>
          <w:rFonts w:eastAsia="SimSun"/>
          <w:sz w:val="24"/>
          <w:szCs w:val="24"/>
          <w:lang w:val="zh-CN"/>
        </w:rPr>
        <w:t>《公约》规定的事项：</w:t>
      </w:r>
    </w:p>
    <w:p w14:paraId="146DF5B4" w14:textId="2AFBB8DB" w:rsidR="00B76440" w:rsidRPr="009E6942" w:rsidRDefault="00B76440" w:rsidP="009E6942">
      <w:pPr>
        <w:tabs>
          <w:tab w:val="clear" w:pos="1247"/>
          <w:tab w:val="clear" w:pos="1814"/>
          <w:tab w:val="clear" w:pos="2381"/>
          <w:tab w:val="clear" w:pos="2948"/>
          <w:tab w:val="clear" w:pos="3515"/>
          <w:tab w:val="left" w:pos="624"/>
          <w:tab w:val="left" w:pos="2520"/>
          <w:tab w:val="left" w:pos="3119"/>
        </w:tabs>
        <w:spacing w:after="120"/>
        <w:ind w:left="3120" w:right="-44" w:hangingChars="1300" w:hanging="3120"/>
        <w:jc w:val="both"/>
        <w:rPr>
          <w:rFonts w:eastAsia="SimSun"/>
          <w:spacing w:val="-8"/>
          <w:sz w:val="24"/>
          <w:szCs w:val="24"/>
          <w:lang w:eastAsia="zh-CN"/>
        </w:rPr>
      </w:pPr>
      <w:r>
        <w:rPr>
          <w:rFonts w:eastAsia="SimSun" w:hint="eastAsia"/>
          <w:sz w:val="24"/>
          <w:szCs w:val="24"/>
          <w:lang w:val="zh-CN" w:eastAsia="zh-CN"/>
        </w:rPr>
        <w:t xml:space="preserve">                                     </w:t>
      </w:r>
      <w:r w:rsidR="004E37C3">
        <w:rPr>
          <w:rFonts w:eastAsia="SimSun"/>
          <w:sz w:val="24"/>
          <w:szCs w:val="24"/>
          <w:lang w:val="en-US" w:eastAsia="zh-CN"/>
        </w:rPr>
        <w:t xml:space="preserve">   </w:t>
      </w:r>
      <w:r w:rsidRPr="001D6D28">
        <w:rPr>
          <w:rFonts w:eastAsia="SimSun" w:hint="eastAsia"/>
          <w:lang w:val="zh-CN" w:eastAsia="zh-CN"/>
        </w:rPr>
        <w:t>（一）</w:t>
      </w:r>
      <w:r w:rsidRPr="009E6942">
        <w:rPr>
          <w:rFonts w:eastAsia="SimSun"/>
          <w:spacing w:val="-8"/>
          <w:sz w:val="24"/>
          <w:szCs w:val="24"/>
          <w:lang w:val="zh-CN" w:eastAsia="zh-CN"/>
        </w:rPr>
        <w:t>针对第</w:t>
      </w:r>
      <w:r w:rsidRPr="009E6942">
        <w:rPr>
          <w:rFonts w:eastAsia="SimSun"/>
          <w:spacing w:val="-8"/>
          <w:sz w:val="24"/>
          <w:szCs w:val="24"/>
          <w:lang w:val="zh-CN" w:eastAsia="zh-CN"/>
        </w:rPr>
        <w:t>3</w:t>
      </w:r>
      <w:r w:rsidRPr="009E6942">
        <w:rPr>
          <w:rFonts w:eastAsia="SimSun"/>
          <w:spacing w:val="-8"/>
          <w:sz w:val="24"/>
          <w:szCs w:val="24"/>
          <w:lang w:val="zh-CN" w:eastAsia="zh-CN"/>
        </w:rPr>
        <w:t>条的指导意见，尤其是针对第</w:t>
      </w:r>
      <w:r w:rsidRPr="009E6942">
        <w:rPr>
          <w:rFonts w:eastAsia="SimSun"/>
          <w:spacing w:val="-8"/>
          <w:sz w:val="24"/>
          <w:szCs w:val="24"/>
          <w:lang w:val="zh-CN" w:eastAsia="zh-CN"/>
        </w:rPr>
        <w:t>3</w:t>
      </w:r>
      <w:r w:rsidRPr="009E6942">
        <w:rPr>
          <w:rFonts w:eastAsia="SimSun"/>
          <w:spacing w:val="-8"/>
          <w:sz w:val="24"/>
          <w:szCs w:val="24"/>
          <w:lang w:val="zh-CN" w:eastAsia="zh-CN"/>
        </w:rPr>
        <w:t>条第</w:t>
      </w:r>
      <w:r w:rsidRPr="009E6942">
        <w:rPr>
          <w:rFonts w:eastAsia="SimSun"/>
          <w:spacing w:val="-8"/>
          <w:sz w:val="24"/>
          <w:szCs w:val="24"/>
          <w:lang w:val="zh-CN" w:eastAsia="zh-CN"/>
        </w:rPr>
        <w:t>5(a)</w:t>
      </w:r>
      <w:r w:rsidRPr="009E6942">
        <w:rPr>
          <w:rFonts w:eastAsia="SimSun"/>
          <w:spacing w:val="-8"/>
          <w:sz w:val="24"/>
          <w:szCs w:val="24"/>
          <w:lang w:val="zh-CN" w:eastAsia="zh-CN"/>
        </w:rPr>
        <w:t>、第</w:t>
      </w:r>
      <w:r w:rsidRPr="009E6942">
        <w:rPr>
          <w:rFonts w:eastAsia="SimSun"/>
          <w:spacing w:val="-8"/>
          <w:sz w:val="24"/>
          <w:szCs w:val="24"/>
          <w:lang w:val="zh-CN" w:eastAsia="zh-CN"/>
        </w:rPr>
        <w:t>6</w:t>
      </w:r>
      <w:r w:rsidRPr="009E6942">
        <w:rPr>
          <w:rFonts w:eastAsia="SimSun"/>
          <w:spacing w:val="-8"/>
          <w:sz w:val="24"/>
          <w:szCs w:val="24"/>
          <w:lang w:val="zh-CN" w:eastAsia="zh-CN"/>
        </w:rPr>
        <w:t>和第</w:t>
      </w:r>
      <w:r w:rsidR="009846B6" w:rsidRPr="009E6942">
        <w:rPr>
          <w:rFonts w:eastAsia="SimSun"/>
          <w:spacing w:val="-8"/>
          <w:sz w:val="24"/>
          <w:szCs w:val="24"/>
          <w:lang w:val="en-US" w:eastAsia="zh-CN"/>
        </w:rPr>
        <w:t xml:space="preserve">  </w:t>
      </w:r>
      <w:r w:rsidRPr="009E6942">
        <w:rPr>
          <w:rFonts w:eastAsia="SimSun"/>
          <w:spacing w:val="-8"/>
          <w:sz w:val="24"/>
          <w:szCs w:val="24"/>
          <w:lang w:val="zh-CN" w:eastAsia="zh-CN"/>
        </w:rPr>
        <w:t>8</w:t>
      </w:r>
      <w:r w:rsidRPr="009E6942">
        <w:rPr>
          <w:rFonts w:eastAsia="SimSun"/>
          <w:spacing w:val="-8"/>
          <w:sz w:val="24"/>
          <w:szCs w:val="24"/>
          <w:lang w:val="zh-CN" w:eastAsia="zh-CN"/>
        </w:rPr>
        <w:t>款的指导意见；</w:t>
      </w:r>
    </w:p>
    <w:p w14:paraId="5977A40D" w14:textId="5B559581" w:rsidR="00B76440" w:rsidRPr="006758C8" w:rsidRDefault="00B76440" w:rsidP="0048448D">
      <w:pPr>
        <w:tabs>
          <w:tab w:val="clear" w:pos="1247"/>
          <w:tab w:val="clear" w:pos="1814"/>
          <w:tab w:val="clear" w:pos="2381"/>
          <w:tab w:val="clear" w:pos="2948"/>
          <w:tab w:val="clear" w:pos="3515"/>
          <w:tab w:val="left" w:pos="624"/>
          <w:tab w:val="left" w:pos="2430"/>
          <w:tab w:val="left" w:pos="2610"/>
          <w:tab w:val="left" w:pos="2790"/>
        </w:tabs>
        <w:spacing w:after="120"/>
        <w:jc w:val="both"/>
        <w:rPr>
          <w:rFonts w:eastAsia="SimSun"/>
          <w:sz w:val="24"/>
          <w:szCs w:val="24"/>
          <w:lang w:eastAsia="zh-CN"/>
        </w:rPr>
      </w:pPr>
      <w:r w:rsidRPr="006758C8">
        <w:rPr>
          <w:rFonts w:eastAsia="SimSun" w:hint="eastAsia"/>
          <w:sz w:val="24"/>
          <w:szCs w:val="24"/>
          <w:lang w:val="zh-CN" w:eastAsia="zh-CN"/>
        </w:rPr>
        <w:t xml:space="preserve">                                     </w:t>
      </w:r>
      <w:r w:rsidR="004E37C3" w:rsidRPr="006758C8">
        <w:rPr>
          <w:rFonts w:eastAsia="SimSun"/>
          <w:sz w:val="24"/>
          <w:szCs w:val="24"/>
          <w:lang w:val="en-US" w:eastAsia="zh-CN"/>
        </w:rPr>
        <w:t xml:space="preserve">   </w:t>
      </w:r>
      <w:r w:rsidRPr="001D6D28">
        <w:rPr>
          <w:rFonts w:eastAsia="SimSun" w:hint="eastAsia"/>
          <w:lang w:val="zh-CN" w:eastAsia="zh-CN"/>
        </w:rPr>
        <w:t>（二）</w:t>
      </w:r>
      <w:r w:rsidRPr="006758C8">
        <w:rPr>
          <w:rFonts w:eastAsia="SimSun"/>
          <w:sz w:val="24"/>
          <w:szCs w:val="24"/>
          <w:lang w:val="zh-CN" w:eastAsia="zh-CN"/>
        </w:rPr>
        <w:t>第</w:t>
      </w:r>
      <w:r w:rsidRPr="006758C8">
        <w:rPr>
          <w:rFonts w:eastAsia="SimSun"/>
          <w:sz w:val="24"/>
          <w:szCs w:val="24"/>
          <w:lang w:val="zh-CN" w:eastAsia="zh-CN"/>
        </w:rPr>
        <w:t>3</w:t>
      </w:r>
      <w:r w:rsidRPr="006758C8">
        <w:rPr>
          <w:rFonts w:eastAsia="SimSun"/>
          <w:sz w:val="24"/>
          <w:szCs w:val="24"/>
          <w:lang w:val="zh-CN" w:eastAsia="zh-CN"/>
        </w:rPr>
        <w:t>条第</w:t>
      </w:r>
      <w:r w:rsidRPr="006758C8">
        <w:rPr>
          <w:rFonts w:eastAsia="SimSun"/>
          <w:sz w:val="24"/>
          <w:szCs w:val="24"/>
          <w:lang w:val="zh-CN" w:eastAsia="zh-CN"/>
        </w:rPr>
        <w:t>6(b)</w:t>
      </w:r>
      <w:r w:rsidRPr="006758C8">
        <w:rPr>
          <w:rFonts w:eastAsia="SimSun"/>
          <w:sz w:val="24"/>
          <w:szCs w:val="24"/>
          <w:lang w:val="zh-CN" w:eastAsia="zh-CN"/>
        </w:rPr>
        <w:t>和第</w:t>
      </w:r>
      <w:r w:rsidRPr="006758C8">
        <w:rPr>
          <w:rFonts w:eastAsia="SimSun"/>
          <w:sz w:val="24"/>
          <w:szCs w:val="24"/>
          <w:lang w:val="zh-CN" w:eastAsia="zh-CN"/>
        </w:rPr>
        <w:t>8</w:t>
      </w:r>
      <w:r w:rsidRPr="006758C8">
        <w:rPr>
          <w:rFonts w:eastAsia="SimSun"/>
          <w:sz w:val="24"/>
          <w:szCs w:val="24"/>
          <w:lang w:val="zh-CN" w:eastAsia="zh-CN"/>
        </w:rPr>
        <w:t>款</w:t>
      </w:r>
      <w:r w:rsidR="008B6963" w:rsidRPr="006758C8">
        <w:rPr>
          <w:rFonts w:eastAsia="SimSun"/>
          <w:sz w:val="24"/>
          <w:szCs w:val="24"/>
          <w:lang w:val="zh-CN" w:eastAsia="zh-CN"/>
        </w:rPr>
        <w:t>所述</w:t>
      </w:r>
      <w:r w:rsidR="0048448D" w:rsidRPr="006758C8">
        <w:rPr>
          <w:rFonts w:eastAsia="SimSun" w:hint="eastAsia"/>
          <w:sz w:val="24"/>
          <w:szCs w:val="24"/>
          <w:lang w:val="zh-CN" w:eastAsia="zh-CN"/>
        </w:rPr>
        <w:t>证明</w:t>
      </w:r>
      <w:r w:rsidRPr="006758C8">
        <w:rPr>
          <w:rFonts w:eastAsia="SimSun"/>
          <w:sz w:val="24"/>
          <w:szCs w:val="24"/>
          <w:lang w:val="zh-CN" w:eastAsia="zh-CN"/>
        </w:rPr>
        <w:t>的必要内容；</w:t>
      </w:r>
    </w:p>
    <w:p w14:paraId="5DDD6043" w14:textId="3DD0B36E" w:rsidR="00B76440" w:rsidRPr="006758C8" w:rsidRDefault="00B76440" w:rsidP="00AE054C">
      <w:pPr>
        <w:tabs>
          <w:tab w:val="clear" w:pos="1247"/>
          <w:tab w:val="clear" w:pos="1814"/>
          <w:tab w:val="clear" w:pos="2381"/>
          <w:tab w:val="clear" w:pos="2948"/>
          <w:tab w:val="clear" w:pos="3515"/>
          <w:tab w:val="left" w:pos="624"/>
        </w:tabs>
        <w:spacing w:after="120"/>
        <w:jc w:val="both"/>
        <w:rPr>
          <w:rFonts w:eastAsia="SimSun"/>
          <w:sz w:val="24"/>
          <w:szCs w:val="24"/>
          <w:lang w:eastAsia="zh-CN"/>
        </w:rPr>
      </w:pPr>
      <w:r w:rsidRPr="006758C8">
        <w:rPr>
          <w:rFonts w:eastAsia="SimSun" w:hint="eastAsia"/>
          <w:sz w:val="24"/>
          <w:szCs w:val="24"/>
          <w:lang w:eastAsia="zh-CN"/>
        </w:rPr>
        <w:t xml:space="preserve">                                     </w:t>
      </w:r>
      <w:r w:rsidR="009846B6" w:rsidRPr="006758C8">
        <w:rPr>
          <w:rFonts w:eastAsia="SimSun"/>
          <w:sz w:val="24"/>
          <w:szCs w:val="24"/>
          <w:lang w:eastAsia="zh-CN"/>
        </w:rPr>
        <w:t xml:space="preserve">   </w:t>
      </w:r>
      <w:r w:rsidRPr="001D6D28">
        <w:rPr>
          <w:rFonts w:eastAsia="SimSun" w:hint="eastAsia"/>
          <w:lang w:eastAsia="zh-CN"/>
        </w:rPr>
        <w:t>（三）</w:t>
      </w:r>
      <w:r w:rsidRPr="006758C8">
        <w:rPr>
          <w:rFonts w:eastAsia="SimSun"/>
          <w:sz w:val="24"/>
          <w:szCs w:val="24"/>
          <w:lang w:val="zh-CN" w:eastAsia="zh-CN"/>
        </w:rPr>
        <w:t>第</w:t>
      </w:r>
      <w:r w:rsidRPr="006758C8">
        <w:rPr>
          <w:rFonts w:eastAsia="SimSun"/>
          <w:sz w:val="24"/>
          <w:szCs w:val="24"/>
          <w:lang w:val="zh-CN" w:eastAsia="zh-CN"/>
        </w:rPr>
        <w:t>8</w:t>
      </w:r>
      <w:r w:rsidRPr="006758C8">
        <w:rPr>
          <w:rFonts w:eastAsia="SimSun"/>
          <w:sz w:val="24"/>
          <w:szCs w:val="24"/>
          <w:lang w:val="zh-CN" w:eastAsia="zh-CN"/>
        </w:rPr>
        <w:t>条第</w:t>
      </w:r>
      <w:r w:rsidRPr="006758C8">
        <w:rPr>
          <w:rFonts w:eastAsia="SimSun"/>
          <w:sz w:val="24"/>
          <w:szCs w:val="24"/>
          <w:lang w:val="zh-CN" w:eastAsia="zh-CN"/>
        </w:rPr>
        <w:t>8(a)</w:t>
      </w:r>
      <w:r w:rsidRPr="006758C8">
        <w:rPr>
          <w:rFonts w:eastAsia="SimSun"/>
          <w:sz w:val="24"/>
          <w:szCs w:val="24"/>
          <w:lang w:val="zh-CN" w:eastAsia="zh-CN"/>
        </w:rPr>
        <w:t>和第</w:t>
      </w:r>
      <w:r w:rsidRPr="006758C8">
        <w:rPr>
          <w:rFonts w:eastAsia="SimSun"/>
          <w:sz w:val="24"/>
          <w:szCs w:val="24"/>
          <w:lang w:val="zh-CN" w:eastAsia="zh-CN"/>
        </w:rPr>
        <w:t>8(b)</w:t>
      </w:r>
      <w:r w:rsidRPr="006758C8">
        <w:rPr>
          <w:rFonts w:eastAsia="SimSun"/>
          <w:sz w:val="24"/>
          <w:szCs w:val="24"/>
          <w:lang w:val="zh-CN" w:eastAsia="zh-CN"/>
        </w:rPr>
        <w:t>款</w:t>
      </w:r>
      <w:r w:rsidR="008B6963" w:rsidRPr="006758C8">
        <w:rPr>
          <w:rFonts w:eastAsia="SimSun"/>
          <w:sz w:val="24"/>
          <w:szCs w:val="24"/>
          <w:lang w:val="zh-CN" w:eastAsia="zh-CN"/>
        </w:rPr>
        <w:t>所述</w:t>
      </w:r>
      <w:r w:rsidRPr="006758C8">
        <w:rPr>
          <w:rFonts w:eastAsia="SimSun"/>
          <w:sz w:val="24"/>
          <w:szCs w:val="24"/>
          <w:lang w:val="zh-CN" w:eastAsia="zh-CN"/>
        </w:rPr>
        <w:t>的指导意见；</w:t>
      </w:r>
    </w:p>
    <w:p w14:paraId="10C2C681" w14:textId="15A86E3F" w:rsidR="00B76440" w:rsidRPr="006758C8" w:rsidRDefault="00B76440" w:rsidP="00AE054C">
      <w:pPr>
        <w:tabs>
          <w:tab w:val="clear" w:pos="1247"/>
          <w:tab w:val="clear" w:pos="1814"/>
          <w:tab w:val="clear" w:pos="2381"/>
          <w:tab w:val="clear" w:pos="2948"/>
          <w:tab w:val="clear" w:pos="3515"/>
          <w:tab w:val="left" w:pos="624"/>
        </w:tabs>
        <w:spacing w:after="120"/>
        <w:jc w:val="both"/>
        <w:rPr>
          <w:rFonts w:eastAsia="SimSun"/>
          <w:sz w:val="24"/>
          <w:szCs w:val="24"/>
          <w:lang w:eastAsia="zh-CN"/>
        </w:rPr>
      </w:pPr>
      <w:r w:rsidRPr="006758C8">
        <w:rPr>
          <w:rFonts w:eastAsia="SimSun" w:hint="eastAsia"/>
          <w:sz w:val="24"/>
          <w:szCs w:val="24"/>
          <w:lang w:val="zh-CN" w:eastAsia="zh-CN"/>
        </w:rPr>
        <w:t xml:space="preserve">                                     </w:t>
      </w:r>
      <w:r w:rsidR="004E6FB5">
        <w:rPr>
          <w:rFonts w:eastAsia="SimSun"/>
          <w:sz w:val="24"/>
          <w:szCs w:val="24"/>
          <w:lang w:val="en-US" w:eastAsia="zh-CN"/>
        </w:rPr>
        <w:t xml:space="preserve">   </w:t>
      </w:r>
      <w:r w:rsidRPr="001D6D28">
        <w:rPr>
          <w:rFonts w:eastAsia="SimSun" w:hint="eastAsia"/>
          <w:lang w:val="zh-CN" w:eastAsia="zh-CN"/>
        </w:rPr>
        <w:t>（四）</w:t>
      </w:r>
      <w:r w:rsidR="000D181F" w:rsidRPr="006758C8">
        <w:rPr>
          <w:rFonts w:eastAsia="SimSun" w:hint="eastAsia"/>
          <w:sz w:val="24"/>
          <w:szCs w:val="24"/>
          <w:lang w:val="zh-CN" w:eastAsia="zh-CN"/>
        </w:rPr>
        <w:t>为</w:t>
      </w:r>
      <w:r w:rsidRPr="006758C8">
        <w:rPr>
          <w:rFonts w:eastAsia="SimSun"/>
          <w:sz w:val="24"/>
          <w:szCs w:val="24"/>
          <w:lang w:val="zh-CN" w:eastAsia="zh-CN"/>
        </w:rPr>
        <w:t>落实第</w:t>
      </w:r>
      <w:r w:rsidRPr="006758C8">
        <w:rPr>
          <w:rFonts w:eastAsia="SimSun"/>
          <w:sz w:val="24"/>
          <w:szCs w:val="24"/>
          <w:lang w:val="zh-CN" w:eastAsia="zh-CN"/>
        </w:rPr>
        <w:t>13</w:t>
      </w:r>
      <w:r w:rsidRPr="006758C8">
        <w:rPr>
          <w:rFonts w:eastAsia="SimSun"/>
          <w:sz w:val="24"/>
          <w:szCs w:val="24"/>
          <w:lang w:val="zh-CN" w:eastAsia="zh-CN"/>
        </w:rPr>
        <w:t>条所述财务机制</w:t>
      </w:r>
      <w:r w:rsidR="000D181F" w:rsidRPr="006758C8">
        <w:rPr>
          <w:rFonts w:eastAsia="SimSun"/>
          <w:sz w:val="24"/>
          <w:szCs w:val="24"/>
          <w:lang w:val="zh-CN" w:eastAsia="zh-CN"/>
        </w:rPr>
        <w:t>安排</w:t>
      </w:r>
      <w:r w:rsidR="000D181F" w:rsidRPr="006758C8">
        <w:rPr>
          <w:rFonts w:eastAsia="SimSun" w:hint="eastAsia"/>
          <w:sz w:val="24"/>
          <w:szCs w:val="24"/>
          <w:lang w:val="zh-CN" w:eastAsia="zh-CN"/>
        </w:rPr>
        <w:t>而采取的</w:t>
      </w:r>
      <w:r w:rsidRPr="006758C8">
        <w:rPr>
          <w:rFonts w:eastAsia="SimSun"/>
          <w:sz w:val="24"/>
          <w:szCs w:val="24"/>
          <w:lang w:val="zh-CN" w:eastAsia="zh-CN"/>
        </w:rPr>
        <w:t>措施；</w:t>
      </w:r>
    </w:p>
    <w:p w14:paraId="1B460660" w14:textId="7B7D3EBC" w:rsidR="00B76440" w:rsidRPr="006758C8" w:rsidRDefault="00B76440" w:rsidP="00AE054C">
      <w:pPr>
        <w:tabs>
          <w:tab w:val="clear" w:pos="1247"/>
          <w:tab w:val="clear" w:pos="1814"/>
          <w:tab w:val="clear" w:pos="2381"/>
          <w:tab w:val="clear" w:pos="2948"/>
          <w:tab w:val="clear" w:pos="3515"/>
          <w:tab w:val="left" w:pos="624"/>
        </w:tabs>
        <w:spacing w:after="120"/>
        <w:jc w:val="both"/>
        <w:rPr>
          <w:rFonts w:eastAsia="SimSun"/>
          <w:sz w:val="24"/>
          <w:szCs w:val="24"/>
          <w:lang w:eastAsia="zh-CN"/>
        </w:rPr>
      </w:pPr>
      <w:r w:rsidRPr="006758C8">
        <w:rPr>
          <w:rFonts w:eastAsia="SimSun" w:hint="eastAsia"/>
          <w:sz w:val="24"/>
          <w:szCs w:val="24"/>
          <w:lang w:eastAsia="zh-CN"/>
        </w:rPr>
        <w:t xml:space="preserve">                                     </w:t>
      </w:r>
      <w:r w:rsidR="009846B6" w:rsidRPr="006758C8">
        <w:rPr>
          <w:rFonts w:eastAsia="SimSun"/>
          <w:sz w:val="24"/>
          <w:szCs w:val="24"/>
          <w:lang w:eastAsia="zh-CN"/>
        </w:rPr>
        <w:t xml:space="preserve">   </w:t>
      </w:r>
      <w:r w:rsidRPr="001D6D28">
        <w:rPr>
          <w:rFonts w:eastAsia="SimSun" w:hint="eastAsia"/>
          <w:lang w:eastAsia="zh-CN"/>
        </w:rPr>
        <w:t>（五）</w:t>
      </w:r>
      <w:r w:rsidRPr="006758C8">
        <w:rPr>
          <w:rFonts w:eastAsia="SimSun"/>
          <w:sz w:val="24"/>
          <w:szCs w:val="24"/>
          <w:lang w:val="zh-CN" w:eastAsia="zh-CN"/>
        </w:rPr>
        <w:t>第</w:t>
      </w:r>
      <w:r w:rsidRPr="006758C8">
        <w:rPr>
          <w:rFonts w:eastAsia="SimSun"/>
          <w:sz w:val="24"/>
          <w:szCs w:val="24"/>
          <w:lang w:val="zh-CN" w:eastAsia="zh-CN"/>
        </w:rPr>
        <w:t>15</w:t>
      </w:r>
      <w:r w:rsidRPr="006758C8">
        <w:rPr>
          <w:rFonts w:eastAsia="SimSun"/>
          <w:sz w:val="24"/>
          <w:szCs w:val="24"/>
          <w:lang w:val="zh-CN" w:eastAsia="zh-CN"/>
        </w:rPr>
        <w:t>条第</w:t>
      </w:r>
      <w:r w:rsidRPr="006758C8">
        <w:rPr>
          <w:rFonts w:eastAsia="SimSun"/>
          <w:sz w:val="24"/>
          <w:szCs w:val="24"/>
          <w:lang w:val="zh-CN" w:eastAsia="zh-CN"/>
        </w:rPr>
        <w:t>3</w:t>
      </w:r>
      <w:r w:rsidRPr="006758C8">
        <w:rPr>
          <w:rFonts w:eastAsia="SimSun"/>
          <w:sz w:val="24"/>
          <w:szCs w:val="24"/>
          <w:lang w:val="zh-CN" w:eastAsia="zh-CN"/>
        </w:rPr>
        <w:t>款</w:t>
      </w:r>
      <w:r w:rsidR="008B6963" w:rsidRPr="006758C8">
        <w:rPr>
          <w:rFonts w:eastAsia="SimSun"/>
          <w:sz w:val="24"/>
          <w:szCs w:val="24"/>
          <w:lang w:val="zh-CN" w:eastAsia="zh-CN"/>
        </w:rPr>
        <w:t>所述</w:t>
      </w:r>
      <w:r w:rsidRPr="006758C8">
        <w:rPr>
          <w:rFonts w:eastAsia="SimSun"/>
          <w:sz w:val="24"/>
          <w:szCs w:val="24"/>
          <w:lang w:val="zh-CN" w:eastAsia="zh-CN"/>
        </w:rPr>
        <w:t>的履行与遵约委员会成员构成；</w:t>
      </w:r>
    </w:p>
    <w:p w14:paraId="686F5D99" w14:textId="0EDCA10B" w:rsidR="00B76440" w:rsidRPr="006758C8" w:rsidRDefault="00B76440" w:rsidP="00AE054C">
      <w:pPr>
        <w:tabs>
          <w:tab w:val="clear" w:pos="1247"/>
          <w:tab w:val="clear" w:pos="1814"/>
          <w:tab w:val="clear" w:pos="2381"/>
          <w:tab w:val="clear" w:pos="2948"/>
          <w:tab w:val="clear" w:pos="3515"/>
          <w:tab w:val="left" w:pos="624"/>
        </w:tabs>
        <w:spacing w:after="120"/>
        <w:jc w:val="both"/>
        <w:rPr>
          <w:rFonts w:eastAsia="SimSun"/>
          <w:sz w:val="24"/>
          <w:szCs w:val="24"/>
          <w:lang w:eastAsia="zh-CN"/>
        </w:rPr>
      </w:pPr>
      <w:r w:rsidRPr="006758C8">
        <w:rPr>
          <w:rFonts w:eastAsia="SimSun" w:hint="eastAsia"/>
          <w:sz w:val="24"/>
          <w:szCs w:val="24"/>
          <w:lang w:eastAsia="zh-CN"/>
        </w:rPr>
        <w:t xml:space="preserve">                                     </w:t>
      </w:r>
      <w:r w:rsidR="009846B6" w:rsidRPr="006758C8">
        <w:rPr>
          <w:rFonts w:eastAsia="SimSun"/>
          <w:sz w:val="24"/>
          <w:szCs w:val="24"/>
          <w:lang w:eastAsia="zh-CN"/>
        </w:rPr>
        <w:t xml:space="preserve">   </w:t>
      </w:r>
      <w:r w:rsidRPr="001D6D28">
        <w:rPr>
          <w:rFonts w:eastAsia="SimSun" w:hint="eastAsia"/>
          <w:lang w:eastAsia="zh-CN"/>
        </w:rPr>
        <w:t>（六）</w:t>
      </w:r>
      <w:r w:rsidRPr="006758C8">
        <w:rPr>
          <w:rFonts w:eastAsia="SimSun"/>
          <w:sz w:val="24"/>
          <w:szCs w:val="24"/>
          <w:lang w:val="zh-CN" w:eastAsia="zh-CN"/>
        </w:rPr>
        <w:t>第</w:t>
      </w:r>
      <w:r w:rsidRPr="006758C8">
        <w:rPr>
          <w:rFonts w:eastAsia="SimSun"/>
          <w:sz w:val="24"/>
          <w:szCs w:val="24"/>
          <w:lang w:val="zh-CN" w:eastAsia="zh-CN"/>
        </w:rPr>
        <w:t>21</w:t>
      </w:r>
      <w:r w:rsidRPr="006758C8">
        <w:rPr>
          <w:rFonts w:eastAsia="SimSun"/>
          <w:sz w:val="24"/>
          <w:szCs w:val="24"/>
          <w:lang w:val="zh-CN" w:eastAsia="zh-CN"/>
        </w:rPr>
        <w:t>条第</w:t>
      </w:r>
      <w:r w:rsidRPr="006758C8">
        <w:rPr>
          <w:rFonts w:eastAsia="SimSun"/>
          <w:sz w:val="24"/>
          <w:szCs w:val="24"/>
          <w:lang w:val="zh-CN" w:eastAsia="zh-CN"/>
        </w:rPr>
        <w:t>3</w:t>
      </w:r>
      <w:r w:rsidRPr="006758C8">
        <w:rPr>
          <w:rFonts w:eastAsia="SimSun"/>
          <w:sz w:val="24"/>
          <w:szCs w:val="24"/>
          <w:lang w:val="zh-CN" w:eastAsia="zh-CN"/>
        </w:rPr>
        <w:t>款</w:t>
      </w:r>
      <w:r w:rsidR="008B6963" w:rsidRPr="006758C8">
        <w:rPr>
          <w:rFonts w:eastAsia="SimSun"/>
          <w:sz w:val="24"/>
          <w:szCs w:val="24"/>
          <w:lang w:val="zh-CN" w:eastAsia="zh-CN"/>
        </w:rPr>
        <w:t>所述</w:t>
      </w:r>
      <w:r w:rsidRPr="006758C8">
        <w:rPr>
          <w:rFonts w:eastAsia="SimSun"/>
          <w:sz w:val="24"/>
          <w:szCs w:val="24"/>
          <w:lang w:val="zh-CN" w:eastAsia="zh-CN"/>
        </w:rPr>
        <w:t>的缔约方应遵守的报告时间与格式；</w:t>
      </w:r>
    </w:p>
    <w:p w14:paraId="1366B6CA" w14:textId="411AE84E" w:rsidR="00B76440" w:rsidRPr="006758C8" w:rsidRDefault="00B76440" w:rsidP="00AE054C">
      <w:pPr>
        <w:tabs>
          <w:tab w:val="clear" w:pos="1247"/>
          <w:tab w:val="clear" w:pos="1814"/>
          <w:tab w:val="clear" w:pos="2381"/>
          <w:tab w:val="clear" w:pos="2948"/>
          <w:tab w:val="clear" w:pos="3515"/>
          <w:tab w:val="left" w:pos="624"/>
        </w:tabs>
        <w:spacing w:after="120"/>
        <w:jc w:val="both"/>
        <w:rPr>
          <w:rFonts w:eastAsia="SimSun"/>
          <w:sz w:val="24"/>
          <w:szCs w:val="24"/>
          <w:lang w:eastAsia="zh-CN"/>
        </w:rPr>
      </w:pPr>
      <w:r w:rsidRPr="006758C8">
        <w:rPr>
          <w:rFonts w:eastAsia="SimSun" w:hint="eastAsia"/>
          <w:sz w:val="24"/>
          <w:szCs w:val="24"/>
          <w:lang w:eastAsia="zh-CN"/>
        </w:rPr>
        <w:t xml:space="preserve">                                     </w:t>
      </w:r>
      <w:r w:rsidR="009846B6" w:rsidRPr="006758C8">
        <w:rPr>
          <w:rFonts w:eastAsia="SimSun"/>
          <w:sz w:val="24"/>
          <w:szCs w:val="24"/>
          <w:lang w:eastAsia="zh-CN"/>
        </w:rPr>
        <w:t xml:space="preserve">   </w:t>
      </w:r>
      <w:r w:rsidRPr="001D6D28">
        <w:rPr>
          <w:rFonts w:eastAsia="SimSun" w:hint="eastAsia"/>
          <w:lang w:eastAsia="zh-CN"/>
        </w:rPr>
        <w:t>（七）</w:t>
      </w:r>
      <w:r w:rsidR="000D181F" w:rsidRPr="006758C8">
        <w:rPr>
          <w:rFonts w:eastAsia="SimSun" w:hint="eastAsia"/>
          <w:sz w:val="24"/>
          <w:szCs w:val="24"/>
          <w:lang w:eastAsia="zh-CN"/>
        </w:rPr>
        <w:t>根据</w:t>
      </w:r>
      <w:r w:rsidRPr="006758C8">
        <w:rPr>
          <w:rFonts w:eastAsia="SimSun"/>
          <w:sz w:val="24"/>
          <w:szCs w:val="24"/>
          <w:lang w:val="zh-CN" w:eastAsia="zh-CN"/>
        </w:rPr>
        <w:t>第</w:t>
      </w:r>
      <w:r w:rsidRPr="006758C8">
        <w:rPr>
          <w:rFonts w:eastAsia="SimSun"/>
          <w:sz w:val="24"/>
          <w:szCs w:val="24"/>
          <w:lang w:val="zh-CN" w:eastAsia="zh-CN"/>
        </w:rPr>
        <w:t>22</w:t>
      </w:r>
      <w:r w:rsidRPr="006758C8">
        <w:rPr>
          <w:rFonts w:eastAsia="SimSun"/>
          <w:sz w:val="24"/>
          <w:szCs w:val="24"/>
          <w:lang w:val="zh-CN" w:eastAsia="zh-CN"/>
        </w:rPr>
        <w:t>条第</w:t>
      </w:r>
      <w:r w:rsidRPr="006758C8">
        <w:rPr>
          <w:rFonts w:eastAsia="SimSun"/>
          <w:sz w:val="24"/>
          <w:szCs w:val="24"/>
          <w:lang w:val="zh-CN" w:eastAsia="zh-CN"/>
        </w:rPr>
        <w:t>2</w:t>
      </w:r>
      <w:r w:rsidRPr="006758C8">
        <w:rPr>
          <w:rFonts w:eastAsia="SimSun"/>
          <w:sz w:val="24"/>
          <w:szCs w:val="24"/>
          <w:lang w:val="zh-CN" w:eastAsia="zh-CN"/>
        </w:rPr>
        <w:t>款</w:t>
      </w:r>
      <w:r w:rsidR="000D181F" w:rsidRPr="006758C8">
        <w:rPr>
          <w:rFonts w:eastAsia="SimSun" w:hint="eastAsia"/>
          <w:sz w:val="24"/>
          <w:szCs w:val="24"/>
          <w:lang w:val="zh-CN" w:eastAsia="zh-CN"/>
        </w:rPr>
        <w:t>，</w:t>
      </w:r>
      <w:r w:rsidRPr="006758C8">
        <w:rPr>
          <w:rFonts w:eastAsia="SimSun"/>
          <w:sz w:val="24"/>
          <w:szCs w:val="24"/>
          <w:lang w:val="zh-CN" w:eastAsia="zh-CN"/>
        </w:rPr>
        <w:t>对成效评估</w:t>
      </w:r>
      <w:r w:rsidR="00C72691" w:rsidRPr="006758C8">
        <w:rPr>
          <w:rFonts w:eastAsia="SimSun" w:hint="eastAsia"/>
          <w:sz w:val="24"/>
          <w:szCs w:val="24"/>
          <w:lang w:val="zh-CN" w:eastAsia="zh-CN"/>
        </w:rPr>
        <w:t>做出</w:t>
      </w:r>
      <w:r w:rsidR="000D181F" w:rsidRPr="006758C8">
        <w:rPr>
          <w:rFonts w:eastAsia="SimSun" w:hint="eastAsia"/>
          <w:sz w:val="24"/>
          <w:szCs w:val="24"/>
          <w:lang w:val="zh-CN" w:eastAsia="zh-CN"/>
        </w:rPr>
        <w:t>的</w:t>
      </w:r>
      <w:r w:rsidRPr="006758C8">
        <w:rPr>
          <w:rFonts w:eastAsia="SimSun"/>
          <w:sz w:val="24"/>
          <w:szCs w:val="24"/>
          <w:lang w:val="zh-CN" w:eastAsia="zh-CN"/>
        </w:rPr>
        <w:t>安排；</w:t>
      </w:r>
    </w:p>
    <w:p w14:paraId="667F0EB0" w14:textId="404ED2DA" w:rsidR="00B76440" w:rsidRPr="00B76440" w:rsidRDefault="00B76440" w:rsidP="00AE054C">
      <w:pPr>
        <w:tabs>
          <w:tab w:val="clear" w:pos="1247"/>
          <w:tab w:val="clear" w:pos="1814"/>
          <w:tab w:val="clear" w:pos="2381"/>
          <w:tab w:val="clear" w:pos="2948"/>
          <w:tab w:val="clear" w:pos="3515"/>
          <w:tab w:val="left" w:pos="624"/>
          <w:tab w:val="left" w:pos="2520"/>
        </w:tabs>
        <w:spacing w:after="120"/>
        <w:ind w:left="3060" w:hanging="3060"/>
        <w:jc w:val="both"/>
        <w:rPr>
          <w:rFonts w:eastAsia="SimSun"/>
          <w:sz w:val="24"/>
          <w:szCs w:val="24"/>
          <w:lang w:eastAsia="zh-CN"/>
        </w:rPr>
      </w:pPr>
      <w:r w:rsidRPr="006758C8">
        <w:rPr>
          <w:rFonts w:eastAsia="SimSun" w:hint="eastAsia"/>
          <w:sz w:val="24"/>
          <w:szCs w:val="24"/>
          <w:lang w:eastAsia="zh-CN"/>
        </w:rPr>
        <w:t xml:space="preserve">                                     </w:t>
      </w:r>
      <w:r w:rsidR="009846B6" w:rsidRPr="006758C8">
        <w:rPr>
          <w:rFonts w:eastAsia="SimSun"/>
          <w:sz w:val="24"/>
          <w:szCs w:val="24"/>
          <w:lang w:eastAsia="zh-CN"/>
        </w:rPr>
        <w:t xml:space="preserve">   </w:t>
      </w:r>
      <w:r w:rsidRPr="001D6D28">
        <w:rPr>
          <w:rFonts w:eastAsia="SimSun" w:hint="eastAsia"/>
          <w:lang w:eastAsia="zh-CN"/>
        </w:rPr>
        <w:t>（八）</w:t>
      </w:r>
      <w:r w:rsidRPr="006758C8">
        <w:rPr>
          <w:rFonts w:eastAsia="SimSun"/>
          <w:sz w:val="24"/>
          <w:szCs w:val="24"/>
          <w:lang w:val="zh-CN" w:eastAsia="zh-CN"/>
        </w:rPr>
        <w:t>根据第</w:t>
      </w:r>
      <w:r w:rsidRPr="006758C8">
        <w:rPr>
          <w:rFonts w:eastAsia="SimSun"/>
          <w:sz w:val="24"/>
          <w:szCs w:val="24"/>
          <w:lang w:val="zh-CN" w:eastAsia="zh-CN"/>
        </w:rPr>
        <w:t>23</w:t>
      </w:r>
      <w:r w:rsidRPr="006758C8">
        <w:rPr>
          <w:rFonts w:eastAsia="SimSun"/>
          <w:sz w:val="24"/>
          <w:szCs w:val="24"/>
          <w:lang w:val="zh-CN" w:eastAsia="zh-CN"/>
        </w:rPr>
        <w:t>条第</w:t>
      </w:r>
      <w:r w:rsidRPr="006758C8">
        <w:rPr>
          <w:rFonts w:eastAsia="SimSun"/>
          <w:sz w:val="24"/>
          <w:szCs w:val="24"/>
          <w:lang w:val="zh-CN" w:eastAsia="zh-CN"/>
        </w:rPr>
        <w:t>4</w:t>
      </w:r>
      <w:r w:rsidRPr="006758C8">
        <w:rPr>
          <w:rFonts w:eastAsia="SimSun"/>
          <w:sz w:val="24"/>
          <w:szCs w:val="24"/>
          <w:lang w:val="zh-CN" w:eastAsia="zh-CN"/>
        </w:rPr>
        <w:t>款，缔约方大会及其任何附属机构的财务细则以及有关秘书处运作的财务</w:t>
      </w:r>
      <w:r w:rsidR="008E626F" w:rsidRPr="006758C8">
        <w:rPr>
          <w:rFonts w:eastAsia="SimSun" w:hint="eastAsia"/>
          <w:sz w:val="24"/>
          <w:szCs w:val="24"/>
          <w:lang w:val="zh-CN" w:eastAsia="zh-CN"/>
        </w:rPr>
        <w:t>规定</w:t>
      </w:r>
      <w:r w:rsidRPr="00B76440">
        <w:rPr>
          <w:rFonts w:eastAsia="SimSun"/>
          <w:sz w:val="24"/>
          <w:szCs w:val="24"/>
          <w:lang w:val="zh-CN" w:eastAsia="zh-CN"/>
        </w:rPr>
        <w:t>；</w:t>
      </w:r>
    </w:p>
    <w:p w14:paraId="336375B1" w14:textId="77777777" w:rsidR="00B76440" w:rsidRPr="00B76440" w:rsidRDefault="00B76440" w:rsidP="00AE054C">
      <w:pPr>
        <w:numPr>
          <w:ilvl w:val="1"/>
          <w:numId w:val="22"/>
        </w:numPr>
        <w:tabs>
          <w:tab w:val="clear" w:pos="1247"/>
          <w:tab w:val="clear" w:pos="1814"/>
          <w:tab w:val="clear" w:pos="2381"/>
          <w:tab w:val="clear" w:pos="2948"/>
          <w:tab w:val="clear" w:pos="3515"/>
          <w:tab w:val="left" w:pos="624"/>
        </w:tabs>
        <w:spacing w:after="120"/>
        <w:ind w:left="2495" w:hanging="624"/>
        <w:jc w:val="both"/>
        <w:rPr>
          <w:rFonts w:eastAsia="SimSun"/>
          <w:sz w:val="24"/>
          <w:szCs w:val="24"/>
          <w:lang w:eastAsia="zh-CN"/>
        </w:rPr>
      </w:pPr>
      <w:r w:rsidRPr="00B76440">
        <w:rPr>
          <w:rFonts w:eastAsia="SimSun"/>
          <w:sz w:val="24"/>
          <w:szCs w:val="24"/>
          <w:lang w:val="zh-CN" w:eastAsia="zh-CN"/>
        </w:rPr>
        <w:lastRenderedPageBreak/>
        <w:t>全权代表会议规定的事项：</w:t>
      </w:r>
    </w:p>
    <w:p w14:paraId="09A6D588" w14:textId="78144194" w:rsidR="00B76440" w:rsidRPr="00B76440" w:rsidRDefault="00B76440" w:rsidP="00AE054C">
      <w:pPr>
        <w:tabs>
          <w:tab w:val="clear" w:pos="1247"/>
          <w:tab w:val="clear" w:pos="1814"/>
          <w:tab w:val="clear" w:pos="2381"/>
          <w:tab w:val="clear" w:pos="2948"/>
          <w:tab w:val="clear" w:pos="3515"/>
          <w:tab w:val="left" w:pos="624"/>
          <w:tab w:val="left" w:pos="2520"/>
        </w:tabs>
        <w:spacing w:after="120"/>
        <w:jc w:val="both"/>
        <w:rPr>
          <w:rFonts w:eastAsia="SimSun"/>
          <w:sz w:val="24"/>
          <w:szCs w:val="24"/>
          <w:lang w:eastAsia="zh-CN"/>
        </w:rPr>
      </w:pPr>
      <w:r>
        <w:rPr>
          <w:rFonts w:eastAsia="SimSun" w:hint="eastAsia"/>
          <w:sz w:val="24"/>
          <w:szCs w:val="24"/>
          <w:lang w:val="zh-CN" w:eastAsia="zh-CN"/>
        </w:rPr>
        <w:t xml:space="preserve">                                      </w:t>
      </w:r>
      <w:r w:rsidR="0065624F">
        <w:rPr>
          <w:rFonts w:eastAsia="SimSun"/>
          <w:sz w:val="24"/>
          <w:szCs w:val="24"/>
          <w:lang w:val="en-US" w:eastAsia="zh-CN"/>
        </w:rPr>
        <w:t xml:space="preserve">  </w:t>
      </w:r>
      <w:r w:rsidRPr="00AE054C">
        <w:rPr>
          <w:rFonts w:eastAsia="SimSun" w:hint="eastAsia"/>
          <w:lang w:val="zh-CN" w:eastAsia="zh-CN"/>
        </w:rPr>
        <w:t>（一）</w:t>
      </w:r>
      <w:r w:rsidRPr="00B76440">
        <w:rPr>
          <w:rFonts w:eastAsia="SimSun"/>
          <w:sz w:val="24"/>
          <w:szCs w:val="24"/>
          <w:lang w:val="zh-CN" w:eastAsia="zh-CN"/>
        </w:rPr>
        <w:t>对水俣公约常设秘书处职能的规定；</w:t>
      </w:r>
    </w:p>
    <w:p w14:paraId="605A67CB" w14:textId="3AED2BBB" w:rsidR="00B76440" w:rsidRPr="00B76440" w:rsidRDefault="00B76440" w:rsidP="00AE054C">
      <w:pPr>
        <w:tabs>
          <w:tab w:val="clear" w:pos="1247"/>
          <w:tab w:val="clear" w:pos="1814"/>
          <w:tab w:val="clear" w:pos="2381"/>
          <w:tab w:val="clear" w:pos="2948"/>
          <w:tab w:val="clear" w:pos="3515"/>
          <w:tab w:val="left" w:pos="624"/>
        </w:tabs>
        <w:spacing w:after="120"/>
        <w:ind w:left="3060" w:hanging="3060"/>
        <w:jc w:val="both"/>
        <w:rPr>
          <w:rFonts w:eastAsia="SimSun"/>
          <w:sz w:val="24"/>
          <w:szCs w:val="24"/>
          <w:lang w:eastAsia="zh-CN"/>
        </w:rPr>
      </w:pPr>
      <w:r>
        <w:rPr>
          <w:rFonts w:eastAsia="SimSun" w:hint="eastAsia"/>
          <w:sz w:val="24"/>
          <w:szCs w:val="24"/>
          <w:lang w:eastAsia="zh-CN"/>
        </w:rPr>
        <w:t xml:space="preserve">                                      </w:t>
      </w:r>
      <w:r w:rsidR="0065624F">
        <w:rPr>
          <w:rFonts w:eastAsia="SimSun"/>
          <w:sz w:val="24"/>
          <w:szCs w:val="24"/>
          <w:lang w:eastAsia="zh-CN"/>
        </w:rPr>
        <w:t xml:space="preserve">  </w:t>
      </w:r>
      <w:r w:rsidRPr="00AE054C">
        <w:rPr>
          <w:rFonts w:eastAsia="SimSun" w:hint="eastAsia"/>
          <w:lang w:eastAsia="zh-CN"/>
        </w:rPr>
        <w:t>（二）</w:t>
      </w:r>
      <w:r w:rsidR="00412AB8" w:rsidRPr="00B76440">
        <w:rPr>
          <w:rFonts w:eastAsia="SimSun"/>
          <w:sz w:val="24"/>
          <w:szCs w:val="24"/>
          <w:lang w:val="zh-CN" w:eastAsia="zh-CN"/>
        </w:rPr>
        <w:t>水俣公约缔约方大会</w:t>
      </w:r>
      <w:r w:rsidRPr="00B76440">
        <w:rPr>
          <w:rFonts w:eastAsia="SimSun"/>
          <w:sz w:val="24"/>
          <w:szCs w:val="24"/>
          <w:lang w:val="zh-CN" w:eastAsia="zh-CN"/>
        </w:rPr>
        <w:t>与</w:t>
      </w:r>
      <w:r w:rsidR="00412AB8" w:rsidRPr="00B76440">
        <w:rPr>
          <w:rFonts w:eastAsia="SimSun"/>
          <w:sz w:val="24"/>
          <w:szCs w:val="24"/>
          <w:lang w:val="zh-CN" w:eastAsia="zh-CN"/>
        </w:rPr>
        <w:t>全球环境基金理事会</w:t>
      </w:r>
      <w:r w:rsidRPr="00B76440">
        <w:rPr>
          <w:rFonts w:eastAsia="SimSun"/>
          <w:sz w:val="24"/>
          <w:szCs w:val="24"/>
          <w:lang w:val="zh-CN" w:eastAsia="zh-CN"/>
        </w:rPr>
        <w:t>之间的谅解备忘录草案；</w:t>
      </w:r>
    </w:p>
    <w:p w14:paraId="074CC917" w14:textId="77777777" w:rsidR="00B76440" w:rsidRPr="00B76440" w:rsidRDefault="00B76440" w:rsidP="00AE054C">
      <w:pPr>
        <w:numPr>
          <w:ilvl w:val="1"/>
          <w:numId w:val="22"/>
        </w:numPr>
        <w:tabs>
          <w:tab w:val="clear" w:pos="1247"/>
          <w:tab w:val="clear" w:pos="1814"/>
          <w:tab w:val="clear" w:pos="2381"/>
          <w:tab w:val="clear" w:pos="2948"/>
          <w:tab w:val="clear" w:pos="3515"/>
          <w:tab w:val="left" w:pos="624"/>
        </w:tabs>
        <w:spacing w:after="120"/>
        <w:ind w:left="2495" w:hanging="624"/>
        <w:jc w:val="both"/>
        <w:rPr>
          <w:rFonts w:eastAsia="SimSun"/>
          <w:sz w:val="24"/>
          <w:szCs w:val="24"/>
          <w:lang w:eastAsia="zh-CN"/>
        </w:rPr>
      </w:pPr>
      <w:r w:rsidRPr="00B76440">
        <w:rPr>
          <w:rFonts w:eastAsia="SimSun"/>
          <w:sz w:val="24"/>
          <w:szCs w:val="24"/>
          <w:lang w:val="zh-CN" w:eastAsia="zh-CN"/>
        </w:rPr>
        <w:t>政府间谈判委员会建议的事项：</w:t>
      </w:r>
    </w:p>
    <w:p w14:paraId="27CB31E0" w14:textId="7F933753" w:rsidR="00B76440" w:rsidRPr="00B76440" w:rsidRDefault="00B76440" w:rsidP="00AE054C">
      <w:pPr>
        <w:tabs>
          <w:tab w:val="clear" w:pos="1247"/>
          <w:tab w:val="clear" w:pos="1814"/>
          <w:tab w:val="clear" w:pos="2381"/>
          <w:tab w:val="clear" w:pos="2948"/>
          <w:tab w:val="clear" w:pos="3515"/>
          <w:tab w:val="left" w:pos="624"/>
          <w:tab w:val="left" w:pos="2520"/>
        </w:tabs>
        <w:spacing w:after="120"/>
        <w:ind w:left="2250" w:hanging="2250"/>
        <w:jc w:val="both"/>
        <w:rPr>
          <w:rFonts w:eastAsia="SimSun"/>
          <w:sz w:val="24"/>
          <w:szCs w:val="24"/>
          <w:lang w:eastAsia="zh-CN"/>
        </w:rPr>
      </w:pPr>
      <w:r>
        <w:rPr>
          <w:rFonts w:eastAsia="SimSun" w:hint="eastAsia"/>
          <w:sz w:val="24"/>
          <w:szCs w:val="24"/>
          <w:lang w:val="zh-CN" w:eastAsia="zh-CN"/>
        </w:rPr>
        <w:t xml:space="preserve">                                     </w:t>
      </w:r>
      <w:r w:rsidR="0065624F">
        <w:rPr>
          <w:rFonts w:eastAsia="SimSun"/>
          <w:sz w:val="24"/>
          <w:szCs w:val="24"/>
          <w:lang w:val="en-US" w:eastAsia="zh-CN"/>
        </w:rPr>
        <w:t xml:space="preserve">   </w:t>
      </w:r>
      <w:r w:rsidRPr="00AE054C">
        <w:rPr>
          <w:rFonts w:eastAsia="SimSun" w:hint="eastAsia"/>
          <w:lang w:val="zh-CN" w:eastAsia="zh-CN"/>
        </w:rPr>
        <w:t>（一）</w:t>
      </w:r>
      <w:r w:rsidRPr="00B76440">
        <w:rPr>
          <w:rFonts w:eastAsia="SimSun"/>
          <w:sz w:val="24"/>
          <w:szCs w:val="24"/>
          <w:lang w:val="zh-CN" w:eastAsia="zh-CN"/>
        </w:rPr>
        <w:t>通过用于</w:t>
      </w:r>
      <w:r w:rsidR="008E626F">
        <w:rPr>
          <w:rFonts w:eastAsia="SimSun" w:hint="eastAsia"/>
          <w:sz w:val="24"/>
          <w:szCs w:val="24"/>
          <w:lang w:val="zh-CN" w:eastAsia="zh-CN"/>
        </w:rPr>
        <w:t>申请</w:t>
      </w:r>
      <w:r w:rsidR="00CC0060">
        <w:rPr>
          <w:rFonts w:eastAsia="SimSun" w:hint="eastAsia"/>
          <w:sz w:val="24"/>
          <w:szCs w:val="24"/>
          <w:lang w:val="zh-CN" w:eastAsia="zh-CN"/>
        </w:rPr>
        <w:t>对</w:t>
      </w:r>
      <w:r w:rsidRPr="00B76440">
        <w:rPr>
          <w:rFonts w:eastAsia="SimSun"/>
          <w:sz w:val="24"/>
          <w:szCs w:val="24"/>
          <w:lang w:val="zh-CN" w:eastAsia="zh-CN"/>
        </w:rPr>
        <w:t>附件</w:t>
      </w:r>
      <w:r w:rsidRPr="00B76440">
        <w:rPr>
          <w:rFonts w:eastAsia="SimSun"/>
          <w:sz w:val="24"/>
          <w:szCs w:val="24"/>
          <w:lang w:val="zh-CN" w:eastAsia="zh-CN"/>
        </w:rPr>
        <w:t>A</w:t>
      </w:r>
      <w:r w:rsidRPr="00B76440">
        <w:rPr>
          <w:rFonts w:eastAsia="SimSun"/>
          <w:sz w:val="24"/>
          <w:szCs w:val="24"/>
          <w:lang w:val="zh-CN" w:eastAsia="zh-CN"/>
        </w:rPr>
        <w:t>和附件</w:t>
      </w:r>
      <w:r w:rsidRPr="00B76440">
        <w:rPr>
          <w:rFonts w:eastAsia="SimSun"/>
          <w:sz w:val="24"/>
          <w:szCs w:val="24"/>
          <w:lang w:val="zh-CN" w:eastAsia="zh-CN"/>
        </w:rPr>
        <w:t>B</w:t>
      </w:r>
      <w:r w:rsidRPr="00B76440">
        <w:rPr>
          <w:rFonts w:eastAsia="SimSun"/>
          <w:sz w:val="24"/>
          <w:szCs w:val="24"/>
          <w:lang w:val="zh-CN" w:eastAsia="zh-CN"/>
        </w:rPr>
        <w:t>所列淘汰日期豁免的表格；</w:t>
      </w:r>
    </w:p>
    <w:p w14:paraId="394532E5" w14:textId="4DBE722C" w:rsidR="00B76440" w:rsidRPr="00B76440" w:rsidRDefault="00B76440" w:rsidP="00AE054C">
      <w:pPr>
        <w:tabs>
          <w:tab w:val="clear" w:pos="1247"/>
          <w:tab w:val="clear" w:pos="1814"/>
          <w:tab w:val="clear" w:pos="2381"/>
          <w:tab w:val="clear" w:pos="2948"/>
          <w:tab w:val="clear" w:pos="3515"/>
          <w:tab w:val="left" w:pos="624"/>
        </w:tabs>
        <w:spacing w:after="120"/>
        <w:jc w:val="both"/>
        <w:rPr>
          <w:rFonts w:eastAsia="SimSun"/>
          <w:sz w:val="24"/>
          <w:szCs w:val="24"/>
          <w:lang w:eastAsia="zh-CN"/>
        </w:rPr>
      </w:pPr>
      <w:r>
        <w:rPr>
          <w:rFonts w:eastAsia="SimSun" w:hint="eastAsia"/>
          <w:sz w:val="24"/>
          <w:szCs w:val="24"/>
          <w:lang w:eastAsia="zh-CN"/>
        </w:rPr>
        <w:t xml:space="preserve">                                     </w:t>
      </w:r>
      <w:r w:rsidR="0065624F">
        <w:rPr>
          <w:rFonts w:eastAsia="SimSun"/>
          <w:sz w:val="24"/>
          <w:szCs w:val="24"/>
          <w:lang w:eastAsia="zh-CN"/>
        </w:rPr>
        <w:t xml:space="preserve">   </w:t>
      </w:r>
      <w:r w:rsidRPr="00AE054C">
        <w:rPr>
          <w:rFonts w:eastAsia="SimSun" w:hint="eastAsia"/>
          <w:lang w:eastAsia="zh-CN"/>
        </w:rPr>
        <w:t>（二）</w:t>
      </w:r>
      <w:r w:rsidRPr="00B76440">
        <w:rPr>
          <w:rFonts w:eastAsia="SimSun"/>
          <w:sz w:val="24"/>
          <w:szCs w:val="24"/>
          <w:lang w:val="zh-CN" w:eastAsia="zh-CN"/>
        </w:rPr>
        <w:t>关于编写手工和小规模采金业国家行动计划的指导文件；</w:t>
      </w:r>
    </w:p>
    <w:p w14:paraId="2EBE50D6" w14:textId="1E2EE7F7" w:rsidR="00B76440" w:rsidRPr="00B76440" w:rsidRDefault="00B76440" w:rsidP="00AE054C">
      <w:pPr>
        <w:tabs>
          <w:tab w:val="clear" w:pos="1247"/>
          <w:tab w:val="clear" w:pos="1814"/>
          <w:tab w:val="clear" w:pos="2381"/>
          <w:tab w:val="clear" w:pos="2948"/>
          <w:tab w:val="clear" w:pos="3515"/>
          <w:tab w:val="left" w:pos="624"/>
        </w:tabs>
        <w:spacing w:after="120"/>
        <w:jc w:val="both"/>
        <w:rPr>
          <w:rFonts w:eastAsia="SimSun"/>
          <w:sz w:val="24"/>
          <w:szCs w:val="24"/>
          <w:lang w:eastAsia="zh-CN"/>
        </w:rPr>
      </w:pPr>
      <w:r>
        <w:rPr>
          <w:rFonts w:eastAsia="SimSun" w:hint="eastAsia"/>
          <w:sz w:val="24"/>
          <w:szCs w:val="24"/>
          <w:lang w:eastAsia="zh-CN"/>
        </w:rPr>
        <w:t xml:space="preserve">                                     </w:t>
      </w:r>
      <w:r w:rsidR="0065624F">
        <w:rPr>
          <w:rFonts w:eastAsia="SimSun"/>
          <w:sz w:val="24"/>
          <w:szCs w:val="24"/>
          <w:lang w:eastAsia="zh-CN"/>
        </w:rPr>
        <w:t xml:space="preserve">   </w:t>
      </w:r>
      <w:r w:rsidRPr="00AE054C">
        <w:rPr>
          <w:rFonts w:eastAsia="SimSun" w:hint="eastAsia"/>
          <w:lang w:eastAsia="zh-CN"/>
        </w:rPr>
        <w:t>（三）</w:t>
      </w:r>
      <w:r w:rsidRPr="00B76440">
        <w:rPr>
          <w:rFonts w:eastAsia="SimSun"/>
          <w:sz w:val="24"/>
          <w:szCs w:val="24"/>
          <w:lang w:val="zh-CN" w:eastAsia="zh-CN"/>
        </w:rPr>
        <w:t>常设秘书处的</w:t>
      </w:r>
      <w:r w:rsidRPr="009F787C">
        <w:rPr>
          <w:rFonts w:eastAsia="SimSun"/>
          <w:sz w:val="24"/>
          <w:szCs w:val="24"/>
          <w:lang w:val="zh-CN" w:eastAsia="zh-CN"/>
        </w:rPr>
        <w:t>实际</w:t>
      </w:r>
      <w:r w:rsidRPr="00B76440">
        <w:rPr>
          <w:rFonts w:eastAsia="SimSun"/>
          <w:sz w:val="24"/>
          <w:szCs w:val="24"/>
          <w:lang w:val="zh-CN" w:eastAsia="zh-CN"/>
        </w:rPr>
        <w:t>地点；</w:t>
      </w:r>
    </w:p>
    <w:p w14:paraId="562FECD2" w14:textId="0885AA61" w:rsidR="00B76440" w:rsidRPr="00B76440" w:rsidRDefault="00B76440" w:rsidP="00AE054C">
      <w:pPr>
        <w:tabs>
          <w:tab w:val="clear" w:pos="1247"/>
          <w:tab w:val="clear" w:pos="1814"/>
          <w:tab w:val="clear" w:pos="2381"/>
          <w:tab w:val="clear" w:pos="2948"/>
          <w:tab w:val="clear" w:pos="3515"/>
          <w:tab w:val="left" w:pos="624"/>
          <w:tab w:val="left" w:pos="2520"/>
          <w:tab w:val="left" w:pos="3060"/>
        </w:tabs>
        <w:spacing w:after="120"/>
        <w:jc w:val="both"/>
        <w:rPr>
          <w:rFonts w:eastAsia="SimSun"/>
          <w:sz w:val="24"/>
          <w:szCs w:val="24"/>
          <w:lang w:eastAsia="zh-CN"/>
        </w:rPr>
      </w:pPr>
      <w:r>
        <w:rPr>
          <w:rFonts w:eastAsia="SimSun" w:hint="eastAsia"/>
          <w:sz w:val="24"/>
          <w:szCs w:val="24"/>
          <w:lang w:eastAsia="zh-CN"/>
        </w:rPr>
        <w:t xml:space="preserve">                                     </w:t>
      </w:r>
      <w:r w:rsidR="0065624F">
        <w:rPr>
          <w:rFonts w:eastAsia="SimSun"/>
          <w:sz w:val="24"/>
          <w:szCs w:val="24"/>
          <w:lang w:eastAsia="zh-CN"/>
        </w:rPr>
        <w:t xml:space="preserve">   </w:t>
      </w:r>
      <w:r w:rsidRPr="00AE054C">
        <w:rPr>
          <w:rFonts w:eastAsia="SimSun" w:hint="eastAsia"/>
          <w:lang w:eastAsia="zh-CN"/>
        </w:rPr>
        <w:t>（四）</w:t>
      </w:r>
      <w:r w:rsidRPr="00B76440">
        <w:rPr>
          <w:rFonts w:eastAsia="SimSun"/>
          <w:sz w:val="24"/>
          <w:szCs w:val="24"/>
          <w:lang w:val="zh-CN" w:eastAsia="zh-CN"/>
        </w:rPr>
        <w:t>审议关于露天焚烧的报告；</w:t>
      </w:r>
    </w:p>
    <w:p w14:paraId="079D0E48" w14:textId="77777777" w:rsidR="00B76440" w:rsidRPr="00B76440" w:rsidRDefault="00B76440" w:rsidP="00AE054C">
      <w:pPr>
        <w:numPr>
          <w:ilvl w:val="1"/>
          <w:numId w:val="22"/>
        </w:numPr>
        <w:tabs>
          <w:tab w:val="clear" w:pos="1247"/>
          <w:tab w:val="clear" w:pos="1814"/>
          <w:tab w:val="clear" w:pos="2381"/>
          <w:tab w:val="clear" w:pos="2948"/>
          <w:tab w:val="clear" w:pos="3515"/>
          <w:tab w:val="left" w:pos="624"/>
        </w:tabs>
        <w:spacing w:after="120"/>
        <w:ind w:left="2495" w:hanging="624"/>
        <w:jc w:val="both"/>
        <w:rPr>
          <w:rFonts w:eastAsia="SimSun"/>
          <w:sz w:val="24"/>
          <w:szCs w:val="24"/>
          <w:lang w:eastAsia="zh-CN"/>
        </w:rPr>
      </w:pPr>
      <w:r w:rsidRPr="00B76440">
        <w:rPr>
          <w:rFonts w:eastAsia="SimSun"/>
          <w:sz w:val="24"/>
          <w:szCs w:val="24"/>
          <w:lang w:val="zh-CN" w:eastAsia="zh-CN"/>
        </w:rPr>
        <w:t>2018–2019</w:t>
      </w:r>
      <w:r w:rsidRPr="00B76440">
        <w:rPr>
          <w:rFonts w:eastAsia="SimSun"/>
          <w:sz w:val="24"/>
          <w:szCs w:val="24"/>
          <w:lang w:val="zh-CN" w:eastAsia="zh-CN"/>
        </w:rPr>
        <w:t>年期间秘书处的工作方案和预算。</w:t>
      </w:r>
    </w:p>
    <w:p w14:paraId="2F399967" w14:textId="3B2FEBFF" w:rsidR="00B76440" w:rsidRPr="00B76440" w:rsidRDefault="00C72691" w:rsidP="00AE054C">
      <w:pPr>
        <w:numPr>
          <w:ilvl w:val="0"/>
          <w:numId w:val="22"/>
        </w:numPr>
        <w:tabs>
          <w:tab w:val="clear" w:pos="1247"/>
          <w:tab w:val="clear" w:pos="1814"/>
          <w:tab w:val="clear" w:pos="2381"/>
          <w:tab w:val="clear" w:pos="2948"/>
          <w:tab w:val="clear" w:pos="3515"/>
        </w:tabs>
        <w:spacing w:after="120"/>
        <w:ind w:left="1871" w:hanging="624"/>
        <w:jc w:val="both"/>
        <w:rPr>
          <w:rFonts w:eastAsia="SimSun"/>
          <w:sz w:val="24"/>
          <w:szCs w:val="24"/>
          <w:lang w:eastAsia="zh-CN"/>
        </w:rPr>
      </w:pPr>
      <w:r>
        <w:rPr>
          <w:rFonts w:eastAsia="SimSun"/>
          <w:sz w:val="24"/>
          <w:szCs w:val="24"/>
          <w:lang w:val="zh-CN" w:eastAsia="zh-CN"/>
        </w:rPr>
        <w:t>《公约》规定的供缔约方大会采取行动的事项</w:t>
      </w:r>
      <w:r>
        <w:rPr>
          <w:rFonts w:eastAsia="SimSun" w:hint="eastAsia"/>
          <w:sz w:val="24"/>
          <w:szCs w:val="24"/>
          <w:lang w:val="zh-CN" w:eastAsia="zh-CN"/>
        </w:rPr>
        <w:t>：</w:t>
      </w:r>
    </w:p>
    <w:p w14:paraId="4FBED591" w14:textId="25F2E725"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lang w:eastAsia="zh-CN"/>
        </w:rPr>
      </w:pPr>
      <w:r w:rsidRPr="00B76440">
        <w:rPr>
          <w:rFonts w:eastAsia="SimSun"/>
          <w:sz w:val="24"/>
          <w:szCs w:val="24"/>
          <w:lang w:val="zh-CN" w:eastAsia="zh-CN"/>
        </w:rPr>
        <w:t>审议具体汞化合物的贸易是否</w:t>
      </w:r>
      <w:r w:rsidR="00C72691">
        <w:rPr>
          <w:rFonts w:eastAsia="SimSun" w:hint="eastAsia"/>
          <w:sz w:val="24"/>
          <w:szCs w:val="24"/>
          <w:lang w:val="zh-CN" w:eastAsia="zh-CN"/>
        </w:rPr>
        <w:t>损害</w:t>
      </w:r>
      <w:r w:rsidRPr="00B76440">
        <w:rPr>
          <w:rFonts w:eastAsia="SimSun"/>
          <w:sz w:val="24"/>
          <w:szCs w:val="24"/>
          <w:lang w:val="zh-CN" w:eastAsia="zh-CN"/>
        </w:rPr>
        <w:t>《公约》的目标，并审议应否把相关汞化合物列入依照第</w:t>
      </w:r>
      <w:r w:rsidRPr="00B76440">
        <w:rPr>
          <w:rFonts w:eastAsia="SimSun"/>
          <w:sz w:val="24"/>
          <w:szCs w:val="24"/>
          <w:lang w:val="zh-CN" w:eastAsia="zh-CN"/>
        </w:rPr>
        <w:t>27</w:t>
      </w:r>
      <w:r w:rsidR="008E626F">
        <w:rPr>
          <w:rFonts w:eastAsia="SimSun"/>
          <w:sz w:val="24"/>
          <w:szCs w:val="24"/>
          <w:lang w:val="zh-CN" w:eastAsia="zh-CN"/>
        </w:rPr>
        <w:t>条所通过的补充附件，从而将</w:t>
      </w:r>
      <w:r w:rsidR="008E626F">
        <w:rPr>
          <w:rFonts w:eastAsia="SimSun" w:hint="eastAsia"/>
          <w:sz w:val="24"/>
          <w:szCs w:val="24"/>
          <w:lang w:val="zh-CN" w:eastAsia="zh-CN"/>
        </w:rPr>
        <w:t>其</w:t>
      </w:r>
      <w:r w:rsidRPr="00B76440">
        <w:rPr>
          <w:rFonts w:eastAsia="SimSun"/>
          <w:sz w:val="24"/>
          <w:szCs w:val="24"/>
          <w:lang w:val="zh-CN" w:eastAsia="zh-CN"/>
        </w:rPr>
        <w:t>纳入第</w:t>
      </w:r>
      <w:r w:rsidRPr="00B76440">
        <w:rPr>
          <w:rFonts w:eastAsia="SimSun"/>
          <w:sz w:val="24"/>
          <w:szCs w:val="24"/>
          <w:lang w:val="zh-CN" w:eastAsia="zh-CN"/>
        </w:rPr>
        <w:t>3</w:t>
      </w:r>
      <w:r w:rsidRPr="00B76440">
        <w:rPr>
          <w:rFonts w:eastAsia="SimSun"/>
          <w:sz w:val="24"/>
          <w:szCs w:val="24"/>
          <w:lang w:val="zh-CN" w:eastAsia="zh-CN"/>
        </w:rPr>
        <w:t>条第</w:t>
      </w:r>
      <w:r w:rsidRPr="00B76440">
        <w:rPr>
          <w:rFonts w:eastAsia="SimSun"/>
          <w:sz w:val="24"/>
          <w:szCs w:val="24"/>
          <w:lang w:val="zh-CN" w:eastAsia="zh-CN"/>
        </w:rPr>
        <w:t>6</w:t>
      </w:r>
      <w:r w:rsidRPr="00B76440">
        <w:rPr>
          <w:rFonts w:eastAsia="SimSun"/>
          <w:sz w:val="24"/>
          <w:szCs w:val="24"/>
          <w:lang w:val="zh-CN" w:eastAsia="zh-CN"/>
        </w:rPr>
        <w:t>和第</w:t>
      </w:r>
      <w:r w:rsidRPr="00B76440">
        <w:rPr>
          <w:rFonts w:eastAsia="SimSun"/>
          <w:sz w:val="24"/>
          <w:szCs w:val="24"/>
          <w:lang w:val="zh-CN" w:eastAsia="zh-CN"/>
        </w:rPr>
        <w:t>8</w:t>
      </w:r>
      <w:r w:rsidR="00C72691">
        <w:rPr>
          <w:rFonts w:eastAsia="SimSun"/>
          <w:sz w:val="24"/>
          <w:szCs w:val="24"/>
          <w:lang w:val="zh-CN" w:eastAsia="zh-CN"/>
        </w:rPr>
        <w:t>款</w:t>
      </w:r>
      <w:r w:rsidRPr="00B76440">
        <w:rPr>
          <w:rFonts w:eastAsia="SimSun"/>
          <w:sz w:val="24"/>
          <w:szCs w:val="24"/>
          <w:lang w:val="zh-CN" w:eastAsia="zh-CN"/>
        </w:rPr>
        <w:t>的适用范围；</w:t>
      </w:r>
    </w:p>
    <w:p w14:paraId="6713EAA6" w14:textId="2433A80D"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lang w:eastAsia="zh-CN"/>
        </w:rPr>
      </w:pPr>
      <w:r w:rsidRPr="00B76440">
        <w:rPr>
          <w:rFonts w:eastAsia="SimSun"/>
          <w:sz w:val="24"/>
          <w:szCs w:val="24"/>
          <w:lang w:val="zh-CN" w:eastAsia="zh-CN"/>
        </w:rPr>
        <w:t>执行第</w:t>
      </w:r>
      <w:r w:rsidRPr="00B76440">
        <w:rPr>
          <w:rFonts w:eastAsia="SimSun"/>
          <w:sz w:val="24"/>
          <w:szCs w:val="24"/>
          <w:lang w:val="zh-CN" w:eastAsia="zh-CN"/>
        </w:rPr>
        <w:t>4</w:t>
      </w:r>
      <w:r w:rsidRPr="00B76440">
        <w:rPr>
          <w:rFonts w:eastAsia="SimSun"/>
          <w:sz w:val="24"/>
          <w:szCs w:val="24"/>
          <w:lang w:val="zh-CN" w:eastAsia="zh-CN"/>
        </w:rPr>
        <w:t>条第</w:t>
      </w:r>
      <w:r w:rsidRPr="00B76440">
        <w:rPr>
          <w:rFonts w:eastAsia="SimSun"/>
          <w:sz w:val="24"/>
          <w:szCs w:val="24"/>
          <w:lang w:val="zh-CN" w:eastAsia="zh-CN"/>
        </w:rPr>
        <w:t>2</w:t>
      </w:r>
      <w:r w:rsidR="00D27BDA">
        <w:rPr>
          <w:rFonts w:eastAsia="SimSun" w:hint="eastAsia"/>
          <w:sz w:val="24"/>
          <w:szCs w:val="24"/>
          <w:lang w:val="zh-CN" w:eastAsia="zh-CN"/>
        </w:rPr>
        <w:t>款</w:t>
      </w:r>
      <w:r w:rsidRPr="00B76440">
        <w:rPr>
          <w:rFonts w:eastAsia="SimSun"/>
          <w:sz w:val="24"/>
          <w:szCs w:val="24"/>
          <w:lang w:val="zh-CN" w:eastAsia="zh-CN"/>
        </w:rPr>
        <w:t>的缔约方提交的报告以及对措施的成效审查；</w:t>
      </w:r>
    </w:p>
    <w:p w14:paraId="021DCD62" w14:textId="18AC9D09"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lang w:eastAsia="zh-CN"/>
        </w:rPr>
      </w:pPr>
      <w:r w:rsidRPr="00B76440">
        <w:rPr>
          <w:rFonts w:eastAsia="SimSun"/>
          <w:sz w:val="24"/>
          <w:szCs w:val="24"/>
          <w:lang w:val="zh-CN" w:eastAsia="zh-CN"/>
        </w:rPr>
        <w:t>对</w:t>
      </w:r>
      <w:r w:rsidR="00412AB8">
        <w:rPr>
          <w:rFonts w:eastAsia="SimSun" w:hint="eastAsia"/>
          <w:sz w:val="24"/>
          <w:szCs w:val="24"/>
          <w:lang w:val="zh-CN" w:eastAsia="zh-CN"/>
        </w:rPr>
        <w:t>附件</w:t>
      </w:r>
      <w:r w:rsidR="00412AB8">
        <w:rPr>
          <w:rFonts w:eastAsia="SimSun" w:hint="eastAsia"/>
          <w:sz w:val="24"/>
          <w:szCs w:val="24"/>
          <w:lang w:val="zh-CN" w:eastAsia="zh-CN"/>
        </w:rPr>
        <w:t>A</w:t>
      </w:r>
      <w:r w:rsidR="00412AB8">
        <w:rPr>
          <w:rFonts w:eastAsia="SimSun"/>
          <w:sz w:val="24"/>
          <w:szCs w:val="24"/>
          <w:lang w:val="zh-CN" w:eastAsia="zh-CN"/>
        </w:rPr>
        <w:t>进行</w:t>
      </w:r>
      <w:r w:rsidR="00412AB8">
        <w:rPr>
          <w:rFonts w:eastAsia="SimSun" w:hint="eastAsia"/>
          <w:sz w:val="24"/>
          <w:szCs w:val="24"/>
          <w:lang w:val="zh-CN" w:eastAsia="zh-CN"/>
        </w:rPr>
        <w:t>第</w:t>
      </w:r>
      <w:r w:rsidR="00412AB8">
        <w:rPr>
          <w:rFonts w:eastAsia="SimSun" w:hint="eastAsia"/>
          <w:sz w:val="24"/>
          <w:szCs w:val="24"/>
          <w:lang w:val="zh-CN" w:eastAsia="zh-CN"/>
        </w:rPr>
        <w:t>4</w:t>
      </w:r>
      <w:r w:rsidRPr="00B76440">
        <w:rPr>
          <w:rFonts w:eastAsia="SimSun"/>
          <w:sz w:val="24"/>
          <w:szCs w:val="24"/>
          <w:lang w:val="zh-CN" w:eastAsia="zh-CN"/>
        </w:rPr>
        <w:t>条</w:t>
      </w:r>
      <w:r w:rsidR="00412AB8">
        <w:rPr>
          <w:rFonts w:eastAsia="SimSun" w:hint="eastAsia"/>
          <w:sz w:val="24"/>
          <w:szCs w:val="24"/>
          <w:lang w:val="zh-CN" w:eastAsia="zh-CN"/>
        </w:rPr>
        <w:t>第</w:t>
      </w:r>
      <w:r w:rsidR="00412AB8">
        <w:rPr>
          <w:rFonts w:eastAsia="SimSun" w:hint="eastAsia"/>
          <w:sz w:val="24"/>
          <w:szCs w:val="24"/>
          <w:lang w:val="zh-CN" w:eastAsia="zh-CN"/>
        </w:rPr>
        <w:t>8</w:t>
      </w:r>
      <w:r w:rsidR="00412AB8">
        <w:rPr>
          <w:rFonts w:eastAsia="SimSun" w:hint="eastAsia"/>
          <w:sz w:val="24"/>
          <w:szCs w:val="24"/>
          <w:lang w:val="zh-CN" w:eastAsia="zh-CN"/>
        </w:rPr>
        <w:t>款</w:t>
      </w:r>
      <w:r w:rsidRPr="00B76440">
        <w:rPr>
          <w:rFonts w:eastAsia="SimSun"/>
          <w:sz w:val="24"/>
          <w:szCs w:val="24"/>
          <w:lang w:val="zh-CN" w:eastAsia="zh-CN"/>
        </w:rPr>
        <w:t>所述的审查；</w:t>
      </w:r>
    </w:p>
    <w:p w14:paraId="4C5CCB5E" w14:textId="1186A7A2"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lang w:eastAsia="zh-CN"/>
        </w:rPr>
      </w:pPr>
      <w:r w:rsidRPr="00B76440">
        <w:rPr>
          <w:rFonts w:eastAsia="SimSun"/>
          <w:sz w:val="24"/>
          <w:szCs w:val="24"/>
          <w:lang w:val="zh-CN" w:eastAsia="zh-CN"/>
        </w:rPr>
        <w:t>对</w:t>
      </w:r>
      <w:r w:rsidR="00412AB8">
        <w:rPr>
          <w:rFonts w:eastAsia="SimSun" w:hint="eastAsia"/>
          <w:sz w:val="24"/>
          <w:szCs w:val="24"/>
          <w:lang w:val="zh-CN" w:eastAsia="zh-CN"/>
        </w:rPr>
        <w:t>附件</w:t>
      </w:r>
      <w:r w:rsidR="00412AB8">
        <w:rPr>
          <w:rFonts w:eastAsia="SimSun" w:hint="eastAsia"/>
          <w:sz w:val="24"/>
          <w:szCs w:val="24"/>
          <w:lang w:val="zh-CN" w:eastAsia="zh-CN"/>
        </w:rPr>
        <w:t>B</w:t>
      </w:r>
      <w:r w:rsidR="00412AB8">
        <w:rPr>
          <w:rFonts w:eastAsia="SimSun" w:hint="eastAsia"/>
          <w:sz w:val="24"/>
          <w:szCs w:val="24"/>
          <w:lang w:val="zh-CN" w:eastAsia="zh-CN"/>
        </w:rPr>
        <w:t>进行</w:t>
      </w:r>
      <w:r w:rsidRPr="00B76440">
        <w:rPr>
          <w:rFonts w:eastAsia="SimSun"/>
          <w:sz w:val="24"/>
          <w:szCs w:val="24"/>
          <w:lang w:val="zh-CN" w:eastAsia="zh-CN"/>
        </w:rPr>
        <w:t>第</w:t>
      </w:r>
      <w:r w:rsidRPr="00B76440">
        <w:rPr>
          <w:rFonts w:eastAsia="SimSun"/>
          <w:sz w:val="24"/>
          <w:szCs w:val="24"/>
          <w:lang w:val="zh-CN" w:eastAsia="zh-CN"/>
        </w:rPr>
        <w:t>5</w:t>
      </w:r>
      <w:r w:rsidRPr="00B76440">
        <w:rPr>
          <w:rFonts w:eastAsia="SimSun"/>
          <w:sz w:val="24"/>
          <w:szCs w:val="24"/>
          <w:lang w:val="zh-CN" w:eastAsia="zh-CN"/>
        </w:rPr>
        <w:t>条第</w:t>
      </w:r>
      <w:r w:rsidRPr="00B76440">
        <w:rPr>
          <w:rFonts w:eastAsia="SimSun"/>
          <w:sz w:val="24"/>
          <w:szCs w:val="24"/>
          <w:lang w:val="zh-CN" w:eastAsia="zh-CN"/>
        </w:rPr>
        <w:t>10</w:t>
      </w:r>
      <w:r w:rsidRPr="00B76440">
        <w:rPr>
          <w:rFonts w:eastAsia="SimSun"/>
          <w:sz w:val="24"/>
          <w:szCs w:val="24"/>
          <w:lang w:val="zh-CN" w:eastAsia="zh-CN"/>
        </w:rPr>
        <w:t>款所述的审查；</w:t>
      </w:r>
    </w:p>
    <w:p w14:paraId="1EF2B9C8" w14:textId="44E6BD30"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rPr>
      </w:pPr>
      <w:r w:rsidRPr="00B76440">
        <w:rPr>
          <w:rFonts w:eastAsia="SimSun"/>
          <w:sz w:val="24"/>
          <w:szCs w:val="24"/>
          <w:lang w:val="zh-CN"/>
        </w:rPr>
        <w:t>第</w:t>
      </w:r>
      <w:r w:rsidRPr="00B76440">
        <w:rPr>
          <w:rFonts w:eastAsia="SimSun"/>
          <w:sz w:val="24"/>
          <w:szCs w:val="24"/>
          <w:lang w:val="zh-CN"/>
        </w:rPr>
        <w:t>8</w:t>
      </w:r>
      <w:r w:rsidRPr="00B76440">
        <w:rPr>
          <w:rFonts w:eastAsia="SimSun"/>
          <w:sz w:val="24"/>
          <w:szCs w:val="24"/>
          <w:lang w:val="zh-CN"/>
        </w:rPr>
        <w:t>条第</w:t>
      </w:r>
      <w:r w:rsidRPr="00B76440">
        <w:rPr>
          <w:rFonts w:eastAsia="SimSun"/>
          <w:sz w:val="24"/>
          <w:szCs w:val="24"/>
          <w:lang w:val="zh-CN"/>
        </w:rPr>
        <w:t>9(a)</w:t>
      </w:r>
      <w:r w:rsidRPr="00B76440">
        <w:rPr>
          <w:rFonts w:eastAsia="SimSun"/>
          <w:sz w:val="24"/>
          <w:szCs w:val="24"/>
          <w:lang w:val="zh-CN"/>
        </w:rPr>
        <w:t>和第</w:t>
      </w:r>
      <w:r w:rsidRPr="00B76440">
        <w:rPr>
          <w:rFonts w:eastAsia="SimSun"/>
          <w:sz w:val="24"/>
          <w:szCs w:val="24"/>
          <w:lang w:val="zh-CN"/>
        </w:rPr>
        <w:t>9(b)</w:t>
      </w:r>
      <w:r w:rsidRPr="00B76440">
        <w:rPr>
          <w:rFonts w:eastAsia="SimSun"/>
          <w:sz w:val="24"/>
          <w:szCs w:val="24"/>
          <w:lang w:val="zh-CN"/>
        </w:rPr>
        <w:t>款</w:t>
      </w:r>
      <w:r w:rsidR="008B6963">
        <w:rPr>
          <w:rFonts w:eastAsia="SimSun"/>
          <w:sz w:val="24"/>
          <w:szCs w:val="24"/>
          <w:lang w:val="zh-CN"/>
        </w:rPr>
        <w:t>所述</w:t>
      </w:r>
      <w:r w:rsidRPr="00B76440">
        <w:rPr>
          <w:rFonts w:eastAsia="SimSun"/>
          <w:sz w:val="24"/>
          <w:szCs w:val="24"/>
          <w:lang w:val="zh-CN"/>
        </w:rPr>
        <w:t>的指导意见；</w:t>
      </w:r>
    </w:p>
    <w:p w14:paraId="60CDF5F6" w14:textId="62F4BFBD"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rPr>
      </w:pPr>
      <w:r w:rsidRPr="00B76440">
        <w:rPr>
          <w:rFonts w:eastAsia="SimSun"/>
          <w:sz w:val="24"/>
          <w:szCs w:val="24"/>
          <w:lang w:val="zh-CN"/>
        </w:rPr>
        <w:t>第</w:t>
      </w:r>
      <w:r w:rsidRPr="00B76440">
        <w:rPr>
          <w:rFonts w:eastAsia="SimSun"/>
          <w:sz w:val="24"/>
          <w:szCs w:val="24"/>
          <w:lang w:val="zh-CN"/>
        </w:rPr>
        <w:t>9</w:t>
      </w:r>
      <w:r w:rsidRPr="00B76440">
        <w:rPr>
          <w:rFonts w:eastAsia="SimSun"/>
          <w:sz w:val="24"/>
          <w:szCs w:val="24"/>
          <w:lang w:val="zh-CN"/>
        </w:rPr>
        <w:t>条第</w:t>
      </w:r>
      <w:r w:rsidRPr="00B76440">
        <w:rPr>
          <w:rFonts w:eastAsia="SimSun"/>
          <w:sz w:val="24"/>
          <w:szCs w:val="24"/>
          <w:lang w:val="zh-CN"/>
        </w:rPr>
        <w:t>7(a)</w:t>
      </w:r>
      <w:r w:rsidRPr="00B76440">
        <w:rPr>
          <w:rFonts w:eastAsia="SimSun"/>
          <w:sz w:val="24"/>
          <w:szCs w:val="24"/>
          <w:lang w:val="zh-CN"/>
        </w:rPr>
        <w:t>和第</w:t>
      </w:r>
      <w:r w:rsidRPr="00B76440">
        <w:rPr>
          <w:rFonts w:eastAsia="SimSun"/>
          <w:sz w:val="24"/>
          <w:szCs w:val="24"/>
          <w:lang w:val="zh-CN"/>
        </w:rPr>
        <w:t>7(b)</w:t>
      </w:r>
      <w:r w:rsidRPr="00B76440">
        <w:rPr>
          <w:rFonts w:eastAsia="SimSun"/>
          <w:sz w:val="24"/>
          <w:szCs w:val="24"/>
          <w:lang w:val="zh-CN"/>
        </w:rPr>
        <w:t>款</w:t>
      </w:r>
      <w:r w:rsidR="008B6963">
        <w:rPr>
          <w:rFonts w:eastAsia="SimSun"/>
          <w:sz w:val="24"/>
          <w:szCs w:val="24"/>
          <w:lang w:val="zh-CN"/>
        </w:rPr>
        <w:t>所述</w:t>
      </w:r>
      <w:r w:rsidRPr="00B76440">
        <w:rPr>
          <w:rFonts w:eastAsia="SimSun"/>
          <w:sz w:val="24"/>
          <w:szCs w:val="24"/>
          <w:lang w:val="zh-CN"/>
        </w:rPr>
        <w:t>的指导意见；</w:t>
      </w:r>
    </w:p>
    <w:p w14:paraId="5861C312" w14:textId="626CA5AD"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lang w:eastAsia="zh-CN"/>
        </w:rPr>
      </w:pPr>
      <w:r w:rsidRPr="00B76440">
        <w:rPr>
          <w:rFonts w:eastAsia="SimSun"/>
          <w:sz w:val="24"/>
          <w:szCs w:val="24"/>
          <w:lang w:val="zh-CN" w:eastAsia="zh-CN"/>
        </w:rPr>
        <w:t>第</w:t>
      </w:r>
      <w:r w:rsidRPr="00B76440">
        <w:rPr>
          <w:rFonts w:eastAsia="SimSun"/>
          <w:sz w:val="24"/>
          <w:szCs w:val="24"/>
          <w:lang w:val="zh-CN" w:eastAsia="zh-CN"/>
        </w:rPr>
        <w:t>10</w:t>
      </w:r>
      <w:r w:rsidRPr="00B76440">
        <w:rPr>
          <w:rFonts w:eastAsia="SimSun"/>
          <w:sz w:val="24"/>
          <w:szCs w:val="24"/>
          <w:lang w:val="zh-CN" w:eastAsia="zh-CN"/>
        </w:rPr>
        <w:t>条第</w:t>
      </w:r>
      <w:r w:rsidRPr="00B76440">
        <w:rPr>
          <w:rFonts w:eastAsia="SimSun"/>
          <w:sz w:val="24"/>
          <w:szCs w:val="24"/>
          <w:lang w:val="zh-CN" w:eastAsia="zh-CN"/>
        </w:rPr>
        <w:t>3</w:t>
      </w:r>
      <w:r w:rsidRPr="00B76440">
        <w:rPr>
          <w:rFonts w:eastAsia="SimSun"/>
          <w:sz w:val="24"/>
          <w:szCs w:val="24"/>
          <w:lang w:val="zh-CN" w:eastAsia="zh-CN"/>
        </w:rPr>
        <w:t>款</w:t>
      </w:r>
      <w:r w:rsidR="008B6963">
        <w:rPr>
          <w:rFonts w:eastAsia="SimSun"/>
          <w:sz w:val="24"/>
          <w:szCs w:val="24"/>
          <w:lang w:val="zh-CN" w:eastAsia="zh-CN"/>
        </w:rPr>
        <w:t>所述</w:t>
      </w:r>
      <w:r w:rsidRPr="00B76440">
        <w:rPr>
          <w:rFonts w:eastAsia="SimSun"/>
          <w:sz w:val="24"/>
          <w:szCs w:val="24"/>
          <w:lang w:val="zh-CN" w:eastAsia="zh-CN"/>
        </w:rPr>
        <w:t>的汞和汞化合物临时储存的指导准则；</w:t>
      </w:r>
    </w:p>
    <w:p w14:paraId="3985682D" w14:textId="7D1CCCE3"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lang w:eastAsia="zh-CN"/>
        </w:rPr>
      </w:pPr>
      <w:r w:rsidRPr="00B76440">
        <w:rPr>
          <w:rFonts w:eastAsia="SimSun"/>
          <w:sz w:val="24"/>
          <w:szCs w:val="24"/>
          <w:lang w:val="zh-CN" w:eastAsia="zh-CN"/>
        </w:rPr>
        <w:t>界定第</w:t>
      </w:r>
      <w:r w:rsidRPr="00B76440">
        <w:rPr>
          <w:rFonts w:eastAsia="SimSun"/>
          <w:sz w:val="24"/>
          <w:szCs w:val="24"/>
          <w:lang w:val="zh-CN" w:eastAsia="zh-CN"/>
        </w:rPr>
        <w:t>11</w:t>
      </w:r>
      <w:r w:rsidRPr="00B76440">
        <w:rPr>
          <w:rFonts w:eastAsia="SimSun"/>
          <w:sz w:val="24"/>
          <w:szCs w:val="24"/>
          <w:lang w:val="zh-CN" w:eastAsia="zh-CN"/>
        </w:rPr>
        <w:t>条第</w:t>
      </w:r>
      <w:r w:rsidRPr="00B76440">
        <w:rPr>
          <w:rFonts w:eastAsia="SimSun"/>
          <w:sz w:val="24"/>
          <w:szCs w:val="24"/>
          <w:lang w:val="zh-CN" w:eastAsia="zh-CN"/>
        </w:rPr>
        <w:t>2</w:t>
      </w:r>
      <w:r w:rsidRPr="00B76440">
        <w:rPr>
          <w:rFonts w:eastAsia="SimSun"/>
          <w:sz w:val="24"/>
          <w:szCs w:val="24"/>
          <w:lang w:val="zh-CN" w:eastAsia="zh-CN"/>
        </w:rPr>
        <w:t>款</w:t>
      </w:r>
      <w:r w:rsidR="008B6963">
        <w:rPr>
          <w:rFonts w:eastAsia="SimSun"/>
          <w:sz w:val="24"/>
          <w:szCs w:val="24"/>
          <w:lang w:val="zh-CN" w:eastAsia="zh-CN"/>
        </w:rPr>
        <w:t>所述</w:t>
      </w:r>
      <w:r w:rsidRPr="00B76440">
        <w:rPr>
          <w:rFonts w:eastAsia="SimSun"/>
          <w:sz w:val="24"/>
          <w:szCs w:val="24"/>
          <w:lang w:val="zh-CN" w:eastAsia="zh-CN"/>
        </w:rPr>
        <w:t>的汞废物阈值；</w:t>
      </w:r>
    </w:p>
    <w:p w14:paraId="4DFA49A2" w14:textId="54ED2802"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lang w:eastAsia="zh-CN"/>
        </w:rPr>
      </w:pPr>
      <w:r w:rsidRPr="00B76440">
        <w:rPr>
          <w:rFonts w:eastAsia="SimSun"/>
          <w:sz w:val="24"/>
          <w:szCs w:val="24"/>
          <w:lang w:val="zh-CN" w:eastAsia="zh-CN"/>
        </w:rPr>
        <w:t>第</w:t>
      </w:r>
      <w:r w:rsidRPr="00B76440">
        <w:rPr>
          <w:rFonts w:eastAsia="SimSun"/>
          <w:sz w:val="24"/>
          <w:szCs w:val="24"/>
          <w:lang w:val="zh-CN" w:eastAsia="zh-CN"/>
        </w:rPr>
        <w:t>12</w:t>
      </w:r>
      <w:r w:rsidRPr="00B76440">
        <w:rPr>
          <w:rFonts w:eastAsia="SimSun"/>
          <w:sz w:val="24"/>
          <w:szCs w:val="24"/>
          <w:lang w:val="zh-CN" w:eastAsia="zh-CN"/>
        </w:rPr>
        <w:t>条第</w:t>
      </w:r>
      <w:r w:rsidRPr="00B76440">
        <w:rPr>
          <w:rFonts w:eastAsia="SimSun"/>
          <w:sz w:val="24"/>
          <w:szCs w:val="24"/>
          <w:lang w:val="zh-CN" w:eastAsia="zh-CN"/>
        </w:rPr>
        <w:t>3</w:t>
      </w:r>
      <w:r w:rsidRPr="00B76440">
        <w:rPr>
          <w:rFonts w:eastAsia="SimSun"/>
          <w:sz w:val="24"/>
          <w:szCs w:val="24"/>
          <w:lang w:val="zh-CN" w:eastAsia="zh-CN"/>
        </w:rPr>
        <w:t>款</w:t>
      </w:r>
      <w:r w:rsidR="008B6963">
        <w:rPr>
          <w:rFonts w:eastAsia="SimSun"/>
          <w:sz w:val="24"/>
          <w:szCs w:val="24"/>
          <w:lang w:val="zh-CN" w:eastAsia="zh-CN"/>
        </w:rPr>
        <w:t>所述</w:t>
      </w:r>
      <w:r w:rsidRPr="00B76440">
        <w:rPr>
          <w:rFonts w:eastAsia="SimSun"/>
          <w:sz w:val="24"/>
          <w:szCs w:val="24"/>
          <w:lang w:val="zh-CN" w:eastAsia="zh-CN"/>
        </w:rPr>
        <w:t>的污染场地管理指导意见；</w:t>
      </w:r>
    </w:p>
    <w:p w14:paraId="15E7AA0A" w14:textId="2924C532"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lang w:eastAsia="zh-CN"/>
        </w:rPr>
      </w:pPr>
      <w:r w:rsidRPr="00B76440">
        <w:rPr>
          <w:rFonts w:eastAsia="SimSun"/>
          <w:sz w:val="24"/>
          <w:szCs w:val="24"/>
          <w:lang w:val="zh-CN" w:eastAsia="zh-CN"/>
        </w:rPr>
        <w:t>审议第</w:t>
      </w:r>
      <w:r w:rsidRPr="00B76440">
        <w:rPr>
          <w:rFonts w:eastAsia="SimSun"/>
          <w:sz w:val="24"/>
          <w:szCs w:val="24"/>
          <w:lang w:val="zh-CN" w:eastAsia="zh-CN"/>
        </w:rPr>
        <w:t>14</w:t>
      </w:r>
      <w:r w:rsidRPr="00B76440">
        <w:rPr>
          <w:rFonts w:eastAsia="SimSun"/>
          <w:sz w:val="24"/>
          <w:szCs w:val="24"/>
          <w:lang w:val="zh-CN" w:eastAsia="zh-CN"/>
        </w:rPr>
        <w:t>条第</w:t>
      </w:r>
      <w:r w:rsidRPr="00B76440">
        <w:rPr>
          <w:rFonts w:eastAsia="SimSun"/>
          <w:sz w:val="24"/>
          <w:szCs w:val="24"/>
          <w:lang w:val="zh-CN" w:eastAsia="zh-CN"/>
        </w:rPr>
        <w:t>4</w:t>
      </w:r>
      <w:r w:rsidRPr="00B76440">
        <w:rPr>
          <w:rFonts w:eastAsia="SimSun"/>
          <w:sz w:val="24"/>
          <w:szCs w:val="24"/>
          <w:lang w:val="zh-CN" w:eastAsia="zh-CN"/>
        </w:rPr>
        <w:t>和第</w:t>
      </w:r>
      <w:r w:rsidRPr="00B76440">
        <w:rPr>
          <w:rFonts w:eastAsia="SimSun"/>
          <w:sz w:val="24"/>
          <w:szCs w:val="24"/>
          <w:lang w:val="zh-CN" w:eastAsia="zh-CN"/>
        </w:rPr>
        <w:t>5</w:t>
      </w:r>
      <w:r w:rsidRPr="00B76440">
        <w:rPr>
          <w:rFonts w:eastAsia="SimSun"/>
          <w:sz w:val="24"/>
          <w:szCs w:val="24"/>
          <w:lang w:val="zh-CN" w:eastAsia="zh-CN"/>
        </w:rPr>
        <w:t>款</w:t>
      </w:r>
      <w:r w:rsidR="008B6963">
        <w:rPr>
          <w:rFonts w:eastAsia="SimSun"/>
          <w:sz w:val="24"/>
          <w:szCs w:val="24"/>
          <w:lang w:val="zh-CN" w:eastAsia="zh-CN"/>
        </w:rPr>
        <w:t>所述</w:t>
      </w:r>
      <w:r w:rsidRPr="00B76440">
        <w:rPr>
          <w:rFonts w:eastAsia="SimSun"/>
          <w:sz w:val="24"/>
          <w:szCs w:val="24"/>
          <w:lang w:val="zh-CN" w:eastAsia="zh-CN"/>
        </w:rPr>
        <w:t>的能力建设、技术援助和技术转让，包括</w:t>
      </w:r>
      <w:r w:rsidR="00C72691">
        <w:rPr>
          <w:rFonts w:eastAsia="SimSun" w:hint="eastAsia"/>
          <w:sz w:val="24"/>
          <w:szCs w:val="24"/>
          <w:lang w:val="zh-CN" w:eastAsia="zh-CN"/>
        </w:rPr>
        <w:t>如何</w:t>
      </w:r>
      <w:r w:rsidRPr="00B76440">
        <w:rPr>
          <w:rFonts w:eastAsia="SimSun"/>
          <w:sz w:val="24"/>
          <w:szCs w:val="24"/>
          <w:lang w:val="zh-CN" w:eastAsia="zh-CN"/>
        </w:rPr>
        <w:t>根据第</w:t>
      </w:r>
      <w:r w:rsidRPr="00B76440">
        <w:rPr>
          <w:rFonts w:eastAsia="SimSun"/>
          <w:sz w:val="24"/>
          <w:szCs w:val="24"/>
          <w:lang w:val="zh-CN" w:eastAsia="zh-CN"/>
        </w:rPr>
        <w:t>14</w:t>
      </w:r>
      <w:r w:rsidRPr="00B76440">
        <w:rPr>
          <w:rFonts w:eastAsia="SimSun"/>
          <w:sz w:val="24"/>
          <w:szCs w:val="24"/>
          <w:lang w:val="zh-CN" w:eastAsia="zh-CN"/>
        </w:rPr>
        <w:t>条加强此类活动的</w:t>
      </w:r>
      <w:r w:rsidR="00C72691" w:rsidRPr="00B76440">
        <w:rPr>
          <w:rFonts w:eastAsia="SimSun"/>
          <w:sz w:val="24"/>
          <w:szCs w:val="24"/>
          <w:lang w:val="zh-CN" w:eastAsia="zh-CN"/>
        </w:rPr>
        <w:t>任何</w:t>
      </w:r>
      <w:r w:rsidRPr="00B76440">
        <w:rPr>
          <w:rFonts w:eastAsia="SimSun"/>
          <w:sz w:val="24"/>
          <w:szCs w:val="24"/>
          <w:lang w:val="zh-CN" w:eastAsia="zh-CN"/>
        </w:rPr>
        <w:t>建议；</w:t>
      </w:r>
    </w:p>
    <w:p w14:paraId="73730178" w14:textId="77777777" w:rsidR="00B76440" w:rsidRPr="00B76440" w:rsidRDefault="00B76440" w:rsidP="00AE054C">
      <w:pPr>
        <w:numPr>
          <w:ilvl w:val="1"/>
          <w:numId w:val="22"/>
        </w:numPr>
        <w:tabs>
          <w:tab w:val="clear" w:pos="1247"/>
          <w:tab w:val="clear" w:pos="1814"/>
          <w:tab w:val="clear" w:pos="2381"/>
          <w:tab w:val="clear" w:pos="2948"/>
          <w:tab w:val="clear" w:pos="3515"/>
        </w:tabs>
        <w:spacing w:after="120"/>
        <w:ind w:left="2495" w:hanging="624"/>
        <w:jc w:val="both"/>
        <w:rPr>
          <w:rFonts w:eastAsia="SimSun"/>
          <w:sz w:val="24"/>
          <w:szCs w:val="24"/>
          <w:lang w:eastAsia="zh-CN"/>
        </w:rPr>
      </w:pPr>
      <w:r w:rsidRPr="00B76440">
        <w:rPr>
          <w:rFonts w:eastAsia="SimSun"/>
          <w:sz w:val="24"/>
          <w:szCs w:val="24"/>
          <w:lang w:val="zh-CN" w:eastAsia="zh-CN"/>
        </w:rPr>
        <w:t>按照第</w:t>
      </w:r>
      <w:r w:rsidRPr="00B76440">
        <w:rPr>
          <w:rFonts w:eastAsia="SimSun"/>
          <w:sz w:val="24"/>
          <w:szCs w:val="24"/>
          <w:lang w:val="zh-CN" w:eastAsia="zh-CN"/>
        </w:rPr>
        <w:t>16</w:t>
      </w:r>
      <w:r w:rsidRPr="00B76440">
        <w:rPr>
          <w:rFonts w:eastAsia="SimSun"/>
          <w:sz w:val="24"/>
          <w:szCs w:val="24"/>
          <w:lang w:val="zh-CN" w:eastAsia="zh-CN"/>
        </w:rPr>
        <w:t>条第</w:t>
      </w:r>
      <w:r w:rsidRPr="00B76440">
        <w:rPr>
          <w:rFonts w:eastAsia="SimSun"/>
          <w:sz w:val="24"/>
          <w:szCs w:val="24"/>
          <w:lang w:val="zh-CN" w:eastAsia="zh-CN"/>
        </w:rPr>
        <w:t>2</w:t>
      </w:r>
      <w:r w:rsidRPr="00B76440">
        <w:rPr>
          <w:rFonts w:eastAsia="SimSun"/>
          <w:sz w:val="24"/>
          <w:szCs w:val="24"/>
          <w:lang w:val="zh-CN" w:eastAsia="zh-CN"/>
        </w:rPr>
        <w:t>款，针对与健康有关的议题和活动，酌情与世界卫生组织、国际劳工组织和其他有关政府间组织开展协商与协作，并促进合作及信息交流。</w:t>
      </w:r>
    </w:p>
    <w:p w14:paraId="1E0C4F82" w14:textId="77777777" w:rsidR="00B76440" w:rsidRPr="00B76440" w:rsidRDefault="00B76440" w:rsidP="00AE054C">
      <w:pPr>
        <w:numPr>
          <w:ilvl w:val="0"/>
          <w:numId w:val="22"/>
        </w:numPr>
        <w:tabs>
          <w:tab w:val="clear" w:pos="1814"/>
          <w:tab w:val="clear" w:pos="2381"/>
          <w:tab w:val="clear" w:pos="2948"/>
          <w:tab w:val="clear" w:pos="3515"/>
          <w:tab w:val="left" w:pos="624"/>
        </w:tabs>
        <w:spacing w:after="120"/>
        <w:ind w:left="1871" w:hanging="624"/>
        <w:jc w:val="both"/>
        <w:rPr>
          <w:rFonts w:eastAsia="SimSun"/>
          <w:sz w:val="24"/>
          <w:szCs w:val="24"/>
          <w:lang w:eastAsia="zh-CN"/>
        </w:rPr>
      </w:pPr>
      <w:r w:rsidRPr="00B76440">
        <w:rPr>
          <w:rFonts w:eastAsia="SimSun"/>
          <w:sz w:val="24"/>
          <w:szCs w:val="24"/>
          <w:lang w:val="zh-CN" w:eastAsia="zh-CN"/>
        </w:rPr>
        <w:t>缔约方大会第二次会议的地点和日期。</w:t>
      </w:r>
    </w:p>
    <w:p w14:paraId="5952EBE4" w14:textId="77777777" w:rsidR="00B76440" w:rsidRPr="00B76440" w:rsidRDefault="00B76440" w:rsidP="00AE054C">
      <w:pPr>
        <w:numPr>
          <w:ilvl w:val="0"/>
          <w:numId w:val="22"/>
        </w:numPr>
        <w:tabs>
          <w:tab w:val="clear" w:pos="1814"/>
          <w:tab w:val="clear" w:pos="2381"/>
          <w:tab w:val="clear" w:pos="2948"/>
          <w:tab w:val="clear" w:pos="3515"/>
          <w:tab w:val="left" w:pos="624"/>
        </w:tabs>
        <w:spacing w:after="120"/>
        <w:ind w:left="1871" w:hanging="624"/>
        <w:jc w:val="both"/>
        <w:rPr>
          <w:rFonts w:eastAsia="SimSun"/>
          <w:sz w:val="24"/>
          <w:szCs w:val="24"/>
        </w:rPr>
      </w:pPr>
      <w:r w:rsidRPr="00B76440">
        <w:rPr>
          <w:rFonts w:eastAsia="SimSun"/>
          <w:sz w:val="24"/>
          <w:szCs w:val="24"/>
          <w:lang w:val="zh-CN"/>
        </w:rPr>
        <w:t>其他事项。</w:t>
      </w:r>
    </w:p>
    <w:p w14:paraId="5D307679" w14:textId="77777777" w:rsidR="00B76440" w:rsidRPr="00B76440" w:rsidRDefault="00B76440" w:rsidP="00AE054C">
      <w:pPr>
        <w:numPr>
          <w:ilvl w:val="0"/>
          <w:numId w:val="22"/>
        </w:numPr>
        <w:tabs>
          <w:tab w:val="clear" w:pos="1814"/>
          <w:tab w:val="clear" w:pos="2381"/>
          <w:tab w:val="clear" w:pos="2948"/>
          <w:tab w:val="clear" w:pos="3515"/>
          <w:tab w:val="left" w:pos="624"/>
        </w:tabs>
        <w:spacing w:after="120"/>
        <w:ind w:left="1871" w:hanging="624"/>
        <w:jc w:val="both"/>
        <w:rPr>
          <w:rFonts w:eastAsia="SimSun"/>
          <w:sz w:val="24"/>
          <w:szCs w:val="24"/>
        </w:rPr>
      </w:pPr>
      <w:r w:rsidRPr="00B76440">
        <w:rPr>
          <w:rFonts w:eastAsia="SimSun"/>
          <w:sz w:val="24"/>
          <w:szCs w:val="24"/>
          <w:lang w:val="zh-CN"/>
        </w:rPr>
        <w:t>通过报告。</w:t>
      </w:r>
    </w:p>
    <w:p w14:paraId="273DE855" w14:textId="77777777" w:rsidR="00B76440" w:rsidRPr="00B76440" w:rsidRDefault="00B76440" w:rsidP="00AE054C">
      <w:pPr>
        <w:numPr>
          <w:ilvl w:val="0"/>
          <w:numId w:val="22"/>
        </w:numPr>
        <w:tabs>
          <w:tab w:val="clear" w:pos="1814"/>
          <w:tab w:val="clear" w:pos="2381"/>
          <w:tab w:val="clear" w:pos="2948"/>
          <w:tab w:val="clear" w:pos="3515"/>
          <w:tab w:val="left" w:pos="624"/>
        </w:tabs>
        <w:spacing w:after="120"/>
        <w:ind w:left="1871" w:hanging="624"/>
        <w:jc w:val="both"/>
        <w:rPr>
          <w:rFonts w:eastAsia="SimSun"/>
          <w:sz w:val="24"/>
          <w:szCs w:val="24"/>
        </w:rPr>
      </w:pPr>
      <w:r w:rsidRPr="00B76440">
        <w:rPr>
          <w:rFonts w:eastAsia="SimSun"/>
          <w:sz w:val="24"/>
          <w:szCs w:val="24"/>
          <w:lang w:val="zh-CN"/>
        </w:rPr>
        <w:t>会议闭幕。</w:t>
      </w:r>
    </w:p>
    <w:tbl>
      <w:tblPr>
        <w:tblW w:w="0" w:type="auto"/>
        <w:tblLook w:val="04A0" w:firstRow="1" w:lastRow="0" w:firstColumn="1" w:lastColumn="0" w:noHBand="0" w:noVBand="1"/>
      </w:tblPr>
      <w:tblGrid>
        <w:gridCol w:w="1942"/>
        <w:gridCol w:w="1942"/>
        <w:gridCol w:w="1942"/>
        <w:gridCol w:w="1943"/>
        <w:gridCol w:w="1943"/>
      </w:tblGrid>
      <w:tr w:rsidR="00E976AB" w:rsidRPr="00D25175" w14:paraId="6DB0CABC" w14:textId="77777777" w:rsidTr="00990918">
        <w:tc>
          <w:tcPr>
            <w:tcW w:w="1942" w:type="dxa"/>
            <w:shd w:val="clear" w:color="auto" w:fill="auto"/>
          </w:tcPr>
          <w:p w14:paraId="6D3F7C2C" w14:textId="77777777" w:rsidR="00E976AB" w:rsidRPr="00D25175" w:rsidRDefault="00E976AB" w:rsidP="00990918">
            <w:pPr>
              <w:pStyle w:val="Normal-pool"/>
              <w:spacing w:before="520"/>
            </w:pPr>
          </w:p>
        </w:tc>
        <w:tc>
          <w:tcPr>
            <w:tcW w:w="1942" w:type="dxa"/>
            <w:shd w:val="clear" w:color="auto" w:fill="auto"/>
          </w:tcPr>
          <w:p w14:paraId="378BA037" w14:textId="77777777" w:rsidR="00E976AB" w:rsidRPr="00D25175" w:rsidRDefault="00E976AB" w:rsidP="00990918">
            <w:pPr>
              <w:pStyle w:val="Normal-pool"/>
              <w:spacing w:before="520"/>
            </w:pPr>
          </w:p>
        </w:tc>
        <w:tc>
          <w:tcPr>
            <w:tcW w:w="1942" w:type="dxa"/>
            <w:tcBorders>
              <w:bottom w:val="single" w:sz="4" w:space="0" w:color="auto"/>
            </w:tcBorders>
            <w:shd w:val="clear" w:color="auto" w:fill="auto"/>
          </w:tcPr>
          <w:p w14:paraId="028E3E1E" w14:textId="77777777" w:rsidR="00E976AB" w:rsidRPr="00D25175" w:rsidRDefault="00E976AB" w:rsidP="00990918">
            <w:pPr>
              <w:pStyle w:val="Normal-pool"/>
              <w:spacing w:before="520"/>
            </w:pPr>
          </w:p>
        </w:tc>
        <w:tc>
          <w:tcPr>
            <w:tcW w:w="1943" w:type="dxa"/>
            <w:shd w:val="clear" w:color="auto" w:fill="auto"/>
          </w:tcPr>
          <w:p w14:paraId="25F1BA19" w14:textId="77777777" w:rsidR="00E976AB" w:rsidRPr="00D25175" w:rsidRDefault="00E976AB" w:rsidP="00990918">
            <w:pPr>
              <w:pStyle w:val="Normal-pool"/>
              <w:spacing w:before="520"/>
            </w:pPr>
          </w:p>
        </w:tc>
        <w:tc>
          <w:tcPr>
            <w:tcW w:w="1943" w:type="dxa"/>
            <w:shd w:val="clear" w:color="auto" w:fill="auto"/>
          </w:tcPr>
          <w:p w14:paraId="457D2993" w14:textId="77777777" w:rsidR="00E976AB" w:rsidRPr="00D25175" w:rsidRDefault="00E976AB" w:rsidP="00990918">
            <w:pPr>
              <w:pStyle w:val="Normal-pool"/>
              <w:spacing w:before="520"/>
            </w:pPr>
          </w:p>
        </w:tc>
      </w:tr>
    </w:tbl>
    <w:p w14:paraId="325E8270" w14:textId="77777777" w:rsidR="00032E4E" w:rsidRPr="00D25175" w:rsidRDefault="00032E4E" w:rsidP="00D013F5">
      <w:pPr>
        <w:pStyle w:val="Normal-pool"/>
      </w:pPr>
    </w:p>
    <w:sectPr w:rsidR="00032E4E"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68CA4" w14:textId="77777777" w:rsidR="00576B68" w:rsidRDefault="00576B68">
      <w:r>
        <w:separator/>
      </w:r>
    </w:p>
  </w:endnote>
  <w:endnote w:type="continuationSeparator" w:id="0">
    <w:p w14:paraId="38F67B7A" w14:textId="77777777" w:rsidR="00576B68" w:rsidRDefault="0057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AA827" w14:textId="483AF91E" w:rsidR="000024A3" w:rsidRPr="00AE054C" w:rsidRDefault="000024A3">
    <w:pPr>
      <w:pStyle w:val="Footer"/>
      <w:rPr>
        <w:sz w:val="20"/>
      </w:rPr>
    </w:pPr>
    <w:r w:rsidRPr="00AE054C">
      <w:rPr>
        <w:rStyle w:val="PageNumber"/>
        <w:sz w:val="20"/>
      </w:rPr>
      <w:fldChar w:fldCharType="begin"/>
    </w:r>
    <w:r w:rsidRPr="00AE054C">
      <w:rPr>
        <w:rStyle w:val="PageNumber"/>
        <w:sz w:val="20"/>
      </w:rPr>
      <w:instrText xml:space="preserve"> PAGE </w:instrText>
    </w:r>
    <w:r w:rsidRPr="00AE054C">
      <w:rPr>
        <w:rStyle w:val="PageNumber"/>
        <w:sz w:val="20"/>
      </w:rPr>
      <w:fldChar w:fldCharType="separate"/>
    </w:r>
    <w:r w:rsidR="009A49E4">
      <w:rPr>
        <w:rStyle w:val="PageNumber"/>
        <w:noProof/>
        <w:sz w:val="20"/>
      </w:rPr>
      <w:t>2</w:t>
    </w:r>
    <w:r w:rsidRPr="00AE054C">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48B7" w14:textId="77777777" w:rsidR="000024A3" w:rsidRDefault="000024A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2517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9573" w14:textId="6F2DD6EF" w:rsidR="000024A3" w:rsidRPr="00AE054C" w:rsidRDefault="000024A3">
    <w:pPr>
      <w:pStyle w:val="Footer"/>
      <w:rPr>
        <w:b/>
        <w:sz w:val="20"/>
      </w:rPr>
    </w:pPr>
    <w:r w:rsidRPr="00AE054C">
      <w:rPr>
        <w:b/>
        <w:sz w:val="20"/>
      </w:rPr>
      <w:t>K1</w:t>
    </w:r>
    <w:r w:rsidR="0042266F" w:rsidRPr="00AE054C">
      <w:rPr>
        <w:b/>
        <w:sz w:val="20"/>
      </w:rPr>
      <w:t>7</w:t>
    </w:r>
    <w:r w:rsidR="00CB60CA" w:rsidRPr="00AE054C">
      <w:rPr>
        <w:b/>
        <w:sz w:val="20"/>
      </w:rPr>
      <w:t>0148</w:t>
    </w:r>
    <w:r w:rsidR="00D27BDA" w:rsidRPr="00AE054C">
      <w:rPr>
        <w:rFonts w:hint="eastAsia"/>
        <w:b/>
        <w:sz w:val="20"/>
        <w:lang w:eastAsia="zh-CN"/>
      </w:rPr>
      <w:t>1</w:t>
    </w:r>
    <w:r w:rsidRPr="00AE054C">
      <w:rPr>
        <w:b/>
        <w:sz w:val="20"/>
      </w:rPr>
      <w:tab/>
    </w:r>
    <w:r w:rsidR="002D7B43">
      <w:rPr>
        <w:b/>
        <w:sz w:val="20"/>
      </w:rPr>
      <w:t>22</w:t>
    </w:r>
    <w:r w:rsidR="00011A16" w:rsidRPr="00AE054C">
      <w:rPr>
        <w:b/>
        <w:sz w:val="20"/>
      </w:rPr>
      <w:t>0</w:t>
    </w:r>
    <w:r w:rsidR="00B67582" w:rsidRPr="00AE054C">
      <w:rPr>
        <w:b/>
        <w:sz w:val="20"/>
      </w:rPr>
      <w:t>5</w:t>
    </w:r>
    <w:r w:rsidR="00011A16" w:rsidRPr="00AE054C">
      <w:rPr>
        <w:b/>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A68B6" w14:textId="77777777" w:rsidR="00576B68" w:rsidRDefault="00576B68" w:rsidP="00D92DE0">
      <w:pPr>
        <w:ind w:left="624"/>
      </w:pPr>
      <w:r>
        <w:separator/>
      </w:r>
    </w:p>
  </w:footnote>
  <w:footnote w:type="continuationSeparator" w:id="0">
    <w:p w14:paraId="4699DE77" w14:textId="77777777" w:rsidR="00576B68" w:rsidRDefault="0057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E3A" w14:textId="749E1B2F" w:rsidR="000024A3" w:rsidRPr="00AE054C" w:rsidRDefault="000024A3" w:rsidP="001646EA">
    <w:pPr>
      <w:pStyle w:val="Header"/>
      <w:rPr>
        <w:sz w:val="20"/>
      </w:rPr>
    </w:pPr>
    <w:r w:rsidRPr="00AE054C">
      <w:rPr>
        <w:bCs/>
        <w:sz w:val="20"/>
      </w:rPr>
      <w:t>UNEP</w:t>
    </w:r>
    <w:r w:rsidRPr="00AE054C">
      <w:rPr>
        <w:sz w:val="20"/>
      </w:rPr>
      <w:t>/</w:t>
    </w:r>
    <w:r w:rsidR="001646EA" w:rsidRPr="00AE054C">
      <w:rPr>
        <w:sz w:val="20"/>
      </w:rPr>
      <w:t>MC</w:t>
    </w:r>
    <w:r w:rsidRPr="00AE054C">
      <w:rPr>
        <w:sz w:val="20"/>
      </w:rPr>
      <w:t>/</w:t>
    </w:r>
    <w:r w:rsidR="001646EA" w:rsidRPr="00AE054C">
      <w:rPr>
        <w:sz w:val="20"/>
      </w:rPr>
      <w:t>COP.1</w:t>
    </w:r>
    <w:r w:rsidRPr="00AE054C">
      <w:rPr>
        <w:sz w:val="20"/>
      </w:rPr>
      <w:t>/</w:t>
    </w:r>
    <w:r w:rsidR="001646EA" w:rsidRPr="00AE054C">
      <w:rPr>
        <w:sz w:val="20"/>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1C51" w14:textId="7085C645" w:rsidR="000024A3" w:rsidRPr="00CA5CA9" w:rsidRDefault="000024A3" w:rsidP="00F7137B">
    <w:pPr>
      <w:pStyle w:val="Header"/>
      <w:jc w:val="right"/>
      <w:rPr>
        <w:szCs w:val="18"/>
      </w:rPr>
    </w:pPr>
    <w:r w:rsidRPr="00CA5CA9">
      <w:rPr>
        <w:bCs/>
        <w:szCs w:val="18"/>
      </w:rPr>
      <w:t>UNEP</w:t>
    </w:r>
    <w:r w:rsidR="00F7137B" w:rsidRPr="00CA5CA9">
      <w:rPr>
        <w:szCs w:val="18"/>
      </w:rPr>
      <w:t>/</w:t>
    </w:r>
    <w:r w:rsidR="00F7137B">
      <w:rPr>
        <w:szCs w:val="18"/>
      </w:rPr>
      <w:t>MC</w:t>
    </w:r>
    <w:r w:rsidR="00F7137B" w:rsidRPr="00CA5CA9">
      <w:rPr>
        <w:szCs w:val="18"/>
      </w:rPr>
      <w:t>/</w:t>
    </w:r>
    <w:r w:rsidR="00F7137B">
      <w:rPr>
        <w:szCs w:val="18"/>
      </w:rPr>
      <w:t>COP.1</w:t>
    </w:r>
    <w:r w:rsidR="00F7137B" w:rsidRPr="00CA5CA9">
      <w:rPr>
        <w:szCs w:val="18"/>
      </w:rPr>
      <w:t>/</w:t>
    </w:r>
    <w:r w:rsidR="00F7137B">
      <w:rPr>
        <w:szCs w:val="18"/>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8784" w14:textId="33C3ABAF" w:rsidR="000024A3" w:rsidRDefault="000024A3"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0"/>
  </w:num>
  <w:num w:numId="3">
    <w:abstractNumId w:val="2"/>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C36"/>
    <w:rsid w:val="000024A3"/>
    <w:rsid w:val="000077AD"/>
    <w:rsid w:val="00011A16"/>
    <w:rsid w:val="000149E6"/>
    <w:rsid w:val="00023DA9"/>
    <w:rsid w:val="000247B0"/>
    <w:rsid w:val="00026997"/>
    <w:rsid w:val="00026A08"/>
    <w:rsid w:val="00032E4E"/>
    <w:rsid w:val="00033E0B"/>
    <w:rsid w:val="00035EDE"/>
    <w:rsid w:val="0004190F"/>
    <w:rsid w:val="000509B4"/>
    <w:rsid w:val="00051BDB"/>
    <w:rsid w:val="0006035B"/>
    <w:rsid w:val="0006096F"/>
    <w:rsid w:val="000649C5"/>
    <w:rsid w:val="00071886"/>
    <w:rsid w:val="000742BC"/>
    <w:rsid w:val="00076CC6"/>
    <w:rsid w:val="00082A0C"/>
    <w:rsid w:val="00083504"/>
    <w:rsid w:val="0009640C"/>
    <w:rsid w:val="000B22A2"/>
    <w:rsid w:val="000B73F9"/>
    <w:rsid w:val="000C2A52"/>
    <w:rsid w:val="000C2A88"/>
    <w:rsid w:val="000D181F"/>
    <w:rsid w:val="000D33C0"/>
    <w:rsid w:val="000D4CF6"/>
    <w:rsid w:val="000D6941"/>
    <w:rsid w:val="000F4829"/>
    <w:rsid w:val="001202E3"/>
    <w:rsid w:val="00123699"/>
    <w:rsid w:val="001241FB"/>
    <w:rsid w:val="0013059D"/>
    <w:rsid w:val="00135BF3"/>
    <w:rsid w:val="00136187"/>
    <w:rsid w:val="00141A55"/>
    <w:rsid w:val="0014293F"/>
    <w:rsid w:val="00142AB1"/>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B1617"/>
    <w:rsid w:val="001B504B"/>
    <w:rsid w:val="001B6F98"/>
    <w:rsid w:val="001C191A"/>
    <w:rsid w:val="001D3874"/>
    <w:rsid w:val="001D6D28"/>
    <w:rsid w:val="001D7E75"/>
    <w:rsid w:val="001E0D73"/>
    <w:rsid w:val="001E45BD"/>
    <w:rsid w:val="001E56D2"/>
    <w:rsid w:val="001E7D56"/>
    <w:rsid w:val="001F3512"/>
    <w:rsid w:val="001F75DE"/>
    <w:rsid w:val="00200D58"/>
    <w:rsid w:val="002011C1"/>
    <w:rsid w:val="002013BE"/>
    <w:rsid w:val="00201EDC"/>
    <w:rsid w:val="002063A4"/>
    <w:rsid w:val="0021145B"/>
    <w:rsid w:val="00220C23"/>
    <w:rsid w:val="002247F6"/>
    <w:rsid w:val="00225E21"/>
    <w:rsid w:val="00234E78"/>
    <w:rsid w:val="00243D36"/>
    <w:rsid w:val="00246151"/>
    <w:rsid w:val="00247707"/>
    <w:rsid w:val="0026018E"/>
    <w:rsid w:val="00286740"/>
    <w:rsid w:val="00291EAE"/>
    <w:rsid w:val="002929D8"/>
    <w:rsid w:val="002A237D"/>
    <w:rsid w:val="002A4B17"/>
    <w:rsid w:val="002A4C53"/>
    <w:rsid w:val="002B0672"/>
    <w:rsid w:val="002B247F"/>
    <w:rsid w:val="002B50D4"/>
    <w:rsid w:val="002B58BF"/>
    <w:rsid w:val="002C145D"/>
    <w:rsid w:val="002C2C3E"/>
    <w:rsid w:val="002C533E"/>
    <w:rsid w:val="002D027F"/>
    <w:rsid w:val="002D3E15"/>
    <w:rsid w:val="002D7A85"/>
    <w:rsid w:val="002D7B43"/>
    <w:rsid w:val="002D7B60"/>
    <w:rsid w:val="002F4761"/>
    <w:rsid w:val="002F5C79"/>
    <w:rsid w:val="002F68EE"/>
    <w:rsid w:val="003019E2"/>
    <w:rsid w:val="00310BEB"/>
    <w:rsid w:val="0031413F"/>
    <w:rsid w:val="00314854"/>
    <w:rsid w:val="003148BB"/>
    <w:rsid w:val="00317976"/>
    <w:rsid w:val="00320F2F"/>
    <w:rsid w:val="0032457E"/>
    <w:rsid w:val="00325D38"/>
    <w:rsid w:val="0033183A"/>
    <w:rsid w:val="0035277E"/>
    <w:rsid w:val="00355EA9"/>
    <w:rsid w:val="003578DE"/>
    <w:rsid w:val="00361688"/>
    <w:rsid w:val="003877D5"/>
    <w:rsid w:val="00387C00"/>
    <w:rsid w:val="003929B8"/>
    <w:rsid w:val="00393432"/>
    <w:rsid w:val="00396257"/>
    <w:rsid w:val="00397EB8"/>
    <w:rsid w:val="003A4FD0"/>
    <w:rsid w:val="003A69D1"/>
    <w:rsid w:val="003A7705"/>
    <w:rsid w:val="003A77F1"/>
    <w:rsid w:val="003B1545"/>
    <w:rsid w:val="003C3219"/>
    <w:rsid w:val="003C409D"/>
    <w:rsid w:val="003C5583"/>
    <w:rsid w:val="003C5BA6"/>
    <w:rsid w:val="003C74CF"/>
    <w:rsid w:val="003D3752"/>
    <w:rsid w:val="003D605D"/>
    <w:rsid w:val="003E35DA"/>
    <w:rsid w:val="003E455D"/>
    <w:rsid w:val="003F0E85"/>
    <w:rsid w:val="003F1BCF"/>
    <w:rsid w:val="00410C55"/>
    <w:rsid w:val="00412AB8"/>
    <w:rsid w:val="00413573"/>
    <w:rsid w:val="00416854"/>
    <w:rsid w:val="00417152"/>
    <w:rsid w:val="00417725"/>
    <w:rsid w:val="0042266F"/>
    <w:rsid w:val="00431DE1"/>
    <w:rsid w:val="00437F26"/>
    <w:rsid w:val="00444097"/>
    <w:rsid w:val="00445487"/>
    <w:rsid w:val="00447E0D"/>
    <w:rsid w:val="00453EA8"/>
    <w:rsid w:val="00454769"/>
    <w:rsid w:val="00466991"/>
    <w:rsid w:val="0047064C"/>
    <w:rsid w:val="004822B7"/>
    <w:rsid w:val="0048448D"/>
    <w:rsid w:val="0049469E"/>
    <w:rsid w:val="004A2217"/>
    <w:rsid w:val="004A24F9"/>
    <w:rsid w:val="004A42E1"/>
    <w:rsid w:val="004B162C"/>
    <w:rsid w:val="004B2ABE"/>
    <w:rsid w:val="004C3DBE"/>
    <w:rsid w:val="004C5C96"/>
    <w:rsid w:val="004D06A4"/>
    <w:rsid w:val="004E37C3"/>
    <w:rsid w:val="004E55CF"/>
    <w:rsid w:val="004E6FB5"/>
    <w:rsid w:val="004F1A81"/>
    <w:rsid w:val="005050D2"/>
    <w:rsid w:val="005218D9"/>
    <w:rsid w:val="00536186"/>
    <w:rsid w:val="00544CBB"/>
    <w:rsid w:val="00551B65"/>
    <w:rsid w:val="00554F6D"/>
    <w:rsid w:val="00556704"/>
    <w:rsid w:val="005656D7"/>
    <w:rsid w:val="0057315F"/>
    <w:rsid w:val="00576104"/>
    <w:rsid w:val="00576B68"/>
    <w:rsid w:val="00586418"/>
    <w:rsid w:val="00592B21"/>
    <w:rsid w:val="005B44BF"/>
    <w:rsid w:val="005C63ED"/>
    <w:rsid w:val="005C67C8"/>
    <w:rsid w:val="005D0249"/>
    <w:rsid w:val="005D18FA"/>
    <w:rsid w:val="005D4FD4"/>
    <w:rsid w:val="005D6E8C"/>
    <w:rsid w:val="005E3004"/>
    <w:rsid w:val="005E45A9"/>
    <w:rsid w:val="005F100C"/>
    <w:rsid w:val="005F68DA"/>
    <w:rsid w:val="005F7419"/>
    <w:rsid w:val="00601BC9"/>
    <w:rsid w:val="0060773B"/>
    <w:rsid w:val="00613FD6"/>
    <w:rsid w:val="006157B5"/>
    <w:rsid w:val="00617224"/>
    <w:rsid w:val="00626FC6"/>
    <w:rsid w:val="006303B4"/>
    <w:rsid w:val="00630ADC"/>
    <w:rsid w:val="00633D3D"/>
    <w:rsid w:val="0063495F"/>
    <w:rsid w:val="00641703"/>
    <w:rsid w:val="006431A6"/>
    <w:rsid w:val="00643E3A"/>
    <w:rsid w:val="006459F6"/>
    <w:rsid w:val="006501AD"/>
    <w:rsid w:val="00651BFA"/>
    <w:rsid w:val="00654475"/>
    <w:rsid w:val="0065624F"/>
    <w:rsid w:val="00656DF0"/>
    <w:rsid w:val="00665A4B"/>
    <w:rsid w:val="006758C8"/>
    <w:rsid w:val="006912E2"/>
    <w:rsid w:val="00692E2A"/>
    <w:rsid w:val="0069496A"/>
    <w:rsid w:val="006A76F2"/>
    <w:rsid w:val="006B7D29"/>
    <w:rsid w:val="006D19D4"/>
    <w:rsid w:val="006D5644"/>
    <w:rsid w:val="006D7EFB"/>
    <w:rsid w:val="006E6672"/>
    <w:rsid w:val="006E6722"/>
    <w:rsid w:val="006F7AFF"/>
    <w:rsid w:val="007027B9"/>
    <w:rsid w:val="007066B5"/>
    <w:rsid w:val="007145DA"/>
    <w:rsid w:val="00715E88"/>
    <w:rsid w:val="00734CAA"/>
    <w:rsid w:val="00740EE2"/>
    <w:rsid w:val="00742680"/>
    <w:rsid w:val="0075533C"/>
    <w:rsid w:val="00757581"/>
    <w:rsid w:val="007602F5"/>
    <w:rsid w:val="00760D36"/>
    <w:rsid w:val="007611A0"/>
    <w:rsid w:val="00772574"/>
    <w:rsid w:val="00773E54"/>
    <w:rsid w:val="00786920"/>
    <w:rsid w:val="00787688"/>
    <w:rsid w:val="007935E6"/>
    <w:rsid w:val="00796D3F"/>
    <w:rsid w:val="007A1683"/>
    <w:rsid w:val="007A5C12"/>
    <w:rsid w:val="007A7CB0"/>
    <w:rsid w:val="007B68A3"/>
    <w:rsid w:val="007C2541"/>
    <w:rsid w:val="007D66A8"/>
    <w:rsid w:val="007E003F"/>
    <w:rsid w:val="007F0CF8"/>
    <w:rsid w:val="007F62CB"/>
    <w:rsid w:val="008142EC"/>
    <w:rsid w:val="008164F2"/>
    <w:rsid w:val="00821395"/>
    <w:rsid w:val="00830E26"/>
    <w:rsid w:val="00843576"/>
    <w:rsid w:val="00843B64"/>
    <w:rsid w:val="008478FC"/>
    <w:rsid w:val="00851C51"/>
    <w:rsid w:val="00867BFF"/>
    <w:rsid w:val="00871542"/>
    <w:rsid w:val="00872BF6"/>
    <w:rsid w:val="0088480A"/>
    <w:rsid w:val="0088757A"/>
    <w:rsid w:val="0089431B"/>
    <w:rsid w:val="00895668"/>
    <w:rsid w:val="008957DD"/>
    <w:rsid w:val="00897D98"/>
    <w:rsid w:val="008A6DF2"/>
    <w:rsid w:val="008A7807"/>
    <w:rsid w:val="008B4CC9"/>
    <w:rsid w:val="008B6963"/>
    <w:rsid w:val="008C0B15"/>
    <w:rsid w:val="008D75E4"/>
    <w:rsid w:val="008D7C99"/>
    <w:rsid w:val="008E0FCB"/>
    <w:rsid w:val="008E626F"/>
    <w:rsid w:val="008F6DFE"/>
    <w:rsid w:val="0090529F"/>
    <w:rsid w:val="00914D69"/>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846B6"/>
    <w:rsid w:val="009907B9"/>
    <w:rsid w:val="00990918"/>
    <w:rsid w:val="009A3A83"/>
    <w:rsid w:val="009A49E4"/>
    <w:rsid w:val="009B4A0F"/>
    <w:rsid w:val="009C11D2"/>
    <w:rsid w:val="009C6C70"/>
    <w:rsid w:val="009C7B0A"/>
    <w:rsid w:val="009D0B63"/>
    <w:rsid w:val="009D5CB8"/>
    <w:rsid w:val="009E307E"/>
    <w:rsid w:val="009E6942"/>
    <w:rsid w:val="009F787C"/>
    <w:rsid w:val="00A07870"/>
    <w:rsid w:val="00A07C54"/>
    <w:rsid w:val="00A07F19"/>
    <w:rsid w:val="00A1348D"/>
    <w:rsid w:val="00A13C99"/>
    <w:rsid w:val="00A232EE"/>
    <w:rsid w:val="00A37A2F"/>
    <w:rsid w:val="00A4175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E054C"/>
    <w:rsid w:val="00AE0812"/>
    <w:rsid w:val="00AE237D"/>
    <w:rsid w:val="00AE502A"/>
    <w:rsid w:val="00AF0010"/>
    <w:rsid w:val="00AF2C1F"/>
    <w:rsid w:val="00AF7C07"/>
    <w:rsid w:val="00B06C64"/>
    <w:rsid w:val="00B11CAC"/>
    <w:rsid w:val="00B15A29"/>
    <w:rsid w:val="00B22C93"/>
    <w:rsid w:val="00B27589"/>
    <w:rsid w:val="00B405B7"/>
    <w:rsid w:val="00B52222"/>
    <w:rsid w:val="00B531DA"/>
    <w:rsid w:val="00B54895"/>
    <w:rsid w:val="00B54FE7"/>
    <w:rsid w:val="00B647C6"/>
    <w:rsid w:val="00B655F9"/>
    <w:rsid w:val="00B66901"/>
    <w:rsid w:val="00B66F60"/>
    <w:rsid w:val="00B67582"/>
    <w:rsid w:val="00B71E6D"/>
    <w:rsid w:val="00B72070"/>
    <w:rsid w:val="00B76440"/>
    <w:rsid w:val="00B779E1"/>
    <w:rsid w:val="00B81E3A"/>
    <w:rsid w:val="00B85CFB"/>
    <w:rsid w:val="00B914E9"/>
    <w:rsid w:val="00B91EE1"/>
    <w:rsid w:val="00B94602"/>
    <w:rsid w:val="00BA0090"/>
    <w:rsid w:val="00BA1A67"/>
    <w:rsid w:val="00BA6A80"/>
    <w:rsid w:val="00BB4ABB"/>
    <w:rsid w:val="00BC62BA"/>
    <w:rsid w:val="00BE5B5F"/>
    <w:rsid w:val="00BE7993"/>
    <w:rsid w:val="00C26F55"/>
    <w:rsid w:val="00C30C63"/>
    <w:rsid w:val="00C30FF3"/>
    <w:rsid w:val="00C36B8B"/>
    <w:rsid w:val="00C415C1"/>
    <w:rsid w:val="00C47DBF"/>
    <w:rsid w:val="00C552FF"/>
    <w:rsid w:val="00C558DA"/>
    <w:rsid w:val="00C55AF3"/>
    <w:rsid w:val="00C72691"/>
    <w:rsid w:val="00C771A9"/>
    <w:rsid w:val="00C84759"/>
    <w:rsid w:val="00C93096"/>
    <w:rsid w:val="00CA5CA9"/>
    <w:rsid w:val="00CA6C7F"/>
    <w:rsid w:val="00CB60CA"/>
    <w:rsid w:val="00CB65B8"/>
    <w:rsid w:val="00CC0060"/>
    <w:rsid w:val="00CC0FC7"/>
    <w:rsid w:val="00CC10A6"/>
    <w:rsid w:val="00CD5EB8"/>
    <w:rsid w:val="00CD7044"/>
    <w:rsid w:val="00CE08B9"/>
    <w:rsid w:val="00CE3515"/>
    <w:rsid w:val="00CE524C"/>
    <w:rsid w:val="00CE7DE0"/>
    <w:rsid w:val="00CF141F"/>
    <w:rsid w:val="00CF4777"/>
    <w:rsid w:val="00CF65C8"/>
    <w:rsid w:val="00D013F5"/>
    <w:rsid w:val="00D05E3F"/>
    <w:rsid w:val="00D067BB"/>
    <w:rsid w:val="00D1352A"/>
    <w:rsid w:val="00D1638E"/>
    <w:rsid w:val="00D169AF"/>
    <w:rsid w:val="00D25175"/>
    <w:rsid w:val="00D25249"/>
    <w:rsid w:val="00D26854"/>
    <w:rsid w:val="00D27BDA"/>
    <w:rsid w:val="00D44172"/>
    <w:rsid w:val="00D47BE3"/>
    <w:rsid w:val="00D54CD3"/>
    <w:rsid w:val="00D63B8C"/>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021B"/>
    <w:rsid w:val="00F650C3"/>
    <w:rsid w:val="00F65D85"/>
    <w:rsid w:val="00F6700B"/>
    <w:rsid w:val="00F7137B"/>
    <w:rsid w:val="00F8091E"/>
    <w:rsid w:val="00F8615C"/>
    <w:rsid w:val="00F969E5"/>
    <w:rsid w:val="00FA4972"/>
    <w:rsid w:val="00FA6953"/>
    <w:rsid w:val="00FA6BB0"/>
    <w:rsid w:val="00FB2DBD"/>
    <w:rsid w:val="00FB56D4"/>
    <w:rsid w:val="00FC1236"/>
    <w:rsid w:val="00FD48DF"/>
    <w:rsid w:val="00FD5860"/>
    <w:rsid w:val="00FE0E6B"/>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numbering" w:customStyle="1" w:styleId="Normallist1">
    <w:name w:val="Normal_list1"/>
    <w:basedOn w:val="NoList"/>
    <w:semiHidden/>
    <w:rsid w:val="00B76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numbering" w:customStyle="1" w:styleId="Normallist1">
    <w:name w:val="Normal_list1"/>
    <w:basedOn w:val="NoList"/>
    <w:semiHidden/>
    <w:rsid w:val="00B7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E31D-C06E-479F-846B-2FBF6F1E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LOGAN</cp:lastModifiedBy>
  <cp:revision>2</cp:revision>
  <cp:lastPrinted>2017-05-10T08:53:00Z</cp:lastPrinted>
  <dcterms:created xsi:type="dcterms:W3CDTF">2017-05-23T10:09:00Z</dcterms:created>
  <dcterms:modified xsi:type="dcterms:W3CDTF">2017-05-23T10:09:00Z</dcterms:modified>
</cp:coreProperties>
</file>