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D25175" w14:paraId="4B9F0F9B" w14:textId="77777777" w:rsidTr="00B76440">
        <w:trPr>
          <w:cantSplit/>
          <w:trHeight w:val="850"/>
          <w:jc w:val="right"/>
        </w:trPr>
        <w:tc>
          <w:tcPr>
            <w:tcW w:w="1550" w:type="dxa"/>
          </w:tcPr>
          <w:p w14:paraId="2A9B9F9D" w14:textId="59121DCE" w:rsidR="00032E4E" w:rsidRPr="00AE054C" w:rsidRDefault="00914D69" w:rsidP="00023DA9">
            <w:pPr>
              <w:rPr>
                <w:rFonts w:ascii="SimHei" w:eastAsia="SimHei" w:hAnsi="SimHei"/>
                <w:b/>
                <w:noProof/>
                <w:sz w:val="32"/>
                <w:szCs w:val="32"/>
                <w:lang w:eastAsia="zh-CN"/>
              </w:rPr>
            </w:pPr>
            <w:r w:rsidRPr="00AE054C">
              <w:rPr>
                <w:rFonts w:ascii="SimHei" w:eastAsia="SimHei" w:hAnsi="SimHei" w:cs="Arial" w:hint="eastAsia"/>
                <w:b/>
                <w:noProof/>
                <w:sz w:val="32"/>
                <w:szCs w:val="32"/>
                <w:lang w:eastAsia="zh-CN"/>
              </w:rPr>
              <w:t>联合国</w:t>
            </w:r>
          </w:p>
        </w:tc>
        <w:tc>
          <w:tcPr>
            <w:tcW w:w="4751" w:type="dxa"/>
          </w:tcPr>
          <w:p w14:paraId="2F47229A" w14:textId="77777777" w:rsidR="00032E4E" w:rsidRPr="00D25175" w:rsidRDefault="00032E4E" w:rsidP="00023DA9">
            <w:pPr>
              <w:rPr>
                <w:rFonts w:ascii="Univers" w:hAnsi="Univers"/>
                <w:b/>
                <w:sz w:val="27"/>
                <w:szCs w:val="27"/>
              </w:rPr>
            </w:pPr>
          </w:p>
        </w:tc>
        <w:tc>
          <w:tcPr>
            <w:tcW w:w="3411" w:type="dxa"/>
          </w:tcPr>
          <w:p w14:paraId="57073C3F" w14:textId="77777777" w:rsidR="00032E4E" w:rsidRPr="00D25175" w:rsidRDefault="00787688" w:rsidP="00023DA9">
            <w:pPr>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B76440">
        <w:trPr>
          <w:cantSplit/>
          <w:trHeight w:val="281"/>
          <w:jc w:val="right"/>
        </w:trPr>
        <w:tc>
          <w:tcPr>
            <w:tcW w:w="1550" w:type="dxa"/>
            <w:tcBorders>
              <w:bottom w:val="single" w:sz="4" w:space="0" w:color="auto"/>
            </w:tcBorders>
          </w:tcPr>
          <w:p w14:paraId="30269B88" w14:textId="77777777" w:rsidR="00032E4E" w:rsidRPr="00D25175" w:rsidRDefault="00032E4E" w:rsidP="00023DA9">
            <w:pPr>
              <w:rPr>
                <w:noProof/>
                <w:sz w:val="18"/>
                <w:szCs w:val="18"/>
              </w:rPr>
            </w:pPr>
          </w:p>
        </w:tc>
        <w:tc>
          <w:tcPr>
            <w:tcW w:w="4751" w:type="dxa"/>
            <w:tcBorders>
              <w:bottom w:val="single" w:sz="4" w:space="0" w:color="auto"/>
            </w:tcBorders>
          </w:tcPr>
          <w:p w14:paraId="54296B4D" w14:textId="77777777" w:rsidR="00032E4E" w:rsidRPr="00D25175" w:rsidRDefault="00032E4E" w:rsidP="00023DA9">
            <w:pPr>
              <w:rPr>
                <w:rFonts w:ascii="Univers" w:hAnsi="Univers"/>
                <w:b/>
                <w:sz w:val="18"/>
                <w:szCs w:val="18"/>
              </w:rPr>
            </w:pPr>
          </w:p>
        </w:tc>
        <w:tc>
          <w:tcPr>
            <w:tcW w:w="3411" w:type="dxa"/>
            <w:tcBorders>
              <w:bottom w:val="single" w:sz="4" w:space="0" w:color="auto"/>
            </w:tcBorders>
          </w:tcPr>
          <w:p w14:paraId="540639F8" w14:textId="3388C6EB" w:rsidR="00032E4E" w:rsidRPr="00D25175" w:rsidRDefault="00032E4E" w:rsidP="00AE054C">
            <w:pPr>
              <w:ind w:left="269"/>
              <w:rPr>
                <w:noProof/>
                <w:sz w:val="18"/>
                <w:szCs w:val="18"/>
              </w:rPr>
            </w:pPr>
            <w:r w:rsidRPr="00D25175">
              <w:rPr>
                <w:b/>
                <w:bCs/>
                <w:sz w:val="28"/>
              </w:rPr>
              <w:t>UNEP</w:t>
            </w:r>
            <w:bookmarkStart w:id="0" w:name="OLE_LINK1"/>
            <w:bookmarkStart w:id="1" w:name="OLE_LINK2"/>
            <w:r w:rsidR="00787688" w:rsidRPr="00D25175">
              <w:rPr>
                <w:b/>
                <w:bCs/>
                <w:sz w:val="28"/>
              </w:rPr>
              <w:t>/</w:t>
            </w:r>
            <w:r w:rsidR="00787688" w:rsidRPr="00D25175">
              <w:t>MC</w:t>
            </w:r>
            <w:r w:rsidRPr="00D25175">
              <w:t>/</w:t>
            </w:r>
            <w:bookmarkEnd w:id="0"/>
            <w:bookmarkEnd w:id="1"/>
            <w:r w:rsidR="00787688" w:rsidRPr="00D25175">
              <w:t>COP.1</w:t>
            </w:r>
            <w:r w:rsidRPr="00D25175">
              <w:t>/</w:t>
            </w:r>
            <w:r w:rsidR="00D013F5" w:rsidRPr="00D25175">
              <w:t>1</w:t>
            </w:r>
            <w:r w:rsidR="00940096">
              <w:rPr>
                <w:rFonts w:hint="eastAsia"/>
                <w:lang w:eastAsia="zh-CN"/>
              </w:rPr>
              <w:t>9</w:t>
            </w:r>
          </w:p>
        </w:tc>
      </w:tr>
      <w:bookmarkStart w:id="2" w:name="_MON_1021710482"/>
      <w:bookmarkEnd w:id="2"/>
      <w:bookmarkStart w:id="3" w:name="_MON_1021710510"/>
      <w:bookmarkEnd w:id="3"/>
      <w:tr w:rsidR="00032E4E" w:rsidRPr="00D25175" w14:paraId="34AA74B4" w14:textId="77777777" w:rsidTr="00B76440">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032E4E" w:rsidP="00023DA9">
            <w:pPr>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1.2pt" o:ole="" fillcolor="window">
                  <v:imagedata r:id="rId9" o:title=""/>
                </v:shape>
                <o:OLEObject Type="Embed" ProgID="Word.Picture.8" ShapeID="_x0000_i1025" DrawAspect="Content" ObjectID="_1560232760" r:id="rId10"/>
              </w:object>
            </w:r>
            <w:r w:rsidR="00011A16" w:rsidRPr="00D25175">
              <w:rPr>
                <w:noProof/>
                <w:lang w:val="en-US"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4488BE11" w14:textId="77777777" w:rsidR="00914D69" w:rsidRDefault="00914D69" w:rsidP="00914D69">
            <w:pPr>
              <w:rPr>
                <w:rFonts w:ascii="Arial" w:hAnsi="Arial" w:cs="Arial"/>
                <w:b/>
                <w:sz w:val="32"/>
                <w:szCs w:val="32"/>
                <w:lang w:eastAsia="zh-CN"/>
              </w:rPr>
            </w:pPr>
          </w:p>
          <w:p w14:paraId="4CF064F9" w14:textId="77777777" w:rsidR="00914D69" w:rsidRDefault="00914D69" w:rsidP="00914D69">
            <w:pPr>
              <w:rPr>
                <w:rFonts w:ascii="Arial" w:hAnsi="Arial" w:cs="Arial"/>
                <w:b/>
                <w:sz w:val="32"/>
                <w:szCs w:val="32"/>
                <w:lang w:eastAsia="zh-CN"/>
              </w:rPr>
            </w:pPr>
          </w:p>
          <w:p w14:paraId="3D5E7348" w14:textId="77777777" w:rsidR="00914D69" w:rsidRDefault="00914D69" w:rsidP="00914D69">
            <w:pPr>
              <w:rPr>
                <w:rFonts w:ascii="Arial" w:hAnsi="Arial" w:cs="Arial"/>
                <w:b/>
                <w:sz w:val="32"/>
                <w:szCs w:val="32"/>
                <w:lang w:eastAsia="zh-CN"/>
              </w:rPr>
            </w:pPr>
          </w:p>
          <w:p w14:paraId="36E1B33F" w14:textId="77777777" w:rsidR="001D6D28" w:rsidRDefault="001D6D28" w:rsidP="00914D69">
            <w:pPr>
              <w:rPr>
                <w:rFonts w:ascii="SimHei" w:eastAsia="SimHei" w:hAnsi="SimHei" w:cs="Arial"/>
                <w:b/>
                <w:sz w:val="32"/>
                <w:szCs w:val="32"/>
                <w:lang w:eastAsia="zh-CN"/>
              </w:rPr>
            </w:pPr>
          </w:p>
          <w:p w14:paraId="3DD393DF" w14:textId="77777777" w:rsidR="00032E4E" w:rsidRPr="00914D69" w:rsidRDefault="00914D69" w:rsidP="00914D69">
            <w:pPr>
              <w:rPr>
                <w:rFonts w:ascii="SimHei" w:eastAsia="SimHei" w:hAnsi="SimHei" w:cs="Arial"/>
                <w:b/>
                <w:sz w:val="32"/>
                <w:szCs w:val="32"/>
                <w:lang w:eastAsia="zh-CN"/>
              </w:rPr>
            </w:pPr>
            <w:r w:rsidRPr="00914D69">
              <w:rPr>
                <w:rFonts w:ascii="SimHei" w:eastAsia="SimHei" w:hAnsi="SimHei" w:cs="Arial" w:hint="eastAsia"/>
                <w:b/>
                <w:sz w:val="32"/>
                <w:szCs w:val="32"/>
                <w:lang w:eastAsia="zh-CN"/>
              </w:rPr>
              <w:t>联合国</w:t>
            </w:r>
          </w:p>
          <w:p w14:paraId="2AC211BD" w14:textId="78DCAA93" w:rsidR="00914D69" w:rsidRPr="00D25175" w:rsidRDefault="00914D69" w:rsidP="00914D69">
            <w:pPr>
              <w:rPr>
                <w:rFonts w:ascii="Arial" w:hAnsi="Arial" w:cs="Arial"/>
                <w:b/>
                <w:sz w:val="28"/>
                <w:lang w:eastAsia="zh-CN"/>
              </w:rPr>
            </w:pPr>
            <w:r w:rsidRPr="00914D69">
              <w:rPr>
                <w:rFonts w:ascii="SimHei" w:eastAsia="SimHei" w:hAnsi="SimHei" w:cs="Arial" w:hint="eastAsia"/>
                <w:b/>
                <w:sz w:val="32"/>
                <w:szCs w:val="32"/>
                <w:lang w:eastAsia="zh-CN"/>
              </w:rPr>
              <w:t>环境规划署</w:t>
            </w:r>
          </w:p>
        </w:tc>
        <w:tc>
          <w:tcPr>
            <w:tcW w:w="3411" w:type="dxa"/>
            <w:tcBorders>
              <w:top w:val="single" w:sz="4" w:space="0" w:color="auto"/>
              <w:bottom w:val="single" w:sz="24" w:space="0" w:color="auto"/>
            </w:tcBorders>
          </w:tcPr>
          <w:p w14:paraId="722F44F8" w14:textId="76477CEB" w:rsidR="00032E4E" w:rsidRPr="00D25175" w:rsidRDefault="00032E4E" w:rsidP="00AE054C">
            <w:pPr>
              <w:spacing w:before="120"/>
              <w:ind w:left="269"/>
            </w:pPr>
            <w:r w:rsidRPr="00D25175">
              <w:t>Distr.: General</w:t>
            </w:r>
            <w:r w:rsidRPr="00D25175">
              <w:br w:type="textWrapping" w:clear="all"/>
            </w:r>
            <w:r w:rsidR="00FE2F7F">
              <w:t>1</w:t>
            </w:r>
            <w:r w:rsidR="006915D3">
              <w:rPr>
                <w:rFonts w:hint="eastAsia"/>
                <w:lang w:eastAsia="zh-CN"/>
              </w:rPr>
              <w:t>5</w:t>
            </w:r>
            <w:r w:rsidR="00FE2F7F">
              <w:t xml:space="preserve"> </w:t>
            </w:r>
            <w:r w:rsidR="006915D3">
              <w:rPr>
                <w:rFonts w:hint="eastAsia"/>
                <w:lang w:eastAsia="zh-CN"/>
              </w:rPr>
              <w:t>May</w:t>
            </w:r>
            <w:r w:rsidR="00FE2F7F" w:rsidRPr="00C6062B">
              <w:t xml:space="preserve"> 2017</w:t>
            </w:r>
          </w:p>
          <w:p w14:paraId="5A83C42E" w14:textId="77777777" w:rsidR="00914D69" w:rsidRDefault="00914D69" w:rsidP="00AE054C">
            <w:pPr>
              <w:ind w:left="269"/>
              <w:rPr>
                <w:lang w:eastAsia="zh-CN"/>
              </w:rPr>
            </w:pPr>
          </w:p>
          <w:p w14:paraId="713CC6F6" w14:textId="43A9BD72" w:rsidR="00914D69" w:rsidRDefault="00914D69" w:rsidP="00AE054C">
            <w:pPr>
              <w:ind w:left="269"/>
              <w:rPr>
                <w:lang w:eastAsia="zh-CN"/>
              </w:rPr>
            </w:pPr>
            <w:r>
              <w:rPr>
                <w:rFonts w:hint="eastAsia"/>
                <w:lang w:eastAsia="zh-CN"/>
              </w:rPr>
              <w:t>Chinese</w:t>
            </w:r>
          </w:p>
          <w:p w14:paraId="1A75CF9D" w14:textId="77777777" w:rsidR="00032E4E" w:rsidRPr="00D25175" w:rsidRDefault="00032E4E" w:rsidP="00AE054C">
            <w:pPr>
              <w:ind w:left="269"/>
            </w:pPr>
            <w:r w:rsidRPr="00D25175">
              <w:t>Original: English</w:t>
            </w:r>
          </w:p>
        </w:tc>
      </w:tr>
    </w:tbl>
    <w:p w14:paraId="643400A9" w14:textId="4182B77F" w:rsidR="00532EF9" w:rsidRPr="00532EF9" w:rsidRDefault="00532EF9" w:rsidP="004778CF">
      <w:pPr>
        <w:pStyle w:val="AATitle"/>
        <w:keepNext w:val="0"/>
        <w:keepLines w:val="0"/>
        <w:ind w:leftChars="-21" w:left="-23" w:hangingChars="8" w:hanging="19"/>
        <w:rPr>
          <w:rFonts w:ascii="SimHei" w:eastAsia="SimHei" w:hAnsi="SimHei"/>
          <w:color w:val="333333"/>
          <w:sz w:val="24"/>
          <w:szCs w:val="24"/>
          <w:shd w:val="clear" w:color="auto" w:fill="FFFFFF"/>
          <w:lang w:eastAsia="zh-CN"/>
        </w:rPr>
      </w:pPr>
      <w:r w:rsidRPr="00532EF9">
        <w:rPr>
          <w:rFonts w:ascii="SimHei" w:eastAsia="SimHei" w:hAnsi="SimHei" w:hint="eastAsia"/>
          <w:color w:val="333333"/>
          <w:sz w:val="24"/>
          <w:szCs w:val="24"/>
          <w:shd w:val="clear" w:color="auto" w:fill="FFFFFF"/>
          <w:lang w:eastAsia="zh-CN"/>
        </w:rPr>
        <w:t>关于汞的水</w:t>
      </w:r>
      <w:proofErr w:type="gramStart"/>
      <w:r w:rsidRPr="00532EF9">
        <w:rPr>
          <w:rFonts w:ascii="SimHei" w:eastAsia="SimHei" w:hAnsi="SimHei" w:hint="eastAsia"/>
          <w:color w:val="333333"/>
          <w:sz w:val="24"/>
          <w:szCs w:val="24"/>
          <w:shd w:val="clear" w:color="auto" w:fill="FFFFFF"/>
          <w:lang w:eastAsia="zh-CN"/>
        </w:rPr>
        <w:t>俣</w:t>
      </w:r>
      <w:proofErr w:type="gramEnd"/>
      <w:r w:rsidRPr="00532EF9">
        <w:rPr>
          <w:rFonts w:ascii="SimHei" w:eastAsia="SimHei" w:hAnsi="SimHei" w:hint="eastAsia"/>
          <w:color w:val="333333"/>
          <w:sz w:val="24"/>
          <w:szCs w:val="24"/>
          <w:shd w:val="clear" w:color="auto" w:fill="FFFFFF"/>
          <w:lang w:eastAsia="zh-CN"/>
        </w:rPr>
        <w:t>公约缔约方大会</w:t>
      </w:r>
    </w:p>
    <w:p w14:paraId="3A0A37B9" w14:textId="77777777" w:rsidR="00532EF9" w:rsidRPr="00532EF9" w:rsidRDefault="00532EF9" w:rsidP="00532EF9">
      <w:pPr>
        <w:pStyle w:val="AATitle"/>
        <w:keepNext w:val="0"/>
        <w:keepLines w:val="0"/>
        <w:rPr>
          <w:rFonts w:ascii="SimHei" w:eastAsia="SimHei" w:hAnsi="SimHei"/>
          <w:lang w:val="en-US" w:eastAsia="zh-CN"/>
        </w:rPr>
      </w:pPr>
      <w:r w:rsidRPr="00532EF9">
        <w:rPr>
          <w:rFonts w:ascii="SimHei" w:eastAsia="SimHei" w:hAnsi="SimHei" w:hint="eastAsia"/>
          <w:sz w:val="24"/>
          <w:szCs w:val="24"/>
          <w:lang w:val="en-US" w:eastAsia="zh-CN"/>
        </w:rPr>
        <w:t>第一次会议</w:t>
      </w:r>
    </w:p>
    <w:p w14:paraId="3508965D" w14:textId="77777777" w:rsidR="00532EF9" w:rsidRPr="009E79BD" w:rsidRDefault="00532EF9" w:rsidP="00532EF9">
      <w:pPr>
        <w:pStyle w:val="AATitle"/>
        <w:rPr>
          <w:rFonts w:eastAsia="SimSun"/>
          <w:b w:val="0"/>
          <w:sz w:val="24"/>
          <w:szCs w:val="24"/>
          <w:lang w:eastAsia="zh-CN"/>
        </w:rPr>
      </w:pPr>
      <w:r w:rsidRPr="009E79BD">
        <w:rPr>
          <w:rFonts w:eastAsia="SimSun"/>
          <w:b w:val="0"/>
          <w:sz w:val="24"/>
          <w:szCs w:val="24"/>
          <w:lang w:eastAsia="zh-CN"/>
        </w:rPr>
        <w:t>2017</w:t>
      </w:r>
      <w:r w:rsidRPr="009E79BD">
        <w:rPr>
          <w:rFonts w:eastAsia="SimSun"/>
          <w:b w:val="0"/>
          <w:sz w:val="24"/>
          <w:szCs w:val="24"/>
          <w:lang w:eastAsia="zh-CN"/>
        </w:rPr>
        <w:t>年</w:t>
      </w:r>
      <w:r w:rsidRPr="009E79BD">
        <w:rPr>
          <w:rFonts w:eastAsia="SimSun"/>
          <w:b w:val="0"/>
          <w:sz w:val="24"/>
          <w:szCs w:val="24"/>
          <w:lang w:eastAsia="zh-CN"/>
        </w:rPr>
        <w:t>9</w:t>
      </w:r>
      <w:r w:rsidRPr="009E79BD">
        <w:rPr>
          <w:rFonts w:eastAsia="SimSun"/>
          <w:b w:val="0"/>
          <w:sz w:val="24"/>
          <w:szCs w:val="24"/>
          <w:lang w:eastAsia="zh-CN"/>
        </w:rPr>
        <w:t>月</w:t>
      </w:r>
      <w:r w:rsidRPr="009E79BD">
        <w:rPr>
          <w:rFonts w:eastAsia="SimSun"/>
          <w:b w:val="0"/>
          <w:sz w:val="24"/>
          <w:szCs w:val="24"/>
          <w:lang w:eastAsia="zh-CN"/>
        </w:rPr>
        <w:t>24</w:t>
      </w:r>
      <w:r w:rsidRPr="009E79BD">
        <w:rPr>
          <w:rFonts w:eastAsia="SimSun"/>
          <w:b w:val="0"/>
          <w:sz w:val="24"/>
          <w:szCs w:val="24"/>
          <w:lang w:eastAsia="zh-CN"/>
        </w:rPr>
        <w:t>日至</w:t>
      </w:r>
      <w:r w:rsidRPr="009E79BD">
        <w:rPr>
          <w:rFonts w:eastAsia="SimSun"/>
          <w:b w:val="0"/>
          <w:sz w:val="24"/>
          <w:szCs w:val="24"/>
          <w:lang w:eastAsia="zh-CN"/>
        </w:rPr>
        <w:t>29</w:t>
      </w:r>
      <w:r w:rsidRPr="009E79BD">
        <w:rPr>
          <w:rFonts w:eastAsia="SimSun"/>
          <w:b w:val="0"/>
          <w:sz w:val="24"/>
          <w:szCs w:val="24"/>
          <w:lang w:eastAsia="zh-CN"/>
        </w:rPr>
        <w:t>日，日内瓦</w:t>
      </w:r>
    </w:p>
    <w:p w14:paraId="54343012" w14:textId="77777777" w:rsidR="006915D3" w:rsidRPr="00952E11" w:rsidRDefault="006915D3" w:rsidP="006915D3">
      <w:pPr>
        <w:pStyle w:val="AATitle"/>
        <w:rPr>
          <w:rFonts w:eastAsia="SimSun"/>
          <w:b w:val="0"/>
          <w:sz w:val="24"/>
          <w:szCs w:val="24"/>
          <w:lang w:eastAsia="zh-CN"/>
        </w:rPr>
      </w:pPr>
      <w:r w:rsidRPr="00952E11">
        <w:rPr>
          <w:rFonts w:eastAsia="SimSun"/>
          <w:b w:val="0"/>
          <w:sz w:val="24"/>
          <w:szCs w:val="24"/>
          <w:lang w:eastAsia="zh-CN"/>
        </w:rPr>
        <w:t>临时议程</w:t>
      </w:r>
      <w:r>
        <w:rPr>
          <w:rFonts w:eastAsia="SimSun" w:hint="eastAsia"/>
          <w:b w:val="0"/>
          <w:sz w:val="24"/>
          <w:szCs w:val="24"/>
          <w:lang w:eastAsia="zh-CN"/>
        </w:rPr>
        <w:t>*</w:t>
      </w:r>
      <w:r w:rsidRPr="00952E11">
        <w:rPr>
          <w:rFonts w:eastAsia="SimSun"/>
          <w:b w:val="0"/>
          <w:sz w:val="24"/>
          <w:szCs w:val="24"/>
          <w:lang w:eastAsia="zh-CN"/>
        </w:rPr>
        <w:t>项目</w:t>
      </w:r>
      <w:r w:rsidRPr="00952E11">
        <w:rPr>
          <w:rFonts w:eastAsia="SimSun"/>
          <w:b w:val="0"/>
          <w:sz w:val="24"/>
          <w:szCs w:val="24"/>
          <w:lang w:eastAsia="zh-CN"/>
        </w:rPr>
        <w:t>5 (c) (</w:t>
      </w:r>
      <w:r w:rsidRPr="00952E11">
        <w:rPr>
          <w:rFonts w:eastAsia="SimSun"/>
          <w:b w:val="0"/>
          <w:sz w:val="24"/>
          <w:szCs w:val="24"/>
          <w:lang w:eastAsia="zh-CN"/>
        </w:rPr>
        <w:t>四</w:t>
      </w:r>
      <w:r w:rsidRPr="00952E11">
        <w:rPr>
          <w:rFonts w:eastAsia="SimSun"/>
          <w:b w:val="0"/>
          <w:sz w:val="24"/>
          <w:szCs w:val="24"/>
          <w:lang w:eastAsia="zh-CN"/>
        </w:rPr>
        <w:t>)</w:t>
      </w:r>
    </w:p>
    <w:p w14:paraId="71250D9C" w14:textId="071A3FFC" w:rsidR="006915D3" w:rsidRPr="00952E11" w:rsidRDefault="006915D3" w:rsidP="00A137E1">
      <w:pPr>
        <w:pStyle w:val="AATitle2"/>
        <w:tabs>
          <w:tab w:val="left" w:pos="567"/>
        </w:tabs>
        <w:spacing w:before="60"/>
        <w:ind w:right="4818"/>
        <w:rPr>
          <w:rFonts w:eastAsia="SimHei"/>
          <w:sz w:val="24"/>
          <w:szCs w:val="24"/>
          <w:lang w:eastAsia="zh-CN"/>
        </w:rPr>
      </w:pPr>
      <w:r w:rsidRPr="00952E11">
        <w:rPr>
          <w:rFonts w:eastAsia="SimHei"/>
          <w:sz w:val="24"/>
          <w:szCs w:val="24"/>
          <w:lang w:eastAsia="zh-CN"/>
        </w:rPr>
        <w:footnoteReference w:customMarkFollows="1" w:id="1"/>
        <w:t>供缔约方大会第一次会议采取行动的事项：政府间谈判委员会建议的事项：审议关于</w:t>
      </w:r>
      <w:r w:rsidR="00A137E1">
        <w:rPr>
          <w:rFonts w:eastAsia="SimHei" w:hint="eastAsia"/>
          <w:sz w:val="24"/>
          <w:szCs w:val="24"/>
          <w:lang w:eastAsia="zh-CN"/>
        </w:rPr>
        <w:br/>
      </w:r>
      <w:r w:rsidRPr="00952E11">
        <w:rPr>
          <w:rFonts w:eastAsia="SimHei"/>
          <w:sz w:val="24"/>
          <w:szCs w:val="24"/>
          <w:lang w:eastAsia="zh-CN"/>
        </w:rPr>
        <w:t>露天焚烧的报告</w:t>
      </w:r>
    </w:p>
    <w:p w14:paraId="531F5650" w14:textId="77777777" w:rsidR="006915D3" w:rsidRPr="006915D3" w:rsidRDefault="006915D3" w:rsidP="006915D3">
      <w:pPr>
        <w:keepNext/>
        <w:keepLines/>
        <w:tabs>
          <w:tab w:val="left" w:pos="4082"/>
        </w:tabs>
        <w:suppressAutoHyphens/>
        <w:spacing w:before="320" w:after="240"/>
        <w:ind w:left="1247" w:right="567"/>
        <w:jc w:val="both"/>
        <w:rPr>
          <w:rFonts w:eastAsia="SimHei" w:cs="SimSun"/>
          <w:b/>
          <w:sz w:val="32"/>
          <w:szCs w:val="32"/>
          <w:lang w:val="zh-CN" w:eastAsia="zh-CN" w:bidi="zh-CN"/>
        </w:rPr>
      </w:pPr>
      <w:r w:rsidRPr="006915D3">
        <w:rPr>
          <w:rFonts w:eastAsia="SimHei" w:cs="SimSun"/>
          <w:b/>
          <w:sz w:val="32"/>
          <w:szCs w:val="32"/>
          <w:lang w:val="zh-CN" w:eastAsia="zh-CN" w:bidi="zh-CN"/>
        </w:rPr>
        <w:t>审议关于露天焚烧废物的汞排放问题的报告</w:t>
      </w:r>
    </w:p>
    <w:p w14:paraId="743F1EA4" w14:textId="77777777" w:rsidR="006915D3" w:rsidRPr="006915D3" w:rsidRDefault="006915D3" w:rsidP="006915D3">
      <w:pPr>
        <w:keepNext/>
        <w:keepLines/>
        <w:tabs>
          <w:tab w:val="right" w:pos="851"/>
          <w:tab w:val="left" w:pos="4082"/>
        </w:tabs>
        <w:suppressAutoHyphens/>
        <w:spacing w:before="80" w:after="120"/>
        <w:ind w:left="1247" w:right="284" w:hanging="1247"/>
        <w:rPr>
          <w:rFonts w:eastAsia="SimSun" w:cs="SimSun"/>
          <w:b/>
          <w:sz w:val="24"/>
          <w:szCs w:val="24"/>
          <w:lang w:val="zh-CN" w:eastAsia="zh-CN" w:bidi="zh-CN"/>
        </w:rPr>
      </w:pPr>
      <w:r w:rsidRPr="006915D3">
        <w:rPr>
          <w:rFonts w:eastAsia="SimSun" w:cs="SimSun"/>
          <w:b/>
          <w:sz w:val="24"/>
          <w:szCs w:val="24"/>
          <w:lang w:val="zh-CN" w:eastAsia="zh-CN" w:bidi="zh-CN"/>
        </w:rPr>
        <w:tab/>
      </w:r>
      <w:r w:rsidRPr="006915D3">
        <w:rPr>
          <w:rFonts w:eastAsia="SimSun" w:cs="SimSun"/>
          <w:b/>
          <w:sz w:val="24"/>
          <w:szCs w:val="24"/>
          <w:lang w:val="zh-CN" w:eastAsia="zh-CN" w:bidi="zh-CN"/>
        </w:rPr>
        <w:tab/>
      </w:r>
      <w:r w:rsidRPr="006915D3">
        <w:rPr>
          <w:rFonts w:ascii="SimHei" w:eastAsia="SimHei" w:hAnsi="SimHei" w:cs="SimSun"/>
          <w:b/>
          <w:sz w:val="28"/>
          <w:szCs w:val="28"/>
          <w:lang w:val="zh-CN" w:eastAsia="zh-CN" w:bidi="zh-CN"/>
        </w:rPr>
        <w:t>秘书处的说明</w:t>
      </w:r>
    </w:p>
    <w:p w14:paraId="348762C7" w14:textId="77777777" w:rsidR="006915D3" w:rsidRPr="006915D3" w:rsidRDefault="006915D3" w:rsidP="006915D3">
      <w:pPr>
        <w:numPr>
          <w:ilvl w:val="0"/>
          <w:numId w:val="29"/>
        </w:numPr>
        <w:tabs>
          <w:tab w:val="clear" w:pos="1247"/>
          <w:tab w:val="clear" w:pos="1814"/>
          <w:tab w:val="clear" w:pos="2381"/>
          <w:tab w:val="clear" w:pos="2948"/>
          <w:tab w:val="clear" w:pos="3515"/>
          <w:tab w:val="left" w:pos="624"/>
        </w:tabs>
        <w:spacing w:after="120"/>
        <w:ind w:left="1247"/>
        <w:jc w:val="both"/>
        <w:rPr>
          <w:rFonts w:eastAsia="SimSun" w:cs="SimSun"/>
          <w:sz w:val="24"/>
          <w:szCs w:val="24"/>
          <w:lang w:val="zh-CN" w:eastAsia="zh-CN" w:bidi="zh-CN"/>
        </w:rPr>
      </w:pPr>
      <w:r w:rsidRPr="006915D3">
        <w:rPr>
          <w:rFonts w:eastAsia="SimSun" w:hAnsi="SimSun" w:cs="SimSun" w:hint="eastAsia"/>
          <w:sz w:val="24"/>
          <w:szCs w:val="24"/>
          <w:lang w:val="zh-CN" w:eastAsia="zh-CN" w:bidi="zh-CN"/>
        </w:rPr>
        <w:t>拟定</w:t>
      </w:r>
      <w:r w:rsidRPr="006915D3">
        <w:rPr>
          <w:rFonts w:eastAsia="SimSun" w:hAnsi="SimSun" w:cs="SimSun"/>
          <w:sz w:val="24"/>
          <w:szCs w:val="24"/>
          <w:lang w:val="zh-CN" w:eastAsia="zh-CN" w:bidi="zh-CN"/>
        </w:rPr>
        <w:t>一份具</w:t>
      </w:r>
      <w:bookmarkStart w:id="4" w:name="_GoBack"/>
      <w:bookmarkEnd w:id="4"/>
      <w:r w:rsidRPr="006915D3">
        <w:rPr>
          <w:rFonts w:eastAsia="SimSun" w:hAnsi="SimSun" w:cs="SimSun"/>
          <w:sz w:val="24"/>
          <w:szCs w:val="24"/>
          <w:lang w:val="zh-CN" w:eastAsia="zh-CN" w:bidi="zh-CN"/>
        </w:rPr>
        <w:t>有法律约束力的全球性</w:t>
      </w:r>
      <w:proofErr w:type="gramStart"/>
      <w:r w:rsidRPr="006915D3">
        <w:rPr>
          <w:rFonts w:eastAsia="SimSun" w:hAnsi="SimSun" w:cs="SimSun"/>
          <w:sz w:val="24"/>
          <w:szCs w:val="24"/>
          <w:lang w:val="zh-CN" w:eastAsia="zh-CN" w:bidi="zh-CN"/>
        </w:rPr>
        <w:t>汞问题</w:t>
      </w:r>
      <w:proofErr w:type="gramEnd"/>
      <w:r w:rsidRPr="006915D3">
        <w:rPr>
          <w:rFonts w:eastAsia="SimSun" w:hAnsi="SimSun" w:cs="SimSun"/>
          <w:sz w:val="24"/>
          <w:szCs w:val="24"/>
          <w:lang w:val="zh-CN" w:eastAsia="zh-CN" w:bidi="zh-CN"/>
        </w:rPr>
        <w:t>文书的政府间谈判委员会在其第五次会议上指出，露天焚烧废物在一些国家是潜在的排放源。由于缺少充足的科学信息，在《关于汞的水俣公约》所涵盖的排放源清单中列入露天焚烧并未得到一些国家的支持。</w:t>
      </w:r>
      <w:r w:rsidRPr="006915D3">
        <w:rPr>
          <w:rFonts w:eastAsia="SimSun" w:hAnsi="SimSun" w:cs="SimSun" w:hint="eastAsia"/>
          <w:sz w:val="24"/>
          <w:szCs w:val="24"/>
          <w:lang w:val="zh-CN" w:eastAsia="zh-CN" w:bidi="zh-CN"/>
        </w:rPr>
        <w:t>委员会</w:t>
      </w:r>
      <w:r w:rsidRPr="006915D3">
        <w:rPr>
          <w:rFonts w:eastAsia="SimSun" w:hAnsi="SimSun" w:cs="SimSun"/>
          <w:sz w:val="24"/>
          <w:szCs w:val="24"/>
          <w:lang w:val="zh-CN" w:eastAsia="zh-CN" w:bidi="zh-CN"/>
        </w:rPr>
        <w:t>请秘书处收集充足的信息以支持关于该问题的决策，并向水</w:t>
      </w:r>
      <w:proofErr w:type="gramStart"/>
      <w:r w:rsidRPr="006915D3">
        <w:rPr>
          <w:rFonts w:eastAsia="SimSun" w:hAnsi="SimSun" w:cs="SimSun"/>
          <w:sz w:val="24"/>
          <w:szCs w:val="24"/>
          <w:lang w:val="zh-CN" w:eastAsia="zh-CN" w:bidi="zh-CN"/>
        </w:rPr>
        <w:t>俣</w:t>
      </w:r>
      <w:proofErr w:type="gramEnd"/>
      <w:r w:rsidRPr="006915D3">
        <w:rPr>
          <w:rFonts w:eastAsia="SimSun" w:hAnsi="SimSun" w:cs="SimSun"/>
          <w:sz w:val="24"/>
          <w:szCs w:val="24"/>
          <w:lang w:val="zh-CN" w:eastAsia="zh-CN" w:bidi="zh-CN"/>
        </w:rPr>
        <w:t>公约缔约方大会第一次会议或尽快报告其在此方面的努力。</w:t>
      </w:r>
    </w:p>
    <w:p w14:paraId="48E54708" w14:textId="77777777" w:rsidR="006915D3" w:rsidRPr="006915D3" w:rsidRDefault="006915D3" w:rsidP="006915D3">
      <w:pPr>
        <w:numPr>
          <w:ilvl w:val="0"/>
          <w:numId w:val="28"/>
        </w:numPr>
        <w:tabs>
          <w:tab w:val="clear" w:pos="1247"/>
          <w:tab w:val="clear" w:pos="1814"/>
          <w:tab w:val="clear" w:pos="2381"/>
          <w:tab w:val="clear" w:pos="2948"/>
          <w:tab w:val="clear" w:pos="3515"/>
          <w:tab w:val="left" w:pos="624"/>
        </w:tabs>
        <w:spacing w:after="120"/>
        <w:ind w:left="1247"/>
        <w:jc w:val="both"/>
        <w:rPr>
          <w:rFonts w:eastAsia="SimSun" w:cs="SimSun"/>
          <w:sz w:val="24"/>
          <w:szCs w:val="24"/>
          <w:lang w:val="zh-CN" w:eastAsia="zh-CN" w:bidi="zh-CN"/>
        </w:rPr>
      </w:pPr>
      <w:r w:rsidRPr="006915D3">
        <w:rPr>
          <w:rFonts w:eastAsia="SimSun" w:hAnsi="SimSun" w:cs="SimSun"/>
          <w:sz w:val="24"/>
          <w:szCs w:val="24"/>
          <w:lang w:val="zh-CN" w:eastAsia="zh-CN" w:bidi="zh-CN"/>
        </w:rPr>
        <w:t>在委员会第七次会议后，秘书处吁请各国政府和其他各方为一份关于露天焚烧的报告提供信息。在第七次会议后的</w:t>
      </w:r>
      <w:r w:rsidRPr="006915D3">
        <w:rPr>
          <w:rFonts w:eastAsia="SimSun" w:hAnsi="SimSun" w:cs="SimSun" w:hint="eastAsia"/>
          <w:sz w:val="24"/>
          <w:szCs w:val="24"/>
          <w:lang w:val="zh-CN" w:eastAsia="zh-CN" w:bidi="zh-CN"/>
        </w:rPr>
        <w:t>期间</w:t>
      </w:r>
      <w:r w:rsidRPr="006915D3">
        <w:rPr>
          <w:rFonts w:eastAsia="SimSun" w:hAnsi="SimSun" w:cs="SimSun"/>
          <w:sz w:val="24"/>
          <w:szCs w:val="24"/>
          <w:lang w:val="zh-CN" w:eastAsia="zh-CN" w:bidi="zh-CN"/>
        </w:rPr>
        <w:t>，已从</w:t>
      </w:r>
      <w:r w:rsidRPr="006915D3">
        <w:rPr>
          <w:rFonts w:eastAsia="SimSun" w:cs="SimSun"/>
          <w:sz w:val="24"/>
          <w:szCs w:val="24"/>
          <w:lang w:val="zh-CN" w:eastAsia="zh-CN" w:bidi="zh-CN"/>
        </w:rPr>
        <w:t>11</w:t>
      </w:r>
      <w:r w:rsidRPr="006915D3">
        <w:rPr>
          <w:rFonts w:eastAsia="SimSun" w:hAnsi="SimSun" w:cs="SimSun"/>
          <w:sz w:val="24"/>
          <w:szCs w:val="24"/>
          <w:lang w:val="zh-CN" w:eastAsia="zh-CN" w:bidi="zh-CN"/>
        </w:rPr>
        <w:t>个国家政府和多个非政府来源收到了提交材料。秘书处还从各类其他来源收集了信息，包括联合国环境署和世界银行的出版物，也向多个民间社会组织收集了信息。对提交材料和所收集信息的评估在</w:t>
      </w:r>
      <w:proofErr w:type="gramStart"/>
      <w:r w:rsidRPr="006915D3">
        <w:rPr>
          <w:rFonts w:eastAsia="SimSun" w:hAnsi="SimSun" w:cs="SimSun"/>
          <w:sz w:val="24"/>
          <w:szCs w:val="24"/>
          <w:lang w:val="zh-CN" w:eastAsia="zh-CN" w:bidi="zh-CN"/>
        </w:rPr>
        <w:t>本说明</w:t>
      </w:r>
      <w:proofErr w:type="gramEnd"/>
      <w:r w:rsidRPr="006915D3">
        <w:rPr>
          <w:rFonts w:eastAsia="SimSun" w:hAnsi="SimSun" w:cs="SimSun"/>
          <w:sz w:val="24"/>
          <w:szCs w:val="24"/>
          <w:lang w:val="zh-CN" w:eastAsia="zh-CN" w:bidi="zh-CN"/>
        </w:rPr>
        <w:t>附件列出。</w:t>
      </w:r>
      <w:r w:rsidRPr="006915D3">
        <w:rPr>
          <w:rFonts w:eastAsia="SimSun" w:cs="SimSun"/>
          <w:sz w:val="24"/>
          <w:szCs w:val="24"/>
          <w:lang w:val="zh-CN" w:eastAsia="zh-CN" w:bidi="zh-CN"/>
        </w:rPr>
        <w:t xml:space="preserve"> </w:t>
      </w:r>
    </w:p>
    <w:p w14:paraId="1EE2D679" w14:textId="77777777" w:rsidR="006915D3" w:rsidRPr="006915D3" w:rsidRDefault="006915D3" w:rsidP="006915D3">
      <w:pPr>
        <w:numPr>
          <w:ilvl w:val="0"/>
          <w:numId w:val="28"/>
        </w:numPr>
        <w:tabs>
          <w:tab w:val="clear" w:pos="1247"/>
          <w:tab w:val="clear" w:pos="1814"/>
          <w:tab w:val="clear" w:pos="2381"/>
          <w:tab w:val="clear" w:pos="2948"/>
          <w:tab w:val="clear" w:pos="3515"/>
          <w:tab w:val="left" w:pos="624"/>
        </w:tabs>
        <w:spacing w:after="120"/>
        <w:ind w:left="1247"/>
        <w:jc w:val="both"/>
        <w:rPr>
          <w:rFonts w:eastAsia="SimSun" w:cs="SimSun"/>
          <w:sz w:val="24"/>
          <w:szCs w:val="24"/>
          <w:lang w:val="zh-CN" w:eastAsia="zh-CN" w:bidi="zh-CN"/>
        </w:rPr>
      </w:pPr>
      <w:r w:rsidRPr="006915D3">
        <w:rPr>
          <w:rFonts w:eastAsia="SimSun" w:hAnsi="SimSun" w:cs="SimSun"/>
          <w:sz w:val="24"/>
          <w:szCs w:val="24"/>
          <w:lang w:val="zh-CN" w:eastAsia="zh-CN" w:bidi="zh-CN"/>
        </w:rPr>
        <w:t>在当前阶段，可供使用的量化信息较为有限。一些信息来源建议采取行动，减少或彻底消除露天焚烧，作为可持续发展活动的一部分，并指出了这种行动可对实现</w:t>
      </w:r>
      <w:r w:rsidRPr="006915D3">
        <w:rPr>
          <w:rFonts w:eastAsia="SimSun" w:cs="SimSun"/>
          <w:sz w:val="24"/>
          <w:szCs w:val="24"/>
          <w:lang w:val="zh-CN" w:eastAsia="zh-CN" w:bidi="zh-CN"/>
        </w:rPr>
        <w:t>2030</w:t>
      </w:r>
      <w:r w:rsidRPr="006915D3">
        <w:rPr>
          <w:rFonts w:eastAsia="SimSun" w:hAnsi="SimSun" w:cs="SimSun"/>
          <w:sz w:val="24"/>
          <w:szCs w:val="24"/>
          <w:lang w:val="zh-CN" w:eastAsia="zh-CN" w:bidi="zh-CN"/>
        </w:rPr>
        <w:t>年可持续发展议程和可持续发展目标</w:t>
      </w:r>
      <w:r w:rsidRPr="006915D3">
        <w:rPr>
          <w:rFonts w:eastAsia="SimSun" w:hAnsi="SimSun" w:cs="SimSun" w:hint="eastAsia"/>
          <w:sz w:val="24"/>
          <w:szCs w:val="24"/>
          <w:lang w:val="zh-CN" w:eastAsia="zh-CN" w:bidi="zh-CN"/>
        </w:rPr>
        <w:t>做</w:t>
      </w:r>
      <w:r w:rsidRPr="006915D3">
        <w:rPr>
          <w:rFonts w:eastAsia="SimSun" w:hAnsi="SimSun" w:cs="SimSun"/>
          <w:sz w:val="24"/>
          <w:szCs w:val="24"/>
          <w:lang w:val="zh-CN" w:eastAsia="zh-CN" w:bidi="zh-CN"/>
        </w:rPr>
        <w:t>出的贡献。应当指出，各国可能在</w:t>
      </w:r>
      <w:r w:rsidRPr="006915D3">
        <w:rPr>
          <w:rFonts w:eastAsia="SimSun" w:hAnsi="SimSun" w:cs="SimSun" w:hint="eastAsia"/>
          <w:sz w:val="24"/>
          <w:szCs w:val="24"/>
          <w:lang w:val="zh-CN" w:eastAsia="zh-CN" w:bidi="zh-CN"/>
        </w:rPr>
        <w:t>编制</w:t>
      </w:r>
      <w:r w:rsidRPr="006915D3">
        <w:rPr>
          <w:rFonts w:eastAsia="SimSun" w:hAnsi="SimSun" w:cs="SimSun"/>
          <w:sz w:val="24"/>
          <w:szCs w:val="24"/>
          <w:lang w:val="zh-CN" w:eastAsia="zh-CN" w:bidi="zh-CN"/>
        </w:rPr>
        <w:t>汞清单时收集关于露天焚烧造成汞排放的数量的更多信息，这将构成它们为落实和批准《水俣公约》而开展的初步评估和准备工作的一部分。</w:t>
      </w:r>
      <w:r w:rsidRPr="006915D3">
        <w:rPr>
          <w:rFonts w:eastAsia="SimSun" w:cs="SimSun"/>
          <w:sz w:val="24"/>
          <w:szCs w:val="24"/>
          <w:lang w:val="zh-CN" w:eastAsia="zh-CN" w:bidi="zh-CN"/>
        </w:rPr>
        <w:t xml:space="preserve"> </w:t>
      </w:r>
    </w:p>
    <w:p w14:paraId="7F4AAE41" w14:textId="77777777" w:rsidR="006915D3" w:rsidRPr="006915D3" w:rsidRDefault="006915D3" w:rsidP="006915D3">
      <w:pPr>
        <w:keepNext/>
        <w:keepLines/>
        <w:tabs>
          <w:tab w:val="right" w:pos="851"/>
          <w:tab w:val="left" w:pos="4082"/>
        </w:tabs>
        <w:suppressAutoHyphens/>
        <w:spacing w:before="80" w:after="120"/>
        <w:ind w:left="1247" w:right="284" w:hanging="1247"/>
        <w:jc w:val="both"/>
        <w:rPr>
          <w:rFonts w:eastAsia="SimSun" w:cs="SimSun"/>
          <w:b/>
          <w:sz w:val="24"/>
          <w:szCs w:val="24"/>
          <w:lang w:val="zh-CN" w:eastAsia="zh-CN" w:bidi="zh-CN"/>
        </w:rPr>
      </w:pPr>
      <w:r w:rsidRPr="006915D3">
        <w:rPr>
          <w:rFonts w:eastAsia="SimSun" w:cs="SimSun"/>
          <w:b/>
          <w:sz w:val="24"/>
          <w:szCs w:val="24"/>
          <w:lang w:val="zh-CN" w:eastAsia="zh-CN" w:bidi="zh-CN"/>
        </w:rPr>
        <w:tab/>
      </w:r>
      <w:r w:rsidRPr="006915D3">
        <w:rPr>
          <w:rFonts w:eastAsia="SimSun" w:cs="SimSun"/>
          <w:b/>
          <w:sz w:val="24"/>
          <w:szCs w:val="24"/>
          <w:lang w:val="zh-CN" w:eastAsia="zh-CN" w:bidi="zh-CN"/>
        </w:rPr>
        <w:tab/>
      </w:r>
      <w:r w:rsidRPr="006915D3">
        <w:rPr>
          <w:rFonts w:ascii="SimHei" w:eastAsia="SimHei" w:hAnsi="SimHei" w:cs="SimSun"/>
          <w:b/>
          <w:sz w:val="28"/>
          <w:szCs w:val="28"/>
          <w:lang w:val="zh-CN" w:eastAsia="zh-CN" w:bidi="zh-CN"/>
        </w:rPr>
        <w:t>建议缔约方大会采取的行动</w:t>
      </w:r>
    </w:p>
    <w:p w14:paraId="65FD0940" w14:textId="6F0BECB2" w:rsidR="00532EF9" w:rsidRPr="006915D3" w:rsidRDefault="006915D3" w:rsidP="006915D3">
      <w:pPr>
        <w:numPr>
          <w:ilvl w:val="0"/>
          <w:numId w:val="28"/>
        </w:numPr>
        <w:tabs>
          <w:tab w:val="clear" w:pos="1247"/>
          <w:tab w:val="clear" w:pos="1814"/>
          <w:tab w:val="clear" w:pos="2381"/>
          <w:tab w:val="clear" w:pos="2948"/>
          <w:tab w:val="clear" w:pos="3515"/>
          <w:tab w:val="left" w:pos="624"/>
        </w:tabs>
        <w:spacing w:after="120"/>
        <w:ind w:left="1247"/>
        <w:jc w:val="both"/>
        <w:rPr>
          <w:rFonts w:eastAsia="SimSun" w:hAnsi="SimSun" w:cs="SimSun"/>
          <w:sz w:val="24"/>
          <w:szCs w:val="24"/>
          <w:lang w:val="zh-CN" w:eastAsia="zh-CN" w:bidi="zh-CN"/>
        </w:rPr>
      </w:pPr>
      <w:r w:rsidRPr="006915D3">
        <w:rPr>
          <w:rFonts w:eastAsia="SimSun" w:hAnsi="SimSun" w:cs="SimSun"/>
          <w:sz w:val="24"/>
          <w:szCs w:val="24"/>
          <w:lang w:val="zh-CN" w:eastAsia="zh-CN" w:bidi="zh-CN"/>
        </w:rPr>
        <w:t>缔约方大会不妨审议关于与露天焚烧废物有关的汞排放的报告（见附件），也不妨考虑请秘书处继续汇编关于露天焚烧排放的信息，作为其对各国</w:t>
      </w:r>
      <w:r w:rsidRPr="006915D3">
        <w:rPr>
          <w:rFonts w:eastAsia="SimSun" w:hAnsi="SimSun" w:cs="SimSun"/>
          <w:sz w:val="24"/>
          <w:szCs w:val="24"/>
          <w:lang w:val="zh-CN" w:eastAsia="zh-CN" w:bidi="zh-CN"/>
        </w:rPr>
        <w:lastRenderedPageBreak/>
        <w:t>提交的清单开展整体审议工作的一部分。大会不妨进一步考虑请秘书处公布这类信息，作为大会今后各</w:t>
      </w:r>
      <w:r w:rsidRPr="006915D3">
        <w:rPr>
          <w:rFonts w:eastAsia="SimSun" w:hAnsi="SimSun" w:cs="SimSun" w:hint="eastAsia"/>
          <w:sz w:val="24"/>
          <w:szCs w:val="24"/>
          <w:lang w:val="zh-CN" w:eastAsia="zh-CN" w:bidi="zh-CN"/>
        </w:rPr>
        <w:t>次</w:t>
      </w:r>
      <w:r w:rsidRPr="006915D3">
        <w:rPr>
          <w:rFonts w:eastAsia="SimSun" w:hAnsi="SimSun" w:cs="SimSun"/>
          <w:sz w:val="24"/>
          <w:szCs w:val="24"/>
          <w:lang w:val="zh-CN" w:eastAsia="zh-CN" w:bidi="zh-CN"/>
        </w:rPr>
        <w:t>会议的背景信息。</w:t>
      </w:r>
    </w:p>
    <w:p w14:paraId="1D4A821B" w14:textId="7058C24E" w:rsidR="006915D3" w:rsidRDefault="006915D3">
      <w:pPr>
        <w:tabs>
          <w:tab w:val="clear" w:pos="1247"/>
          <w:tab w:val="clear" w:pos="1814"/>
          <w:tab w:val="clear" w:pos="2381"/>
          <w:tab w:val="clear" w:pos="2948"/>
          <w:tab w:val="clear" w:pos="3515"/>
        </w:tabs>
        <w:rPr>
          <w:rFonts w:eastAsia="SimSun"/>
          <w:sz w:val="24"/>
          <w:szCs w:val="24"/>
          <w:lang w:eastAsia="zh-CN"/>
        </w:rPr>
      </w:pPr>
      <w:r>
        <w:rPr>
          <w:rFonts w:eastAsia="SimSun"/>
          <w:sz w:val="24"/>
          <w:szCs w:val="24"/>
          <w:lang w:eastAsia="zh-CN"/>
        </w:rPr>
        <w:br w:type="page"/>
      </w:r>
    </w:p>
    <w:p w14:paraId="3A65A155" w14:textId="77777777" w:rsidR="006915D3" w:rsidRPr="006915D3" w:rsidRDefault="006915D3" w:rsidP="006915D3">
      <w:pPr>
        <w:tabs>
          <w:tab w:val="left" w:pos="4082"/>
        </w:tabs>
        <w:spacing w:before="280" w:after="240"/>
        <w:rPr>
          <w:rFonts w:ascii="SimHei" w:eastAsia="SimHei" w:hAnsi="SimHei" w:cs="SimSun"/>
          <w:b/>
          <w:bCs/>
          <w:sz w:val="32"/>
          <w:szCs w:val="32"/>
          <w:lang w:val="zh-CN" w:eastAsia="zh-CN" w:bidi="zh-CN"/>
        </w:rPr>
      </w:pPr>
      <w:r w:rsidRPr="006915D3">
        <w:rPr>
          <w:rFonts w:ascii="SimHei" w:eastAsia="SimHei" w:hAnsi="SimHei" w:cs="SimSun"/>
          <w:b/>
          <w:bCs/>
          <w:sz w:val="32"/>
          <w:szCs w:val="32"/>
          <w:lang w:val="zh-CN" w:eastAsia="zh-CN" w:bidi="zh-CN"/>
        </w:rPr>
        <w:lastRenderedPageBreak/>
        <w:t>附件</w:t>
      </w:r>
    </w:p>
    <w:p w14:paraId="67EAFA3D" w14:textId="77777777" w:rsidR="006915D3" w:rsidRPr="006915D3" w:rsidRDefault="006915D3" w:rsidP="006915D3">
      <w:pPr>
        <w:tabs>
          <w:tab w:val="left" w:pos="4082"/>
        </w:tabs>
        <w:spacing w:before="280" w:after="240"/>
        <w:ind w:left="1247"/>
        <w:rPr>
          <w:rFonts w:ascii="SimHei" w:eastAsia="SimHei" w:hAnsi="SimHei" w:cs="SimSun"/>
          <w:b/>
          <w:bCs/>
          <w:sz w:val="32"/>
          <w:szCs w:val="32"/>
          <w:lang w:val="zh-CN" w:eastAsia="zh-CN" w:bidi="zh-CN"/>
        </w:rPr>
      </w:pPr>
      <w:r w:rsidRPr="006915D3">
        <w:rPr>
          <w:rFonts w:ascii="SimHei" w:eastAsia="SimHei" w:hAnsi="SimHei" w:cs="SimSun"/>
          <w:b/>
          <w:bCs/>
          <w:sz w:val="32"/>
          <w:szCs w:val="32"/>
          <w:lang w:val="zh-CN" w:eastAsia="zh-CN" w:bidi="zh-CN"/>
        </w:rPr>
        <w:t>关于露天焚烧废物的汞排放问题的报告</w:t>
      </w:r>
    </w:p>
    <w:p w14:paraId="3C8EF77D" w14:textId="2BF56B45" w:rsidR="006915D3" w:rsidRPr="00975C75" w:rsidRDefault="006915D3" w:rsidP="00975C75">
      <w:pPr>
        <w:pStyle w:val="ac"/>
        <w:keepNext/>
        <w:keepLines/>
        <w:numPr>
          <w:ilvl w:val="0"/>
          <w:numId w:val="32"/>
        </w:numPr>
        <w:tabs>
          <w:tab w:val="right" w:pos="851"/>
          <w:tab w:val="left" w:pos="4082"/>
        </w:tabs>
        <w:suppressAutoHyphens/>
        <w:spacing w:before="120" w:after="120"/>
        <w:ind w:left="1260" w:right="284"/>
        <w:rPr>
          <w:rFonts w:ascii="SimHei" w:eastAsia="SimHei" w:hAnsi="SimHei" w:cs="SimSun"/>
          <w:b/>
          <w:sz w:val="24"/>
          <w:szCs w:val="24"/>
          <w:lang w:val="zh-CN" w:eastAsia="zh-CN" w:bidi="zh-CN"/>
        </w:rPr>
      </w:pPr>
      <w:r w:rsidRPr="00A321C3">
        <w:rPr>
          <w:rFonts w:ascii="SimHei" w:eastAsia="SimHei" w:hAnsi="SimHei" w:cs="SimSun"/>
          <w:b/>
          <w:sz w:val="24"/>
          <w:szCs w:val="24"/>
          <w:lang w:val="zh-CN" w:eastAsia="zh-CN" w:bidi="zh-CN"/>
        </w:rPr>
        <w:t>导言</w:t>
      </w:r>
    </w:p>
    <w:p w14:paraId="53B93D84" w14:textId="77777777" w:rsidR="006915D3" w:rsidRPr="006915D3" w:rsidRDefault="006915D3" w:rsidP="006915D3">
      <w:pPr>
        <w:numPr>
          <w:ilvl w:val="0"/>
          <w:numId w:val="30"/>
        </w:numPr>
        <w:tabs>
          <w:tab w:val="clear" w:pos="1247"/>
          <w:tab w:val="clear" w:pos="1814"/>
          <w:tab w:val="clear" w:pos="2381"/>
          <w:tab w:val="clear" w:pos="2948"/>
          <w:tab w:val="clear" w:pos="3515"/>
          <w:tab w:val="left" w:pos="1276"/>
        </w:tabs>
        <w:spacing w:after="120"/>
        <w:ind w:left="1276" w:firstLine="0"/>
        <w:jc w:val="both"/>
        <w:rPr>
          <w:rFonts w:eastAsia="SimSun" w:cs="SimSun"/>
          <w:sz w:val="24"/>
          <w:szCs w:val="24"/>
          <w:lang w:val="zh-CN" w:eastAsia="zh-CN" w:bidi="zh-CN"/>
        </w:rPr>
      </w:pPr>
      <w:r w:rsidRPr="006915D3">
        <w:rPr>
          <w:rFonts w:eastAsia="SimSun" w:hAnsi="SimSun" w:cs="SimSun"/>
          <w:bCs/>
          <w:sz w:val="24"/>
          <w:szCs w:val="24"/>
          <w:lang w:val="zh-CN" w:eastAsia="zh-CN" w:bidi="zh-CN"/>
        </w:rPr>
        <w:t>废物管理是一个对所有国家构成挑战的关键问题，对废物管理资源有限的发展中国家和过渡经济体尤其如此。废物管理活动造成的排放和释放对</w:t>
      </w:r>
      <w:r w:rsidRPr="006915D3">
        <w:rPr>
          <w:rFonts w:eastAsia="SimSun" w:hAnsi="SimSun" w:cs="SimSun" w:hint="eastAsia"/>
          <w:bCs/>
          <w:sz w:val="24"/>
          <w:szCs w:val="24"/>
          <w:lang w:val="zh-CN" w:eastAsia="zh-CN" w:bidi="zh-CN"/>
        </w:rPr>
        <w:t>上述</w:t>
      </w:r>
      <w:r w:rsidRPr="006915D3">
        <w:rPr>
          <w:rFonts w:eastAsia="SimSun" w:hAnsi="SimSun" w:cs="SimSun"/>
          <w:bCs/>
          <w:sz w:val="24"/>
          <w:szCs w:val="24"/>
          <w:lang w:val="zh-CN" w:eastAsia="zh-CN" w:bidi="zh-CN"/>
        </w:rPr>
        <w:t>国家的公众健康与环境构成威胁，</w:t>
      </w:r>
      <w:r w:rsidRPr="006915D3">
        <w:rPr>
          <w:rFonts w:eastAsia="SimSun" w:hAnsi="SimSun" w:cs="SimSun" w:hint="eastAsia"/>
          <w:bCs/>
          <w:sz w:val="24"/>
          <w:szCs w:val="24"/>
          <w:lang w:val="zh-CN" w:eastAsia="zh-CN" w:bidi="zh-CN"/>
        </w:rPr>
        <w:t>某些</w:t>
      </w:r>
      <w:r w:rsidRPr="006915D3">
        <w:rPr>
          <w:rFonts w:eastAsia="SimSun" w:hAnsi="SimSun" w:cs="SimSun"/>
          <w:bCs/>
          <w:sz w:val="24"/>
          <w:szCs w:val="24"/>
          <w:lang w:val="zh-CN" w:eastAsia="zh-CN" w:bidi="zh-CN"/>
        </w:rPr>
        <w:t>污染物则因为跨境转移而构成全球威胁。</w:t>
      </w:r>
      <w:r w:rsidRPr="006915D3">
        <w:rPr>
          <w:rFonts w:eastAsia="SimSun" w:cs="SimSun"/>
          <w:bCs/>
          <w:sz w:val="24"/>
          <w:szCs w:val="24"/>
          <w:lang w:val="zh-CN" w:eastAsia="zh-CN" w:bidi="zh-CN"/>
        </w:rPr>
        <w:t xml:space="preserve"> </w:t>
      </w:r>
    </w:p>
    <w:p w14:paraId="0479D942" w14:textId="0120ED84" w:rsidR="006915D3" w:rsidRPr="006915D3" w:rsidRDefault="006915D3" w:rsidP="006915D3">
      <w:pPr>
        <w:numPr>
          <w:ilvl w:val="0"/>
          <w:numId w:val="30"/>
        </w:numPr>
        <w:tabs>
          <w:tab w:val="clear" w:pos="1247"/>
          <w:tab w:val="clear" w:pos="1814"/>
          <w:tab w:val="clear" w:pos="2381"/>
          <w:tab w:val="clear" w:pos="2948"/>
          <w:tab w:val="clear" w:pos="3515"/>
          <w:tab w:val="left" w:pos="624"/>
        </w:tabs>
        <w:spacing w:after="120"/>
        <w:ind w:left="1276" w:firstLine="0"/>
        <w:jc w:val="both"/>
        <w:rPr>
          <w:rFonts w:eastAsia="SimSun" w:cs="SimSun"/>
          <w:sz w:val="24"/>
          <w:szCs w:val="24"/>
          <w:lang w:val="zh-CN" w:eastAsia="zh-CN" w:bidi="zh-CN"/>
        </w:rPr>
      </w:pPr>
      <w:proofErr w:type="gramStart"/>
      <w:r w:rsidRPr="006915D3">
        <w:rPr>
          <w:rFonts w:eastAsia="SimSun" w:hAnsi="SimSun" w:cs="SimSun"/>
          <w:bCs/>
          <w:sz w:val="24"/>
          <w:szCs w:val="24"/>
          <w:lang w:val="zh-CN" w:eastAsia="zh-CN" w:bidi="zh-CN"/>
        </w:rPr>
        <w:t>汞存在</w:t>
      </w:r>
      <w:proofErr w:type="gramEnd"/>
      <w:r w:rsidRPr="006915D3">
        <w:rPr>
          <w:rFonts w:eastAsia="SimSun" w:hAnsi="SimSun" w:cs="SimSun"/>
          <w:bCs/>
          <w:sz w:val="24"/>
          <w:szCs w:val="24"/>
          <w:lang w:val="zh-CN" w:eastAsia="zh-CN" w:bidi="zh-CN"/>
        </w:rPr>
        <w:t>于各类废物流中，不仅仅是已确认</w:t>
      </w:r>
      <w:r w:rsidRPr="006915D3">
        <w:rPr>
          <w:rFonts w:eastAsia="SimSun" w:hAnsi="SimSun" w:cs="SimSun" w:hint="eastAsia"/>
          <w:bCs/>
          <w:sz w:val="24"/>
          <w:szCs w:val="24"/>
          <w:lang w:val="zh-CN" w:eastAsia="zh-CN" w:bidi="zh-CN"/>
        </w:rPr>
        <w:t>含</w:t>
      </w:r>
      <w:r w:rsidRPr="006915D3">
        <w:rPr>
          <w:rFonts w:eastAsia="SimSun" w:hAnsi="SimSun" w:cs="SimSun"/>
          <w:bCs/>
          <w:sz w:val="24"/>
          <w:szCs w:val="24"/>
          <w:lang w:val="zh-CN" w:eastAsia="zh-CN" w:bidi="zh-CN"/>
        </w:rPr>
        <w:t>汞而被视为危险的废物流（例如</w:t>
      </w:r>
      <w:proofErr w:type="gramStart"/>
      <w:r w:rsidRPr="006915D3">
        <w:rPr>
          <w:rFonts w:eastAsia="SimSun" w:hAnsi="SimSun" w:cs="SimSun"/>
          <w:bCs/>
          <w:sz w:val="24"/>
          <w:szCs w:val="24"/>
          <w:lang w:val="zh-CN" w:eastAsia="zh-CN" w:bidi="zh-CN"/>
        </w:rPr>
        <w:t>添汞产品</w:t>
      </w:r>
      <w:proofErr w:type="gramEnd"/>
      <w:r w:rsidRPr="006915D3">
        <w:rPr>
          <w:rFonts w:eastAsia="SimSun" w:hAnsi="SimSun" w:cs="SimSun"/>
          <w:bCs/>
          <w:sz w:val="24"/>
          <w:szCs w:val="24"/>
          <w:lang w:val="zh-CN" w:eastAsia="zh-CN" w:bidi="zh-CN"/>
        </w:rPr>
        <w:t>废物</w:t>
      </w:r>
      <w:proofErr w:type="gramStart"/>
      <w:r w:rsidRPr="006915D3">
        <w:rPr>
          <w:rFonts w:eastAsia="SimSun" w:hAnsi="SimSun" w:cs="SimSun"/>
          <w:bCs/>
          <w:sz w:val="24"/>
          <w:szCs w:val="24"/>
          <w:lang w:val="zh-CN" w:eastAsia="zh-CN" w:bidi="zh-CN"/>
        </w:rPr>
        <w:t>或被汞污染</w:t>
      </w:r>
      <w:proofErr w:type="gramEnd"/>
      <w:r w:rsidRPr="006915D3">
        <w:rPr>
          <w:rFonts w:eastAsia="SimSun" w:hAnsi="SimSun" w:cs="SimSun"/>
          <w:bCs/>
          <w:sz w:val="24"/>
          <w:szCs w:val="24"/>
          <w:lang w:val="zh-CN" w:eastAsia="zh-CN" w:bidi="zh-CN"/>
        </w:rPr>
        <w:t>的废物）。《水俣公约》第</w:t>
      </w:r>
      <w:r w:rsidRPr="006915D3">
        <w:rPr>
          <w:rFonts w:eastAsia="SimSun" w:cs="SimSun"/>
          <w:bCs/>
          <w:sz w:val="24"/>
          <w:szCs w:val="24"/>
          <w:lang w:val="zh-CN" w:eastAsia="zh-CN" w:bidi="zh-CN"/>
        </w:rPr>
        <w:t>11</w:t>
      </w:r>
      <w:r w:rsidRPr="006915D3">
        <w:rPr>
          <w:rFonts w:eastAsia="SimSun" w:hAnsi="SimSun" w:cs="SimSun"/>
          <w:bCs/>
          <w:sz w:val="24"/>
          <w:szCs w:val="24"/>
          <w:lang w:val="zh-CN" w:eastAsia="zh-CN" w:bidi="zh-CN"/>
        </w:rPr>
        <w:t>条规定，</w:t>
      </w:r>
      <w:proofErr w:type="gramStart"/>
      <w:r w:rsidRPr="006915D3">
        <w:rPr>
          <w:rFonts w:eastAsia="SimSun" w:hAnsi="SimSun" w:cs="SimSun"/>
          <w:bCs/>
          <w:sz w:val="24"/>
          <w:szCs w:val="24"/>
          <w:lang w:val="zh-CN" w:eastAsia="zh-CN" w:bidi="zh-CN"/>
        </w:rPr>
        <w:t>汞应以</w:t>
      </w:r>
      <w:proofErr w:type="gramEnd"/>
      <w:r w:rsidRPr="006915D3">
        <w:rPr>
          <w:rFonts w:eastAsia="SimSun" w:hAnsi="SimSun" w:cs="SimSun"/>
          <w:bCs/>
          <w:sz w:val="24"/>
          <w:szCs w:val="24"/>
          <w:lang w:val="zh-CN" w:eastAsia="zh-CN" w:bidi="zh-CN"/>
        </w:rPr>
        <w:t>在虑及在《控制危险废物越境转移及其处置巴塞尔公约》下制定的指导准则的情况下，以环境无害化的方式得到</w:t>
      </w:r>
      <w:r w:rsidR="00A321C3">
        <w:rPr>
          <w:rFonts w:eastAsia="SimSun" w:hAnsi="SimSun" w:cs="SimSun" w:hint="eastAsia"/>
          <w:bCs/>
          <w:sz w:val="24"/>
          <w:szCs w:val="24"/>
          <w:lang w:val="zh-CN" w:eastAsia="zh-CN" w:bidi="zh-CN"/>
        </w:rPr>
        <w:t>管理</w:t>
      </w:r>
      <w:r w:rsidRPr="006915D3">
        <w:rPr>
          <w:rFonts w:eastAsia="SimSun" w:hAnsi="SimSun" w:cs="SimSun"/>
          <w:bCs/>
          <w:sz w:val="24"/>
          <w:szCs w:val="24"/>
          <w:lang w:val="zh-CN" w:eastAsia="zh-CN" w:bidi="zh-CN"/>
        </w:rPr>
        <w:t>。</w:t>
      </w:r>
      <w:r w:rsidRPr="006915D3">
        <w:rPr>
          <w:rFonts w:eastAsia="SimSun" w:cs="SimSun"/>
          <w:bCs/>
          <w:sz w:val="24"/>
          <w:szCs w:val="24"/>
          <w:lang w:val="zh-CN" w:eastAsia="zh-CN" w:bidi="zh-CN"/>
        </w:rPr>
        <w:t xml:space="preserve"> </w:t>
      </w:r>
    </w:p>
    <w:p w14:paraId="51906675" w14:textId="77777777" w:rsidR="006915D3" w:rsidRPr="006915D3" w:rsidRDefault="006915D3" w:rsidP="006915D3">
      <w:pPr>
        <w:numPr>
          <w:ilvl w:val="0"/>
          <w:numId w:val="30"/>
        </w:numPr>
        <w:tabs>
          <w:tab w:val="clear" w:pos="1247"/>
          <w:tab w:val="clear" w:pos="1814"/>
          <w:tab w:val="clear" w:pos="2381"/>
          <w:tab w:val="clear" w:pos="2948"/>
          <w:tab w:val="clear" w:pos="3515"/>
          <w:tab w:val="left" w:pos="624"/>
        </w:tabs>
        <w:spacing w:after="120"/>
        <w:ind w:left="1276" w:firstLine="0"/>
        <w:jc w:val="both"/>
        <w:rPr>
          <w:rFonts w:eastAsia="SimSun" w:hAnsi="SimSun" w:cs="SimSun"/>
          <w:bCs/>
          <w:sz w:val="24"/>
          <w:szCs w:val="24"/>
          <w:lang w:val="zh-CN" w:eastAsia="zh-CN" w:bidi="zh-CN"/>
        </w:rPr>
      </w:pPr>
      <w:r w:rsidRPr="006915D3">
        <w:rPr>
          <w:rFonts w:eastAsia="SimSun" w:hAnsi="SimSun" w:cs="SimSun" w:hint="eastAsia"/>
          <w:bCs/>
          <w:sz w:val="24"/>
          <w:szCs w:val="24"/>
          <w:lang w:val="zh-CN" w:eastAsia="zh-CN" w:bidi="zh-CN"/>
        </w:rPr>
        <w:t>认识到</w:t>
      </w:r>
      <w:r w:rsidRPr="006915D3">
        <w:rPr>
          <w:rFonts w:eastAsia="SimSun" w:hAnsi="SimSun" w:cs="SimSun"/>
          <w:bCs/>
          <w:sz w:val="24"/>
          <w:szCs w:val="24"/>
          <w:lang w:val="zh-CN" w:eastAsia="zh-CN" w:bidi="zh-CN"/>
        </w:rPr>
        <w:t>一般废物中</w:t>
      </w:r>
      <w:r w:rsidRPr="006915D3">
        <w:rPr>
          <w:rFonts w:eastAsia="SimSun" w:hAnsi="SimSun" w:cs="SimSun" w:hint="eastAsia"/>
          <w:bCs/>
          <w:sz w:val="24"/>
          <w:szCs w:val="24"/>
          <w:lang w:val="zh-CN" w:eastAsia="zh-CN" w:bidi="zh-CN"/>
        </w:rPr>
        <w:t>存在</w:t>
      </w:r>
      <w:r w:rsidRPr="006915D3">
        <w:rPr>
          <w:rFonts w:eastAsia="SimSun" w:hAnsi="SimSun" w:cs="SimSun"/>
          <w:bCs/>
          <w:sz w:val="24"/>
          <w:szCs w:val="24"/>
          <w:lang w:val="zh-CN" w:eastAsia="zh-CN" w:bidi="zh-CN"/>
        </w:rPr>
        <w:t>汞，废物焚烧设施</w:t>
      </w:r>
      <w:r w:rsidRPr="006915D3">
        <w:rPr>
          <w:rFonts w:eastAsia="SimSun" w:hAnsi="SimSun" w:cs="SimSun" w:hint="eastAsia"/>
          <w:bCs/>
          <w:sz w:val="24"/>
          <w:szCs w:val="24"/>
          <w:lang w:val="zh-CN" w:eastAsia="zh-CN" w:bidi="zh-CN"/>
        </w:rPr>
        <w:t>因此</w:t>
      </w:r>
      <w:r w:rsidRPr="006915D3">
        <w:rPr>
          <w:rFonts w:eastAsia="SimSun" w:hAnsi="SimSun" w:cs="SimSun"/>
          <w:bCs/>
          <w:sz w:val="24"/>
          <w:szCs w:val="24"/>
          <w:lang w:val="zh-CN" w:eastAsia="zh-CN" w:bidi="zh-CN"/>
        </w:rPr>
        <w:t>被列入排放源清单（见《水俣公约》附件</w:t>
      </w:r>
      <w:r w:rsidRPr="006915D3">
        <w:rPr>
          <w:rFonts w:eastAsia="SimSun" w:hAnsi="SimSun" w:cs="SimSun"/>
          <w:bCs/>
          <w:sz w:val="24"/>
          <w:szCs w:val="24"/>
          <w:lang w:val="zh-CN" w:eastAsia="zh-CN" w:bidi="zh-CN"/>
        </w:rPr>
        <w:t>D</w:t>
      </w:r>
      <w:r w:rsidRPr="006915D3">
        <w:rPr>
          <w:rFonts w:eastAsia="SimSun" w:hAnsi="SimSun" w:cs="SimSun"/>
          <w:bCs/>
          <w:sz w:val="24"/>
          <w:szCs w:val="24"/>
          <w:lang w:val="zh-CN" w:eastAsia="zh-CN" w:bidi="zh-CN"/>
        </w:rPr>
        <w:t>），这类</w:t>
      </w:r>
      <w:proofErr w:type="gramStart"/>
      <w:r w:rsidRPr="006915D3">
        <w:rPr>
          <w:rFonts w:eastAsia="SimSun" w:hAnsi="SimSun" w:cs="SimSun"/>
          <w:bCs/>
          <w:sz w:val="24"/>
          <w:szCs w:val="24"/>
          <w:lang w:val="zh-CN" w:eastAsia="zh-CN" w:bidi="zh-CN"/>
        </w:rPr>
        <w:t>排放源需按照</w:t>
      </w:r>
      <w:proofErr w:type="gramEnd"/>
      <w:r w:rsidRPr="006915D3">
        <w:rPr>
          <w:rFonts w:eastAsia="SimSun" w:hAnsi="SimSun" w:cs="SimSun"/>
          <w:bCs/>
          <w:sz w:val="24"/>
          <w:szCs w:val="24"/>
          <w:lang w:val="zh-CN" w:eastAsia="zh-CN" w:bidi="zh-CN"/>
        </w:rPr>
        <w:t>《水俣公约》关于排放的第</w:t>
      </w:r>
      <w:r w:rsidRPr="006915D3">
        <w:rPr>
          <w:rFonts w:eastAsia="SimSun" w:hAnsi="SimSun" w:cs="SimSun"/>
          <w:bCs/>
          <w:sz w:val="24"/>
          <w:szCs w:val="24"/>
          <w:lang w:val="zh-CN" w:eastAsia="zh-CN" w:bidi="zh-CN"/>
        </w:rPr>
        <w:t>8</w:t>
      </w:r>
      <w:r w:rsidRPr="006915D3">
        <w:rPr>
          <w:rFonts w:eastAsia="SimSun" w:hAnsi="SimSun" w:cs="SimSun"/>
          <w:bCs/>
          <w:sz w:val="24"/>
          <w:szCs w:val="24"/>
          <w:lang w:val="zh-CN" w:eastAsia="zh-CN" w:bidi="zh-CN"/>
        </w:rPr>
        <w:t>条受到控制。旨在</w:t>
      </w:r>
      <w:r w:rsidRPr="006915D3">
        <w:rPr>
          <w:rFonts w:eastAsia="SimSun" w:hAnsi="SimSun" w:cs="SimSun" w:hint="eastAsia"/>
          <w:bCs/>
          <w:sz w:val="24"/>
          <w:szCs w:val="24"/>
          <w:lang w:val="zh-CN" w:eastAsia="zh-CN" w:bidi="zh-CN"/>
        </w:rPr>
        <w:t>拟定</w:t>
      </w:r>
      <w:r w:rsidRPr="006915D3">
        <w:rPr>
          <w:rFonts w:eastAsia="SimSun" w:hAnsi="SimSun" w:cs="SimSun"/>
          <w:bCs/>
          <w:sz w:val="24"/>
          <w:szCs w:val="24"/>
          <w:lang w:val="zh-CN" w:eastAsia="zh-CN" w:bidi="zh-CN"/>
        </w:rPr>
        <w:t>一份具有法律约束力的全球性</w:t>
      </w:r>
      <w:proofErr w:type="gramStart"/>
      <w:r w:rsidRPr="006915D3">
        <w:rPr>
          <w:rFonts w:eastAsia="SimSun" w:hAnsi="SimSun" w:cs="SimSun"/>
          <w:bCs/>
          <w:sz w:val="24"/>
          <w:szCs w:val="24"/>
          <w:lang w:val="zh-CN" w:eastAsia="zh-CN" w:bidi="zh-CN"/>
        </w:rPr>
        <w:t>汞问题</w:t>
      </w:r>
      <w:proofErr w:type="gramEnd"/>
      <w:r w:rsidRPr="006915D3">
        <w:rPr>
          <w:rFonts w:eastAsia="SimSun" w:hAnsi="SimSun" w:cs="SimSun"/>
          <w:bCs/>
          <w:sz w:val="24"/>
          <w:szCs w:val="24"/>
          <w:lang w:val="zh-CN" w:eastAsia="zh-CN" w:bidi="zh-CN"/>
        </w:rPr>
        <w:t>文书的政府间谈判委员会在其第七次会议上临时通过了关于控制和减少废物焚烧设施汞排放的指导，列于最佳可行技术与最佳</w:t>
      </w:r>
      <w:proofErr w:type="gramStart"/>
      <w:r w:rsidRPr="006915D3">
        <w:rPr>
          <w:rFonts w:eastAsia="SimSun" w:hAnsi="SimSun" w:cs="SimSun"/>
          <w:bCs/>
          <w:sz w:val="24"/>
          <w:szCs w:val="24"/>
          <w:lang w:val="zh-CN" w:eastAsia="zh-CN" w:bidi="zh-CN"/>
        </w:rPr>
        <w:t>环保做法</w:t>
      </w:r>
      <w:proofErr w:type="gramEnd"/>
      <w:r w:rsidRPr="006915D3">
        <w:rPr>
          <w:rFonts w:eastAsia="SimSun" w:hAnsi="SimSun" w:cs="SimSun"/>
          <w:bCs/>
          <w:sz w:val="24"/>
          <w:szCs w:val="24"/>
          <w:lang w:val="zh-CN" w:eastAsia="zh-CN" w:bidi="zh-CN"/>
        </w:rPr>
        <w:t>的总体指导中。</w:t>
      </w:r>
      <w:r w:rsidRPr="006915D3">
        <w:rPr>
          <w:rFonts w:eastAsia="SimSun" w:hAnsi="SimSun" w:cs="SimSun"/>
          <w:bCs/>
          <w:sz w:val="24"/>
          <w:szCs w:val="24"/>
          <w:lang w:val="zh-CN" w:eastAsia="zh-CN" w:bidi="zh-CN"/>
        </w:rPr>
        <w:t xml:space="preserve"> </w:t>
      </w:r>
    </w:p>
    <w:p w14:paraId="2BB77A29" w14:textId="41DED597" w:rsidR="006915D3" w:rsidRPr="006915D3" w:rsidRDefault="006915D3" w:rsidP="006915D3">
      <w:pPr>
        <w:numPr>
          <w:ilvl w:val="0"/>
          <w:numId w:val="30"/>
        </w:numPr>
        <w:tabs>
          <w:tab w:val="clear" w:pos="1247"/>
          <w:tab w:val="clear" w:pos="1814"/>
          <w:tab w:val="clear" w:pos="2381"/>
          <w:tab w:val="clear" w:pos="2948"/>
          <w:tab w:val="clear" w:pos="3515"/>
          <w:tab w:val="left" w:pos="624"/>
        </w:tabs>
        <w:spacing w:after="120"/>
        <w:ind w:left="1276" w:firstLine="0"/>
        <w:jc w:val="both"/>
        <w:rPr>
          <w:rFonts w:eastAsia="SimSun" w:hAnsi="SimSun" w:cs="SimSun"/>
          <w:bCs/>
          <w:sz w:val="24"/>
          <w:szCs w:val="24"/>
          <w:lang w:val="zh-CN" w:eastAsia="zh-CN" w:bidi="zh-CN"/>
        </w:rPr>
      </w:pPr>
      <w:r w:rsidRPr="006915D3">
        <w:rPr>
          <w:rFonts w:eastAsia="SimSun" w:hAnsi="SimSun" w:cs="SimSun"/>
          <w:bCs/>
          <w:sz w:val="24"/>
          <w:szCs w:val="24"/>
          <w:lang w:val="zh-CN" w:eastAsia="zh-CN" w:bidi="zh-CN"/>
        </w:rPr>
        <w:t>然而，公认的一点是，在许多国家，只有</w:t>
      </w:r>
      <w:proofErr w:type="gramStart"/>
      <w:r w:rsidRPr="006915D3">
        <w:rPr>
          <w:rFonts w:eastAsia="SimSun" w:hAnsi="SimSun" w:cs="SimSun"/>
          <w:bCs/>
          <w:sz w:val="24"/>
          <w:szCs w:val="24"/>
          <w:lang w:val="zh-CN" w:eastAsia="zh-CN" w:bidi="zh-CN"/>
        </w:rPr>
        <w:t>一</w:t>
      </w:r>
      <w:proofErr w:type="gramEnd"/>
      <w:r w:rsidRPr="006915D3">
        <w:rPr>
          <w:rFonts w:eastAsia="SimSun" w:hAnsi="SimSun" w:cs="SimSun"/>
          <w:bCs/>
          <w:sz w:val="24"/>
          <w:szCs w:val="24"/>
          <w:lang w:val="zh-CN" w:eastAsia="zh-CN" w:bidi="zh-CN"/>
        </w:rPr>
        <w:t>小部分通过焚烧处置的废物是在建成的废物管理设施中焚化的，大多数废物以非正规的方式焚烧，这类做法被笼统称为“露天焚烧”。露天焚烧的做法导致各类污染物不受控制地排向环境。从公共健康视角来看，出于多种原因，露天焚烧排放是高风险的。一般而言，排放的形式为地表释放，这会造成更严重的局部暴露，废物的混杂性质则导致释放的污染物种类多样，造成各种健康影响。对露天焚烧</w:t>
      </w:r>
      <w:r w:rsidRPr="006915D3">
        <w:rPr>
          <w:rFonts w:eastAsia="SimSun" w:hAnsi="SimSun" w:cs="SimSun" w:hint="eastAsia"/>
          <w:bCs/>
          <w:sz w:val="24"/>
          <w:szCs w:val="24"/>
          <w:lang w:val="zh-CN" w:eastAsia="zh-CN" w:bidi="zh-CN"/>
        </w:rPr>
        <w:t>进行</w:t>
      </w:r>
      <w:r w:rsidRPr="006915D3">
        <w:rPr>
          <w:rFonts w:eastAsia="SimSun" w:hAnsi="SimSun" w:cs="SimSun"/>
          <w:bCs/>
          <w:sz w:val="24"/>
          <w:szCs w:val="24"/>
          <w:lang w:val="zh-CN" w:eastAsia="zh-CN" w:bidi="zh-CN"/>
        </w:rPr>
        <w:t>控制</w:t>
      </w:r>
      <w:r w:rsidRPr="006915D3">
        <w:rPr>
          <w:rFonts w:eastAsia="SimSun" w:hAnsi="SimSun" w:cs="SimSun" w:hint="eastAsia"/>
          <w:bCs/>
          <w:sz w:val="24"/>
          <w:szCs w:val="24"/>
          <w:lang w:val="zh-CN" w:eastAsia="zh-CN" w:bidi="zh-CN"/>
        </w:rPr>
        <w:t>在</w:t>
      </w:r>
      <w:r w:rsidRPr="006915D3">
        <w:rPr>
          <w:rFonts w:eastAsia="SimSun" w:hAnsi="SimSun" w:cs="SimSun"/>
          <w:bCs/>
          <w:sz w:val="24"/>
          <w:szCs w:val="24"/>
          <w:lang w:val="zh-CN" w:eastAsia="zh-CN" w:bidi="zh-CN"/>
        </w:rPr>
        <w:t>执行</w:t>
      </w:r>
      <w:r w:rsidRPr="006915D3">
        <w:rPr>
          <w:rFonts w:eastAsia="SimSun" w:hAnsi="SimSun" w:cs="SimSun" w:hint="eastAsia"/>
          <w:bCs/>
          <w:sz w:val="24"/>
          <w:szCs w:val="24"/>
          <w:lang w:val="zh-CN" w:eastAsia="zh-CN" w:bidi="zh-CN"/>
        </w:rPr>
        <w:t>工作中存在</w:t>
      </w:r>
      <w:r w:rsidRPr="006915D3">
        <w:rPr>
          <w:rFonts w:eastAsia="SimSun" w:hAnsi="SimSun" w:cs="SimSun"/>
          <w:bCs/>
          <w:sz w:val="24"/>
          <w:szCs w:val="24"/>
          <w:lang w:val="zh-CN" w:eastAsia="zh-CN" w:bidi="zh-CN"/>
        </w:rPr>
        <w:t>挑战，因为焚烧</w:t>
      </w:r>
      <w:proofErr w:type="gramStart"/>
      <w:r w:rsidRPr="006915D3">
        <w:rPr>
          <w:rFonts w:eastAsia="SimSun" w:hAnsi="SimSun" w:cs="SimSun"/>
          <w:bCs/>
          <w:sz w:val="24"/>
          <w:szCs w:val="24"/>
          <w:lang w:val="zh-CN" w:eastAsia="zh-CN" w:bidi="zh-CN"/>
        </w:rPr>
        <w:t>点经常</w:t>
      </w:r>
      <w:proofErr w:type="gramEnd"/>
      <w:r w:rsidRPr="006915D3">
        <w:rPr>
          <w:rFonts w:eastAsia="SimSun" w:hAnsi="SimSun" w:cs="SimSun"/>
          <w:bCs/>
          <w:sz w:val="24"/>
          <w:szCs w:val="24"/>
          <w:lang w:val="zh-CN" w:eastAsia="zh-CN" w:bidi="zh-CN"/>
        </w:rPr>
        <w:t>较为分散，焚烧行为时断时续。对心血管和呼吸道</w:t>
      </w:r>
      <w:r w:rsidRPr="006915D3">
        <w:rPr>
          <w:rFonts w:eastAsia="SimSun" w:hAnsi="SimSun" w:cs="SimSun" w:hint="eastAsia"/>
          <w:bCs/>
          <w:sz w:val="24"/>
          <w:szCs w:val="24"/>
          <w:lang w:val="zh-CN" w:eastAsia="zh-CN" w:bidi="zh-CN"/>
        </w:rPr>
        <w:t>等</w:t>
      </w:r>
      <w:r w:rsidRPr="006915D3">
        <w:rPr>
          <w:rFonts w:eastAsia="SimSun" w:hAnsi="SimSun" w:cs="SimSun"/>
          <w:bCs/>
          <w:sz w:val="24"/>
          <w:szCs w:val="24"/>
          <w:lang w:val="zh-CN" w:eastAsia="zh-CN" w:bidi="zh-CN"/>
        </w:rPr>
        <w:t>各种健康影响，与接触露天焚烧排放的烟雾有关</w:t>
      </w:r>
      <w:r w:rsidR="0082526C" w:rsidRPr="00975C75">
        <w:rPr>
          <w:sz w:val="24"/>
          <w:szCs w:val="24"/>
          <w:lang w:eastAsia="zh-CN"/>
        </w:rPr>
        <w:t>(</w:t>
      </w:r>
      <w:proofErr w:type="spellStart"/>
      <w:r w:rsidR="0082526C" w:rsidRPr="00975C75">
        <w:rPr>
          <w:sz w:val="24"/>
          <w:szCs w:val="24"/>
          <w:lang w:eastAsia="zh-CN"/>
        </w:rPr>
        <w:t>Mavropoulos</w:t>
      </w:r>
      <w:proofErr w:type="spellEnd"/>
      <w:r w:rsidR="0082526C" w:rsidRPr="00975C75">
        <w:rPr>
          <w:sz w:val="24"/>
          <w:szCs w:val="24"/>
          <w:lang w:eastAsia="zh-CN"/>
        </w:rPr>
        <w:t>, 2015)</w:t>
      </w:r>
      <w:r w:rsidRPr="006915D3">
        <w:rPr>
          <w:rFonts w:eastAsia="SimSun" w:hAnsi="SimSun" w:cs="SimSun"/>
          <w:bCs/>
          <w:sz w:val="24"/>
          <w:szCs w:val="24"/>
          <w:lang w:val="zh-CN" w:eastAsia="zh-CN" w:bidi="zh-CN"/>
        </w:rPr>
        <w:t>。</w:t>
      </w:r>
      <w:r w:rsidRPr="006915D3">
        <w:rPr>
          <w:rFonts w:eastAsia="SimSun" w:hAnsi="SimSun" w:cs="SimSun"/>
          <w:bCs/>
          <w:sz w:val="24"/>
          <w:szCs w:val="24"/>
          <w:lang w:val="zh-CN" w:eastAsia="zh-CN" w:bidi="zh-CN"/>
        </w:rPr>
        <w:t xml:space="preserve"> </w:t>
      </w:r>
    </w:p>
    <w:p w14:paraId="38D640B3" w14:textId="77777777" w:rsidR="006915D3" w:rsidRPr="006915D3" w:rsidRDefault="006915D3" w:rsidP="006915D3">
      <w:pPr>
        <w:numPr>
          <w:ilvl w:val="0"/>
          <w:numId w:val="30"/>
        </w:numPr>
        <w:tabs>
          <w:tab w:val="clear" w:pos="1247"/>
          <w:tab w:val="clear" w:pos="1814"/>
          <w:tab w:val="clear" w:pos="2381"/>
          <w:tab w:val="clear" w:pos="2948"/>
          <w:tab w:val="clear" w:pos="3515"/>
          <w:tab w:val="left" w:pos="624"/>
        </w:tabs>
        <w:spacing w:after="120"/>
        <w:ind w:left="1276" w:firstLine="0"/>
        <w:jc w:val="both"/>
        <w:rPr>
          <w:rFonts w:eastAsia="SimSun" w:hAnsi="SimSun" w:cs="SimSun"/>
          <w:bCs/>
          <w:sz w:val="24"/>
          <w:szCs w:val="24"/>
          <w:lang w:val="zh-CN" w:eastAsia="zh-CN" w:bidi="zh-CN"/>
        </w:rPr>
      </w:pPr>
      <w:r w:rsidRPr="006915D3">
        <w:rPr>
          <w:rFonts w:eastAsia="SimSun" w:hAnsi="SimSun" w:cs="SimSun"/>
          <w:bCs/>
          <w:sz w:val="24"/>
          <w:szCs w:val="24"/>
          <w:lang w:val="zh-CN" w:eastAsia="zh-CN" w:bidi="zh-CN"/>
        </w:rPr>
        <w:t>消除露天焚烧现象与可持续发展目标相关。</w:t>
      </w:r>
      <w:r w:rsidRPr="006915D3">
        <w:rPr>
          <w:rFonts w:eastAsia="SimSun" w:hAnsi="SimSun" w:cs="SimSun"/>
          <w:bCs/>
          <w:sz w:val="24"/>
          <w:szCs w:val="24"/>
          <w:lang w:val="zh-CN" w:eastAsia="zh-CN" w:bidi="zh-CN"/>
        </w:rPr>
        <w:t>2030</w:t>
      </w:r>
      <w:r w:rsidRPr="006915D3">
        <w:rPr>
          <w:rFonts w:eastAsia="SimSun" w:hAnsi="SimSun" w:cs="SimSun"/>
          <w:bCs/>
          <w:sz w:val="24"/>
          <w:szCs w:val="24"/>
          <w:lang w:val="zh-CN" w:eastAsia="zh-CN" w:bidi="zh-CN"/>
        </w:rPr>
        <w:t>年可持续发展议程包含一些有关全球废物管理的目标，包括在</w:t>
      </w:r>
      <w:r w:rsidRPr="006915D3">
        <w:rPr>
          <w:rFonts w:eastAsia="SimSun" w:hAnsi="SimSun" w:cs="SimSun"/>
          <w:bCs/>
          <w:sz w:val="24"/>
          <w:szCs w:val="24"/>
          <w:lang w:val="zh-CN" w:eastAsia="zh-CN" w:bidi="zh-CN"/>
        </w:rPr>
        <w:t>2020</w:t>
      </w:r>
      <w:r w:rsidRPr="006915D3">
        <w:rPr>
          <w:rFonts w:eastAsia="SimSun" w:hAnsi="SimSun" w:cs="SimSun"/>
          <w:bCs/>
          <w:sz w:val="24"/>
          <w:szCs w:val="24"/>
          <w:lang w:val="zh-CN" w:eastAsia="zh-CN" w:bidi="zh-CN"/>
        </w:rPr>
        <w:t>年前消除露天焚烧，有助于实现多个可持续发展目标。</w:t>
      </w:r>
    </w:p>
    <w:p w14:paraId="0E7CE9A6" w14:textId="1CB4D6C0" w:rsidR="006915D3" w:rsidRPr="006915D3" w:rsidRDefault="006915D3" w:rsidP="00975C75">
      <w:pPr>
        <w:pStyle w:val="ac"/>
        <w:keepNext/>
        <w:keepLines/>
        <w:numPr>
          <w:ilvl w:val="0"/>
          <w:numId w:val="32"/>
        </w:numPr>
        <w:tabs>
          <w:tab w:val="right" w:pos="851"/>
          <w:tab w:val="left" w:pos="4082"/>
        </w:tabs>
        <w:suppressAutoHyphens/>
        <w:spacing w:before="120" w:after="120"/>
        <w:ind w:left="1260" w:right="284"/>
        <w:rPr>
          <w:rFonts w:eastAsia="SimSun" w:cs="SimSun"/>
          <w:b/>
          <w:sz w:val="24"/>
          <w:szCs w:val="24"/>
          <w:lang w:val="zh-CN" w:eastAsia="zh-CN" w:bidi="zh-CN"/>
        </w:rPr>
      </w:pPr>
      <w:r w:rsidRPr="006915D3">
        <w:rPr>
          <w:rFonts w:ascii="SimHei" w:eastAsia="SimHei" w:hAnsi="SimHei" w:cs="SimSun"/>
          <w:b/>
          <w:sz w:val="24"/>
          <w:szCs w:val="24"/>
          <w:lang w:val="zh-CN" w:eastAsia="zh-CN" w:bidi="zh-CN"/>
        </w:rPr>
        <w:t>关于露天焚烧规模的估计</w:t>
      </w:r>
    </w:p>
    <w:p w14:paraId="691C37E1" w14:textId="77777777" w:rsidR="006915D3" w:rsidRPr="006915D3" w:rsidRDefault="006915D3" w:rsidP="006915D3">
      <w:pPr>
        <w:numPr>
          <w:ilvl w:val="0"/>
          <w:numId w:val="30"/>
        </w:numPr>
        <w:tabs>
          <w:tab w:val="clear" w:pos="1247"/>
          <w:tab w:val="clear" w:pos="1814"/>
          <w:tab w:val="clear" w:pos="2381"/>
          <w:tab w:val="clear" w:pos="2948"/>
          <w:tab w:val="clear" w:pos="3515"/>
          <w:tab w:val="left" w:pos="624"/>
        </w:tabs>
        <w:spacing w:after="120"/>
        <w:ind w:left="1276" w:firstLine="0"/>
        <w:jc w:val="both"/>
        <w:rPr>
          <w:rFonts w:eastAsia="SimSun" w:hAnsi="SimSun" w:cs="SimSun"/>
          <w:bCs/>
          <w:sz w:val="24"/>
          <w:szCs w:val="24"/>
          <w:lang w:val="zh-CN" w:eastAsia="zh-CN" w:bidi="zh-CN"/>
        </w:rPr>
      </w:pPr>
      <w:r w:rsidRPr="006915D3">
        <w:rPr>
          <w:rFonts w:eastAsia="SimSun" w:hAnsi="SimSun" w:cs="SimSun"/>
          <w:bCs/>
          <w:sz w:val="24"/>
          <w:szCs w:val="24"/>
          <w:lang w:val="zh-CN" w:eastAsia="zh-CN" w:bidi="zh-CN"/>
        </w:rPr>
        <w:t>联合国环境署</w:t>
      </w:r>
      <w:r w:rsidRPr="006915D3">
        <w:rPr>
          <w:rFonts w:eastAsia="SimSun" w:hAnsi="SimSun" w:cs="SimSun"/>
          <w:bCs/>
          <w:sz w:val="24"/>
          <w:szCs w:val="24"/>
          <w:lang w:val="zh-CN" w:eastAsia="zh-CN" w:bidi="zh-CN"/>
        </w:rPr>
        <w:t>2015</w:t>
      </w:r>
      <w:r w:rsidRPr="006915D3">
        <w:rPr>
          <w:rFonts w:eastAsia="SimSun" w:hAnsi="SimSun" w:cs="SimSun"/>
          <w:bCs/>
          <w:sz w:val="24"/>
          <w:szCs w:val="24"/>
          <w:lang w:val="zh-CN" w:eastAsia="zh-CN" w:bidi="zh-CN"/>
        </w:rPr>
        <w:t>年发布的《全球废物管理展望》估计，不受控制的废物处置影响了低收入国家</w:t>
      </w:r>
      <w:r w:rsidRPr="006915D3">
        <w:rPr>
          <w:rFonts w:eastAsia="SimSun" w:hAnsi="SimSun" w:cs="SimSun"/>
          <w:bCs/>
          <w:sz w:val="24"/>
          <w:szCs w:val="24"/>
          <w:lang w:val="zh-CN" w:eastAsia="zh-CN" w:bidi="zh-CN"/>
        </w:rPr>
        <w:t>50%</w:t>
      </w:r>
      <w:r w:rsidRPr="006915D3">
        <w:rPr>
          <w:rFonts w:eastAsia="SimSun" w:hAnsi="SimSun" w:cs="SimSun"/>
          <w:bCs/>
          <w:sz w:val="24"/>
          <w:szCs w:val="24"/>
          <w:lang w:val="zh-CN" w:eastAsia="zh-CN" w:bidi="zh-CN"/>
        </w:rPr>
        <w:t>以上的人群，而对于这些国家的农村地区，受影响人群几乎上升到</w:t>
      </w:r>
      <w:r w:rsidRPr="006915D3">
        <w:rPr>
          <w:rFonts w:eastAsia="SimSun" w:hAnsi="SimSun" w:cs="SimSun"/>
          <w:bCs/>
          <w:sz w:val="24"/>
          <w:szCs w:val="24"/>
          <w:lang w:val="zh-CN" w:eastAsia="zh-CN" w:bidi="zh-CN"/>
        </w:rPr>
        <w:t>100%</w:t>
      </w:r>
      <w:r w:rsidRPr="006915D3">
        <w:rPr>
          <w:rFonts w:eastAsia="SimSun" w:hAnsi="SimSun" w:cs="SimSun"/>
          <w:bCs/>
          <w:sz w:val="24"/>
          <w:szCs w:val="24"/>
          <w:lang w:val="zh-CN" w:eastAsia="zh-CN" w:bidi="zh-CN"/>
        </w:rPr>
        <w:t>。这份报告估计，全世界至少</w:t>
      </w:r>
      <w:r w:rsidRPr="006915D3">
        <w:rPr>
          <w:rFonts w:eastAsia="SimSun" w:hAnsi="SimSun" w:cs="SimSun"/>
          <w:bCs/>
          <w:sz w:val="24"/>
          <w:szCs w:val="24"/>
          <w:lang w:val="zh-CN" w:eastAsia="zh-CN" w:bidi="zh-CN"/>
        </w:rPr>
        <w:t>30</w:t>
      </w:r>
      <w:r w:rsidRPr="006915D3">
        <w:rPr>
          <w:rFonts w:eastAsia="SimSun" w:hAnsi="SimSun" w:cs="SimSun"/>
          <w:bCs/>
          <w:sz w:val="24"/>
          <w:szCs w:val="24"/>
          <w:lang w:val="zh-CN" w:eastAsia="zh-CN" w:bidi="zh-CN"/>
        </w:rPr>
        <w:t>亿人无法享有受控制的废物处置设施，多数废物处置是在不受控制的倾倒点、通过露天焚烧进行的。</w:t>
      </w:r>
    </w:p>
    <w:p w14:paraId="7A98A3E0" w14:textId="609F55DF" w:rsidR="006915D3" w:rsidRPr="006915D3" w:rsidRDefault="006915D3" w:rsidP="00975C75">
      <w:pPr>
        <w:pStyle w:val="ac"/>
        <w:keepNext/>
        <w:keepLines/>
        <w:numPr>
          <w:ilvl w:val="0"/>
          <w:numId w:val="32"/>
        </w:numPr>
        <w:tabs>
          <w:tab w:val="right" w:pos="851"/>
          <w:tab w:val="left" w:pos="4082"/>
        </w:tabs>
        <w:suppressAutoHyphens/>
        <w:spacing w:before="120" w:after="120"/>
        <w:ind w:left="1260" w:right="284"/>
        <w:rPr>
          <w:rFonts w:eastAsia="SimSun" w:cs="SimSun"/>
          <w:b/>
          <w:sz w:val="24"/>
          <w:szCs w:val="24"/>
          <w:lang w:val="zh-CN" w:eastAsia="zh-CN" w:bidi="zh-CN"/>
        </w:rPr>
      </w:pPr>
      <w:r w:rsidRPr="006915D3">
        <w:rPr>
          <w:rFonts w:ascii="SimHei" w:eastAsia="SimHei" w:hAnsi="SimHei" w:cs="SimSun"/>
          <w:b/>
          <w:sz w:val="24"/>
          <w:szCs w:val="24"/>
          <w:lang w:val="zh-CN" w:eastAsia="zh-CN" w:bidi="zh-CN"/>
        </w:rPr>
        <w:t>关于露天焚烧废物汞排放的估计</w:t>
      </w:r>
    </w:p>
    <w:p w14:paraId="4CD3D337" w14:textId="77777777" w:rsidR="006915D3" w:rsidRPr="006915D3" w:rsidRDefault="006915D3" w:rsidP="006915D3">
      <w:pPr>
        <w:numPr>
          <w:ilvl w:val="0"/>
          <w:numId w:val="30"/>
        </w:numPr>
        <w:tabs>
          <w:tab w:val="clear" w:pos="1247"/>
          <w:tab w:val="clear" w:pos="1814"/>
          <w:tab w:val="clear" w:pos="2381"/>
          <w:tab w:val="clear" w:pos="2948"/>
          <w:tab w:val="clear" w:pos="3515"/>
          <w:tab w:val="left" w:pos="624"/>
        </w:tabs>
        <w:spacing w:after="120"/>
        <w:ind w:left="1276" w:firstLine="0"/>
        <w:jc w:val="both"/>
        <w:rPr>
          <w:rFonts w:eastAsia="SimSun" w:hAnsi="SimSun" w:cs="SimSun"/>
          <w:bCs/>
          <w:sz w:val="24"/>
          <w:szCs w:val="24"/>
          <w:lang w:val="zh-CN" w:eastAsia="zh-CN" w:bidi="zh-CN"/>
        </w:rPr>
      </w:pPr>
      <w:r w:rsidRPr="006915D3">
        <w:rPr>
          <w:rFonts w:eastAsia="SimSun" w:hAnsi="SimSun" w:cs="SimSun"/>
          <w:bCs/>
          <w:sz w:val="24"/>
          <w:szCs w:val="24"/>
          <w:lang w:val="zh-CN" w:eastAsia="zh-CN" w:bidi="zh-CN"/>
        </w:rPr>
        <w:t>联合国环境署《</w:t>
      </w:r>
      <w:r w:rsidRPr="006915D3">
        <w:rPr>
          <w:rFonts w:eastAsia="SimSun" w:hAnsi="SimSun" w:cs="SimSun"/>
          <w:bCs/>
          <w:sz w:val="24"/>
          <w:szCs w:val="24"/>
          <w:lang w:val="zh-CN" w:eastAsia="zh-CN" w:bidi="zh-CN"/>
        </w:rPr>
        <w:t>2013</w:t>
      </w:r>
      <w:r w:rsidRPr="006915D3">
        <w:rPr>
          <w:rFonts w:eastAsia="SimSun" w:hAnsi="SimSun" w:cs="SimSun"/>
          <w:bCs/>
          <w:sz w:val="24"/>
          <w:szCs w:val="24"/>
          <w:lang w:val="zh-CN" w:eastAsia="zh-CN" w:bidi="zh-CN"/>
        </w:rPr>
        <w:t>年全球汞评估报告》指出，产品中汞的含量在进入废物</w:t>
      </w:r>
      <w:proofErr w:type="gramStart"/>
      <w:r w:rsidRPr="006915D3">
        <w:rPr>
          <w:rFonts w:eastAsia="SimSun" w:hAnsi="SimSun" w:cs="SimSun"/>
          <w:bCs/>
          <w:sz w:val="24"/>
          <w:szCs w:val="24"/>
          <w:lang w:val="zh-CN" w:eastAsia="zh-CN" w:bidi="zh-CN"/>
        </w:rPr>
        <w:t>流之前</w:t>
      </w:r>
      <w:proofErr w:type="gramEnd"/>
      <w:r w:rsidRPr="006915D3">
        <w:rPr>
          <w:rFonts w:eastAsia="SimSun" w:hAnsi="SimSun" w:cs="SimSun"/>
          <w:bCs/>
          <w:sz w:val="24"/>
          <w:szCs w:val="24"/>
          <w:lang w:val="zh-CN" w:eastAsia="zh-CN" w:bidi="zh-CN"/>
        </w:rPr>
        <w:t>分布于再循环、焚烧和填埋活动（填埋可能导致随后汞的释放，这取决于相关填埋</w:t>
      </w:r>
      <w:proofErr w:type="gramStart"/>
      <w:r w:rsidRPr="006915D3">
        <w:rPr>
          <w:rFonts w:eastAsia="SimSun" w:hAnsi="SimSun" w:cs="SimSun"/>
          <w:bCs/>
          <w:sz w:val="24"/>
          <w:szCs w:val="24"/>
          <w:lang w:val="zh-CN" w:eastAsia="zh-CN" w:bidi="zh-CN"/>
        </w:rPr>
        <w:t>场采取</w:t>
      </w:r>
      <w:proofErr w:type="gramEnd"/>
      <w:r w:rsidRPr="006915D3">
        <w:rPr>
          <w:rFonts w:eastAsia="SimSun" w:hAnsi="SimSun" w:cs="SimSun"/>
          <w:bCs/>
          <w:sz w:val="24"/>
          <w:szCs w:val="24"/>
          <w:lang w:val="zh-CN" w:eastAsia="zh-CN" w:bidi="zh-CN"/>
        </w:rPr>
        <w:t>的控制措施）。在焚烧和填埋活动中，废物都可以进一步分为受控的和不受控的废物。在这份评估中，基于对发展水平的估计，通过建模估算了各国不同废物管理做法造成的汞排放。评估方法包括关于废物管理做法的一些假设，估算的准确性预计会随着更多数据的收集而上升。</w:t>
      </w:r>
    </w:p>
    <w:p w14:paraId="755AD525" w14:textId="77777777" w:rsidR="006915D3" w:rsidRPr="006915D3" w:rsidRDefault="006915D3" w:rsidP="006915D3">
      <w:pPr>
        <w:numPr>
          <w:ilvl w:val="0"/>
          <w:numId w:val="30"/>
        </w:numPr>
        <w:tabs>
          <w:tab w:val="clear" w:pos="1247"/>
          <w:tab w:val="clear" w:pos="1814"/>
          <w:tab w:val="clear" w:pos="2381"/>
          <w:tab w:val="clear" w:pos="2948"/>
          <w:tab w:val="clear" w:pos="3515"/>
          <w:tab w:val="left" w:pos="624"/>
        </w:tabs>
        <w:spacing w:after="120"/>
        <w:ind w:left="1276" w:firstLine="0"/>
        <w:jc w:val="both"/>
        <w:rPr>
          <w:rFonts w:eastAsia="SimSun" w:hAnsi="SimSun" w:cs="SimSun"/>
          <w:bCs/>
          <w:sz w:val="24"/>
          <w:szCs w:val="24"/>
          <w:lang w:val="zh-CN" w:eastAsia="zh-CN" w:bidi="zh-CN"/>
        </w:rPr>
      </w:pPr>
      <w:r w:rsidRPr="006915D3">
        <w:rPr>
          <w:rFonts w:eastAsia="SimSun" w:hAnsi="SimSun" w:cs="SimSun"/>
          <w:bCs/>
          <w:sz w:val="24"/>
          <w:szCs w:val="24"/>
          <w:lang w:val="zh-CN" w:eastAsia="zh-CN" w:bidi="zh-CN"/>
        </w:rPr>
        <w:lastRenderedPageBreak/>
        <w:t>联合国环境规划署的《汞排放识别与定量工具包》介绍了一项类似的方法，可以用来估算焚烧废物产生的汞的数量，其中还利用相关因子估算全国受控和不受控的焚烧量。由此产生的估算数据可通过更多的全国信息进一步计算完善。随着各国不断编制汞排放与汞释放清单并将其作为《水俣公约》执行工作的一部分，就有可能收集更多信息，人们也能获知关于汞排放严重程度的更准确情况。</w:t>
      </w:r>
      <w:r w:rsidRPr="006915D3">
        <w:rPr>
          <w:rFonts w:eastAsia="SimSun" w:hAnsi="SimSun" w:cs="SimSun"/>
          <w:bCs/>
          <w:sz w:val="24"/>
          <w:szCs w:val="24"/>
          <w:lang w:val="zh-CN" w:eastAsia="zh-CN" w:bidi="zh-CN"/>
        </w:rPr>
        <w:t xml:space="preserve"> </w:t>
      </w:r>
    </w:p>
    <w:p w14:paraId="38AFE96C" w14:textId="5BAE28D9" w:rsidR="006915D3" w:rsidRPr="006915D3" w:rsidRDefault="006915D3" w:rsidP="00975C75">
      <w:pPr>
        <w:pStyle w:val="ac"/>
        <w:keepNext/>
        <w:keepLines/>
        <w:numPr>
          <w:ilvl w:val="0"/>
          <w:numId w:val="32"/>
        </w:numPr>
        <w:tabs>
          <w:tab w:val="right" w:pos="851"/>
          <w:tab w:val="left" w:pos="4082"/>
        </w:tabs>
        <w:suppressAutoHyphens/>
        <w:spacing w:before="120" w:after="120"/>
        <w:ind w:left="1260" w:right="284"/>
        <w:rPr>
          <w:rFonts w:eastAsia="SimSun" w:cs="SimSun"/>
          <w:b/>
          <w:sz w:val="24"/>
          <w:szCs w:val="24"/>
          <w:lang w:val="zh-CN" w:eastAsia="zh-CN" w:bidi="zh-CN"/>
        </w:rPr>
      </w:pPr>
      <w:r w:rsidRPr="006915D3">
        <w:rPr>
          <w:rFonts w:ascii="SimHei" w:eastAsia="SimHei" w:hAnsi="SimHei" w:cs="SimSun"/>
          <w:b/>
          <w:sz w:val="24"/>
          <w:szCs w:val="24"/>
          <w:lang w:val="zh-CN" w:eastAsia="zh-CN" w:bidi="zh-CN"/>
        </w:rPr>
        <w:t>对各国关于露天焚烧废物的提交材料的信息汇编</w:t>
      </w:r>
    </w:p>
    <w:p w14:paraId="4F9AAD2C" w14:textId="77777777" w:rsidR="006915D3" w:rsidRPr="006915D3" w:rsidRDefault="006915D3" w:rsidP="006915D3">
      <w:pPr>
        <w:numPr>
          <w:ilvl w:val="0"/>
          <w:numId w:val="30"/>
        </w:numPr>
        <w:tabs>
          <w:tab w:val="clear" w:pos="1247"/>
          <w:tab w:val="clear" w:pos="1814"/>
          <w:tab w:val="clear" w:pos="2381"/>
          <w:tab w:val="clear" w:pos="2948"/>
          <w:tab w:val="clear" w:pos="3515"/>
          <w:tab w:val="left" w:pos="624"/>
        </w:tabs>
        <w:spacing w:after="120"/>
        <w:ind w:left="1276" w:firstLine="0"/>
        <w:jc w:val="both"/>
        <w:rPr>
          <w:rFonts w:eastAsia="SimSun" w:hAnsi="SimSun" w:cs="SimSun"/>
          <w:bCs/>
          <w:sz w:val="24"/>
          <w:szCs w:val="24"/>
          <w:lang w:val="zh-CN" w:eastAsia="zh-CN" w:bidi="zh-CN"/>
        </w:rPr>
      </w:pPr>
      <w:r w:rsidRPr="006915D3">
        <w:rPr>
          <w:rFonts w:eastAsia="SimSun" w:hAnsi="SimSun" w:cs="SimSun"/>
          <w:bCs/>
          <w:sz w:val="24"/>
          <w:szCs w:val="24"/>
          <w:lang w:val="zh-CN" w:eastAsia="zh-CN" w:bidi="zh-CN"/>
        </w:rPr>
        <w:t>多个国家表示，露天焚烧废物在全国层面上是不允许的。废物的其他处理方式包括再循环利用、在</w:t>
      </w:r>
      <w:r w:rsidRPr="006915D3">
        <w:rPr>
          <w:rFonts w:eastAsia="SimSun" w:hAnsi="SimSun" w:cs="SimSun" w:hint="eastAsia"/>
          <w:bCs/>
          <w:sz w:val="24"/>
          <w:szCs w:val="24"/>
          <w:lang w:val="zh-CN" w:eastAsia="zh-CN" w:bidi="zh-CN"/>
        </w:rPr>
        <w:t>特许</w:t>
      </w:r>
      <w:r w:rsidRPr="006915D3">
        <w:rPr>
          <w:rFonts w:eastAsia="SimSun" w:hAnsi="SimSun" w:cs="SimSun"/>
          <w:bCs/>
          <w:sz w:val="24"/>
          <w:szCs w:val="24"/>
          <w:lang w:val="zh-CN" w:eastAsia="zh-CN" w:bidi="zh-CN"/>
        </w:rPr>
        <w:t>的设施中热处理以及受控的填埋。一些国家已制定多种做法，利用废物焚烧产生的热量发电或给建筑供暖。一个国家表示，其领土上的宗教和文化活动包括焚烧特定量的废物，但这个量被认为是可以忽略的，汞的水平预计较低（与焚烧环境中的天然物体相仿，如树木）。</w:t>
      </w:r>
      <w:r w:rsidRPr="006915D3">
        <w:rPr>
          <w:rFonts w:eastAsia="SimSun" w:hAnsi="SimSun" w:cs="SimSun"/>
          <w:bCs/>
          <w:sz w:val="24"/>
          <w:szCs w:val="24"/>
          <w:lang w:val="zh-CN" w:eastAsia="zh-CN" w:bidi="zh-CN"/>
        </w:rPr>
        <w:t xml:space="preserve"> </w:t>
      </w:r>
    </w:p>
    <w:p w14:paraId="7BF2621F" w14:textId="77777777" w:rsidR="006915D3" w:rsidRPr="006915D3" w:rsidRDefault="006915D3" w:rsidP="006915D3">
      <w:pPr>
        <w:numPr>
          <w:ilvl w:val="0"/>
          <w:numId w:val="30"/>
        </w:numPr>
        <w:tabs>
          <w:tab w:val="clear" w:pos="1247"/>
          <w:tab w:val="clear" w:pos="1814"/>
          <w:tab w:val="clear" w:pos="2381"/>
          <w:tab w:val="clear" w:pos="2948"/>
          <w:tab w:val="clear" w:pos="3515"/>
          <w:tab w:val="left" w:pos="624"/>
        </w:tabs>
        <w:spacing w:after="120"/>
        <w:ind w:left="1276" w:firstLine="0"/>
        <w:jc w:val="both"/>
        <w:rPr>
          <w:rFonts w:eastAsia="SimSun" w:hAnsi="SimSun" w:cs="SimSun"/>
          <w:bCs/>
          <w:sz w:val="24"/>
          <w:szCs w:val="24"/>
          <w:lang w:val="zh-CN" w:eastAsia="zh-CN" w:bidi="zh-CN"/>
        </w:rPr>
      </w:pPr>
      <w:r w:rsidRPr="006915D3">
        <w:rPr>
          <w:rFonts w:eastAsia="SimSun" w:hAnsi="SimSun" w:cs="SimSun"/>
          <w:bCs/>
          <w:sz w:val="24"/>
          <w:szCs w:val="24"/>
          <w:lang w:val="zh-CN" w:eastAsia="zh-CN" w:bidi="zh-CN"/>
        </w:rPr>
        <w:t>多个国家提供了关于其废物管理做法的细节信息。哥斯达黎加提供了</w:t>
      </w:r>
      <w:r w:rsidRPr="006915D3">
        <w:rPr>
          <w:rFonts w:eastAsia="SimSun" w:hAnsi="SimSun" w:cs="SimSun"/>
          <w:bCs/>
          <w:sz w:val="24"/>
          <w:szCs w:val="24"/>
          <w:lang w:val="zh-CN" w:eastAsia="zh-CN" w:bidi="zh-CN"/>
        </w:rPr>
        <w:t>2014</w:t>
      </w:r>
      <w:r w:rsidRPr="006915D3">
        <w:rPr>
          <w:rFonts w:eastAsia="SimSun" w:hAnsi="SimSun" w:cs="SimSun"/>
          <w:bCs/>
          <w:sz w:val="24"/>
          <w:szCs w:val="24"/>
          <w:lang w:val="zh-CN" w:eastAsia="zh-CN" w:bidi="zh-CN"/>
        </w:rPr>
        <w:t>年关于废物的信息。</w:t>
      </w:r>
      <w:r w:rsidRPr="006915D3">
        <w:rPr>
          <w:rFonts w:eastAsia="SimSun" w:hAnsi="SimSun" w:cs="SimSun" w:hint="eastAsia"/>
          <w:bCs/>
          <w:sz w:val="24"/>
          <w:szCs w:val="24"/>
          <w:lang w:val="zh-CN" w:eastAsia="zh-CN" w:bidi="zh-CN"/>
        </w:rPr>
        <w:t>当</w:t>
      </w:r>
      <w:r w:rsidRPr="006915D3">
        <w:rPr>
          <w:rFonts w:eastAsia="SimSun" w:hAnsi="SimSun" w:cs="SimSun"/>
          <w:bCs/>
          <w:sz w:val="24"/>
          <w:szCs w:val="24"/>
          <w:lang w:val="zh-CN" w:eastAsia="zh-CN" w:bidi="zh-CN"/>
        </w:rPr>
        <w:t>年一共产生了近</w:t>
      </w:r>
      <w:r w:rsidRPr="006915D3">
        <w:rPr>
          <w:rFonts w:eastAsia="SimSun" w:hAnsi="SimSun" w:cs="SimSun"/>
          <w:bCs/>
          <w:sz w:val="24"/>
          <w:szCs w:val="24"/>
          <w:lang w:val="zh-CN" w:eastAsia="zh-CN" w:bidi="zh-CN"/>
        </w:rPr>
        <w:t>150</w:t>
      </w:r>
      <w:r w:rsidRPr="006915D3">
        <w:rPr>
          <w:rFonts w:eastAsia="SimSun" w:hAnsi="SimSun" w:cs="SimSun"/>
          <w:bCs/>
          <w:sz w:val="24"/>
          <w:szCs w:val="24"/>
          <w:lang w:val="zh-CN" w:eastAsia="zh-CN" w:bidi="zh-CN"/>
        </w:rPr>
        <w:t>万吨废物。大多数废物都在填埋场处理。据估计，在没有运到填埋场的废物中，约</w:t>
      </w:r>
      <w:r w:rsidRPr="006915D3">
        <w:rPr>
          <w:rFonts w:eastAsia="SimSun" w:hAnsi="SimSun" w:cs="SimSun"/>
          <w:bCs/>
          <w:sz w:val="24"/>
          <w:szCs w:val="24"/>
          <w:lang w:val="zh-CN" w:eastAsia="zh-CN" w:bidi="zh-CN"/>
        </w:rPr>
        <w:t>68%</w:t>
      </w:r>
      <w:r w:rsidRPr="006915D3">
        <w:rPr>
          <w:rFonts w:eastAsia="SimSun" w:hAnsi="SimSun" w:cs="SimSun"/>
          <w:bCs/>
          <w:sz w:val="24"/>
          <w:szCs w:val="24"/>
          <w:lang w:val="zh-CN" w:eastAsia="zh-CN" w:bidi="zh-CN"/>
        </w:rPr>
        <w:t>被焚烧。利用联合国环境署《汞排放识别与定量工具包》的排放因子，估算得出</w:t>
      </w:r>
      <w:r w:rsidRPr="006915D3">
        <w:rPr>
          <w:rFonts w:eastAsia="SimSun" w:hAnsi="SimSun" w:cs="SimSun"/>
          <w:bCs/>
          <w:sz w:val="24"/>
          <w:szCs w:val="24"/>
          <w:lang w:val="zh-CN" w:eastAsia="zh-CN" w:bidi="zh-CN"/>
        </w:rPr>
        <w:t>2014</w:t>
      </w:r>
      <w:r w:rsidRPr="006915D3">
        <w:rPr>
          <w:rFonts w:eastAsia="SimSun" w:hAnsi="SimSun" w:cs="SimSun"/>
          <w:bCs/>
          <w:sz w:val="24"/>
          <w:szCs w:val="24"/>
          <w:lang w:val="zh-CN" w:eastAsia="zh-CN" w:bidi="zh-CN"/>
        </w:rPr>
        <w:t>年汞排放约为</w:t>
      </w:r>
      <w:r w:rsidRPr="006915D3">
        <w:rPr>
          <w:rFonts w:eastAsia="SimSun" w:hAnsi="SimSun" w:cs="SimSun"/>
          <w:bCs/>
          <w:sz w:val="24"/>
          <w:szCs w:val="24"/>
          <w:lang w:val="zh-CN" w:eastAsia="zh-CN" w:bidi="zh-CN"/>
        </w:rPr>
        <w:t>475</w:t>
      </w:r>
      <w:r w:rsidRPr="006915D3">
        <w:rPr>
          <w:rFonts w:eastAsia="SimSun" w:hAnsi="SimSun" w:cs="SimSun"/>
          <w:bCs/>
          <w:sz w:val="24"/>
          <w:szCs w:val="24"/>
          <w:lang w:val="zh-CN" w:eastAsia="zh-CN" w:bidi="zh-CN"/>
        </w:rPr>
        <w:t>千克。</w:t>
      </w:r>
    </w:p>
    <w:p w14:paraId="1CAB4A1B" w14:textId="7A4A8E8C" w:rsidR="006915D3" w:rsidRPr="006915D3" w:rsidRDefault="006915D3" w:rsidP="006915D3">
      <w:pPr>
        <w:numPr>
          <w:ilvl w:val="0"/>
          <w:numId w:val="30"/>
        </w:numPr>
        <w:tabs>
          <w:tab w:val="clear" w:pos="1247"/>
          <w:tab w:val="clear" w:pos="1814"/>
          <w:tab w:val="clear" w:pos="2381"/>
          <w:tab w:val="clear" w:pos="2948"/>
          <w:tab w:val="clear" w:pos="3515"/>
          <w:tab w:val="left" w:pos="624"/>
        </w:tabs>
        <w:spacing w:after="120"/>
        <w:ind w:left="1276" w:firstLine="0"/>
        <w:jc w:val="both"/>
        <w:rPr>
          <w:rFonts w:eastAsia="SimSun" w:hAnsi="SimSun" w:cs="SimSun"/>
          <w:bCs/>
          <w:sz w:val="24"/>
          <w:szCs w:val="24"/>
          <w:lang w:val="zh-CN" w:eastAsia="zh-CN" w:bidi="zh-CN"/>
        </w:rPr>
      </w:pPr>
      <w:r w:rsidRPr="006915D3">
        <w:rPr>
          <w:rFonts w:eastAsia="SimSun" w:hAnsi="SimSun" w:cs="SimSun"/>
          <w:bCs/>
          <w:sz w:val="24"/>
          <w:szCs w:val="24"/>
          <w:lang w:val="zh-CN" w:eastAsia="zh-CN" w:bidi="zh-CN"/>
        </w:rPr>
        <w:t>危地马拉估计其在</w:t>
      </w:r>
      <w:r w:rsidRPr="006915D3">
        <w:rPr>
          <w:rFonts w:eastAsia="SimSun" w:hAnsi="SimSun" w:cs="SimSun"/>
          <w:bCs/>
          <w:sz w:val="24"/>
          <w:szCs w:val="24"/>
          <w:lang w:val="zh-CN" w:eastAsia="zh-CN" w:bidi="zh-CN"/>
        </w:rPr>
        <w:t>2013</w:t>
      </w:r>
      <w:r w:rsidRPr="006915D3">
        <w:rPr>
          <w:rFonts w:eastAsia="SimSun" w:hAnsi="SimSun" w:cs="SimSun"/>
          <w:bCs/>
          <w:sz w:val="24"/>
          <w:szCs w:val="24"/>
          <w:lang w:val="zh-CN" w:eastAsia="zh-CN" w:bidi="zh-CN"/>
        </w:rPr>
        <w:t>年产生了</w:t>
      </w:r>
      <w:r w:rsidRPr="006915D3">
        <w:rPr>
          <w:rFonts w:eastAsia="SimSun" w:hAnsi="SimSun" w:cs="SimSun"/>
          <w:bCs/>
          <w:sz w:val="24"/>
          <w:szCs w:val="24"/>
          <w:lang w:val="zh-CN" w:eastAsia="zh-CN" w:bidi="zh-CN"/>
        </w:rPr>
        <w:t>24</w:t>
      </w:r>
      <w:r w:rsidRPr="006915D3">
        <w:rPr>
          <w:rFonts w:eastAsia="SimSun" w:hAnsi="SimSun" w:cs="SimSun"/>
          <w:bCs/>
          <w:sz w:val="24"/>
          <w:szCs w:val="24"/>
          <w:lang w:val="zh-CN" w:eastAsia="zh-CN" w:bidi="zh-CN"/>
        </w:rPr>
        <w:t>万吨普通废物。然而，该国没有任何关于废物平均汞含量以及露天焚烧废物比例的信息或估计。</w:t>
      </w:r>
    </w:p>
    <w:p w14:paraId="7246B79C" w14:textId="77777777" w:rsidR="006915D3" w:rsidRPr="006915D3" w:rsidRDefault="006915D3" w:rsidP="006915D3">
      <w:pPr>
        <w:numPr>
          <w:ilvl w:val="0"/>
          <w:numId w:val="30"/>
        </w:numPr>
        <w:tabs>
          <w:tab w:val="clear" w:pos="1247"/>
          <w:tab w:val="clear" w:pos="1814"/>
          <w:tab w:val="clear" w:pos="2381"/>
          <w:tab w:val="clear" w:pos="2948"/>
          <w:tab w:val="clear" w:pos="3515"/>
          <w:tab w:val="left" w:pos="624"/>
        </w:tabs>
        <w:spacing w:after="120"/>
        <w:ind w:left="1276" w:firstLine="0"/>
        <w:jc w:val="both"/>
        <w:rPr>
          <w:rFonts w:eastAsia="SimSun" w:hAnsi="SimSun" w:cs="SimSun"/>
          <w:bCs/>
          <w:sz w:val="24"/>
          <w:szCs w:val="24"/>
          <w:lang w:val="zh-CN" w:eastAsia="zh-CN" w:bidi="zh-CN"/>
        </w:rPr>
      </w:pPr>
      <w:r w:rsidRPr="006915D3">
        <w:rPr>
          <w:rFonts w:eastAsia="SimSun" w:hAnsi="SimSun" w:cs="SimSun"/>
          <w:bCs/>
          <w:sz w:val="24"/>
          <w:szCs w:val="24"/>
          <w:lang w:val="zh-CN" w:eastAsia="zh-CN" w:bidi="zh-CN"/>
        </w:rPr>
        <w:t>黑山提交了关于其领土上产生废物的详细信息。该国针对多种废物提供了估算数据，包括城市废物、工业废物、建筑废物、下水道污泥、医疗废物、废车、废电池与蓄电池、包装废物、废轮胎、电器与电子产品废物以及废油。然而，该国没有任何关于露天焚烧处置的废物比例以及废物平均汞含量的信息。</w:t>
      </w:r>
      <w:r w:rsidRPr="006915D3">
        <w:rPr>
          <w:rFonts w:eastAsia="SimSun" w:hAnsi="SimSun" w:cs="SimSun"/>
          <w:bCs/>
          <w:sz w:val="24"/>
          <w:szCs w:val="24"/>
          <w:lang w:val="zh-CN" w:eastAsia="zh-CN" w:bidi="zh-CN"/>
        </w:rPr>
        <w:t xml:space="preserve"> </w:t>
      </w:r>
    </w:p>
    <w:p w14:paraId="1DFED8A8" w14:textId="77777777" w:rsidR="006915D3" w:rsidRPr="006915D3" w:rsidRDefault="006915D3" w:rsidP="006915D3">
      <w:pPr>
        <w:numPr>
          <w:ilvl w:val="0"/>
          <w:numId w:val="30"/>
        </w:numPr>
        <w:tabs>
          <w:tab w:val="clear" w:pos="1247"/>
          <w:tab w:val="clear" w:pos="1814"/>
          <w:tab w:val="clear" w:pos="2381"/>
          <w:tab w:val="clear" w:pos="2948"/>
          <w:tab w:val="clear" w:pos="3515"/>
          <w:tab w:val="left" w:pos="624"/>
        </w:tabs>
        <w:spacing w:after="120"/>
        <w:ind w:left="1276" w:firstLine="0"/>
        <w:jc w:val="both"/>
        <w:rPr>
          <w:rFonts w:eastAsia="SimSun" w:hAnsi="SimSun" w:cs="SimSun"/>
          <w:bCs/>
          <w:sz w:val="24"/>
          <w:szCs w:val="24"/>
          <w:lang w:val="zh-CN" w:eastAsia="zh-CN" w:bidi="zh-CN"/>
        </w:rPr>
      </w:pPr>
      <w:r w:rsidRPr="006915D3">
        <w:rPr>
          <w:rFonts w:eastAsia="SimSun" w:hAnsi="SimSun" w:cs="SimSun"/>
          <w:bCs/>
          <w:sz w:val="24"/>
          <w:szCs w:val="24"/>
          <w:lang w:val="zh-CN" w:eastAsia="zh-CN" w:bidi="zh-CN"/>
        </w:rPr>
        <w:t>沙特阿拉伯表示，在报告时，该国没有任何关于全国汞和汞化合物的排放与释放水平的可靠信息。该国目前正在开展一些调查和其他研究，直接针对空气污染，包括汞和汞化合物，调查研究的目的是估算这类排放。沙特阿拉伯在提交信息中表示，该国已采取措施：</w:t>
      </w:r>
    </w:p>
    <w:p w14:paraId="54CA579B" w14:textId="77777777" w:rsidR="006915D3" w:rsidRPr="006915D3" w:rsidRDefault="006915D3" w:rsidP="006915D3">
      <w:pPr>
        <w:numPr>
          <w:ilvl w:val="0"/>
          <w:numId w:val="31"/>
        </w:numPr>
        <w:tabs>
          <w:tab w:val="clear" w:pos="1247"/>
          <w:tab w:val="clear" w:pos="1814"/>
          <w:tab w:val="clear" w:pos="2381"/>
          <w:tab w:val="clear" w:pos="2948"/>
          <w:tab w:val="clear" w:pos="3515"/>
          <w:tab w:val="left" w:pos="624"/>
        </w:tabs>
        <w:spacing w:after="120"/>
        <w:ind w:left="2495" w:hanging="624"/>
        <w:jc w:val="both"/>
        <w:rPr>
          <w:rFonts w:eastAsia="SimSun" w:cs="SimSun"/>
          <w:sz w:val="24"/>
          <w:szCs w:val="24"/>
          <w:lang w:val="zh-CN" w:eastAsia="zh-CN" w:bidi="zh-CN"/>
        </w:rPr>
      </w:pPr>
      <w:r w:rsidRPr="006915D3">
        <w:rPr>
          <w:rFonts w:eastAsia="SimSun" w:hAnsi="SimSun" w:cs="SimSun"/>
          <w:bCs/>
          <w:sz w:val="24"/>
          <w:szCs w:val="24"/>
          <w:lang w:val="zh-CN" w:eastAsia="zh-CN" w:bidi="zh-CN"/>
        </w:rPr>
        <w:t>将</w:t>
      </w:r>
      <w:r w:rsidRPr="006915D3">
        <w:rPr>
          <w:rFonts w:eastAsia="SimSun" w:hAnsi="SimSun" w:cs="SimSun" w:hint="eastAsia"/>
          <w:bCs/>
          <w:sz w:val="24"/>
          <w:szCs w:val="24"/>
          <w:lang w:val="zh-CN" w:eastAsia="zh-CN" w:bidi="zh-CN"/>
        </w:rPr>
        <w:t>产生</w:t>
      </w:r>
      <w:r w:rsidRPr="006915D3">
        <w:rPr>
          <w:rFonts w:eastAsia="SimSun" w:hAnsi="SimSun" w:cs="SimSun"/>
          <w:bCs/>
          <w:sz w:val="24"/>
          <w:szCs w:val="24"/>
          <w:lang w:val="zh-CN" w:eastAsia="zh-CN" w:bidi="zh-CN"/>
        </w:rPr>
        <w:t>危险废物和其他废物（包括汞和汞化合物）减到最低，同时考虑社会、技术和经济方面。</w:t>
      </w:r>
    </w:p>
    <w:p w14:paraId="718FC673" w14:textId="77777777" w:rsidR="006915D3" w:rsidRPr="006915D3" w:rsidRDefault="006915D3" w:rsidP="006915D3">
      <w:pPr>
        <w:numPr>
          <w:ilvl w:val="0"/>
          <w:numId w:val="31"/>
        </w:numPr>
        <w:tabs>
          <w:tab w:val="clear" w:pos="1247"/>
          <w:tab w:val="clear" w:pos="1814"/>
          <w:tab w:val="clear" w:pos="2381"/>
          <w:tab w:val="clear" w:pos="2948"/>
          <w:tab w:val="clear" w:pos="3515"/>
          <w:tab w:val="left" w:pos="624"/>
        </w:tabs>
        <w:spacing w:after="120"/>
        <w:ind w:left="2495" w:hanging="624"/>
        <w:jc w:val="both"/>
        <w:rPr>
          <w:rFonts w:eastAsia="SimSun" w:cs="SimSun"/>
          <w:sz w:val="24"/>
          <w:szCs w:val="24"/>
          <w:lang w:val="zh-CN" w:eastAsia="zh-CN" w:bidi="zh-CN"/>
        </w:rPr>
      </w:pPr>
      <w:r w:rsidRPr="006915D3">
        <w:rPr>
          <w:rFonts w:eastAsia="SimSun" w:hAnsi="SimSun" w:cs="SimSun"/>
          <w:bCs/>
          <w:sz w:val="24"/>
          <w:szCs w:val="24"/>
          <w:lang w:val="zh-CN" w:eastAsia="zh-CN" w:bidi="zh-CN"/>
        </w:rPr>
        <w:t>运用并执行针对一切人类活动带来的空气污染物（包括汞和汞化合物）的国家环境标准。</w:t>
      </w:r>
    </w:p>
    <w:p w14:paraId="33BD0E42" w14:textId="77777777" w:rsidR="006915D3" w:rsidRPr="006915D3" w:rsidRDefault="006915D3" w:rsidP="006915D3">
      <w:pPr>
        <w:numPr>
          <w:ilvl w:val="0"/>
          <w:numId w:val="31"/>
        </w:numPr>
        <w:tabs>
          <w:tab w:val="clear" w:pos="1247"/>
          <w:tab w:val="clear" w:pos="1814"/>
          <w:tab w:val="clear" w:pos="2381"/>
          <w:tab w:val="clear" w:pos="2948"/>
          <w:tab w:val="clear" w:pos="3515"/>
          <w:tab w:val="left" w:pos="624"/>
        </w:tabs>
        <w:spacing w:after="120"/>
        <w:ind w:left="2495" w:hanging="624"/>
        <w:jc w:val="both"/>
        <w:rPr>
          <w:rFonts w:eastAsia="SimSun" w:cs="SimSun"/>
          <w:sz w:val="24"/>
          <w:szCs w:val="24"/>
          <w:lang w:val="zh-CN" w:eastAsia="zh-CN" w:bidi="zh-CN"/>
        </w:rPr>
      </w:pPr>
      <w:r w:rsidRPr="006915D3">
        <w:rPr>
          <w:rFonts w:eastAsia="SimSun" w:hAnsi="SimSun" w:cs="SimSun"/>
          <w:bCs/>
          <w:sz w:val="24"/>
          <w:szCs w:val="24"/>
          <w:lang w:val="zh-CN" w:eastAsia="zh-CN" w:bidi="zh-CN"/>
        </w:rPr>
        <w:t>禁止露天焚烧城市废物和其他废物。</w:t>
      </w:r>
    </w:p>
    <w:p w14:paraId="76D8C3C7" w14:textId="77777777" w:rsidR="006915D3" w:rsidRPr="006915D3" w:rsidRDefault="006915D3" w:rsidP="006915D3">
      <w:pPr>
        <w:numPr>
          <w:ilvl w:val="0"/>
          <w:numId w:val="31"/>
        </w:numPr>
        <w:tabs>
          <w:tab w:val="clear" w:pos="1247"/>
          <w:tab w:val="clear" w:pos="1814"/>
          <w:tab w:val="clear" w:pos="2381"/>
          <w:tab w:val="clear" w:pos="2948"/>
          <w:tab w:val="clear" w:pos="3515"/>
          <w:tab w:val="left" w:pos="624"/>
        </w:tabs>
        <w:spacing w:after="120"/>
        <w:ind w:left="2495" w:hanging="624"/>
        <w:jc w:val="both"/>
        <w:rPr>
          <w:rFonts w:eastAsia="SimSun" w:cs="SimSun"/>
          <w:sz w:val="24"/>
          <w:szCs w:val="24"/>
          <w:lang w:val="zh-CN" w:eastAsia="zh-CN" w:bidi="zh-CN"/>
        </w:rPr>
      </w:pPr>
      <w:r w:rsidRPr="006915D3">
        <w:rPr>
          <w:rFonts w:eastAsia="SimSun" w:hAnsi="SimSun" w:cs="SimSun"/>
          <w:bCs/>
          <w:sz w:val="24"/>
          <w:szCs w:val="24"/>
          <w:lang w:val="zh-CN" w:eastAsia="zh-CN" w:bidi="zh-CN"/>
        </w:rPr>
        <w:t>确保拥有适足的处置设施，对含汞和其他汞化合物的危险废物进行环境无害化管理，这类设施应尽可能位于处置废物的所在地。</w:t>
      </w:r>
    </w:p>
    <w:p w14:paraId="74DBA645" w14:textId="77777777" w:rsidR="006915D3" w:rsidRPr="006915D3" w:rsidRDefault="006915D3" w:rsidP="006915D3">
      <w:pPr>
        <w:numPr>
          <w:ilvl w:val="0"/>
          <w:numId w:val="31"/>
        </w:numPr>
        <w:tabs>
          <w:tab w:val="clear" w:pos="1247"/>
          <w:tab w:val="clear" w:pos="1814"/>
          <w:tab w:val="clear" w:pos="2381"/>
          <w:tab w:val="clear" w:pos="2948"/>
          <w:tab w:val="clear" w:pos="3515"/>
          <w:tab w:val="left" w:pos="624"/>
        </w:tabs>
        <w:spacing w:after="120"/>
        <w:ind w:left="2495" w:hanging="624"/>
        <w:jc w:val="both"/>
        <w:rPr>
          <w:rFonts w:eastAsia="SimSun" w:cs="SimSun"/>
          <w:sz w:val="24"/>
          <w:szCs w:val="24"/>
          <w:lang w:val="zh-CN" w:eastAsia="zh-CN" w:bidi="zh-CN"/>
        </w:rPr>
      </w:pPr>
      <w:r w:rsidRPr="006915D3">
        <w:rPr>
          <w:rFonts w:eastAsia="SimSun" w:hAnsi="SimSun" w:cs="SimSun"/>
          <w:bCs/>
          <w:sz w:val="24"/>
          <w:szCs w:val="24"/>
          <w:lang w:val="zh-CN" w:eastAsia="zh-CN" w:bidi="zh-CN"/>
        </w:rPr>
        <w:t>确保参与管理危险废物或其他废物的人员采取这类必要措施防止污染，如果出现了这种污染，应尽量减少其对人类健康和环境造成的后果。</w:t>
      </w:r>
    </w:p>
    <w:p w14:paraId="2986A45F" w14:textId="77777777" w:rsidR="006915D3" w:rsidRPr="006915D3" w:rsidRDefault="006915D3" w:rsidP="006915D3">
      <w:pPr>
        <w:numPr>
          <w:ilvl w:val="0"/>
          <w:numId w:val="31"/>
        </w:numPr>
        <w:tabs>
          <w:tab w:val="clear" w:pos="1247"/>
          <w:tab w:val="clear" w:pos="1814"/>
          <w:tab w:val="clear" w:pos="2381"/>
          <w:tab w:val="clear" w:pos="2948"/>
          <w:tab w:val="clear" w:pos="3515"/>
          <w:tab w:val="left" w:pos="624"/>
        </w:tabs>
        <w:spacing w:after="120"/>
        <w:ind w:left="2495" w:hanging="624"/>
        <w:jc w:val="both"/>
        <w:rPr>
          <w:rFonts w:eastAsia="SimSun" w:cs="SimSun"/>
          <w:sz w:val="24"/>
          <w:szCs w:val="24"/>
          <w:lang w:val="zh-CN" w:eastAsia="zh-CN" w:bidi="zh-CN"/>
        </w:rPr>
      </w:pPr>
      <w:r w:rsidRPr="006915D3">
        <w:rPr>
          <w:rFonts w:eastAsia="SimSun" w:hAnsi="SimSun" w:cs="SimSun"/>
          <w:bCs/>
          <w:sz w:val="24"/>
          <w:szCs w:val="24"/>
          <w:lang w:val="zh-CN" w:eastAsia="zh-CN" w:bidi="zh-CN"/>
        </w:rPr>
        <w:t>落实并执行《巴塞尔公约》，包括确保尽量减少危险废物和其他废物越境转移，符合对这种废物的环境无害化高效管理，并且采用能够保护人类健康和环境免受这类转移负面影响的方式，此外，这样的对外转移应符合《巴塞尔公约》规定。</w:t>
      </w:r>
    </w:p>
    <w:p w14:paraId="2D5C9B5E" w14:textId="77777777" w:rsidR="006915D3" w:rsidRPr="006915D3" w:rsidRDefault="006915D3" w:rsidP="006915D3">
      <w:pPr>
        <w:numPr>
          <w:ilvl w:val="0"/>
          <w:numId w:val="31"/>
        </w:numPr>
        <w:tabs>
          <w:tab w:val="clear" w:pos="1247"/>
          <w:tab w:val="clear" w:pos="1814"/>
          <w:tab w:val="clear" w:pos="2381"/>
          <w:tab w:val="clear" w:pos="2948"/>
          <w:tab w:val="clear" w:pos="3515"/>
          <w:tab w:val="left" w:pos="624"/>
        </w:tabs>
        <w:spacing w:after="120"/>
        <w:ind w:left="2495" w:hanging="624"/>
        <w:jc w:val="both"/>
        <w:rPr>
          <w:rFonts w:eastAsia="SimSun" w:cs="SimSun"/>
          <w:sz w:val="24"/>
          <w:szCs w:val="24"/>
          <w:lang w:val="zh-CN" w:eastAsia="zh-CN" w:bidi="zh-CN"/>
        </w:rPr>
      </w:pPr>
      <w:r w:rsidRPr="006915D3">
        <w:rPr>
          <w:rFonts w:eastAsia="SimSun" w:hAnsi="SimSun" w:cs="SimSun"/>
          <w:bCs/>
          <w:sz w:val="24"/>
          <w:szCs w:val="24"/>
          <w:lang w:val="zh-CN" w:eastAsia="zh-CN" w:bidi="zh-CN"/>
        </w:rPr>
        <w:lastRenderedPageBreak/>
        <w:t>预防危险废物和其他废物进口到本国领土。</w:t>
      </w:r>
      <w:r w:rsidRPr="006915D3">
        <w:rPr>
          <w:rFonts w:eastAsia="SimSun" w:cs="SimSun"/>
          <w:bCs/>
          <w:sz w:val="24"/>
          <w:szCs w:val="24"/>
          <w:lang w:val="zh-CN" w:eastAsia="zh-CN" w:bidi="zh-CN"/>
        </w:rPr>
        <w:t xml:space="preserve"> </w:t>
      </w:r>
    </w:p>
    <w:p w14:paraId="54C12A3B" w14:textId="77777777" w:rsidR="006915D3" w:rsidRPr="006915D3" w:rsidRDefault="006915D3" w:rsidP="006915D3">
      <w:pPr>
        <w:numPr>
          <w:ilvl w:val="0"/>
          <w:numId w:val="30"/>
        </w:numPr>
        <w:tabs>
          <w:tab w:val="clear" w:pos="1247"/>
          <w:tab w:val="clear" w:pos="1814"/>
          <w:tab w:val="clear" w:pos="2381"/>
          <w:tab w:val="clear" w:pos="2948"/>
          <w:tab w:val="clear" w:pos="3515"/>
          <w:tab w:val="left" w:pos="624"/>
        </w:tabs>
        <w:spacing w:after="120"/>
        <w:ind w:left="1276" w:firstLine="0"/>
        <w:jc w:val="both"/>
        <w:rPr>
          <w:rFonts w:eastAsia="SimSun" w:hAnsi="SimSun" w:cs="SimSun"/>
          <w:bCs/>
          <w:sz w:val="24"/>
          <w:szCs w:val="24"/>
          <w:lang w:val="zh-CN" w:eastAsia="zh-CN" w:bidi="zh-CN"/>
        </w:rPr>
      </w:pPr>
      <w:r w:rsidRPr="006915D3">
        <w:rPr>
          <w:rFonts w:eastAsia="SimSun" w:hAnsi="SimSun" w:cs="SimSun"/>
          <w:bCs/>
          <w:sz w:val="24"/>
          <w:szCs w:val="24"/>
          <w:lang w:val="zh-CN" w:eastAsia="zh-CN" w:bidi="zh-CN"/>
        </w:rPr>
        <w:t>塞内加尔提交了一份关于其领土上露天焚烧所带来汞排放和释放的估算数据。该国估计，已有约</w:t>
      </w:r>
      <w:r w:rsidRPr="006915D3">
        <w:rPr>
          <w:rFonts w:eastAsia="SimSun" w:hAnsi="SimSun" w:cs="SimSun"/>
          <w:bCs/>
          <w:sz w:val="24"/>
          <w:szCs w:val="24"/>
          <w:lang w:val="zh-CN" w:eastAsia="zh-CN" w:bidi="zh-CN"/>
        </w:rPr>
        <w:t>2557</w:t>
      </w:r>
      <w:r w:rsidRPr="006915D3">
        <w:rPr>
          <w:rFonts w:eastAsia="SimSun" w:hAnsi="SimSun" w:cs="SimSun"/>
          <w:bCs/>
          <w:sz w:val="24"/>
          <w:szCs w:val="24"/>
          <w:lang w:val="zh-CN" w:eastAsia="zh-CN" w:bidi="zh-CN"/>
        </w:rPr>
        <w:t>千克汞排入大气，焚烧剩下的废物中现有约</w:t>
      </w:r>
      <w:r w:rsidRPr="006915D3">
        <w:rPr>
          <w:rFonts w:eastAsia="SimSun" w:hAnsi="SimSun" w:cs="SimSun"/>
          <w:bCs/>
          <w:sz w:val="24"/>
          <w:szCs w:val="24"/>
          <w:lang w:val="zh-CN" w:eastAsia="zh-CN" w:bidi="zh-CN"/>
        </w:rPr>
        <w:t>285</w:t>
      </w:r>
      <w:r w:rsidRPr="006915D3">
        <w:rPr>
          <w:rFonts w:eastAsia="SimSun" w:hAnsi="SimSun" w:cs="SimSun"/>
          <w:bCs/>
          <w:sz w:val="24"/>
          <w:szCs w:val="24"/>
          <w:lang w:val="zh-CN" w:eastAsia="zh-CN" w:bidi="zh-CN"/>
        </w:rPr>
        <w:t>千克汞。</w:t>
      </w:r>
      <w:r w:rsidRPr="006915D3">
        <w:rPr>
          <w:rFonts w:eastAsia="SimSun" w:hAnsi="SimSun" w:cs="SimSun"/>
          <w:bCs/>
          <w:sz w:val="24"/>
          <w:szCs w:val="24"/>
          <w:lang w:val="zh-CN" w:eastAsia="zh-CN" w:bidi="zh-CN"/>
        </w:rPr>
        <w:t xml:space="preserve"> </w:t>
      </w:r>
    </w:p>
    <w:p w14:paraId="117E0569" w14:textId="77777777" w:rsidR="006915D3" w:rsidRPr="006915D3" w:rsidRDefault="006915D3" w:rsidP="006915D3">
      <w:pPr>
        <w:numPr>
          <w:ilvl w:val="0"/>
          <w:numId w:val="30"/>
        </w:numPr>
        <w:tabs>
          <w:tab w:val="clear" w:pos="1247"/>
          <w:tab w:val="clear" w:pos="1814"/>
          <w:tab w:val="clear" w:pos="2381"/>
          <w:tab w:val="clear" w:pos="2948"/>
          <w:tab w:val="clear" w:pos="3515"/>
          <w:tab w:val="left" w:pos="624"/>
        </w:tabs>
        <w:spacing w:after="120"/>
        <w:ind w:left="1276" w:firstLine="0"/>
        <w:jc w:val="both"/>
        <w:rPr>
          <w:rFonts w:eastAsia="SimSun" w:hAnsi="SimSun" w:cs="SimSun"/>
          <w:bCs/>
          <w:sz w:val="24"/>
          <w:szCs w:val="24"/>
          <w:lang w:val="zh-CN" w:eastAsia="zh-CN" w:bidi="zh-CN"/>
        </w:rPr>
      </w:pPr>
      <w:r w:rsidRPr="006915D3">
        <w:rPr>
          <w:rFonts w:eastAsia="SimSun" w:hAnsi="SimSun" w:cs="SimSun"/>
          <w:bCs/>
          <w:sz w:val="24"/>
          <w:szCs w:val="24"/>
          <w:lang w:val="zh-CN" w:eastAsia="zh-CN" w:bidi="zh-CN"/>
        </w:rPr>
        <w:t>南非表示，该国目前没有任何关于其领土上露天焚烧废物的可用信息，而乌干达则表示，在其领土上并不经常焚烧固体废物，直接填埋是最常见的废物管理做法。</w:t>
      </w:r>
    </w:p>
    <w:p w14:paraId="2AA236CE" w14:textId="4361E8B2" w:rsidR="006915D3" w:rsidRPr="006915D3" w:rsidRDefault="006915D3" w:rsidP="00975C75">
      <w:pPr>
        <w:pStyle w:val="ac"/>
        <w:keepNext/>
        <w:keepLines/>
        <w:numPr>
          <w:ilvl w:val="0"/>
          <w:numId w:val="32"/>
        </w:numPr>
        <w:tabs>
          <w:tab w:val="right" w:pos="851"/>
          <w:tab w:val="left" w:pos="4082"/>
        </w:tabs>
        <w:suppressAutoHyphens/>
        <w:spacing w:before="120" w:after="120"/>
        <w:ind w:left="1260" w:right="284"/>
        <w:rPr>
          <w:rFonts w:eastAsia="SimSun" w:cs="SimSun"/>
          <w:b/>
          <w:sz w:val="24"/>
          <w:szCs w:val="24"/>
          <w:lang w:val="zh-CN" w:eastAsia="zh-CN" w:bidi="zh-CN"/>
        </w:rPr>
      </w:pPr>
      <w:r w:rsidRPr="006915D3">
        <w:rPr>
          <w:rFonts w:ascii="SimHei" w:eastAsia="SimHei" w:hAnsi="SimHei" w:cs="SimSun"/>
          <w:b/>
          <w:sz w:val="24"/>
          <w:szCs w:val="24"/>
          <w:lang w:val="zh-CN" w:eastAsia="zh-CN" w:bidi="zh-CN"/>
        </w:rPr>
        <w:t>结论</w:t>
      </w:r>
    </w:p>
    <w:p w14:paraId="2C1D5660" w14:textId="77777777" w:rsidR="006915D3" w:rsidRPr="006915D3" w:rsidRDefault="006915D3" w:rsidP="006915D3">
      <w:pPr>
        <w:numPr>
          <w:ilvl w:val="0"/>
          <w:numId w:val="30"/>
        </w:numPr>
        <w:tabs>
          <w:tab w:val="clear" w:pos="1247"/>
          <w:tab w:val="clear" w:pos="1814"/>
          <w:tab w:val="clear" w:pos="2381"/>
          <w:tab w:val="clear" w:pos="2948"/>
          <w:tab w:val="clear" w:pos="3515"/>
          <w:tab w:val="left" w:pos="624"/>
        </w:tabs>
        <w:spacing w:after="120"/>
        <w:ind w:left="1276" w:firstLine="0"/>
        <w:jc w:val="both"/>
        <w:rPr>
          <w:rFonts w:eastAsia="SimSun" w:hAnsi="SimSun" w:cs="SimSun"/>
          <w:bCs/>
          <w:sz w:val="24"/>
          <w:szCs w:val="24"/>
          <w:lang w:val="zh-CN" w:eastAsia="zh-CN" w:bidi="zh-CN"/>
        </w:rPr>
      </w:pPr>
      <w:r w:rsidRPr="006915D3">
        <w:rPr>
          <w:rFonts w:eastAsia="SimSun" w:hAnsi="SimSun" w:cs="SimSun"/>
          <w:bCs/>
          <w:sz w:val="24"/>
          <w:szCs w:val="24"/>
          <w:lang w:val="zh-CN" w:eastAsia="zh-CN" w:bidi="zh-CN"/>
        </w:rPr>
        <w:t>根据联合国环境署《</w:t>
      </w:r>
      <w:r w:rsidRPr="006915D3">
        <w:rPr>
          <w:rFonts w:eastAsia="SimSun" w:hAnsi="SimSun" w:cs="SimSun"/>
          <w:bCs/>
          <w:sz w:val="24"/>
          <w:szCs w:val="24"/>
          <w:lang w:val="zh-CN" w:eastAsia="zh-CN" w:bidi="zh-CN"/>
        </w:rPr>
        <w:t>2013</w:t>
      </w:r>
      <w:r w:rsidRPr="006915D3">
        <w:rPr>
          <w:rFonts w:eastAsia="SimSun" w:hAnsi="SimSun" w:cs="SimSun"/>
          <w:bCs/>
          <w:sz w:val="24"/>
          <w:szCs w:val="24"/>
          <w:lang w:val="zh-CN" w:eastAsia="zh-CN" w:bidi="zh-CN"/>
        </w:rPr>
        <w:t>年全球汞评估报告》，废物管理（包括填埋和受控的焚烧）产生的汞排放只占到全球总量不足</w:t>
      </w:r>
      <w:r w:rsidRPr="006915D3">
        <w:rPr>
          <w:rFonts w:eastAsia="SimSun" w:hAnsi="SimSun" w:cs="SimSun"/>
          <w:bCs/>
          <w:sz w:val="24"/>
          <w:szCs w:val="24"/>
          <w:lang w:val="zh-CN" w:eastAsia="zh-CN" w:bidi="zh-CN"/>
        </w:rPr>
        <w:t>5%</w:t>
      </w:r>
      <w:r w:rsidRPr="006915D3">
        <w:rPr>
          <w:rFonts w:eastAsia="SimSun" w:hAnsi="SimSun" w:cs="SimSun"/>
          <w:bCs/>
          <w:sz w:val="24"/>
          <w:szCs w:val="24"/>
          <w:lang w:val="zh-CN" w:eastAsia="zh-CN" w:bidi="zh-CN"/>
        </w:rPr>
        <w:t>。露天焚烧造成的汞排放的估计数字在一些国家为零，在另一些国家则可能占到废物处置的</w:t>
      </w:r>
      <w:r w:rsidRPr="006915D3">
        <w:rPr>
          <w:rFonts w:eastAsia="SimSun" w:hAnsi="SimSun" w:cs="SimSun"/>
          <w:bCs/>
          <w:sz w:val="24"/>
          <w:szCs w:val="24"/>
          <w:lang w:val="zh-CN" w:eastAsia="zh-CN" w:bidi="zh-CN"/>
        </w:rPr>
        <w:t>100%</w:t>
      </w:r>
      <w:r w:rsidRPr="006915D3">
        <w:rPr>
          <w:rFonts w:eastAsia="SimSun" w:hAnsi="SimSun" w:cs="SimSun"/>
          <w:bCs/>
          <w:sz w:val="24"/>
          <w:szCs w:val="24"/>
          <w:lang w:val="zh-CN" w:eastAsia="zh-CN" w:bidi="zh-CN"/>
        </w:rPr>
        <w:t>。对汞排放与释放量的估算将随着更多数据的收集而改善，这项进程已经在许多国家展开，作为水</w:t>
      </w:r>
      <w:proofErr w:type="gramStart"/>
      <w:r w:rsidRPr="006915D3">
        <w:rPr>
          <w:rFonts w:eastAsia="SimSun" w:hAnsi="SimSun" w:cs="SimSun"/>
          <w:bCs/>
          <w:sz w:val="24"/>
          <w:szCs w:val="24"/>
          <w:lang w:val="zh-CN" w:eastAsia="zh-CN" w:bidi="zh-CN"/>
        </w:rPr>
        <w:t>俣</w:t>
      </w:r>
      <w:proofErr w:type="gramEnd"/>
      <w:r w:rsidRPr="006915D3">
        <w:rPr>
          <w:rFonts w:eastAsia="SimSun" w:hAnsi="SimSun" w:cs="SimSun"/>
          <w:bCs/>
          <w:sz w:val="24"/>
          <w:szCs w:val="24"/>
          <w:lang w:val="zh-CN" w:eastAsia="zh-CN" w:bidi="zh-CN"/>
        </w:rPr>
        <w:t>公约初步评估以及落实《公约》的准备工作的一部分。</w:t>
      </w:r>
      <w:r w:rsidRPr="006915D3">
        <w:rPr>
          <w:rFonts w:eastAsia="SimSun" w:hAnsi="SimSun" w:cs="SimSun"/>
          <w:bCs/>
          <w:sz w:val="24"/>
          <w:szCs w:val="24"/>
          <w:lang w:val="zh-CN" w:eastAsia="zh-CN" w:bidi="zh-CN"/>
        </w:rPr>
        <w:t xml:space="preserve"> </w:t>
      </w:r>
    </w:p>
    <w:p w14:paraId="7C877D09" w14:textId="77777777" w:rsidR="006915D3" w:rsidRPr="006915D3" w:rsidRDefault="006915D3" w:rsidP="006915D3">
      <w:pPr>
        <w:numPr>
          <w:ilvl w:val="0"/>
          <w:numId w:val="30"/>
        </w:numPr>
        <w:tabs>
          <w:tab w:val="clear" w:pos="1247"/>
          <w:tab w:val="clear" w:pos="1814"/>
          <w:tab w:val="clear" w:pos="2381"/>
          <w:tab w:val="clear" w:pos="2948"/>
          <w:tab w:val="clear" w:pos="3515"/>
          <w:tab w:val="left" w:pos="624"/>
        </w:tabs>
        <w:spacing w:after="120"/>
        <w:ind w:left="1276" w:firstLine="0"/>
        <w:jc w:val="both"/>
        <w:rPr>
          <w:rFonts w:eastAsia="SimSun" w:hAnsi="SimSun" w:cs="SimSun"/>
          <w:bCs/>
          <w:sz w:val="24"/>
          <w:szCs w:val="24"/>
          <w:lang w:val="zh-CN" w:eastAsia="zh-CN" w:bidi="zh-CN"/>
        </w:rPr>
      </w:pPr>
      <w:r w:rsidRPr="006915D3">
        <w:rPr>
          <w:rFonts w:eastAsia="SimSun" w:hAnsi="SimSun" w:cs="SimSun"/>
          <w:bCs/>
          <w:sz w:val="24"/>
          <w:szCs w:val="24"/>
          <w:lang w:val="zh-CN" w:eastAsia="zh-CN" w:bidi="zh-CN"/>
        </w:rPr>
        <w:t>然而，露天焚烧废物的挑战远不止汞排放问题。消除露天焚烧作为总体发展议程的组成部分，已被认定为可持续发展的一个优先事项，有助于减少各类空气污染物，带来社会和经济福利。</w:t>
      </w:r>
    </w:p>
    <w:p w14:paraId="74D4AC24" w14:textId="77777777" w:rsidR="006915D3" w:rsidRPr="006915D3" w:rsidRDefault="006915D3" w:rsidP="006915D3">
      <w:pPr>
        <w:tabs>
          <w:tab w:val="clear" w:pos="1247"/>
          <w:tab w:val="clear" w:pos="1814"/>
          <w:tab w:val="clear" w:pos="2381"/>
          <w:tab w:val="clear" w:pos="2948"/>
          <w:tab w:val="clear" w:pos="3515"/>
        </w:tabs>
        <w:rPr>
          <w:rFonts w:eastAsia="SimSun" w:cs="SimSun"/>
          <w:lang w:val="zh-CN" w:eastAsia="zh-CN" w:bidi="zh-CN"/>
        </w:rPr>
      </w:pPr>
      <w:r w:rsidRPr="006915D3">
        <w:rPr>
          <w:rFonts w:eastAsia="SimSun" w:cs="SimSun"/>
          <w:lang w:val="zh-CN" w:eastAsia="zh-CN" w:bidi="zh-CN"/>
        </w:rPr>
        <w:br w:type="page"/>
      </w:r>
    </w:p>
    <w:p w14:paraId="1DDCD43F" w14:textId="77777777" w:rsidR="006915D3" w:rsidRPr="006915D3" w:rsidRDefault="006915D3" w:rsidP="006915D3">
      <w:pPr>
        <w:keepNext/>
        <w:keepLines/>
        <w:tabs>
          <w:tab w:val="right" w:pos="851"/>
          <w:tab w:val="left" w:pos="4082"/>
        </w:tabs>
        <w:suppressAutoHyphens/>
        <w:spacing w:before="120" w:after="120"/>
        <w:ind w:left="1247" w:right="284" w:hanging="1247"/>
        <w:rPr>
          <w:rFonts w:eastAsia="SimSun" w:cs="SimSun"/>
          <w:b/>
          <w:sz w:val="24"/>
          <w:szCs w:val="24"/>
          <w:lang w:val="zh-CN" w:eastAsia="zh-CN" w:bidi="zh-CN"/>
        </w:rPr>
      </w:pPr>
      <w:r w:rsidRPr="006915D3">
        <w:rPr>
          <w:rFonts w:eastAsia="SimSun" w:cs="SimSun"/>
          <w:b/>
          <w:sz w:val="24"/>
          <w:szCs w:val="24"/>
          <w:lang w:val="zh-CN" w:eastAsia="zh-CN" w:bidi="zh-CN"/>
        </w:rPr>
        <w:lastRenderedPageBreak/>
        <w:tab/>
      </w:r>
      <w:r w:rsidRPr="006915D3">
        <w:rPr>
          <w:rFonts w:eastAsia="SimSun" w:cs="SimSun"/>
          <w:b/>
          <w:sz w:val="24"/>
          <w:szCs w:val="24"/>
          <w:lang w:val="zh-CN" w:eastAsia="zh-CN" w:bidi="zh-CN"/>
        </w:rPr>
        <w:tab/>
      </w:r>
      <w:r w:rsidRPr="006915D3">
        <w:rPr>
          <w:rFonts w:ascii="SimHei" w:eastAsia="SimHei" w:hAnsi="SimHei" w:cs="SimSun"/>
          <w:b/>
          <w:sz w:val="24"/>
          <w:szCs w:val="24"/>
          <w:lang w:val="zh-CN" w:eastAsia="zh-CN" w:bidi="zh-CN"/>
        </w:rPr>
        <w:t>参考资料</w:t>
      </w:r>
    </w:p>
    <w:p w14:paraId="098E602A" w14:textId="729F8143" w:rsidR="00F655CE" w:rsidRPr="00975C75" w:rsidRDefault="00F655CE" w:rsidP="006915D3">
      <w:pPr>
        <w:tabs>
          <w:tab w:val="left" w:pos="4082"/>
        </w:tabs>
        <w:spacing w:after="120"/>
        <w:ind w:left="1247"/>
        <w:rPr>
          <w:sz w:val="24"/>
          <w:szCs w:val="24"/>
          <w:lang w:val="en-US" w:eastAsia="zh-CN" w:bidi="zh-CN"/>
        </w:rPr>
      </w:pPr>
      <w:proofErr w:type="spellStart"/>
      <w:r w:rsidRPr="006915D3">
        <w:rPr>
          <w:rFonts w:eastAsia="SimSun" w:cs="SimSun"/>
          <w:sz w:val="24"/>
          <w:szCs w:val="24"/>
          <w:lang w:val="en-US" w:eastAsia="zh-CN" w:bidi="zh-CN"/>
        </w:rPr>
        <w:t>Antonis</w:t>
      </w:r>
      <w:proofErr w:type="spellEnd"/>
      <w:r w:rsidRPr="006915D3">
        <w:rPr>
          <w:rFonts w:eastAsia="SimSun" w:cs="SimSun"/>
          <w:sz w:val="24"/>
          <w:szCs w:val="24"/>
          <w:lang w:val="en-US" w:eastAsia="zh-CN" w:bidi="zh-CN"/>
        </w:rPr>
        <w:t xml:space="preserve"> </w:t>
      </w:r>
      <w:proofErr w:type="spellStart"/>
      <w:r w:rsidRPr="006915D3">
        <w:rPr>
          <w:rFonts w:eastAsia="SimSun" w:cs="SimSun"/>
          <w:sz w:val="24"/>
          <w:szCs w:val="24"/>
          <w:lang w:val="en-US" w:eastAsia="zh-CN" w:bidi="zh-CN"/>
        </w:rPr>
        <w:t>Mavropoulos</w:t>
      </w:r>
      <w:proofErr w:type="spellEnd"/>
      <w:r w:rsidRPr="006915D3">
        <w:rPr>
          <w:rFonts w:eastAsia="SimSun" w:cs="SimSun"/>
          <w:sz w:val="24"/>
          <w:szCs w:val="24"/>
          <w:lang w:val="en-US" w:eastAsia="zh-CN" w:bidi="zh-CN"/>
        </w:rPr>
        <w:t>, “Wasted health: the tragic case of dumpsites” (Vienna, International Solid Waste Association, June 2015)</w:t>
      </w:r>
      <w:r w:rsidRPr="006915D3">
        <w:rPr>
          <w:rFonts w:eastAsia="SimSun" w:hAnsi="SimSun" w:cs="SimSun"/>
          <w:sz w:val="24"/>
          <w:szCs w:val="24"/>
          <w:lang w:val="en-US" w:eastAsia="zh-CN" w:bidi="zh-CN"/>
        </w:rPr>
        <w:t>，</w:t>
      </w:r>
      <w:r w:rsidRPr="006915D3">
        <w:rPr>
          <w:rFonts w:eastAsia="SimSun" w:hAnsi="SimSun" w:cs="SimSun"/>
          <w:sz w:val="24"/>
          <w:szCs w:val="24"/>
          <w:lang w:val="zh-CN" w:eastAsia="zh-CN" w:bidi="zh-CN"/>
        </w:rPr>
        <w:t>请见</w:t>
      </w:r>
      <w:hyperlink r:id="rId12">
        <w:r w:rsidRPr="006915D3">
          <w:rPr>
            <w:rFonts w:eastAsia="SimSun" w:cs="SimSun"/>
            <w:sz w:val="24"/>
            <w:szCs w:val="24"/>
            <w:lang w:val="en-US" w:eastAsia="zh-CN" w:bidi="zh-CN"/>
          </w:rPr>
          <w:t>www.iswa.org/fileadmin/galleries/Task_Forces/THE_TRAGIC_CASE_OF_DUMPSITES.pdf</w:t>
        </w:r>
      </w:hyperlink>
      <w:r w:rsidRPr="006915D3">
        <w:rPr>
          <w:rFonts w:eastAsia="SimSun" w:hAnsi="SimSun" w:cs="SimSun"/>
          <w:sz w:val="24"/>
          <w:szCs w:val="24"/>
          <w:lang w:val="zh-CN" w:eastAsia="zh-CN" w:bidi="zh-CN"/>
        </w:rPr>
        <w:t>。</w:t>
      </w:r>
    </w:p>
    <w:p w14:paraId="3BC72F68" w14:textId="1E28C2AB" w:rsidR="006915D3" w:rsidRPr="006915D3" w:rsidRDefault="006915D3" w:rsidP="006915D3">
      <w:pPr>
        <w:tabs>
          <w:tab w:val="left" w:pos="4082"/>
        </w:tabs>
        <w:spacing w:after="120"/>
        <w:ind w:left="1247"/>
        <w:rPr>
          <w:sz w:val="24"/>
          <w:szCs w:val="24"/>
          <w:lang w:val="zh-CN" w:eastAsia="zh-CN" w:bidi="zh-CN"/>
        </w:rPr>
      </w:pPr>
      <w:r w:rsidRPr="006915D3">
        <w:rPr>
          <w:sz w:val="24"/>
          <w:szCs w:val="24"/>
          <w:lang w:val="zh-CN" w:eastAsia="zh-CN" w:bidi="zh-CN"/>
        </w:rPr>
        <w:t>联合国环境署</w:t>
      </w:r>
      <w:r w:rsidR="00F655CE">
        <w:rPr>
          <w:rFonts w:hint="eastAsia"/>
          <w:sz w:val="24"/>
          <w:szCs w:val="24"/>
          <w:lang w:val="zh-CN" w:eastAsia="zh-CN" w:bidi="zh-CN"/>
        </w:rPr>
        <w:t>（</w:t>
      </w:r>
      <w:r w:rsidR="00F655CE">
        <w:rPr>
          <w:rFonts w:hint="eastAsia"/>
          <w:sz w:val="24"/>
          <w:szCs w:val="24"/>
          <w:lang w:val="zh-CN" w:eastAsia="zh-CN" w:bidi="zh-CN"/>
        </w:rPr>
        <w:t>2013</w:t>
      </w:r>
      <w:r w:rsidR="00F655CE">
        <w:rPr>
          <w:rFonts w:hint="eastAsia"/>
          <w:sz w:val="24"/>
          <w:szCs w:val="24"/>
          <w:lang w:val="zh-CN" w:eastAsia="zh-CN" w:bidi="zh-CN"/>
        </w:rPr>
        <w:t>）。</w:t>
      </w:r>
      <w:r w:rsidRPr="006915D3">
        <w:rPr>
          <w:sz w:val="24"/>
          <w:szCs w:val="24"/>
          <w:lang w:val="zh-CN" w:eastAsia="zh-CN" w:bidi="zh-CN"/>
        </w:rPr>
        <w:t>《</w:t>
      </w:r>
      <w:r w:rsidRPr="006915D3">
        <w:rPr>
          <w:sz w:val="24"/>
          <w:szCs w:val="24"/>
          <w:lang w:val="zh-CN" w:eastAsia="zh-CN" w:bidi="zh-CN"/>
        </w:rPr>
        <w:t xml:space="preserve">2013 </w:t>
      </w:r>
      <w:r w:rsidRPr="006915D3">
        <w:rPr>
          <w:sz w:val="24"/>
          <w:szCs w:val="24"/>
          <w:lang w:val="zh-CN" w:eastAsia="zh-CN" w:bidi="zh-CN"/>
        </w:rPr>
        <w:t>年全球汞评估报告：来源、排放、释放和环境迁移》（日内瓦，</w:t>
      </w:r>
      <w:r w:rsidRPr="006915D3">
        <w:rPr>
          <w:sz w:val="24"/>
          <w:szCs w:val="24"/>
          <w:lang w:val="zh-CN" w:eastAsia="zh-CN" w:bidi="zh-CN"/>
        </w:rPr>
        <w:t>2013</w:t>
      </w:r>
      <w:r w:rsidRPr="006915D3">
        <w:rPr>
          <w:sz w:val="24"/>
          <w:szCs w:val="24"/>
          <w:lang w:val="zh-CN" w:eastAsia="zh-CN" w:bidi="zh-CN"/>
        </w:rPr>
        <w:t>）。</w:t>
      </w:r>
      <w:r w:rsidR="00F655CE">
        <w:rPr>
          <w:rFonts w:hint="eastAsia"/>
          <w:sz w:val="24"/>
          <w:szCs w:val="24"/>
          <w:lang w:val="zh-CN" w:eastAsia="zh-CN" w:bidi="zh-CN"/>
        </w:rPr>
        <w:t>请见</w:t>
      </w:r>
      <w:hyperlink r:id="rId13" w:history="1">
        <w:r w:rsidR="00F655CE" w:rsidRPr="003D1E22">
          <w:rPr>
            <w:rStyle w:val="af"/>
            <w:sz w:val="24"/>
            <w:szCs w:val="24"/>
            <w:lang w:val="zh-CN" w:eastAsia="zh-CN" w:bidi="zh-CN"/>
          </w:rPr>
          <w:t>http://www.unep.org/chemicalsandwaste/what-we-do/technology-and-metals/mercury/global-mercury-assessment</w:t>
        </w:r>
      </w:hyperlink>
      <w:r w:rsidR="00F655CE">
        <w:rPr>
          <w:rFonts w:hint="eastAsia"/>
          <w:sz w:val="24"/>
          <w:szCs w:val="24"/>
          <w:lang w:val="zh-CN" w:eastAsia="zh-CN" w:bidi="zh-CN"/>
        </w:rPr>
        <w:t>。</w:t>
      </w:r>
    </w:p>
    <w:p w14:paraId="63727D4C" w14:textId="3C15E0B7" w:rsidR="006915D3" w:rsidRPr="006915D3" w:rsidRDefault="00F655CE" w:rsidP="006915D3">
      <w:pPr>
        <w:tabs>
          <w:tab w:val="left" w:pos="4082"/>
        </w:tabs>
        <w:spacing w:after="120"/>
        <w:ind w:left="1247"/>
        <w:rPr>
          <w:rFonts w:eastAsia="SimSun" w:cs="SimSun"/>
          <w:sz w:val="24"/>
          <w:szCs w:val="24"/>
          <w:lang w:val="zh-CN" w:eastAsia="zh-CN" w:bidi="zh-CN"/>
        </w:rPr>
      </w:pPr>
      <w:r>
        <w:rPr>
          <w:rFonts w:hint="eastAsia"/>
          <w:sz w:val="24"/>
          <w:szCs w:val="24"/>
          <w:lang w:val="zh-CN" w:eastAsia="zh-CN" w:bidi="zh-CN"/>
        </w:rPr>
        <w:tab/>
      </w:r>
      <w:r w:rsidRPr="006915D3">
        <w:rPr>
          <w:sz w:val="24"/>
          <w:szCs w:val="24"/>
          <w:lang w:val="zh-CN" w:eastAsia="zh-CN" w:bidi="zh-CN"/>
        </w:rPr>
        <w:t>（</w:t>
      </w:r>
      <w:r w:rsidRPr="006915D3">
        <w:rPr>
          <w:sz w:val="24"/>
          <w:szCs w:val="24"/>
          <w:lang w:val="zh-CN" w:eastAsia="zh-CN" w:bidi="zh-CN"/>
        </w:rPr>
        <w:t>2015</w:t>
      </w:r>
      <w:r w:rsidRPr="006915D3">
        <w:rPr>
          <w:sz w:val="24"/>
          <w:szCs w:val="24"/>
          <w:lang w:val="zh-CN" w:eastAsia="zh-CN" w:bidi="zh-CN"/>
        </w:rPr>
        <w:t>）</w:t>
      </w:r>
      <w:r>
        <w:rPr>
          <w:rFonts w:hint="eastAsia"/>
          <w:sz w:val="24"/>
          <w:szCs w:val="24"/>
          <w:lang w:val="zh-CN" w:eastAsia="zh-CN" w:bidi="zh-CN"/>
        </w:rPr>
        <w:t>。</w:t>
      </w:r>
      <w:r w:rsidR="006915D3" w:rsidRPr="006915D3">
        <w:rPr>
          <w:sz w:val="24"/>
          <w:szCs w:val="24"/>
          <w:lang w:val="zh-CN" w:eastAsia="zh-CN" w:bidi="zh-CN"/>
        </w:rPr>
        <w:t>《全球废物管理展望》，请见</w:t>
      </w:r>
      <w:r w:rsidR="006915D3" w:rsidRPr="006915D3">
        <w:rPr>
          <w:rFonts w:eastAsia="SimSun" w:cs="SimSun"/>
          <w:sz w:val="24"/>
          <w:szCs w:val="24"/>
          <w:lang w:val="zh-CN" w:eastAsia="zh-CN" w:bidi="zh-CN"/>
        </w:rPr>
        <w:t>www.unep.org/ietc/Portals/136/Publications/Waste%20Management/GWMO%20report/GWMO%20full%20report.pdf</w:t>
      </w:r>
      <w:r w:rsidR="006915D3" w:rsidRPr="006915D3">
        <w:rPr>
          <w:rFonts w:eastAsia="SimSun" w:hAnsi="SimSun" w:cs="SimSun"/>
          <w:sz w:val="24"/>
          <w:szCs w:val="24"/>
          <w:lang w:val="zh-CN" w:eastAsia="zh-CN" w:bidi="zh-CN"/>
        </w:rPr>
        <w:t>。</w:t>
      </w:r>
    </w:p>
    <w:p w14:paraId="3A3DC89E" w14:textId="4E1AC6A6" w:rsidR="006915D3" w:rsidRPr="006915D3" w:rsidRDefault="00F655CE" w:rsidP="006915D3">
      <w:pPr>
        <w:tabs>
          <w:tab w:val="left" w:pos="4082"/>
        </w:tabs>
        <w:spacing w:after="120"/>
        <w:ind w:left="1247"/>
        <w:rPr>
          <w:rFonts w:ascii="SimSun" w:eastAsia="SimSun" w:hAnsi="SimSun" w:cs="SimSun"/>
          <w:lang w:val="en-US" w:eastAsia="zh-CN" w:bidi="zh-CN"/>
        </w:rPr>
      </w:pPr>
      <w:r>
        <w:rPr>
          <w:rFonts w:hint="eastAsia"/>
          <w:sz w:val="24"/>
          <w:szCs w:val="24"/>
          <w:lang w:val="zh-CN" w:eastAsia="zh-CN" w:bidi="zh-CN"/>
        </w:rPr>
        <w:tab/>
      </w:r>
      <w:r w:rsidRPr="006915D3">
        <w:rPr>
          <w:sz w:val="24"/>
          <w:szCs w:val="24"/>
          <w:lang w:val="zh-CN" w:eastAsia="zh-CN" w:bidi="zh-CN"/>
        </w:rPr>
        <w:t>（</w:t>
      </w:r>
      <w:r w:rsidRPr="006915D3">
        <w:rPr>
          <w:sz w:val="24"/>
          <w:szCs w:val="24"/>
          <w:lang w:val="zh-CN" w:eastAsia="zh-CN" w:bidi="zh-CN"/>
        </w:rPr>
        <w:t>201</w:t>
      </w:r>
      <w:r>
        <w:rPr>
          <w:rFonts w:hint="eastAsia"/>
          <w:sz w:val="24"/>
          <w:szCs w:val="24"/>
          <w:lang w:val="zh-CN" w:eastAsia="zh-CN" w:bidi="zh-CN"/>
        </w:rPr>
        <w:t>7</w:t>
      </w:r>
      <w:r w:rsidRPr="006915D3">
        <w:rPr>
          <w:sz w:val="24"/>
          <w:szCs w:val="24"/>
          <w:lang w:val="zh-CN" w:eastAsia="zh-CN" w:bidi="zh-CN"/>
        </w:rPr>
        <w:t>）</w:t>
      </w:r>
      <w:r>
        <w:rPr>
          <w:rFonts w:hint="eastAsia"/>
          <w:sz w:val="24"/>
          <w:szCs w:val="24"/>
          <w:lang w:val="zh-CN" w:eastAsia="zh-CN" w:bidi="zh-CN"/>
        </w:rPr>
        <w:t>。“查明并量化汞释放工具包”</w:t>
      </w:r>
      <w:r w:rsidR="006915D3" w:rsidRPr="006915D3">
        <w:rPr>
          <w:rFonts w:eastAsia="SimSun" w:hAnsi="SimSun" w:cs="SimSun"/>
          <w:sz w:val="24"/>
          <w:szCs w:val="24"/>
          <w:lang w:val="en-US" w:eastAsia="zh-CN" w:bidi="zh-CN"/>
        </w:rPr>
        <w:t>，</w:t>
      </w:r>
      <w:r w:rsidR="006915D3" w:rsidRPr="006915D3">
        <w:rPr>
          <w:rFonts w:eastAsia="SimSun" w:hAnsi="SimSun" w:cs="SimSun"/>
          <w:sz w:val="24"/>
          <w:szCs w:val="24"/>
          <w:lang w:val="zh-CN" w:eastAsia="zh-CN" w:bidi="zh-CN"/>
        </w:rPr>
        <w:t>请见</w:t>
      </w:r>
      <w:r w:rsidRPr="00F655CE">
        <w:rPr>
          <w:rFonts w:eastAsia="SimSun" w:hAnsi="SimSun" w:cs="SimSun"/>
          <w:sz w:val="24"/>
          <w:szCs w:val="24"/>
          <w:lang w:val="zh-CN" w:eastAsia="zh-CN" w:bidi="zh-CN"/>
        </w:rPr>
        <w:t>http://www.unep.org/chemicalsandwaste/what-we-do/technology-and-metals/mercury/toolkit-identification-and-quantification-mercury-releases</w:t>
      </w:r>
      <w:r w:rsidR="006915D3" w:rsidRPr="006915D3">
        <w:rPr>
          <w:rFonts w:eastAsia="SimSun" w:hAnsi="SimSun" w:cs="SimSun"/>
          <w:sz w:val="24"/>
          <w:szCs w:val="24"/>
          <w:lang w:val="zh-CN" w:eastAsia="zh-CN" w:bidi="zh-CN"/>
        </w:rPr>
        <w:t>。</w:t>
      </w:r>
      <w:r w:rsidR="006915D3" w:rsidRPr="006915D3">
        <w:rPr>
          <w:rFonts w:ascii="SimSun" w:eastAsia="SimSun" w:hAnsi="SimSun" w:cs="SimSun"/>
          <w:lang w:val="en-US" w:eastAsia="zh-CN" w:bidi="zh-CN"/>
        </w:rPr>
        <w:t xml:space="preserve"> </w:t>
      </w:r>
    </w:p>
    <w:tbl>
      <w:tblPr>
        <w:tblW w:w="0" w:type="auto"/>
        <w:tblLook w:val="04A0" w:firstRow="1" w:lastRow="0" w:firstColumn="1" w:lastColumn="0" w:noHBand="0" w:noVBand="1"/>
      </w:tblPr>
      <w:tblGrid>
        <w:gridCol w:w="1942"/>
        <w:gridCol w:w="1942"/>
        <w:gridCol w:w="1942"/>
        <w:gridCol w:w="1943"/>
        <w:gridCol w:w="1943"/>
      </w:tblGrid>
      <w:tr w:rsidR="00E976AB" w:rsidRPr="00D25175" w14:paraId="6DB0CABC" w14:textId="77777777" w:rsidTr="00990918">
        <w:tc>
          <w:tcPr>
            <w:tcW w:w="1942" w:type="dxa"/>
            <w:shd w:val="clear" w:color="auto" w:fill="auto"/>
          </w:tcPr>
          <w:p w14:paraId="6D3F7C2C" w14:textId="77777777" w:rsidR="00E976AB" w:rsidRPr="00D25175" w:rsidRDefault="00E976AB" w:rsidP="00990918">
            <w:pPr>
              <w:pStyle w:val="Normal-pool"/>
              <w:spacing w:before="520"/>
              <w:rPr>
                <w:lang w:eastAsia="zh-CN"/>
              </w:rPr>
            </w:pPr>
          </w:p>
        </w:tc>
        <w:tc>
          <w:tcPr>
            <w:tcW w:w="1942" w:type="dxa"/>
            <w:shd w:val="clear" w:color="auto" w:fill="auto"/>
          </w:tcPr>
          <w:p w14:paraId="378BA037" w14:textId="77777777" w:rsidR="00E976AB" w:rsidRPr="00D25175" w:rsidRDefault="00E976AB" w:rsidP="00990918">
            <w:pPr>
              <w:pStyle w:val="Normal-pool"/>
              <w:spacing w:before="520"/>
              <w:rPr>
                <w:lang w:eastAsia="zh-CN"/>
              </w:rPr>
            </w:pPr>
          </w:p>
        </w:tc>
        <w:tc>
          <w:tcPr>
            <w:tcW w:w="1942" w:type="dxa"/>
            <w:tcBorders>
              <w:bottom w:val="single" w:sz="4" w:space="0" w:color="auto"/>
            </w:tcBorders>
            <w:shd w:val="clear" w:color="auto" w:fill="auto"/>
          </w:tcPr>
          <w:p w14:paraId="028E3E1E" w14:textId="77777777" w:rsidR="00E976AB" w:rsidRPr="00D25175" w:rsidRDefault="00E976AB" w:rsidP="00990918">
            <w:pPr>
              <w:pStyle w:val="Normal-pool"/>
              <w:spacing w:before="520"/>
              <w:rPr>
                <w:lang w:eastAsia="zh-CN"/>
              </w:rPr>
            </w:pPr>
          </w:p>
        </w:tc>
        <w:tc>
          <w:tcPr>
            <w:tcW w:w="1943" w:type="dxa"/>
            <w:shd w:val="clear" w:color="auto" w:fill="auto"/>
          </w:tcPr>
          <w:p w14:paraId="25F1BA19" w14:textId="77777777" w:rsidR="00E976AB" w:rsidRPr="00D25175" w:rsidRDefault="00E976AB" w:rsidP="00990918">
            <w:pPr>
              <w:pStyle w:val="Normal-pool"/>
              <w:spacing w:before="520"/>
              <w:rPr>
                <w:lang w:eastAsia="zh-CN"/>
              </w:rPr>
            </w:pPr>
          </w:p>
        </w:tc>
        <w:tc>
          <w:tcPr>
            <w:tcW w:w="1943" w:type="dxa"/>
            <w:shd w:val="clear" w:color="auto" w:fill="auto"/>
          </w:tcPr>
          <w:p w14:paraId="457D2993" w14:textId="77777777" w:rsidR="00E976AB" w:rsidRPr="00D25175" w:rsidRDefault="00E976AB" w:rsidP="00990918">
            <w:pPr>
              <w:pStyle w:val="Normal-pool"/>
              <w:spacing w:before="520"/>
              <w:rPr>
                <w:lang w:eastAsia="zh-CN"/>
              </w:rPr>
            </w:pPr>
          </w:p>
        </w:tc>
      </w:tr>
    </w:tbl>
    <w:p w14:paraId="325E8270" w14:textId="77777777" w:rsidR="00032E4E" w:rsidRPr="00D25175" w:rsidRDefault="00032E4E" w:rsidP="00D013F5">
      <w:pPr>
        <w:pStyle w:val="Normal-pool"/>
        <w:rPr>
          <w:lang w:eastAsia="zh-CN"/>
        </w:rPr>
      </w:pPr>
    </w:p>
    <w:sectPr w:rsidR="00032E4E" w:rsidRPr="00D25175" w:rsidSect="00C771A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730E9" w14:textId="77777777" w:rsidR="00A66E44" w:rsidRDefault="00A66E44">
      <w:r>
        <w:separator/>
      </w:r>
    </w:p>
  </w:endnote>
  <w:endnote w:type="continuationSeparator" w:id="0">
    <w:p w14:paraId="79429332" w14:textId="77777777" w:rsidR="00A66E44" w:rsidRDefault="00A6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A827" w14:textId="3BC03E0E" w:rsidR="000024A3" w:rsidRPr="00AE054C" w:rsidRDefault="000024A3">
    <w:pPr>
      <w:pStyle w:val="ad"/>
      <w:rPr>
        <w:sz w:val="20"/>
      </w:rPr>
    </w:pPr>
    <w:r w:rsidRPr="00AE054C">
      <w:rPr>
        <w:rStyle w:val="a3"/>
        <w:sz w:val="20"/>
      </w:rPr>
      <w:fldChar w:fldCharType="begin"/>
    </w:r>
    <w:r w:rsidRPr="00AE054C">
      <w:rPr>
        <w:rStyle w:val="a3"/>
        <w:sz w:val="20"/>
      </w:rPr>
      <w:instrText xml:space="preserve"> PAGE </w:instrText>
    </w:r>
    <w:r w:rsidRPr="00AE054C">
      <w:rPr>
        <w:rStyle w:val="a3"/>
        <w:sz w:val="20"/>
      </w:rPr>
      <w:fldChar w:fldCharType="separate"/>
    </w:r>
    <w:r w:rsidR="00975C75">
      <w:rPr>
        <w:rStyle w:val="a3"/>
        <w:noProof/>
        <w:sz w:val="20"/>
      </w:rPr>
      <w:t>2</w:t>
    </w:r>
    <w:r w:rsidRPr="00AE054C">
      <w:rPr>
        <w:rStyle w:val="a3"/>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48B7" w14:textId="3E52AF86" w:rsidR="000024A3" w:rsidRPr="00532EF9" w:rsidRDefault="000024A3" w:rsidP="00035EDE">
    <w:pPr>
      <w:pStyle w:val="ad"/>
      <w:jc w:val="right"/>
      <w:rPr>
        <w:sz w:val="20"/>
      </w:rPr>
    </w:pPr>
    <w:r w:rsidRPr="00532EF9">
      <w:rPr>
        <w:rStyle w:val="a3"/>
        <w:sz w:val="20"/>
      </w:rPr>
      <w:fldChar w:fldCharType="begin"/>
    </w:r>
    <w:r w:rsidRPr="00532EF9">
      <w:rPr>
        <w:rStyle w:val="a3"/>
        <w:sz w:val="20"/>
      </w:rPr>
      <w:instrText xml:space="preserve"> PAGE </w:instrText>
    </w:r>
    <w:r w:rsidRPr="00532EF9">
      <w:rPr>
        <w:rStyle w:val="a3"/>
        <w:sz w:val="20"/>
      </w:rPr>
      <w:fldChar w:fldCharType="separate"/>
    </w:r>
    <w:r w:rsidR="00975C75">
      <w:rPr>
        <w:rStyle w:val="a3"/>
        <w:noProof/>
        <w:sz w:val="20"/>
      </w:rPr>
      <w:t>3</w:t>
    </w:r>
    <w:r w:rsidRPr="00532EF9">
      <w:rPr>
        <w:rStyle w:val="a3"/>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9573" w14:textId="63CE6A70" w:rsidR="000024A3" w:rsidRPr="00AE054C" w:rsidRDefault="000024A3" w:rsidP="006912CB">
    <w:pPr>
      <w:pStyle w:val="ad"/>
      <w:rPr>
        <w:b/>
        <w:sz w:val="20"/>
      </w:rPr>
    </w:pPr>
    <w:r w:rsidRPr="00AE054C">
      <w:rPr>
        <w:b/>
        <w:sz w:val="20"/>
      </w:rPr>
      <w:t>K1</w:t>
    </w:r>
    <w:r w:rsidR="0042266F" w:rsidRPr="00AE054C">
      <w:rPr>
        <w:b/>
        <w:sz w:val="20"/>
      </w:rPr>
      <w:t>7</w:t>
    </w:r>
    <w:r w:rsidR="00CB60CA" w:rsidRPr="00AE054C">
      <w:rPr>
        <w:b/>
        <w:sz w:val="20"/>
      </w:rPr>
      <w:t>0</w:t>
    </w:r>
    <w:r w:rsidR="006912CB">
      <w:rPr>
        <w:rFonts w:hint="eastAsia"/>
        <w:b/>
        <w:sz w:val="20"/>
        <w:lang w:eastAsia="zh-CN"/>
      </w:rPr>
      <w:t>6</w:t>
    </w:r>
    <w:r w:rsidR="00A137E1">
      <w:rPr>
        <w:rFonts w:hint="eastAsia"/>
        <w:b/>
        <w:sz w:val="20"/>
        <w:lang w:eastAsia="zh-CN"/>
      </w:rPr>
      <w:t>0</w:t>
    </w:r>
    <w:r w:rsidR="006915D3">
      <w:rPr>
        <w:rFonts w:hint="eastAsia"/>
        <w:b/>
        <w:sz w:val="20"/>
        <w:lang w:eastAsia="zh-CN"/>
      </w:rPr>
      <w:t>18</w:t>
    </w:r>
    <w:r w:rsidRPr="00AE054C">
      <w:rPr>
        <w:b/>
        <w:sz w:val="20"/>
      </w:rPr>
      <w:tab/>
    </w:r>
    <w:r w:rsidR="006915D3">
      <w:rPr>
        <w:rFonts w:hint="eastAsia"/>
        <w:b/>
        <w:sz w:val="20"/>
        <w:lang w:eastAsia="zh-CN"/>
      </w:rPr>
      <w:t>2</w:t>
    </w:r>
    <w:r w:rsidR="00975C75">
      <w:rPr>
        <w:rFonts w:hint="eastAsia"/>
        <w:b/>
        <w:sz w:val="20"/>
        <w:lang w:eastAsia="zh-CN"/>
      </w:rPr>
      <w:t>8</w:t>
    </w:r>
    <w:r w:rsidR="006915D3">
      <w:rPr>
        <w:rFonts w:hint="eastAsia"/>
        <w:b/>
        <w:sz w:val="20"/>
        <w:lang w:eastAsia="zh-CN"/>
      </w:rPr>
      <w:t>06</w:t>
    </w:r>
    <w:r w:rsidR="00011A16" w:rsidRPr="00AE054C">
      <w:rPr>
        <w:b/>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EE940" w14:textId="77777777" w:rsidR="00A66E44" w:rsidRDefault="00A66E44" w:rsidP="00D92DE0">
      <w:pPr>
        <w:ind w:left="624"/>
      </w:pPr>
      <w:r>
        <w:separator/>
      </w:r>
    </w:p>
  </w:footnote>
  <w:footnote w:type="continuationSeparator" w:id="0">
    <w:p w14:paraId="47C08547" w14:textId="77777777" w:rsidR="00A66E44" w:rsidRDefault="00A66E44">
      <w:r>
        <w:continuationSeparator/>
      </w:r>
    </w:p>
  </w:footnote>
  <w:footnote w:id="1">
    <w:p w14:paraId="3588092B" w14:textId="77777777" w:rsidR="006915D3" w:rsidRPr="008E5FE7" w:rsidRDefault="006915D3" w:rsidP="006915D3">
      <w:pPr>
        <w:tabs>
          <w:tab w:val="left" w:pos="624"/>
        </w:tabs>
        <w:spacing w:before="20" w:after="40"/>
        <w:ind w:left="1247"/>
        <w:rPr>
          <w:sz w:val="18"/>
          <w:szCs w:val="18"/>
          <w:lang w:val="en-US"/>
        </w:rPr>
      </w:pPr>
      <w:r w:rsidRPr="00BB3FAD">
        <w:rPr>
          <w:lang w:val="en-US"/>
        </w:rPr>
        <w:t>* UNEP/MC/COP.1/1</w:t>
      </w:r>
      <w:r>
        <w:rPr>
          <w:rFonts w:hint="eastAsia"/>
          <w:sz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4E3A" w14:textId="3FF6CE5D" w:rsidR="000024A3" w:rsidRPr="00AE054C" w:rsidRDefault="000024A3" w:rsidP="001646EA">
    <w:pPr>
      <w:pStyle w:val="ae"/>
      <w:rPr>
        <w:sz w:val="20"/>
      </w:rPr>
    </w:pPr>
    <w:r w:rsidRPr="00AE054C">
      <w:rPr>
        <w:bCs/>
        <w:sz w:val="20"/>
      </w:rPr>
      <w:t>UNEP</w:t>
    </w:r>
    <w:r w:rsidRPr="00AE054C">
      <w:rPr>
        <w:sz w:val="20"/>
      </w:rPr>
      <w:t>/</w:t>
    </w:r>
    <w:r w:rsidR="001646EA" w:rsidRPr="00AE054C">
      <w:rPr>
        <w:sz w:val="20"/>
      </w:rPr>
      <w:t>MC</w:t>
    </w:r>
    <w:r w:rsidRPr="00AE054C">
      <w:rPr>
        <w:sz w:val="20"/>
      </w:rPr>
      <w:t>/</w:t>
    </w:r>
    <w:r w:rsidR="001646EA" w:rsidRPr="00AE054C">
      <w:rPr>
        <w:sz w:val="20"/>
      </w:rPr>
      <w:t>COP.1</w:t>
    </w:r>
    <w:r w:rsidRPr="00AE054C">
      <w:rPr>
        <w:sz w:val="20"/>
      </w:rPr>
      <w:t>/</w:t>
    </w:r>
    <w:r w:rsidR="001646EA" w:rsidRPr="00AE054C">
      <w:rPr>
        <w:sz w:val="20"/>
      </w:rPr>
      <w:t>1</w:t>
    </w:r>
    <w:r w:rsidR="006915D3">
      <w:rPr>
        <w:rFonts w:hint="eastAsia"/>
        <w:sz w:val="20"/>
        <w:lang w:eastAsia="zh-CN"/>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1C51" w14:textId="0BCD8EBE" w:rsidR="000024A3" w:rsidRPr="00532EF9" w:rsidRDefault="000024A3" w:rsidP="00F7137B">
    <w:pPr>
      <w:pStyle w:val="ae"/>
      <w:jc w:val="right"/>
      <w:rPr>
        <w:sz w:val="20"/>
      </w:rPr>
    </w:pPr>
    <w:r w:rsidRPr="00532EF9">
      <w:rPr>
        <w:bCs/>
        <w:sz w:val="20"/>
      </w:rPr>
      <w:t>UNEP</w:t>
    </w:r>
    <w:r w:rsidR="00F7137B" w:rsidRPr="00532EF9">
      <w:rPr>
        <w:sz w:val="20"/>
      </w:rPr>
      <w:t>/MC/COP.1/1</w:t>
    </w:r>
    <w:r w:rsidR="006915D3">
      <w:rPr>
        <w:rFonts w:hint="eastAsia"/>
        <w:sz w:val="20"/>
        <w:lang w:eastAsia="zh-CN"/>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28784" w14:textId="33C3ABAF" w:rsidR="000024A3" w:rsidRDefault="000024A3" w:rsidP="00032E4E">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37E"/>
    <w:multiLevelType w:val="hybridMultilevel"/>
    <w:tmpl w:val="FEC67E7A"/>
    <w:lvl w:ilvl="0" w:tplc="0164BFB4">
      <w:start w:val="1"/>
      <w:numFmt w:val="upperLetter"/>
      <w:lvlText w:val="%1."/>
      <w:lvlJc w:val="left"/>
      <w:pPr>
        <w:ind w:left="1608" w:hanging="360"/>
      </w:pPr>
      <w:rPr>
        <w:rFonts w:ascii="Times New Roman" w:eastAsia="SimSun" w:hAnsi="Times New Roman"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4">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5">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6">
    <w:nsid w:val="49B028CC"/>
    <w:multiLevelType w:val="hybridMultilevel"/>
    <w:tmpl w:val="9B5A6E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nsid w:val="5B423F8B"/>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0">
    <w:nsid w:val="792C62EB"/>
    <w:multiLevelType w:val="hybridMultilevel"/>
    <w:tmpl w:val="526680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4"/>
  </w:num>
  <w:num w:numId="4">
    <w:abstractNumId w:val="7"/>
  </w:num>
  <w:num w:numId="5">
    <w:abstractNumId w:val="7"/>
  </w:num>
  <w:num w:numId="6">
    <w:abstractNumId w:val="2"/>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lvlOverride w:ilvl="0">
      <w:lvl w:ilvl="0">
        <w:start w:val="1"/>
        <w:numFmt w:val="decimal"/>
        <w:pStyle w:val="Normalnumber"/>
        <w:lvlText w:val="%1."/>
        <w:lvlJc w:val="left"/>
        <w:pPr>
          <w:tabs>
            <w:tab w:val="num" w:pos="1134"/>
          </w:tabs>
          <w:ind w:left="1247" w:firstLine="0"/>
        </w:pPr>
        <w:rPr>
          <w:rFonts w:hint="default"/>
        </w:rPr>
      </w:lvl>
    </w:lvlOverride>
  </w:num>
  <w:num w:numId="23">
    <w:abstractNumId w:val="7"/>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4">
    <w:abstractNumId w:val="8"/>
  </w:num>
  <w:num w:numId="25">
    <w:abstractNumId w:val="3"/>
  </w:num>
  <w:num w:numId="26">
    <w:abstractNumId w:val="9"/>
  </w:num>
  <w:num w:numId="27">
    <w:abstractNumId w:val="5"/>
  </w:num>
  <w:num w:numId="28">
    <w:abstractNumId w:val="7"/>
    <w:lvlOverride w:ilvl="0">
      <w:lvl w:ilvl="0">
        <w:start w:val="1"/>
        <w:numFmt w:val="decimal"/>
        <w:pStyle w:val="Normalnumber"/>
        <w:lvlText w:val="%1."/>
        <w:lvlJc w:val="left"/>
        <w:pPr>
          <w:tabs>
            <w:tab w:val="num" w:pos="1305"/>
          </w:tabs>
          <w:ind w:left="1418" w:firstLine="0"/>
        </w:pPr>
        <w:rPr>
          <w:rFonts w:hint="default"/>
          <w:b w:val="0"/>
          <w:bCs w:val="0"/>
        </w:rPr>
      </w:lvl>
    </w:lvlOverride>
  </w:num>
  <w:num w:numId="29">
    <w:abstractNumId w:val="7"/>
    <w:lvlOverride w:ilvl="0">
      <w:lvl w:ilvl="0">
        <w:start w:val="1"/>
        <w:numFmt w:val="decimal"/>
        <w:pStyle w:val="Normalnumber"/>
        <w:lvlText w:val="%1."/>
        <w:lvlJc w:val="left"/>
        <w:pPr>
          <w:tabs>
            <w:tab w:val="num" w:pos="1147"/>
          </w:tabs>
          <w:ind w:left="1260"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0">
    <w:abstractNumId w:val="6"/>
  </w:num>
  <w:num w:numId="31">
    <w:abstractNumId w:val="10"/>
  </w:num>
  <w:num w:numId="3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C36"/>
    <w:rsid w:val="000024A3"/>
    <w:rsid w:val="000077AD"/>
    <w:rsid w:val="00011A16"/>
    <w:rsid w:val="000149E6"/>
    <w:rsid w:val="00023DA9"/>
    <w:rsid w:val="000247B0"/>
    <w:rsid w:val="00026997"/>
    <w:rsid w:val="00026A08"/>
    <w:rsid w:val="00032E4E"/>
    <w:rsid w:val="00033E0B"/>
    <w:rsid w:val="00035EDE"/>
    <w:rsid w:val="0004190F"/>
    <w:rsid w:val="000509B4"/>
    <w:rsid w:val="00051BDB"/>
    <w:rsid w:val="0006035B"/>
    <w:rsid w:val="0006096F"/>
    <w:rsid w:val="000649C5"/>
    <w:rsid w:val="00071886"/>
    <w:rsid w:val="000742BC"/>
    <w:rsid w:val="00076CC6"/>
    <w:rsid w:val="00082A0C"/>
    <w:rsid w:val="00083504"/>
    <w:rsid w:val="0009640C"/>
    <w:rsid w:val="000B22A2"/>
    <w:rsid w:val="000B73F9"/>
    <w:rsid w:val="000C2A52"/>
    <w:rsid w:val="000C2A88"/>
    <w:rsid w:val="000C594A"/>
    <w:rsid w:val="000D181F"/>
    <w:rsid w:val="000D33C0"/>
    <w:rsid w:val="000D4CF6"/>
    <w:rsid w:val="000D6941"/>
    <w:rsid w:val="000F4829"/>
    <w:rsid w:val="001202E3"/>
    <w:rsid w:val="00123699"/>
    <w:rsid w:val="001241FB"/>
    <w:rsid w:val="0013059D"/>
    <w:rsid w:val="00135BF3"/>
    <w:rsid w:val="00136187"/>
    <w:rsid w:val="00141A55"/>
    <w:rsid w:val="0014293F"/>
    <w:rsid w:val="00142AB1"/>
    <w:rsid w:val="0014397D"/>
    <w:rsid w:val="001446A3"/>
    <w:rsid w:val="00152B6B"/>
    <w:rsid w:val="00155395"/>
    <w:rsid w:val="00155A2F"/>
    <w:rsid w:val="00156B6B"/>
    <w:rsid w:val="00160D74"/>
    <w:rsid w:val="001646EA"/>
    <w:rsid w:val="00167D02"/>
    <w:rsid w:val="001759D8"/>
    <w:rsid w:val="00177D7F"/>
    <w:rsid w:val="00180C3F"/>
    <w:rsid w:val="00181EC8"/>
    <w:rsid w:val="00184349"/>
    <w:rsid w:val="00195F33"/>
    <w:rsid w:val="001B1617"/>
    <w:rsid w:val="001B40DD"/>
    <w:rsid w:val="001B504B"/>
    <w:rsid w:val="001B6F98"/>
    <w:rsid w:val="001C191A"/>
    <w:rsid w:val="001D3874"/>
    <w:rsid w:val="001D6D28"/>
    <w:rsid w:val="001D7E75"/>
    <w:rsid w:val="001E0D73"/>
    <w:rsid w:val="001E3B5A"/>
    <w:rsid w:val="001E45BD"/>
    <w:rsid w:val="001E56D2"/>
    <w:rsid w:val="001E7D56"/>
    <w:rsid w:val="001F3512"/>
    <w:rsid w:val="001F75DE"/>
    <w:rsid w:val="00200D58"/>
    <w:rsid w:val="002011C1"/>
    <w:rsid w:val="002013BE"/>
    <w:rsid w:val="00201EDC"/>
    <w:rsid w:val="002063A4"/>
    <w:rsid w:val="0021145B"/>
    <w:rsid w:val="00220C23"/>
    <w:rsid w:val="002247F6"/>
    <w:rsid w:val="00225E21"/>
    <w:rsid w:val="00234E78"/>
    <w:rsid w:val="00243D36"/>
    <w:rsid w:val="00246151"/>
    <w:rsid w:val="00247707"/>
    <w:rsid w:val="00251159"/>
    <w:rsid w:val="0026018E"/>
    <w:rsid w:val="00286740"/>
    <w:rsid w:val="00291EAE"/>
    <w:rsid w:val="002929D8"/>
    <w:rsid w:val="002A237D"/>
    <w:rsid w:val="002A4B17"/>
    <w:rsid w:val="002A4C53"/>
    <w:rsid w:val="002B0672"/>
    <w:rsid w:val="002B247F"/>
    <w:rsid w:val="002B50D4"/>
    <w:rsid w:val="002B58BF"/>
    <w:rsid w:val="002C145D"/>
    <w:rsid w:val="002C2C3E"/>
    <w:rsid w:val="002C3BFE"/>
    <w:rsid w:val="002C533E"/>
    <w:rsid w:val="002D027F"/>
    <w:rsid w:val="002D3E15"/>
    <w:rsid w:val="002D7A85"/>
    <w:rsid w:val="002D7B43"/>
    <w:rsid w:val="002D7B60"/>
    <w:rsid w:val="002E4AA6"/>
    <w:rsid w:val="002E50FB"/>
    <w:rsid w:val="002E609C"/>
    <w:rsid w:val="002F4761"/>
    <w:rsid w:val="002F5C79"/>
    <w:rsid w:val="002F68EE"/>
    <w:rsid w:val="003019E2"/>
    <w:rsid w:val="00310BEB"/>
    <w:rsid w:val="0031111E"/>
    <w:rsid w:val="0031413F"/>
    <w:rsid w:val="00314854"/>
    <w:rsid w:val="003148BB"/>
    <w:rsid w:val="00317976"/>
    <w:rsid w:val="00320F2F"/>
    <w:rsid w:val="0032457E"/>
    <w:rsid w:val="00325D38"/>
    <w:rsid w:val="0033183A"/>
    <w:rsid w:val="0035277E"/>
    <w:rsid w:val="0035301D"/>
    <w:rsid w:val="00355EA9"/>
    <w:rsid w:val="003578DE"/>
    <w:rsid w:val="00361688"/>
    <w:rsid w:val="003877D5"/>
    <w:rsid w:val="00387C00"/>
    <w:rsid w:val="003929B8"/>
    <w:rsid w:val="00393432"/>
    <w:rsid w:val="00396257"/>
    <w:rsid w:val="00397EB8"/>
    <w:rsid w:val="003A4FD0"/>
    <w:rsid w:val="003A69D1"/>
    <w:rsid w:val="003A7705"/>
    <w:rsid w:val="003A77F1"/>
    <w:rsid w:val="003B1545"/>
    <w:rsid w:val="003B7EC8"/>
    <w:rsid w:val="003C3219"/>
    <w:rsid w:val="003C409D"/>
    <w:rsid w:val="003C5583"/>
    <w:rsid w:val="003C5BA6"/>
    <w:rsid w:val="003C74CF"/>
    <w:rsid w:val="003D3752"/>
    <w:rsid w:val="003D605D"/>
    <w:rsid w:val="003E35DA"/>
    <w:rsid w:val="003E455D"/>
    <w:rsid w:val="003F0E85"/>
    <w:rsid w:val="003F1BCF"/>
    <w:rsid w:val="00410C55"/>
    <w:rsid w:val="00412AB8"/>
    <w:rsid w:val="00413573"/>
    <w:rsid w:val="00416854"/>
    <w:rsid w:val="00417152"/>
    <w:rsid w:val="00417725"/>
    <w:rsid w:val="0042266F"/>
    <w:rsid w:val="00431DE1"/>
    <w:rsid w:val="00437F26"/>
    <w:rsid w:val="00444097"/>
    <w:rsid w:val="00445487"/>
    <w:rsid w:val="00447E0D"/>
    <w:rsid w:val="00453EA8"/>
    <w:rsid w:val="00454769"/>
    <w:rsid w:val="00466991"/>
    <w:rsid w:val="0047064C"/>
    <w:rsid w:val="004778CF"/>
    <w:rsid w:val="004822B7"/>
    <w:rsid w:val="0048448D"/>
    <w:rsid w:val="0049469E"/>
    <w:rsid w:val="004A2217"/>
    <w:rsid w:val="004A24F9"/>
    <w:rsid w:val="004A42E1"/>
    <w:rsid w:val="004B162C"/>
    <w:rsid w:val="004B2ABE"/>
    <w:rsid w:val="004C3DBE"/>
    <w:rsid w:val="004C5C96"/>
    <w:rsid w:val="004D06A4"/>
    <w:rsid w:val="004E37C3"/>
    <w:rsid w:val="004E55CF"/>
    <w:rsid w:val="004E6FB5"/>
    <w:rsid w:val="004F1A81"/>
    <w:rsid w:val="005050D2"/>
    <w:rsid w:val="005218D9"/>
    <w:rsid w:val="00532EF9"/>
    <w:rsid w:val="00536186"/>
    <w:rsid w:val="00544CBB"/>
    <w:rsid w:val="00551B65"/>
    <w:rsid w:val="00554F6D"/>
    <w:rsid w:val="00556704"/>
    <w:rsid w:val="005656D7"/>
    <w:rsid w:val="0057315F"/>
    <w:rsid w:val="00576104"/>
    <w:rsid w:val="00586418"/>
    <w:rsid w:val="00592B21"/>
    <w:rsid w:val="005A35B3"/>
    <w:rsid w:val="005B44BF"/>
    <w:rsid w:val="005C63ED"/>
    <w:rsid w:val="005C67C8"/>
    <w:rsid w:val="005D0249"/>
    <w:rsid w:val="005D18FA"/>
    <w:rsid w:val="005D4FD4"/>
    <w:rsid w:val="005D6E8C"/>
    <w:rsid w:val="005E3004"/>
    <w:rsid w:val="005E45A9"/>
    <w:rsid w:val="005F100C"/>
    <w:rsid w:val="005F68DA"/>
    <w:rsid w:val="005F7419"/>
    <w:rsid w:val="00601BC9"/>
    <w:rsid w:val="0060773B"/>
    <w:rsid w:val="00613FD6"/>
    <w:rsid w:val="006157B5"/>
    <w:rsid w:val="00617224"/>
    <w:rsid w:val="00626FC6"/>
    <w:rsid w:val="006303B4"/>
    <w:rsid w:val="00630ADC"/>
    <w:rsid w:val="00633D3D"/>
    <w:rsid w:val="0063495F"/>
    <w:rsid w:val="00641703"/>
    <w:rsid w:val="006431A6"/>
    <w:rsid w:val="00643E3A"/>
    <w:rsid w:val="006459F6"/>
    <w:rsid w:val="006501AD"/>
    <w:rsid w:val="00651BFA"/>
    <w:rsid w:val="00654475"/>
    <w:rsid w:val="0065624F"/>
    <w:rsid w:val="00656DF0"/>
    <w:rsid w:val="00660126"/>
    <w:rsid w:val="00665A4B"/>
    <w:rsid w:val="006758C8"/>
    <w:rsid w:val="006912CB"/>
    <w:rsid w:val="006912E2"/>
    <w:rsid w:val="006915D3"/>
    <w:rsid w:val="00692E2A"/>
    <w:rsid w:val="0069496A"/>
    <w:rsid w:val="006A76F2"/>
    <w:rsid w:val="006B7D29"/>
    <w:rsid w:val="006D19D4"/>
    <w:rsid w:val="006D5644"/>
    <w:rsid w:val="006D7EFB"/>
    <w:rsid w:val="006E2E37"/>
    <w:rsid w:val="006E42CF"/>
    <w:rsid w:val="006E6672"/>
    <w:rsid w:val="006E6722"/>
    <w:rsid w:val="006F7AFF"/>
    <w:rsid w:val="007027B9"/>
    <w:rsid w:val="007066B5"/>
    <w:rsid w:val="007145DA"/>
    <w:rsid w:val="00715E88"/>
    <w:rsid w:val="00734CAA"/>
    <w:rsid w:val="00740EE2"/>
    <w:rsid w:val="00742680"/>
    <w:rsid w:val="0075533C"/>
    <w:rsid w:val="00757581"/>
    <w:rsid w:val="007602F5"/>
    <w:rsid w:val="00760D36"/>
    <w:rsid w:val="007611A0"/>
    <w:rsid w:val="0076654E"/>
    <w:rsid w:val="00772574"/>
    <w:rsid w:val="00773E54"/>
    <w:rsid w:val="00786920"/>
    <w:rsid w:val="00787688"/>
    <w:rsid w:val="007935E6"/>
    <w:rsid w:val="00796D3F"/>
    <w:rsid w:val="007A1683"/>
    <w:rsid w:val="007A5C12"/>
    <w:rsid w:val="007A7CB0"/>
    <w:rsid w:val="007B68A3"/>
    <w:rsid w:val="007C2541"/>
    <w:rsid w:val="007C6FDD"/>
    <w:rsid w:val="007D66A8"/>
    <w:rsid w:val="007E003F"/>
    <w:rsid w:val="007F0CF8"/>
    <w:rsid w:val="007F2EF9"/>
    <w:rsid w:val="007F62CB"/>
    <w:rsid w:val="008142EC"/>
    <w:rsid w:val="008164F2"/>
    <w:rsid w:val="00821395"/>
    <w:rsid w:val="0082526C"/>
    <w:rsid w:val="00830E26"/>
    <w:rsid w:val="00843576"/>
    <w:rsid w:val="00843B64"/>
    <w:rsid w:val="008478FC"/>
    <w:rsid w:val="00851C51"/>
    <w:rsid w:val="00867BFF"/>
    <w:rsid w:val="00871542"/>
    <w:rsid w:val="00872BF6"/>
    <w:rsid w:val="0088480A"/>
    <w:rsid w:val="0088757A"/>
    <w:rsid w:val="0089431B"/>
    <w:rsid w:val="00895668"/>
    <w:rsid w:val="008957DD"/>
    <w:rsid w:val="00897D98"/>
    <w:rsid w:val="008A6DF2"/>
    <w:rsid w:val="008A7807"/>
    <w:rsid w:val="008B4CC9"/>
    <w:rsid w:val="008B6963"/>
    <w:rsid w:val="008C0B15"/>
    <w:rsid w:val="008D3A34"/>
    <w:rsid w:val="008D75E4"/>
    <w:rsid w:val="008D7C99"/>
    <w:rsid w:val="008E0FCB"/>
    <w:rsid w:val="008E626F"/>
    <w:rsid w:val="008F6DFE"/>
    <w:rsid w:val="0090529F"/>
    <w:rsid w:val="00914D69"/>
    <w:rsid w:val="0092178C"/>
    <w:rsid w:val="00930B88"/>
    <w:rsid w:val="00935376"/>
    <w:rsid w:val="00940096"/>
    <w:rsid w:val="00940DCC"/>
    <w:rsid w:val="0094179A"/>
    <w:rsid w:val="0094459E"/>
    <w:rsid w:val="00944DBC"/>
    <w:rsid w:val="00950977"/>
    <w:rsid w:val="00951A7B"/>
    <w:rsid w:val="00955512"/>
    <w:rsid w:val="009564A6"/>
    <w:rsid w:val="00957EF8"/>
    <w:rsid w:val="00966A53"/>
    <w:rsid w:val="00967621"/>
    <w:rsid w:val="00967E6A"/>
    <w:rsid w:val="00975C75"/>
    <w:rsid w:val="009846B6"/>
    <w:rsid w:val="009907B9"/>
    <w:rsid w:val="00990918"/>
    <w:rsid w:val="009A3A83"/>
    <w:rsid w:val="009B4A0F"/>
    <w:rsid w:val="009B51DF"/>
    <w:rsid w:val="009C11D2"/>
    <w:rsid w:val="009C6C70"/>
    <w:rsid w:val="009C7B0A"/>
    <w:rsid w:val="009D0B63"/>
    <w:rsid w:val="009D5CB8"/>
    <w:rsid w:val="009E307E"/>
    <w:rsid w:val="009E6942"/>
    <w:rsid w:val="009F787C"/>
    <w:rsid w:val="00A07870"/>
    <w:rsid w:val="00A07C54"/>
    <w:rsid w:val="00A07F19"/>
    <w:rsid w:val="00A1348D"/>
    <w:rsid w:val="00A137E1"/>
    <w:rsid w:val="00A13C99"/>
    <w:rsid w:val="00A15894"/>
    <w:rsid w:val="00A232EE"/>
    <w:rsid w:val="00A30053"/>
    <w:rsid w:val="00A321C3"/>
    <w:rsid w:val="00A37A2F"/>
    <w:rsid w:val="00A4175F"/>
    <w:rsid w:val="00A44411"/>
    <w:rsid w:val="00A469FA"/>
    <w:rsid w:val="00A47DFA"/>
    <w:rsid w:val="00A53662"/>
    <w:rsid w:val="00A55B01"/>
    <w:rsid w:val="00A56B5B"/>
    <w:rsid w:val="00A603FF"/>
    <w:rsid w:val="00A619B6"/>
    <w:rsid w:val="00A648CA"/>
    <w:rsid w:val="00A657DD"/>
    <w:rsid w:val="00A666A6"/>
    <w:rsid w:val="00A66A2A"/>
    <w:rsid w:val="00A66E44"/>
    <w:rsid w:val="00A675FD"/>
    <w:rsid w:val="00A72437"/>
    <w:rsid w:val="00A8048B"/>
    <w:rsid w:val="00A80611"/>
    <w:rsid w:val="00AA5BF4"/>
    <w:rsid w:val="00AB5340"/>
    <w:rsid w:val="00AC0A89"/>
    <w:rsid w:val="00AC7C96"/>
    <w:rsid w:val="00AE054C"/>
    <w:rsid w:val="00AE0812"/>
    <w:rsid w:val="00AE237D"/>
    <w:rsid w:val="00AE502A"/>
    <w:rsid w:val="00AF0010"/>
    <w:rsid w:val="00AF2C1F"/>
    <w:rsid w:val="00AF7C07"/>
    <w:rsid w:val="00B06C64"/>
    <w:rsid w:val="00B11CAC"/>
    <w:rsid w:val="00B15A29"/>
    <w:rsid w:val="00B22C93"/>
    <w:rsid w:val="00B27589"/>
    <w:rsid w:val="00B37540"/>
    <w:rsid w:val="00B405B7"/>
    <w:rsid w:val="00B52222"/>
    <w:rsid w:val="00B531DA"/>
    <w:rsid w:val="00B54895"/>
    <w:rsid w:val="00B54FE7"/>
    <w:rsid w:val="00B62E38"/>
    <w:rsid w:val="00B647C6"/>
    <w:rsid w:val="00B655F9"/>
    <w:rsid w:val="00B66901"/>
    <w:rsid w:val="00B66F60"/>
    <w:rsid w:val="00B67582"/>
    <w:rsid w:val="00B71E6D"/>
    <w:rsid w:val="00B72070"/>
    <w:rsid w:val="00B76440"/>
    <w:rsid w:val="00B779E1"/>
    <w:rsid w:val="00B81E3A"/>
    <w:rsid w:val="00B85CFB"/>
    <w:rsid w:val="00B914E9"/>
    <w:rsid w:val="00B91EE1"/>
    <w:rsid w:val="00B94602"/>
    <w:rsid w:val="00BA0090"/>
    <w:rsid w:val="00BA1A67"/>
    <w:rsid w:val="00BA6A80"/>
    <w:rsid w:val="00BB4ABB"/>
    <w:rsid w:val="00BC62BA"/>
    <w:rsid w:val="00BE5B5F"/>
    <w:rsid w:val="00BE7993"/>
    <w:rsid w:val="00C26F55"/>
    <w:rsid w:val="00C30C63"/>
    <w:rsid w:val="00C30FF3"/>
    <w:rsid w:val="00C36B8B"/>
    <w:rsid w:val="00C415C1"/>
    <w:rsid w:val="00C47DBF"/>
    <w:rsid w:val="00C552FF"/>
    <w:rsid w:val="00C558DA"/>
    <w:rsid w:val="00C55AF3"/>
    <w:rsid w:val="00C55C78"/>
    <w:rsid w:val="00C72691"/>
    <w:rsid w:val="00C771A9"/>
    <w:rsid w:val="00C84759"/>
    <w:rsid w:val="00C93096"/>
    <w:rsid w:val="00CA3844"/>
    <w:rsid w:val="00CA5CA9"/>
    <w:rsid w:val="00CA6C7F"/>
    <w:rsid w:val="00CB60CA"/>
    <w:rsid w:val="00CB65B8"/>
    <w:rsid w:val="00CC0060"/>
    <w:rsid w:val="00CC0FC7"/>
    <w:rsid w:val="00CC10A6"/>
    <w:rsid w:val="00CD5EB8"/>
    <w:rsid w:val="00CD7044"/>
    <w:rsid w:val="00CE08B9"/>
    <w:rsid w:val="00CE3515"/>
    <w:rsid w:val="00CE524C"/>
    <w:rsid w:val="00CE7DE0"/>
    <w:rsid w:val="00CF141F"/>
    <w:rsid w:val="00CF4777"/>
    <w:rsid w:val="00CF65C8"/>
    <w:rsid w:val="00D013F5"/>
    <w:rsid w:val="00D05E3F"/>
    <w:rsid w:val="00D067BB"/>
    <w:rsid w:val="00D1352A"/>
    <w:rsid w:val="00D1638E"/>
    <w:rsid w:val="00D169AF"/>
    <w:rsid w:val="00D25175"/>
    <w:rsid w:val="00D25249"/>
    <w:rsid w:val="00D26854"/>
    <w:rsid w:val="00D27BDA"/>
    <w:rsid w:val="00D4337F"/>
    <w:rsid w:val="00D44172"/>
    <w:rsid w:val="00D47BE3"/>
    <w:rsid w:val="00D54CD3"/>
    <w:rsid w:val="00D63B8C"/>
    <w:rsid w:val="00D739CC"/>
    <w:rsid w:val="00D806F9"/>
    <w:rsid w:val="00D8093D"/>
    <w:rsid w:val="00D8108C"/>
    <w:rsid w:val="00D842AE"/>
    <w:rsid w:val="00D9211C"/>
    <w:rsid w:val="00D92DE0"/>
    <w:rsid w:val="00D92FEF"/>
    <w:rsid w:val="00D931F9"/>
    <w:rsid w:val="00D93A0F"/>
    <w:rsid w:val="00DA1BCA"/>
    <w:rsid w:val="00DA3663"/>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2F59"/>
    <w:rsid w:val="00E41908"/>
    <w:rsid w:val="00E42D06"/>
    <w:rsid w:val="00E46D9A"/>
    <w:rsid w:val="00E565FF"/>
    <w:rsid w:val="00E60487"/>
    <w:rsid w:val="00E65388"/>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F03B69"/>
    <w:rsid w:val="00F058A5"/>
    <w:rsid w:val="00F07A50"/>
    <w:rsid w:val="00F113DA"/>
    <w:rsid w:val="00F13F93"/>
    <w:rsid w:val="00F266FC"/>
    <w:rsid w:val="00F3037A"/>
    <w:rsid w:val="00F3465A"/>
    <w:rsid w:val="00F37DC8"/>
    <w:rsid w:val="00F439B3"/>
    <w:rsid w:val="00F6021B"/>
    <w:rsid w:val="00F650C3"/>
    <w:rsid w:val="00F655CE"/>
    <w:rsid w:val="00F65D85"/>
    <w:rsid w:val="00F666A9"/>
    <w:rsid w:val="00F6700B"/>
    <w:rsid w:val="00F7137B"/>
    <w:rsid w:val="00F8091E"/>
    <w:rsid w:val="00F81FB0"/>
    <w:rsid w:val="00F8615C"/>
    <w:rsid w:val="00F969E5"/>
    <w:rsid w:val="00F97336"/>
    <w:rsid w:val="00FA4972"/>
    <w:rsid w:val="00FA6953"/>
    <w:rsid w:val="00FA6BB0"/>
    <w:rsid w:val="00FB2DBD"/>
    <w:rsid w:val="00FB4E78"/>
    <w:rsid w:val="00FB56D4"/>
    <w:rsid w:val="00FC1236"/>
    <w:rsid w:val="00FD2604"/>
    <w:rsid w:val="00FD48DF"/>
    <w:rsid w:val="00FD5860"/>
    <w:rsid w:val="00FE0E6B"/>
    <w:rsid w:val="00FE2F7F"/>
    <w:rsid w:val="00FE352D"/>
    <w:rsid w:val="00FE40EB"/>
    <w:rsid w:val="00FE4D02"/>
    <w:rsid w:val="00FE7D62"/>
    <w:rsid w:val="00FF24DB"/>
    <w:rsid w:val="00FF3819"/>
    <w:rsid w:val="00FF63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4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4E"/>
    <w:pPr>
      <w:tabs>
        <w:tab w:val="left" w:pos="1247"/>
        <w:tab w:val="left" w:pos="1814"/>
        <w:tab w:val="left" w:pos="2381"/>
        <w:tab w:val="left" w:pos="2948"/>
        <w:tab w:val="left" w:pos="3515"/>
      </w:tabs>
    </w:pPr>
    <w:rPr>
      <w:lang w:eastAsia="en-US"/>
    </w:rPr>
  </w:style>
  <w:style w:type="paragraph" w:styleId="1">
    <w:name w:val="heading 1"/>
    <w:basedOn w:val="a"/>
    <w:next w:val="Normalnumber"/>
    <w:qFormat/>
    <w:rsid w:val="000D6941"/>
    <w:pPr>
      <w:keepNext/>
      <w:spacing w:before="240" w:after="120"/>
      <w:ind w:left="1247" w:hanging="680"/>
      <w:outlineLvl w:val="0"/>
    </w:pPr>
    <w:rPr>
      <w:b/>
      <w:sz w:val="28"/>
    </w:rPr>
  </w:style>
  <w:style w:type="paragraph" w:styleId="2">
    <w:name w:val="heading 2"/>
    <w:basedOn w:val="a"/>
    <w:next w:val="Normalnumber"/>
    <w:qFormat/>
    <w:rsid w:val="000D6941"/>
    <w:pPr>
      <w:keepNext/>
      <w:spacing w:before="240" w:after="120"/>
      <w:ind w:left="1247" w:hanging="680"/>
      <w:outlineLvl w:val="1"/>
    </w:pPr>
    <w:rPr>
      <w:b/>
      <w:sz w:val="24"/>
      <w:szCs w:val="24"/>
    </w:rPr>
  </w:style>
  <w:style w:type="paragraph" w:styleId="3">
    <w:name w:val="heading 3"/>
    <w:basedOn w:val="a"/>
    <w:next w:val="Normalnumber"/>
    <w:qFormat/>
    <w:rsid w:val="000D6941"/>
    <w:pPr>
      <w:spacing w:after="120"/>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lang w:val="en-US"/>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9">
    <w:name w:val="heading 9"/>
    <w:basedOn w:val="a"/>
    <w:next w:val="a"/>
    <w:qFormat/>
    <w:rsid w:val="000D6941"/>
    <w:pPr>
      <w:keepNext/>
      <w:widowControl w:val="0"/>
      <w:numPr>
        <w:numId w:val="3"/>
      </w:numPr>
      <w:suppressAutoHyphens/>
      <w:jc w:val="center"/>
      <w:outlineLvl w:val="8"/>
    </w:pPr>
    <w:rPr>
      <w:snapToGrid w:val="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after="12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Char"/>
    <w:rsid w:val="000D6941"/>
    <w:pPr>
      <w:spacing w:before="20" w:after="40"/>
      <w:ind w:left="1247"/>
    </w:pPr>
    <w:rPr>
      <w:sz w:val="18"/>
    </w:rPr>
  </w:style>
  <w:style w:type="character" w:styleId="a7">
    <w:name w:val="annotation reference"/>
    <w:rsid w:val="003929B8"/>
    <w:rPr>
      <w:sz w:val="16"/>
      <w:szCs w:val="16"/>
    </w:rPr>
  </w:style>
  <w:style w:type="paragraph" w:styleId="a8">
    <w:name w:val="annotation text"/>
    <w:basedOn w:val="a"/>
    <w:link w:val="Char0"/>
    <w:rsid w:val="003929B8"/>
  </w:style>
  <w:style w:type="character" w:customStyle="1" w:styleId="Char0">
    <w:name w:val="批注文字 Char"/>
    <w:link w:val="a8"/>
    <w:rsid w:val="003929B8"/>
    <w:rPr>
      <w:lang w:eastAsia="en-US"/>
    </w:rPr>
  </w:style>
  <w:style w:type="paragraph" w:styleId="a9">
    <w:name w:val="annotation subject"/>
    <w:basedOn w:val="a8"/>
    <w:next w:val="a8"/>
    <w:link w:val="Char1"/>
    <w:rsid w:val="003929B8"/>
    <w:rPr>
      <w:b/>
      <w:bCs/>
    </w:rPr>
  </w:style>
  <w:style w:type="character" w:customStyle="1" w:styleId="Char1">
    <w:name w:val="批注主题 Char"/>
    <w:link w:val="a9"/>
    <w:rsid w:val="003929B8"/>
    <w:rPr>
      <w:b/>
      <w:bCs/>
      <w:lang w:eastAsia="en-US"/>
    </w:rPr>
  </w:style>
  <w:style w:type="paragraph" w:styleId="aa">
    <w:name w:val="Balloon Text"/>
    <w:basedOn w:val="a"/>
    <w:link w:val="Char2"/>
    <w:rsid w:val="003929B8"/>
    <w:rPr>
      <w:rFonts w:ascii="Tahoma" w:hAnsi="Tahoma" w:cs="Tahoma"/>
      <w:sz w:val="16"/>
      <w:szCs w:val="16"/>
    </w:rPr>
  </w:style>
  <w:style w:type="character" w:customStyle="1" w:styleId="Char2">
    <w:name w:val="批注框文本 Char"/>
    <w:link w:val="aa"/>
    <w:rsid w:val="003929B8"/>
    <w:rPr>
      <w:rFonts w:ascii="Tahoma" w:hAnsi="Tahoma" w:cs="Tahoma"/>
      <w:sz w:val="16"/>
      <w:szCs w:val="16"/>
      <w:lang w:eastAsia="en-US"/>
    </w:rPr>
  </w:style>
  <w:style w:type="character" w:customStyle="1" w:styleId="Char">
    <w:name w:val="脚注文本 Char"/>
    <w:aliases w:val="DNV-FT Char,Geneva 9 Char,Font: Geneva 9 Char,Boston 10 Char,f Char,footnote3 Char,text Char,Geneva Char,92 Char,Font: Char,Boston Char,10 Char,FOOTNOTES Char,fn Char,single space Char,Footnote Text Rail EIS Char,ft Char,Footnotes Char"/>
    <w:link w:val="a6"/>
    <w:locked/>
    <w:rsid w:val="0014293F"/>
    <w:rPr>
      <w:sz w:val="18"/>
      <w:lang w:val="fr-FR" w:eastAsia="en-US"/>
    </w:rPr>
  </w:style>
  <w:style w:type="table" w:styleId="ab">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24F9"/>
    <w:pPr>
      <w:ind w:left="720"/>
    </w:p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d">
    <w:name w:val="footer"/>
    <w:basedOn w:val="a"/>
    <w:semiHidden/>
    <w:rsid w:val="00821395"/>
    <w:pPr>
      <w:tabs>
        <w:tab w:val="center" w:pos="4320"/>
        <w:tab w:val="right" w:pos="8640"/>
      </w:tabs>
      <w:spacing w:before="60" w:after="120"/>
    </w:pPr>
    <w:rPr>
      <w:sz w:val="18"/>
    </w:rPr>
  </w:style>
  <w:style w:type="paragraph" w:styleId="ae">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af">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af0">
    <w:name w:val="Revision"/>
    <w:hidden/>
    <w:uiPriority w:val="99"/>
    <w:semiHidden/>
    <w:rsid w:val="00D806F9"/>
    <w:rPr>
      <w:lang w:eastAsia="en-US"/>
    </w:rPr>
  </w:style>
  <w:style w:type="character" w:styleId="af1">
    <w:name w:val="Emphasis"/>
    <w:basedOn w:val="a0"/>
    <w:qFormat/>
    <w:rsid w:val="00155A2F"/>
    <w:rPr>
      <w:i/>
      <w:iCs/>
    </w:rPr>
  </w:style>
  <w:style w:type="numbering" w:customStyle="1" w:styleId="Normallist1">
    <w:name w:val="Normal_list1"/>
    <w:basedOn w:val="a2"/>
    <w:semiHidden/>
    <w:rsid w:val="00B76440"/>
  </w:style>
  <w:style w:type="character" w:customStyle="1" w:styleId="BBTitleChar">
    <w:name w:val="BB_Title Char"/>
    <w:link w:val="BBTitle"/>
    <w:rsid w:val="00532EF9"/>
    <w:rPr>
      <w:b/>
      <w:sz w:val="28"/>
      <w:szCs w:val="28"/>
      <w:lang w:eastAsia="en-US"/>
    </w:rPr>
  </w:style>
  <w:style w:type="character" w:customStyle="1" w:styleId="CH2Char">
    <w:name w:val="CH2 Char"/>
    <w:link w:val="CH2"/>
    <w:rsid w:val="00532EF9"/>
    <w:rPr>
      <w:b/>
      <w:sz w:val="24"/>
      <w:szCs w:val="24"/>
      <w:lang w:eastAsia="en-US"/>
    </w:rPr>
  </w:style>
  <w:style w:type="character" w:customStyle="1" w:styleId="ZZAnxtitleChar">
    <w:name w:val="ZZ_Anx_title Char"/>
    <w:link w:val="ZZAnxtitle"/>
    <w:rsid w:val="00532EF9"/>
    <w:rPr>
      <w:b/>
      <w:bCs/>
      <w:sz w:val="28"/>
      <w:szCs w:val="26"/>
      <w:lang w:eastAsia="en-US"/>
    </w:rPr>
  </w:style>
  <w:style w:type="character" w:customStyle="1" w:styleId="ZZAnxheaderChar">
    <w:name w:val="ZZ_Anx_header Char"/>
    <w:link w:val="ZZAnxheader"/>
    <w:rsid w:val="00532EF9"/>
    <w:rPr>
      <w:b/>
      <w:bCs/>
      <w:sz w:val="28"/>
      <w:szCs w:val="22"/>
      <w:lang w:eastAsia="en-US"/>
    </w:rPr>
  </w:style>
  <w:style w:type="character" w:customStyle="1" w:styleId="Normal-poolChar">
    <w:name w:val="Normal-pool Char"/>
    <w:link w:val="Normal-pool"/>
    <w:uiPriority w:val="99"/>
    <w:rsid w:val="00532EF9"/>
    <w:rPr>
      <w:lang w:eastAsia="en-US"/>
    </w:rPr>
  </w:style>
  <w:style w:type="paragraph" w:styleId="af2">
    <w:name w:val="Normal (Web)"/>
    <w:basedOn w:val="a"/>
    <w:unhideWhenUsed/>
    <w:rsid w:val="00532EF9"/>
    <w:pPr>
      <w:tabs>
        <w:tab w:val="clear" w:pos="1247"/>
        <w:tab w:val="clear" w:pos="1814"/>
        <w:tab w:val="clear" w:pos="2381"/>
        <w:tab w:val="clear" w:pos="2948"/>
        <w:tab w:val="clear" w:pos="3515"/>
      </w:tabs>
      <w:spacing w:after="240" w:line="225" w:lineRule="atLeast"/>
    </w:pPr>
    <w:rPr>
      <w:rFonts w:ascii="SimSun" w:hAnsi="SimSun" w:cs="SimSun"/>
      <w:sz w:val="24"/>
      <w:szCs w:val="24"/>
      <w:lang w:val="zh-CN" w:eastAsia="zh-CN" w:bidi="zh-CN"/>
    </w:rPr>
  </w:style>
  <w:style w:type="numbering" w:customStyle="1" w:styleId="Normallist2">
    <w:name w:val="Normal_list2"/>
    <w:basedOn w:val="a2"/>
    <w:rsid w:val="00691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4E"/>
    <w:pPr>
      <w:tabs>
        <w:tab w:val="left" w:pos="1247"/>
        <w:tab w:val="left" w:pos="1814"/>
        <w:tab w:val="left" w:pos="2381"/>
        <w:tab w:val="left" w:pos="2948"/>
        <w:tab w:val="left" w:pos="3515"/>
      </w:tabs>
    </w:pPr>
    <w:rPr>
      <w:lang w:eastAsia="en-US"/>
    </w:rPr>
  </w:style>
  <w:style w:type="paragraph" w:styleId="1">
    <w:name w:val="heading 1"/>
    <w:basedOn w:val="a"/>
    <w:next w:val="Normalnumber"/>
    <w:qFormat/>
    <w:rsid w:val="000D6941"/>
    <w:pPr>
      <w:keepNext/>
      <w:spacing w:before="240" w:after="120"/>
      <w:ind w:left="1247" w:hanging="680"/>
      <w:outlineLvl w:val="0"/>
    </w:pPr>
    <w:rPr>
      <w:b/>
      <w:sz w:val="28"/>
    </w:rPr>
  </w:style>
  <w:style w:type="paragraph" w:styleId="2">
    <w:name w:val="heading 2"/>
    <w:basedOn w:val="a"/>
    <w:next w:val="Normalnumber"/>
    <w:qFormat/>
    <w:rsid w:val="000D6941"/>
    <w:pPr>
      <w:keepNext/>
      <w:spacing w:before="240" w:after="120"/>
      <w:ind w:left="1247" w:hanging="680"/>
      <w:outlineLvl w:val="1"/>
    </w:pPr>
    <w:rPr>
      <w:b/>
      <w:sz w:val="24"/>
      <w:szCs w:val="24"/>
    </w:rPr>
  </w:style>
  <w:style w:type="paragraph" w:styleId="3">
    <w:name w:val="heading 3"/>
    <w:basedOn w:val="a"/>
    <w:next w:val="Normalnumber"/>
    <w:qFormat/>
    <w:rsid w:val="000D6941"/>
    <w:pPr>
      <w:spacing w:after="120"/>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lang w:val="en-US"/>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9">
    <w:name w:val="heading 9"/>
    <w:basedOn w:val="a"/>
    <w:next w:val="a"/>
    <w:qFormat/>
    <w:rsid w:val="000D6941"/>
    <w:pPr>
      <w:keepNext/>
      <w:widowControl w:val="0"/>
      <w:numPr>
        <w:numId w:val="3"/>
      </w:numPr>
      <w:suppressAutoHyphens/>
      <w:jc w:val="center"/>
      <w:outlineLvl w:val="8"/>
    </w:pPr>
    <w:rPr>
      <w:snapToGrid w:val="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after="12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Char"/>
    <w:rsid w:val="000D6941"/>
    <w:pPr>
      <w:spacing w:before="20" w:after="40"/>
      <w:ind w:left="1247"/>
    </w:pPr>
    <w:rPr>
      <w:sz w:val="18"/>
    </w:rPr>
  </w:style>
  <w:style w:type="character" w:styleId="a7">
    <w:name w:val="annotation reference"/>
    <w:rsid w:val="003929B8"/>
    <w:rPr>
      <w:sz w:val="16"/>
      <w:szCs w:val="16"/>
    </w:rPr>
  </w:style>
  <w:style w:type="paragraph" w:styleId="a8">
    <w:name w:val="annotation text"/>
    <w:basedOn w:val="a"/>
    <w:link w:val="Char0"/>
    <w:rsid w:val="003929B8"/>
  </w:style>
  <w:style w:type="character" w:customStyle="1" w:styleId="Char0">
    <w:name w:val="批注文字 Char"/>
    <w:link w:val="a8"/>
    <w:rsid w:val="003929B8"/>
    <w:rPr>
      <w:lang w:eastAsia="en-US"/>
    </w:rPr>
  </w:style>
  <w:style w:type="paragraph" w:styleId="a9">
    <w:name w:val="annotation subject"/>
    <w:basedOn w:val="a8"/>
    <w:next w:val="a8"/>
    <w:link w:val="Char1"/>
    <w:rsid w:val="003929B8"/>
    <w:rPr>
      <w:b/>
      <w:bCs/>
    </w:rPr>
  </w:style>
  <w:style w:type="character" w:customStyle="1" w:styleId="Char1">
    <w:name w:val="批注主题 Char"/>
    <w:link w:val="a9"/>
    <w:rsid w:val="003929B8"/>
    <w:rPr>
      <w:b/>
      <w:bCs/>
      <w:lang w:eastAsia="en-US"/>
    </w:rPr>
  </w:style>
  <w:style w:type="paragraph" w:styleId="aa">
    <w:name w:val="Balloon Text"/>
    <w:basedOn w:val="a"/>
    <w:link w:val="Char2"/>
    <w:rsid w:val="003929B8"/>
    <w:rPr>
      <w:rFonts w:ascii="Tahoma" w:hAnsi="Tahoma" w:cs="Tahoma"/>
      <w:sz w:val="16"/>
      <w:szCs w:val="16"/>
    </w:rPr>
  </w:style>
  <w:style w:type="character" w:customStyle="1" w:styleId="Char2">
    <w:name w:val="批注框文本 Char"/>
    <w:link w:val="aa"/>
    <w:rsid w:val="003929B8"/>
    <w:rPr>
      <w:rFonts w:ascii="Tahoma" w:hAnsi="Tahoma" w:cs="Tahoma"/>
      <w:sz w:val="16"/>
      <w:szCs w:val="16"/>
      <w:lang w:eastAsia="en-US"/>
    </w:rPr>
  </w:style>
  <w:style w:type="character" w:customStyle="1" w:styleId="Char">
    <w:name w:val="脚注文本 Char"/>
    <w:aliases w:val="DNV-FT Char,Geneva 9 Char,Font: Geneva 9 Char,Boston 10 Char,f Char,footnote3 Char,text Char,Geneva Char,92 Char,Font: Char,Boston Char,10 Char,FOOTNOTES Char,fn Char,single space Char,Footnote Text Rail EIS Char,ft Char,Footnotes Char"/>
    <w:link w:val="a6"/>
    <w:locked/>
    <w:rsid w:val="0014293F"/>
    <w:rPr>
      <w:sz w:val="18"/>
      <w:lang w:val="fr-FR" w:eastAsia="en-US"/>
    </w:rPr>
  </w:style>
  <w:style w:type="table" w:styleId="ab">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24F9"/>
    <w:pPr>
      <w:ind w:left="720"/>
    </w:p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d">
    <w:name w:val="footer"/>
    <w:basedOn w:val="a"/>
    <w:semiHidden/>
    <w:rsid w:val="00821395"/>
    <w:pPr>
      <w:tabs>
        <w:tab w:val="center" w:pos="4320"/>
        <w:tab w:val="right" w:pos="8640"/>
      </w:tabs>
      <w:spacing w:before="60" w:after="120"/>
    </w:pPr>
    <w:rPr>
      <w:sz w:val="18"/>
    </w:rPr>
  </w:style>
  <w:style w:type="paragraph" w:styleId="ae">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af">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af0">
    <w:name w:val="Revision"/>
    <w:hidden/>
    <w:uiPriority w:val="99"/>
    <w:semiHidden/>
    <w:rsid w:val="00D806F9"/>
    <w:rPr>
      <w:lang w:eastAsia="en-US"/>
    </w:rPr>
  </w:style>
  <w:style w:type="character" w:styleId="af1">
    <w:name w:val="Emphasis"/>
    <w:basedOn w:val="a0"/>
    <w:qFormat/>
    <w:rsid w:val="00155A2F"/>
    <w:rPr>
      <w:i/>
      <w:iCs/>
    </w:rPr>
  </w:style>
  <w:style w:type="numbering" w:customStyle="1" w:styleId="Normallist1">
    <w:name w:val="Normal_list1"/>
    <w:basedOn w:val="a2"/>
    <w:semiHidden/>
    <w:rsid w:val="00B76440"/>
  </w:style>
  <w:style w:type="character" w:customStyle="1" w:styleId="BBTitleChar">
    <w:name w:val="BB_Title Char"/>
    <w:link w:val="BBTitle"/>
    <w:rsid w:val="00532EF9"/>
    <w:rPr>
      <w:b/>
      <w:sz w:val="28"/>
      <w:szCs w:val="28"/>
      <w:lang w:eastAsia="en-US"/>
    </w:rPr>
  </w:style>
  <w:style w:type="character" w:customStyle="1" w:styleId="CH2Char">
    <w:name w:val="CH2 Char"/>
    <w:link w:val="CH2"/>
    <w:rsid w:val="00532EF9"/>
    <w:rPr>
      <w:b/>
      <w:sz w:val="24"/>
      <w:szCs w:val="24"/>
      <w:lang w:eastAsia="en-US"/>
    </w:rPr>
  </w:style>
  <w:style w:type="character" w:customStyle="1" w:styleId="ZZAnxtitleChar">
    <w:name w:val="ZZ_Anx_title Char"/>
    <w:link w:val="ZZAnxtitle"/>
    <w:rsid w:val="00532EF9"/>
    <w:rPr>
      <w:b/>
      <w:bCs/>
      <w:sz w:val="28"/>
      <w:szCs w:val="26"/>
      <w:lang w:eastAsia="en-US"/>
    </w:rPr>
  </w:style>
  <w:style w:type="character" w:customStyle="1" w:styleId="ZZAnxheaderChar">
    <w:name w:val="ZZ_Anx_header Char"/>
    <w:link w:val="ZZAnxheader"/>
    <w:rsid w:val="00532EF9"/>
    <w:rPr>
      <w:b/>
      <w:bCs/>
      <w:sz w:val="28"/>
      <w:szCs w:val="22"/>
      <w:lang w:eastAsia="en-US"/>
    </w:rPr>
  </w:style>
  <w:style w:type="character" w:customStyle="1" w:styleId="Normal-poolChar">
    <w:name w:val="Normal-pool Char"/>
    <w:link w:val="Normal-pool"/>
    <w:uiPriority w:val="99"/>
    <w:rsid w:val="00532EF9"/>
    <w:rPr>
      <w:lang w:eastAsia="en-US"/>
    </w:rPr>
  </w:style>
  <w:style w:type="paragraph" w:styleId="af2">
    <w:name w:val="Normal (Web)"/>
    <w:basedOn w:val="a"/>
    <w:unhideWhenUsed/>
    <w:rsid w:val="00532EF9"/>
    <w:pPr>
      <w:tabs>
        <w:tab w:val="clear" w:pos="1247"/>
        <w:tab w:val="clear" w:pos="1814"/>
        <w:tab w:val="clear" w:pos="2381"/>
        <w:tab w:val="clear" w:pos="2948"/>
        <w:tab w:val="clear" w:pos="3515"/>
      </w:tabs>
      <w:spacing w:after="240" w:line="225" w:lineRule="atLeast"/>
    </w:pPr>
    <w:rPr>
      <w:rFonts w:ascii="SimSun" w:hAnsi="SimSun" w:cs="SimSun"/>
      <w:sz w:val="24"/>
      <w:szCs w:val="24"/>
      <w:lang w:val="zh-CN" w:eastAsia="zh-CN" w:bidi="zh-CN"/>
    </w:rPr>
  </w:style>
  <w:style w:type="numbering" w:customStyle="1" w:styleId="Normallist2">
    <w:name w:val="Normal_list2"/>
    <w:basedOn w:val="a2"/>
    <w:rsid w:val="00691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p.org/chemicalsandwaste/what-we-do/technology-and-metals/mercury/global-mercury-assessme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LotusNotesDocs\notesA4517B\www.iswa.org\fileadmin\galleries\Task_Forces\THE_TRAGIC_CASE_OF_DUMPSITE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7E37-5095-4F9C-8A3A-A643D00F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3481</Words>
  <Characters>1040</Characters>
  <Application>Microsoft Office Word</Application>
  <DocSecurity>0</DocSecurity>
  <Lines>8</Lines>
  <Paragraphs>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Jie Duan</cp:lastModifiedBy>
  <cp:revision>3</cp:revision>
  <cp:lastPrinted>2017-05-10T08:53:00Z</cp:lastPrinted>
  <dcterms:created xsi:type="dcterms:W3CDTF">2017-06-29T06:09:00Z</dcterms:created>
  <dcterms:modified xsi:type="dcterms:W3CDTF">2017-06-29T06:13:00Z</dcterms:modified>
</cp:coreProperties>
</file>