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DE" w:rsidRDefault="00C35CDE" w:rsidP="00C35CDE">
      <w:pPr>
        <w:spacing w:before="120"/>
        <w:ind w:firstLine="720"/>
        <w:jc w:val="center"/>
        <w:rPr>
          <w:b/>
          <w:sz w:val="24"/>
        </w:rPr>
      </w:pPr>
      <w:bookmarkStart w:id="0" w:name="_GoBack"/>
      <w:bookmarkEnd w:id="0"/>
      <w:r w:rsidRPr="00D76EAA">
        <w:rPr>
          <w:b/>
          <w:sz w:val="24"/>
        </w:rPr>
        <w:t>FORMULAIRE A</w:t>
      </w:r>
    </w:p>
    <w:p w:rsidR="00C35CDE" w:rsidRPr="00D76EAA" w:rsidRDefault="00C35CDE" w:rsidP="00C35CDE">
      <w:pPr>
        <w:spacing w:before="120"/>
        <w:jc w:val="center"/>
        <w:rPr>
          <w:b/>
          <w:bCs/>
          <w:iCs/>
          <w:sz w:val="24"/>
        </w:rPr>
      </w:pPr>
      <w:r w:rsidRPr="00D76EAA">
        <w:rPr>
          <w:b/>
          <w:bCs/>
          <w:iCs/>
          <w:sz w:val="24"/>
        </w:rPr>
        <w:t>Formulaire de consentement écrit d</w:t>
      </w:r>
      <w:r>
        <w:rPr>
          <w:b/>
          <w:bCs/>
          <w:iCs/>
          <w:sz w:val="24"/>
        </w:rPr>
        <w:t>’</w:t>
      </w:r>
      <w:r w:rsidRPr="00D76EAA">
        <w:rPr>
          <w:b/>
          <w:bCs/>
          <w:iCs/>
          <w:sz w:val="24"/>
        </w:rPr>
        <w:t>une Partie à l</w:t>
      </w:r>
      <w:r>
        <w:rPr>
          <w:b/>
          <w:bCs/>
          <w:iCs/>
          <w:sz w:val="24"/>
        </w:rPr>
        <w:t>’</w:t>
      </w:r>
      <w:r w:rsidRPr="00D76EAA">
        <w:rPr>
          <w:b/>
          <w:bCs/>
          <w:iCs/>
          <w:sz w:val="24"/>
        </w:rPr>
        <w:t>importation de mercure</w:t>
      </w:r>
    </w:p>
    <w:p w:rsidR="00C35CDE" w:rsidRPr="00D76EAA" w:rsidRDefault="00C35CDE" w:rsidP="00C35CDE">
      <w:pPr>
        <w:jc w:val="center"/>
        <w:rPr>
          <w:b/>
          <w:bCs/>
          <w:iCs/>
          <w:sz w:val="24"/>
        </w:rPr>
      </w:pPr>
    </w:p>
    <w:p w:rsidR="00C35CDE" w:rsidRPr="00D76EAA" w:rsidRDefault="00C35CDE" w:rsidP="00C35CDE">
      <w:pPr>
        <w:jc w:val="center"/>
        <w:rPr>
          <w:b/>
          <w:bCs/>
          <w:iCs/>
        </w:rPr>
      </w:pPr>
      <w:r w:rsidRPr="00D76EAA">
        <w:rPr>
          <w:b/>
          <w:bCs/>
          <w:i/>
        </w:rPr>
        <w:t>(Le présent formulaire n</w:t>
      </w:r>
      <w:r>
        <w:rPr>
          <w:b/>
          <w:bCs/>
          <w:i/>
        </w:rPr>
        <w:t>’</w:t>
      </w:r>
      <w:r w:rsidRPr="00D76EAA">
        <w:rPr>
          <w:b/>
          <w:bCs/>
          <w:i/>
        </w:rPr>
        <w:t>est pas requis par la Convention dans les cas où la Partie importatrice a présenté une</w:t>
      </w:r>
      <w:r>
        <w:rPr>
          <w:b/>
          <w:bCs/>
          <w:i/>
        </w:rPr>
        <w:t> </w:t>
      </w:r>
      <w:r w:rsidRPr="00D76EAA">
        <w:rPr>
          <w:b/>
          <w:bCs/>
          <w:i/>
        </w:rPr>
        <w:t>notification générale de consentement, conformément au paragraphe 7 de l</w:t>
      </w:r>
      <w:r>
        <w:rPr>
          <w:b/>
          <w:bCs/>
          <w:i/>
        </w:rPr>
        <w:t>’</w:t>
      </w:r>
      <w:r w:rsidRPr="00D76EAA">
        <w:rPr>
          <w:b/>
          <w:bCs/>
          <w:i/>
        </w:rPr>
        <w:t>article 3)</w:t>
      </w:r>
    </w:p>
    <w:p w:rsidR="00C35CDE" w:rsidRPr="00D76EAA" w:rsidRDefault="00C35CDE" w:rsidP="00C35CDE">
      <w:pPr>
        <w:tabs>
          <w:tab w:val="left" w:pos="1260"/>
        </w:tabs>
        <w:rPr>
          <w:i/>
          <w:sz w:val="16"/>
          <w:szCs w:val="16"/>
        </w:rPr>
      </w:pPr>
    </w:p>
    <w:p w:rsidR="00C35CDE" w:rsidRPr="00D76EAA" w:rsidRDefault="00C35CDE" w:rsidP="00C35CDE">
      <w:pPr>
        <w:tabs>
          <w:tab w:val="left" w:pos="1260"/>
        </w:tabs>
        <w:rPr>
          <w:b/>
          <w:i/>
        </w:rPr>
      </w:pPr>
      <w:r w:rsidRPr="00D76EAA">
        <w:rPr>
          <w:b/>
          <w:i/>
        </w:rPr>
        <w:t>Section A :</w:t>
      </w:r>
      <w:r w:rsidRPr="00D76EAA">
        <w:rPr>
          <w:b/>
          <w:i/>
        </w:rPr>
        <w:tab/>
        <w:t xml:space="preserve">Chargé de liaison de la Partie importatrice 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Partie :</w:t>
      </w:r>
      <w:r w:rsidRPr="00D76EAA">
        <w:rPr>
          <w:i/>
        </w:rPr>
        <w:tab/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Nom du correspondant national désigné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B :</w:t>
      </w:r>
      <w:r w:rsidRPr="00D76EAA">
        <w:rPr>
          <w:b/>
          <w:i/>
        </w:rPr>
        <w:tab/>
        <w:t>Chargé de liaison de l</w:t>
      </w:r>
      <w:r>
        <w:rPr>
          <w:b/>
          <w:i/>
        </w:rPr>
        <w:t>’</w:t>
      </w:r>
      <w:r w:rsidRPr="00D76EAA">
        <w:rPr>
          <w:b/>
          <w:i/>
        </w:rPr>
        <w:t>État Partie ou non-Partie exportateur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Partie ou non-Partie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Nom du correspondant national désigné ou du responsable gouvernemental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C :</w:t>
      </w:r>
      <w:r w:rsidRPr="00D76EAA">
        <w:rPr>
          <w:b/>
          <w:i/>
        </w:rPr>
        <w:tab/>
        <w:t>Informations requises de la part de la Partie exportatrice concernant la cargaison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Prière d</w:t>
      </w:r>
      <w:r>
        <w:rPr>
          <w:i/>
        </w:rPr>
        <w:t>’</w:t>
      </w:r>
      <w:r w:rsidRPr="00D76EAA">
        <w:rPr>
          <w:i/>
        </w:rPr>
        <w:t>indiquer la quantité totale approximative de mercure à expédier :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Prière d</w:t>
      </w:r>
      <w:r>
        <w:rPr>
          <w:i/>
        </w:rPr>
        <w:t>’</w:t>
      </w:r>
      <w:r w:rsidRPr="00D76EAA">
        <w:rPr>
          <w:i/>
        </w:rPr>
        <w:t>indiquer la date approximative d</w:t>
      </w:r>
      <w:r>
        <w:rPr>
          <w:i/>
        </w:rPr>
        <w:t>’</w:t>
      </w:r>
      <w:r w:rsidRPr="00D76EAA">
        <w:rPr>
          <w:i/>
        </w:rPr>
        <w:t>expédition :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Prière d</w:t>
      </w:r>
      <w:r>
        <w:rPr>
          <w:i/>
        </w:rPr>
        <w:t>’</w:t>
      </w:r>
      <w:r w:rsidRPr="00D76EAA">
        <w:rPr>
          <w:i/>
        </w:rPr>
        <w:t>indiquer si le mercure dont il s</w:t>
      </w:r>
      <w:r>
        <w:rPr>
          <w:i/>
        </w:rPr>
        <w:t>’</w:t>
      </w:r>
      <w:r w:rsidRPr="00D76EAA">
        <w:rPr>
          <w:i/>
        </w:rPr>
        <w:t>agit a été obtenu par extraction minière primaire :</w:t>
      </w:r>
    </w:p>
    <w:p w:rsidR="00C35CDE" w:rsidRPr="00D76EAA" w:rsidRDefault="00C35CDE" w:rsidP="00C35CDE">
      <w:pPr>
        <w:tabs>
          <w:tab w:val="left" w:pos="1260"/>
        </w:tabs>
        <w:rPr>
          <w:bCs/>
          <w:i/>
        </w:rPr>
      </w:pPr>
      <w:r w:rsidRPr="00D76EAA">
        <w:rPr>
          <w:bCs/>
          <w:i/>
        </w:rPr>
        <w:t>Prière d</w:t>
      </w:r>
      <w:r>
        <w:rPr>
          <w:bCs/>
          <w:i/>
        </w:rPr>
        <w:t>’</w:t>
      </w:r>
      <w:r w:rsidRPr="00D76EAA">
        <w:rPr>
          <w:bCs/>
          <w:i/>
        </w:rPr>
        <w:t>indiquer s</w:t>
      </w:r>
      <w:r>
        <w:rPr>
          <w:bCs/>
          <w:i/>
        </w:rPr>
        <w:t>’</w:t>
      </w:r>
      <w:r w:rsidRPr="00D76EAA">
        <w:rPr>
          <w:bCs/>
          <w:i/>
        </w:rPr>
        <w:t>il a été établi par la Partie exportatrice que le mercure dont il s</w:t>
      </w:r>
      <w:r>
        <w:rPr>
          <w:bCs/>
          <w:i/>
        </w:rPr>
        <w:t>’</w:t>
      </w:r>
      <w:r w:rsidRPr="00D76EAA">
        <w:rPr>
          <w:bCs/>
          <w:i/>
        </w:rPr>
        <w:t>agit est du mercure excédentaire provenant de la mise hors service d</w:t>
      </w:r>
      <w:r>
        <w:rPr>
          <w:bCs/>
          <w:i/>
        </w:rPr>
        <w:t>’</w:t>
      </w:r>
      <w:r w:rsidRPr="00D76EAA">
        <w:rPr>
          <w:bCs/>
          <w:i/>
        </w:rPr>
        <w:t>usines de chlore-alcali :</w:t>
      </w:r>
    </w:p>
    <w:p w:rsidR="00C35CDE" w:rsidRPr="00D76EAA" w:rsidRDefault="00C35CDE" w:rsidP="00C35CDE">
      <w:pPr>
        <w:tabs>
          <w:tab w:val="left" w:pos="1260"/>
        </w:tabs>
        <w:rPr>
          <w:bCs/>
          <w:i/>
        </w:rPr>
      </w:pPr>
    </w:p>
    <w:p w:rsidR="00C35CDE" w:rsidRPr="00D76EAA" w:rsidRDefault="00C35CDE" w:rsidP="00C35CDE">
      <w:pPr>
        <w:tabs>
          <w:tab w:val="left" w:pos="1260"/>
        </w:tabs>
      </w:pPr>
      <w:r w:rsidRPr="00D76EAA">
        <w:rPr>
          <w:bCs/>
          <w:iCs/>
        </w:rPr>
        <w:t>(si le pays exportateur n</w:t>
      </w:r>
      <w:r>
        <w:rPr>
          <w:bCs/>
          <w:iCs/>
        </w:rPr>
        <w:t>’</w:t>
      </w:r>
      <w:r w:rsidRPr="00D76EAA">
        <w:rPr>
          <w:bCs/>
          <w:iCs/>
        </w:rPr>
        <w:t>est pas une Partie, la Partie importatrice doit également demander qu</w:t>
      </w:r>
      <w:r>
        <w:rPr>
          <w:bCs/>
          <w:iCs/>
        </w:rPr>
        <w:t>’</w:t>
      </w:r>
      <w:r w:rsidRPr="00D76EAA">
        <w:rPr>
          <w:bCs/>
          <w:iCs/>
        </w:rPr>
        <w:t>il remplisse le formulaire C)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D :</w:t>
      </w:r>
      <w:r w:rsidRPr="00D76EAA">
        <w:rPr>
          <w:b/>
          <w:i/>
        </w:rPr>
        <w:tab/>
        <w:t>Informations requises de la part de la Partie importatrice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À quelle fin le mercure est-il importé? Veuillez entourer la réponse :</w:t>
      </w:r>
    </w:p>
    <w:p w:rsidR="00C35CDE" w:rsidRPr="00D76EAA" w:rsidRDefault="00C35CDE" w:rsidP="00C35CDE">
      <w:pPr>
        <w:numPr>
          <w:ilvl w:val="0"/>
          <w:numId w:val="3"/>
        </w:numPr>
        <w:tabs>
          <w:tab w:val="left" w:pos="1260"/>
        </w:tabs>
        <w:ind w:hanging="1053"/>
        <w:rPr>
          <w:i/>
        </w:rPr>
      </w:pPr>
      <w:r w:rsidRPr="00D76EAA">
        <w:rPr>
          <w:i/>
        </w:rPr>
        <w:t>Stockage provisoire écologiquement rationnelle, comme indiqué à l</w:t>
      </w:r>
      <w:r>
        <w:rPr>
          <w:i/>
        </w:rPr>
        <w:t>’</w:t>
      </w:r>
      <w:r w:rsidRPr="00D76EAA">
        <w:rPr>
          <w:i/>
        </w:rPr>
        <w:t>article 10 : OUI</w:t>
      </w:r>
      <w:r w:rsidRPr="00D76EAA">
        <w:rPr>
          <w:i/>
        </w:rPr>
        <w:tab/>
      </w:r>
      <w:r w:rsidRPr="00D76EAA">
        <w:rPr>
          <w:i/>
        </w:rPr>
        <w:tab/>
        <w:t>NON</w:t>
      </w:r>
    </w:p>
    <w:p w:rsidR="00C35CDE" w:rsidRPr="00D76EAA" w:rsidRDefault="00C35CDE" w:rsidP="00C35CDE">
      <w:pPr>
        <w:tabs>
          <w:tab w:val="left" w:pos="1260"/>
        </w:tabs>
        <w:ind w:left="1248"/>
        <w:rPr>
          <w:i/>
        </w:rPr>
      </w:pPr>
      <w:r w:rsidRPr="00D76EAA">
        <w:rPr>
          <w:i/>
        </w:rPr>
        <w:t>Si oui, veuillez préciser l</w:t>
      </w:r>
      <w:r>
        <w:rPr>
          <w:i/>
        </w:rPr>
        <w:t>’</w:t>
      </w:r>
      <w:r w:rsidRPr="00D76EAA">
        <w:rPr>
          <w:i/>
        </w:rPr>
        <w:t>utilisation prévue, si elle est connue.</w:t>
      </w:r>
    </w:p>
    <w:p w:rsidR="00C35CDE" w:rsidRPr="00D76EAA" w:rsidRDefault="00C35CDE" w:rsidP="00C35CDE">
      <w:pPr>
        <w:tabs>
          <w:tab w:val="left" w:pos="1260"/>
        </w:tabs>
        <w:ind w:left="1260"/>
        <w:rPr>
          <w:i/>
        </w:rPr>
      </w:pPr>
      <w:r w:rsidRPr="00D76EAA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numPr>
          <w:ilvl w:val="0"/>
          <w:numId w:val="3"/>
        </w:numPr>
        <w:tabs>
          <w:tab w:val="left" w:pos="1260"/>
        </w:tabs>
        <w:ind w:hanging="1053"/>
        <w:rPr>
          <w:i/>
        </w:rPr>
      </w:pPr>
      <w:r w:rsidRPr="00D76EAA">
        <w:rPr>
          <w:i/>
        </w:rPr>
        <w:t>Utilisation permise à une Partie dans le cadre de la Convention :</w:t>
      </w:r>
      <w:r w:rsidRPr="00D76EAA">
        <w:rPr>
          <w:i/>
        </w:rPr>
        <w:tab/>
      </w:r>
      <w:r w:rsidRPr="00D76EAA">
        <w:rPr>
          <w:i/>
        </w:rPr>
        <w:tab/>
        <w:t xml:space="preserve">    OUI</w:t>
      </w:r>
      <w:r w:rsidRPr="00D76EAA">
        <w:rPr>
          <w:i/>
        </w:rPr>
        <w:tab/>
      </w:r>
      <w:r w:rsidRPr="00D76EAA">
        <w:rPr>
          <w:i/>
        </w:rPr>
        <w:tab/>
        <w:t>NON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Si oui, veuillez donner des précisions supplémentaires sur l</w:t>
      </w:r>
      <w:r>
        <w:rPr>
          <w:i/>
        </w:rPr>
        <w:t>’</w:t>
      </w:r>
      <w:r w:rsidRPr="00D76EAA">
        <w:rPr>
          <w:i/>
        </w:rPr>
        <w:t>utilisation prévue :</w:t>
      </w:r>
    </w:p>
    <w:p w:rsidR="00C35CDE" w:rsidRPr="00D76EAA" w:rsidRDefault="00C35CDE" w:rsidP="00C35CDE">
      <w:pPr>
        <w:tabs>
          <w:tab w:val="left" w:pos="1260"/>
        </w:tabs>
        <w:ind w:left="1260"/>
        <w:rPr>
          <w:i/>
        </w:rPr>
      </w:pPr>
      <w:r w:rsidRPr="00D76EAA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E :</w:t>
      </w:r>
      <w:r w:rsidRPr="00D76EAA">
        <w:rPr>
          <w:b/>
          <w:i/>
        </w:rPr>
        <w:tab/>
        <w:t>Informations concernant l</w:t>
      </w:r>
      <w:r>
        <w:rPr>
          <w:b/>
          <w:i/>
        </w:rPr>
        <w:t>’</w:t>
      </w:r>
      <w:r w:rsidRPr="00D76EAA">
        <w:rPr>
          <w:b/>
          <w:i/>
        </w:rPr>
        <w:t>expédition, le cas échéant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Importateur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Raison sociale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rPr>
          <w:i/>
        </w:rPr>
      </w:pP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Exportateur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Raison sociale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lastRenderedPageBreak/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F :</w:t>
      </w:r>
      <w:r w:rsidRPr="00D76EAA">
        <w:rPr>
          <w:b/>
          <w:i/>
        </w:rPr>
        <w:tab/>
        <w:t>Indication de consentement par la Partie importatrice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Nature du consentement (entourer la réponse) :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ACCORDÉ</w:t>
      </w:r>
      <w:r w:rsidRPr="00D76EAA">
        <w:rPr>
          <w:i/>
        </w:rPr>
        <w:tab/>
      </w:r>
      <w:r w:rsidRPr="00D76EAA">
        <w:rPr>
          <w:i/>
        </w:rPr>
        <w:tab/>
      </w:r>
      <w:r w:rsidRPr="00D76EAA">
        <w:rPr>
          <w:i/>
        </w:rPr>
        <w:tab/>
      </w:r>
      <w:r w:rsidRPr="00D76EAA">
        <w:rPr>
          <w:i/>
        </w:rPr>
        <w:tab/>
        <w:t>REFUSÉ</w:t>
      </w:r>
      <w:r w:rsidRPr="00D76EAA">
        <w:rPr>
          <w:i/>
        </w:rPr>
        <w:tab/>
      </w:r>
      <w:r w:rsidRPr="00D76EAA">
        <w:rPr>
          <w:i/>
        </w:rPr>
        <w:tab/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 xml:space="preserve">Veuillez indiquer ci-dessous toutes les conditions applicables, précisions supplémentaires et autres informations pertinentes. 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____________________________________________________________________________________________________________________________________________________________________________________________</w:t>
      </w:r>
    </w:p>
    <w:p w:rsidR="00C35CDE" w:rsidRPr="00D76EAA" w:rsidRDefault="00C35CDE" w:rsidP="00C35CDE">
      <w:pPr>
        <w:rPr>
          <w:i/>
        </w:rPr>
      </w:pPr>
    </w:p>
    <w:p w:rsidR="00C35CDE" w:rsidRPr="00D76EAA" w:rsidRDefault="00C35CDE" w:rsidP="00C35CDE">
      <w:pPr>
        <w:rPr>
          <w:bCs/>
          <w:i/>
        </w:rPr>
      </w:pPr>
      <w:r w:rsidRPr="00D76EAA">
        <w:rPr>
          <w:bCs/>
          <w:i/>
        </w:rPr>
        <w:t>Signature du correspondant national désigné de la Partie importatrice et date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Nom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Fonction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Signature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Date :</w:t>
      </w:r>
    </w:p>
    <w:p w:rsidR="00C35CDE" w:rsidRPr="00D76EAA" w:rsidRDefault="00C35CDE" w:rsidP="00C35CDE">
      <w:pPr>
        <w:spacing w:before="120"/>
        <w:jc w:val="center"/>
        <w:rPr>
          <w:b/>
          <w:i/>
          <w:sz w:val="24"/>
        </w:rPr>
      </w:pPr>
      <w:r w:rsidRPr="00D76EAA">
        <w:rPr>
          <w:b/>
          <w:i/>
          <w:sz w:val="24"/>
        </w:rPr>
        <w:br w:type="page"/>
        <w:t>FORMULAIRE B</w:t>
      </w:r>
    </w:p>
    <w:p w:rsidR="00C35CDE" w:rsidRPr="00D76EAA" w:rsidRDefault="00C35CDE" w:rsidP="00C35CDE">
      <w:pPr>
        <w:spacing w:before="120"/>
        <w:ind w:right="-90"/>
        <w:jc w:val="center"/>
        <w:rPr>
          <w:b/>
          <w:bCs/>
          <w:i/>
          <w:sz w:val="24"/>
        </w:rPr>
      </w:pPr>
      <w:r w:rsidRPr="00D76EAA">
        <w:rPr>
          <w:b/>
          <w:bCs/>
          <w:i/>
          <w:sz w:val="24"/>
        </w:rPr>
        <w:t>Formulaire de consentement écrit d</w:t>
      </w:r>
      <w:r>
        <w:rPr>
          <w:b/>
          <w:bCs/>
          <w:i/>
          <w:sz w:val="24"/>
        </w:rPr>
        <w:t>’</w:t>
      </w:r>
      <w:r w:rsidRPr="00D76EAA">
        <w:rPr>
          <w:b/>
          <w:bCs/>
          <w:i/>
          <w:sz w:val="24"/>
        </w:rPr>
        <w:t>un État non Partie à l</w:t>
      </w:r>
      <w:r>
        <w:rPr>
          <w:b/>
          <w:bCs/>
          <w:i/>
          <w:sz w:val="24"/>
        </w:rPr>
        <w:t>’</w:t>
      </w:r>
      <w:r w:rsidRPr="00D76EAA">
        <w:rPr>
          <w:b/>
          <w:bCs/>
          <w:i/>
          <w:sz w:val="24"/>
        </w:rPr>
        <w:t>importation de mercure</w:t>
      </w:r>
    </w:p>
    <w:p w:rsidR="00C35CDE" w:rsidRPr="00D76EAA" w:rsidRDefault="00C35CDE" w:rsidP="00C35CDE">
      <w:pPr>
        <w:jc w:val="center"/>
        <w:rPr>
          <w:b/>
          <w:bCs/>
          <w:i/>
          <w:sz w:val="24"/>
        </w:rPr>
      </w:pPr>
    </w:p>
    <w:p w:rsidR="00C35CDE" w:rsidRPr="00D76EAA" w:rsidRDefault="00C35CDE" w:rsidP="00C35CDE">
      <w:pPr>
        <w:jc w:val="center"/>
        <w:rPr>
          <w:b/>
          <w:bCs/>
          <w:i/>
        </w:rPr>
      </w:pPr>
      <w:r w:rsidRPr="00D76EAA">
        <w:rPr>
          <w:b/>
          <w:bCs/>
          <w:i/>
        </w:rPr>
        <w:t>(Le présent formulaire n</w:t>
      </w:r>
      <w:r>
        <w:rPr>
          <w:b/>
          <w:bCs/>
          <w:i/>
        </w:rPr>
        <w:t>’</w:t>
      </w:r>
      <w:r w:rsidRPr="00D76EAA">
        <w:rPr>
          <w:b/>
          <w:bCs/>
          <w:i/>
        </w:rPr>
        <w:t>est pas requis par la Convention dans les cas où l</w:t>
      </w:r>
      <w:r>
        <w:rPr>
          <w:b/>
          <w:bCs/>
          <w:i/>
        </w:rPr>
        <w:t>’</w:t>
      </w:r>
      <w:r w:rsidRPr="00D76EAA">
        <w:rPr>
          <w:b/>
          <w:bCs/>
          <w:i/>
        </w:rPr>
        <w:t>État non Partie importateur a présenté une notification générale de consentement, conformément au paragraphe 7 de l</w:t>
      </w:r>
      <w:r>
        <w:rPr>
          <w:b/>
          <w:bCs/>
          <w:i/>
        </w:rPr>
        <w:t>’</w:t>
      </w:r>
      <w:r w:rsidRPr="00D76EAA">
        <w:rPr>
          <w:b/>
          <w:bCs/>
          <w:i/>
        </w:rPr>
        <w:t>article 3)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A :</w:t>
      </w:r>
      <w:r w:rsidRPr="00D76EAA">
        <w:rPr>
          <w:b/>
          <w:i/>
        </w:rPr>
        <w:tab/>
        <w:t>Chargé de liaison de la Partie à la Convention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Partie :</w:t>
      </w:r>
      <w:r w:rsidRPr="00D76EAA">
        <w:rPr>
          <w:i/>
        </w:rPr>
        <w:tab/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Nom du correspondant national désigné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B :</w:t>
      </w:r>
      <w:r w:rsidRPr="00D76EAA">
        <w:rPr>
          <w:b/>
          <w:i/>
        </w:rPr>
        <w:tab/>
        <w:t>Chargé de liaison de l</w:t>
      </w:r>
      <w:r>
        <w:rPr>
          <w:b/>
          <w:i/>
        </w:rPr>
        <w:t>’</w:t>
      </w:r>
      <w:r w:rsidRPr="00D76EAA">
        <w:rPr>
          <w:b/>
          <w:i/>
        </w:rPr>
        <w:t>État non Partie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Pays :</w:t>
      </w:r>
      <w:r w:rsidRPr="00D76EAA">
        <w:rPr>
          <w:i/>
        </w:rPr>
        <w:tab/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Nom du responsable gouvernemental et du service dont il relève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C :</w:t>
      </w:r>
      <w:r w:rsidRPr="00D76EAA">
        <w:rPr>
          <w:b/>
          <w:i/>
        </w:rPr>
        <w:tab/>
        <w:t>Informations requises de la part de la Partie exportatrice concernant la cargaison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Prière d</w:t>
      </w:r>
      <w:r>
        <w:rPr>
          <w:i/>
        </w:rPr>
        <w:t>’</w:t>
      </w:r>
      <w:r w:rsidRPr="00D76EAA">
        <w:rPr>
          <w:i/>
        </w:rPr>
        <w:t>indiquer la quantité totale approximative de mercure à expédier :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Prière d</w:t>
      </w:r>
      <w:r>
        <w:rPr>
          <w:i/>
        </w:rPr>
        <w:t>’</w:t>
      </w:r>
      <w:r w:rsidRPr="00D76EAA">
        <w:rPr>
          <w:i/>
        </w:rPr>
        <w:t>indiquer la date approximative d</w:t>
      </w:r>
      <w:r>
        <w:rPr>
          <w:i/>
        </w:rPr>
        <w:t>’</w:t>
      </w:r>
      <w:r w:rsidRPr="00D76EAA">
        <w:rPr>
          <w:i/>
        </w:rPr>
        <w:t>expédition :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Prière d</w:t>
      </w:r>
      <w:r>
        <w:rPr>
          <w:i/>
        </w:rPr>
        <w:t>’</w:t>
      </w:r>
      <w:r w:rsidRPr="00D76EAA">
        <w:rPr>
          <w:i/>
        </w:rPr>
        <w:t>indiquer si le mercure dont il s</w:t>
      </w:r>
      <w:r>
        <w:rPr>
          <w:i/>
        </w:rPr>
        <w:t>’</w:t>
      </w:r>
      <w:r w:rsidRPr="00D76EAA">
        <w:rPr>
          <w:i/>
        </w:rPr>
        <w:t>agit a été obtenu par extraction minière primaire :</w:t>
      </w:r>
    </w:p>
    <w:p w:rsidR="00C35CDE" w:rsidRPr="00D76EAA" w:rsidRDefault="00C35CDE" w:rsidP="00C35CDE">
      <w:pPr>
        <w:tabs>
          <w:tab w:val="left" w:pos="1260"/>
        </w:tabs>
        <w:rPr>
          <w:bCs/>
          <w:i/>
        </w:rPr>
      </w:pPr>
      <w:r w:rsidRPr="00D76EAA">
        <w:rPr>
          <w:bCs/>
          <w:i/>
        </w:rPr>
        <w:t>Prière d</w:t>
      </w:r>
      <w:r>
        <w:rPr>
          <w:bCs/>
          <w:i/>
        </w:rPr>
        <w:t>’</w:t>
      </w:r>
      <w:r w:rsidRPr="00D76EAA">
        <w:rPr>
          <w:bCs/>
          <w:i/>
        </w:rPr>
        <w:t>indiquer s</w:t>
      </w:r>
      <w:r>
        <w:rPr>
          <w:bCs/>
          <w:i/>
        </w:rPr>
        <w:t>’</w:t>
      </w:r>
      <w:r w:rsidRPr="00D76EAA">
        <w:rPr>
          <w:bCs/>
          <w:i/>
        </w:rPr>
        <w:t>il a été établi par la Partie exportatrice que le mercure dont il s</w:t>
      </w:r>
      <w:r>
        <w:rPr>
          <w:bCs/>
          <w:i/>
        </w:rPr>
        <w:t>’</w:t>
      </w:r>
      <w:r w:rsidRPr="00D76EAA">
        <w:rPr>
          <w:bCs/>
          <w:i/>
        </w:rPr>
        <w:t>agit est du mercure excédentaire provenant de la mise hors service d</w:t>
      </w:r>
      <w:r>
        <w:rPr>
          <w:bCs/>
          <w:i/>
        </w:rPr>
        <w:t>’</w:t>
      </w:r>
      <w:r w:rsidRPr="00D76EAA">
        <w:rPr>
          <w:bCs/>
          <w:i/>
        </w:rPr>
        <w:t>usines de chlore-alcali :</w:t>
      </w:r>
    </w:p>
    <w:p w:rsidR="00C35CDE" w:rsidRPr="00D76EAA" w:rsidRDefault="00C35CDE" w:rsidP="00C35CDE">
      <w:pPr>
        <w:tabs>
          <w:tab w:val="left" w:pos="1260"/>
        </w:tabs>
        <w:spacing w:before="120"/>
        <w:ind w:left="1259" w:hanging="1259"/>
        <w:rPr>
          <w:b/>
          <w:i/>
        </w:rPr>
      </w:pPr>
      <w:r w:rsidRPr="00D76EAA">
        <w:rPr>
          <w:b/>
          <w:i/>
        </w:rPr>
        <w:t>Section D :</w:t>
      </w:r>
      <w:r w:rsidRPr="00D76EAA">
        <w:rPr>
          <w:b/>
          <w:i/>
        </w:rPr>
        <w:tab/>
        <w:t>Attestation et informations requises de la part d</w:t>
      </w:r>
      <w:r>
        <w:rPr>
          <w:b/>
          <w:i/>
        </w:rPr>
        <w:t>’</w:t>
      </w:r>
      <w:r w:rsidRPr="00D76EAA">
        <w:rPr>
          <w:b/>
          <w:i/>
        </w:rPr>
        <w:t>un État non-Partie importateur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Le paragraphe 6 b) i) de l</w:t>
      </w:r>
      <w:r>
        <w:rPr>
          <w:i/>
        </w:rPr>
        <w:t>’</w:t>
      </w:r>
      <w:r w:rsidRPr="00D76EAA">
        <w:rPr>
          <w:i/>
        </w:rPr>
        <w:t>article 3 exige des États non Parties qu</w:t>
      </w:r>
      <w:r>
        <w:rPr>
          <w:i/>
        </w:rPr>
        <w:t>’</w:t>
      </w:r>
      <w:r w:rsidRPr="00D76EAA">
        <w:rPr>
          <w:i/>
        </w:rPr>
        <w:t>ils attestent avoir pris des mesures pour garantir la protection de la santé humaine et de l</w:t>
      </w:r>
      <w:r>
        <w:rPr>
          <w:i/>
        </w:rPr>
        <w:t>’</w:t>
      </w:r>
      <w:r w:rsidRPr="00D76EAA">
        <w:rPr>
          <w:i/>
        </w:rPr>
        <w:t>environnement et l</w:t>
      </w:r>
      <w:r>
        <w:rPr>
          <w:i/>
        </w:rPr>
        <w:t>’</w:t>
      </w:r>
      <w:r w:rsidRPr="00D76EAA">
        <w:rPr>
          <w:i/>
        </w:rPr>
        <w:t xml:space="preserve">application des dispositions des articles 10 et 11 de la Convention. 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 xml:space="preserve">Votre pays </w:t>
      </w:r>
      <w:proofErr w:type="spellStart"/>
      <w:r w:rsidRPr="00D76EAA">
        <w:rPr>
          <w:i/>
        </w:rPr>
        <w:t>a-t-il</w:t>
      </w:r>
      <w:proofErr w:type="spellEnd"/>
      <w:r w:rsidRPr="00D76EAA">
        <w:rPr>
          <w:i/>
        </w:rPr>
        <w:t xml:space="preserve"> mis en place de telles mesures? (entourer la réponse) : </w:t>
      </w:r>
      <w:r w:rsidRPr="00D76EAA">
        <w:rPr>
          <w:i/>
        </w:rPr>
        <w:tab/>
      </w:r>
      <w:r w:rsidRPr="00D76EAA">
        <w:rPr>
          <w:i/>
        </w:rPr>
        <w:tab/>
      </w:r>
      <w:r w:rsidRPr="00D76EAA">
        <w:rPr>
          <w:i/>
        </w:rPr>
        <w:tab/>
        <w:t xml:space="preserve">    OUI</w:t>
      </w:r>
      <w:r w:rsidRPr="00D76EAA">
        <w:rPr>
          <w:i/>
        </w:rPr>
        <w:tab/>
      </w:r>
      <w:r w:rsidRPr="00D76EAA">
        <w:rPr>
          <w:i/>
        </w:rPr>
        <w:tab/>
        <w:t>NON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Si oui, veuillez en fournir des preuves documentaires appropriées. La documentation à l</w:t>
      </w:r>
      <w:r>
        <w:rPr>
          <w:i/>
        </w:rPr>
        <w:t>’</w:t>
      </w:r>
      <w:r w:rsidRPr="00D76EAA">
        <w:rPr>
          <w:i/>
        </w:rPr>
        <w:t>appui peut concerner des procédures, législations, règlements et autres mesures mis en place au niveau national et doit comporter suffisamment de détails montrant l</w:t>
      </w:r>
      <w:r>
        <w:rPr>
          <w:i/>
        </w:rPr>
        <w:t>’</w:t>
      </w:r>
      <w:r w:rsidRPr="00D76EAA">
        <w:rPr>
          <w:i/>
        </w:rPr>
        <w:t xml:space="preserve">efficacité de ces mesures. 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Par ailleurs, une Partie ne peut exporter du mercure vers un État non Partie que pour une utilisation permise à une Partie au titre de la Convention ou aux fins de stockage provisoire écologiquement rationnel comme indiqué à l</w:t>
      </w:r>
      <w:r>
        <w:rPr>
          <w:i/>
        </w:rPr>
        <w:t>’</w:t>
      </w:r>
      <w:r w:rsidRPr="00D76EAA">
        <w:rPr>
          <w:i/>
        </w:rPr>
        <w:t>article 10. À quelle fin le mercure est-il importé? Veuillez entourer la réponse :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numPr>
          <w:ilvl w:val="0"/>
          <w:numId w:val="4"/>
        </w:numPr>
        <w:tabs>
          <w:tab w:val="left" w:pos="1260"/>
        </w:tabs>
        <w:ind w:hanging="1053"/>
        <w:rPr>
          <w:i/>
        </w:rPr>
      </w:pPr>
      <w:r w:rsidRPr="00D76EAA">
        <w:rPr>
          <w:i/>
        </w:rPr>
        <w:t>Stockage provisoire écologiquement rationnelle, comme indiqué à l</w:t>
      </w:r>
      <w:r>
        <w:rPr>
          <w:i/>
        </w:rPr>
        <w:t>’</w:t>
      </w:r>
      <w:r w:rsidRPr="00D76EAA">
        <w:rPr>
          <w:i/>
        </w:rPr>
        <w:t>article 10 :  OUI</w:t>
      </w:r>
      <w:r w:rsidRPr="00D76EAA">
        <w:rPr>
          <w:i/>
        </w:rPr>
        <w:tab/>
      </w:r>
      <w:r w:rsidRPr="00D76EAA">
        <w:rPr>
          <w:i/>
        </w:rPr>
        <w:tab/>
        <w:t>NON</w:t>
      </w:r>
    </w:p>
    <w:p w:rsidR="00C35CDE" w:rsidRPr="00D76EAA" w:rsidRDefault="00C35CDE" w:rsidP="00C35CDE">
      <w:pPr>
        <w:tabs>
          <w:tab w:val="left" w:pos="1260"/>
        </w:tabs>
        <w:ind w:left="1248"/>
        <w:rPr>
          <w:i/>
        </w:rPr>
      </w:pPr>
      <w:r w:rsidRPr="00D76EAA">
        <w:rPr>
          <w:i/>
        </w:rPr>
        <w:t>Si oui, veuillez préciser l</w:t>
      </w:r>
      <w:r>
        <w:rPr>
          <w:i/>
        </w:rPr>
        <w:t>’</w:t>
      </w:r>
      <w:r w:rsidRPr="00D76EAA">
        <w:rPr>
          <w:i/>
        </w:rPr>
        <w:t>utilisation prévue, si elle est connue.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ab/>
        <w:t xml:space="preserve">Téléphone : 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numPr>
          <w:ilvl w:val="0"/>
          <w:numId w:val="4"/>
        </w:numPr>
        <w:tabs>
          <w:tab w:val="left" w:pos="1260"/>
        </w:tabs>
        <w:ind w:hanging="1053"/>
        <w:rPr>
          <w:i/>
        </w:rPr>
      </w:pPr>
      <w:r w:rsidRPr="00D76EAA">
        <w:rPr>
          <w:i/>
        </w:rPr>
        <w:t>Utilisation permise à une Partie dans le cadre de la Convention :</w:t>
      </w:r>
      <w:r w:rsidRPr="00D76EAA">
        <w:rPr>
          <w:i/>
        </w:rPr>
        <w:tab/>
      </w:r>
      <w:r w:rsidRPr="00D76EAA">
        <w:rPr>
          <w:i/>
        </w:rPr>
        <w:tab/>
        <w:t xml:space="preserve">    OUI</w:t>
      </w:r>
      <w:r w:rsidRPr="00D76EAA">
        <w:rPr>
          <w:i/>
        </w:rPr>
        <w:tab/>
      </w:r>
      <w:r w:rsidRPr="00D76EAA">
        <w:rPr>
          <w:i/>
        </w:rPr>
        <w:tab/>
        <w:t>NON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ab/>
        <w:t>Si oui, veuillez donner des précisions supplémentaires sur l</w:t>
      </w:r>
      <w:r>
        <w:rPr>
          <w:i/>
        </w:rPr>
        <w:t>’</w:t>
      </w:r>
      <w:r w:rsidRPr="00D76EAA">
        <w:rPr>
          <w:i/>
        </w:rPr>
        <w:t>utilisation prévue :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E :</w:t>
      </w:r>
      <w:r w:rsidRPr="00D76EAA">
        <w:rPr>
          <w:b/>
          <w:i/>
        </w:rPr>
        <w:tab/>
        <w:t>Informations concernant l</w:t>
      </w:r>
      <w:r>
        <w:rPr>
          <w:b/>
          <w:i/>
        </w:rPr>
        <w:t>’</w:t>
      </w:r>
      <w:r w:rsidRPr="00D76EAA">
        <w:rPr>
          <w:b/>
          <w:i/>
        </w:rPr>
        <w:t>expédition, selon le cas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Importateur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Raison sociale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br w:type="page"/>
        <w:t>Exportateur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Raison sociale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tabs>
          <w:tab w:val="left" w:pos="1260"/>
        </w:tabs>
        <w:rPr>
          <w:b/>
          <w:i/>
        </w:rPr>
      </w:pPr>
      <w:r w:rsidRPr="00D76EAA">
        <w:rPr>
          <w:b/>
          <w:i/>
        </w:rPr>
        <w:t>Section F :</w:t>
      </w:r>
      <w:r w:rsidRPr="00D76EAA">
        <w:rPr>
          <w:b/>
          <w:i/>
        </w:rPr>
        <w:tab/>
        <w:t>Indication de consentement par l</w:t>
      </w:r>
      <w:r>
        <w:rPr>
          <w:b/>
          <w:i/>
        </w:rPr>
        <w:t>’</w:t>
      </w:r>
      <w:r w:rsidRPr="00D76EAA">
        <w:rPr>
          <w:b/>
          <w:i/>
        </w:rPr>
        <w:t>État non Partie importateur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Nature du consentement :</w:t>
      </w:r>
      <w:r w:rsidRPr="00D76EAA">
        <w:rPr>
          <w:i/>
        </w:rPr>
        <w:tab/>
      </w:r>
      <w:r w:rsidRPr="00D76EAA">
        <w:rPr>
          <w:i/>
        </w:rPr>
        <w:tab/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ACCORDÉ</w:t>
      </w:r>
      <w:r w:rsidRPr="00D76EAA">
        <w:rPr>
          <w:i/>
        </w:rPr>
        <w:tab/>
      </w:r>
      <w:r w:rsidRPr="00D76EAA">
        <w:rPr>
          <w:i/>
        </w:rPr>
        <w:tab/>
      </w:r>
      <w:r w:rsidRPr="00D76EAA">
        <w:rPr>
          <w:i/>
        </w:rPr>
        <w:tab/>
      </w:r>
      <w:r w:rsidRPr="00D76EAA">
        <w:rPr>
          <w:i/>
        </w:rPr>
        <w:tab/>
        <w:t>REFUSÉ</w:t>
      </w:r>
      <w:r w:rsidRPr="00D76EAA">
        <w:rPr>
          <w:i/>
        </w:rPr>
        <w:tab/>
      </w:r>
      <w:r w:rsidRPr="00D76EAA">
        <w:rPr>
          <w:i/>
        </w:rPr>
        <w:tab/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 xml:space="preserve">Veuillez indiquer ci-dessous toutes les conditions applicables, précisions supplémentaires et autres informations pertinentes. 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____________________________________________________________________________________________________________________________________________________________________________________________</w:t>
      </w:r>
    </w:p>
    <w:p w:rsidR="00C35CDE" w:rsidRPr="00D76EAA" w:rsidRDefault="00C35CDE" w:rsidP="00C35CDE">
      <w:pPr>
        <w:rPr>
          <w:i/>
        </w:rPr>
      </w:pPr>
    </w:p>
    <w:p w:rsidR="00C35CDE" w:rsidRPr="00D76EAA" w:rsidRDefault="00C35CDE" w:rsidP="00C35CDE">
      <w:pPr>
        <w:rPr>
          <w:bCs/>
          <w:i/>
        </w:rPr>
      </w:pPr>
      <w:r w:rsidRPr="00D76EAA">
        <w:rPr>
          <w:bCs/>
          <w:i/>
        </w:rPr>
        <w:t>Signature du responsable gouvernemental de l</w:t>
      </w:r>
      <w:r>
        <w:rPr>
          <w:bCs/>
          <w:i/>
        </w:rPr>
        <w:t>’</w:t>
      </w:r>
      <w:r w:rsidRPr="00D76EAA">
        <w:rPr>
          <w:bCs/>
          <w:i/>
        </w:rPr>
        <w:t>État non Partie importateur et date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Nom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Fonction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Signature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Date :</w:t>
      </w:r>
    </w:p>
    <w:p w:rsidR="00C35CDE" w:rsidRPr="00D76EAA" w:rsidRDefault="00C35CDE" w:rsidP="00C35CDE">
      <w:pPr>
        <w:ind w:left="1276"/>
        <w:rPr>
          <w:b/>
          <w:i/>
        </w:rPr>
      </w:pPr>
    </w:p>
    <w:p w:rsidR="00C35CDE" w:rsidRPr="00D76EAA" w:rsidRDefault="00C35CDE" w:rsidP="00C35CDE">
      <w:pPr>
        <w:spacing w:before="120" w:line="259" w:lineRule="auto"/>
        <w:jc w:val="center"/>
        <w:rPr>
          <w:b/>
          <w:i/>
          <w:sz w:val="24"/>
        </w:rPr>
      </w:pPr>
      <w:r w:rsidRPr="00D76EAA">
        <w:rPr>
          <w:b/>
          <w:i/>
        </w:rPr>
        <w:br w:type="page"/>
      </w:r>
      <w:r w:rsidRPr="00D76EAA">
        <w:rPr>
          <w:b/>
          <w:i/>
          <w:sz w:val="24"/>
        </w:rPr>
        <w:t>FORMULAIRE C</w:t>
      </w:r>
    </w:p>
    <w:p w:rsidR="00C35CDE" w:rsidRPr="00D76EAA" w:rsidRDefault="00C35CDE" w:rsidP="00C35CDE">
      <w:pPr>
        <w:spacing w:before="120" w:line="259" w:lineRule="auto"/>
        <w:jc w:val="center"/>
        <w:rPr>
          <w:b/>
          <w:bCs/>
          <w:i/>
          <w:sz w:val="24"/>
        </w:rPr>
      </w:pPr>
      <w:r w:rsidRPr="00D76EAA">
        <w:rPr>
          <w:b/>
          <w:bCs/>
          <w:i/>
          <w:sz w:val="24"/>
        </w:rPr>
        <w:t>Formulaire d</w:t>
      </w:r>
      <w:r>
        <w:rPr>
          <w:b/>
          <w:bCs/>
          <w:i/>
          <w:sz w:val="24"/>
        </w:rPr>
        <w:t>’</w:t>
      </w:r>
      <w:r w:rsidRPr="00D76EAA">
        <w:rPr>
          <w:b/>
          <w:bCs/>
          <w:i/>
          <w:sz w:val="24"/>
        </w:rPr>
        <w:t>attestation par un État non Partie exportateur de l</w:t>
      </w:r>
      <w:r>
        <w:rPr>
          <w:b/>
          <w:bCs/>
          <w:i/>
          <w:sz w:val="24"/>
        </w:rPr>
        <w:t>’</w:t>
      </w:r>
      <w:r w:rsidRPr="00D76EAA">
        <w:rPr>
          <w:b/>
          <w:bCs/>
          <w:i/>
          <w:sz w:val="24"/>
        </w:rPr>
        <w:t>origine du mercure exporté vers une Partie, à utiliser avec les formulaires A ou D selon les besoins</w:t>
      </w:r>
    </w:p>
    <w:p w:rsidR="00C35CDE" w:rsidRPr="00D76EAA" w:rsidRDefault="00C35CDE" w:rsidP="00C35CDE">
      <w:pPr>
        <w:jc w:val="center"/>
        <w:rPr>
          <w:i/>
        </w:rPr>
      </w:pPr>
    </w:p>
    <w:p w:rsidR="00C35CDE" w:rsidRPr="00D76EAA" w:rsidRDefault="00C35CDE" w:rsidP="00C35CDE">
      <w:pPr>
        <w:tabs>
          <w:tab w:val="left" w:pos="1080"/>
          <w:tab w:val="left" w:pos="1260"/>
        </w:tabs>
        <w:rPr>
          <w:i/>
        </w:rPr>
      </w:pPr>
      <w:r w:rsidRPr="00D76EAA">
        <w:rPr>
          <w:i/>
        </w:rPr>
        <w:t>Selon le paragraphe 8 de l</w:t>
      </w:r>
      <w:r>
        <w:rPr>
          <w:i/>
        </w:rPr>
        <w:t>’</w:t>
      </w:r>
      <w:r w:rsidRPr="00D76EAA">
        <w:rPr>
          <w:i/>
        </w:rPr>
        <w:t>article 3 de la Convention, chaque Partie doit faire en sorte qu</w:t>
      </w:r>
      <w:r>
        <w:rPr>
          <w:i/>
        </w:rPr>
        <w:t>’</w:t>
      </w:r>
      <w:r w:rsidRPr="00D76EAA">
        <w:rPr>
          <w:i/>
        </w:rPr>
        <w:t>il n</w:t>
      </w:r>
      <w:r>
        <w:rPr>
          <w:i/>
        </w:rPr>
        <w:t>’</w:t>
      </w:r>
      <w:r w:rsidRPr="00D76EAA">
        <w:rPr>
          <w:i/>
        </w:rPr>
        <w:t>y ait aucune importation de mercure en provenance d</w:t>
      </w:r>
      <w:r>
        <w:rPr>
          <w:i/>
        </w:rPr>
        <w:t>’</w:t>
      </w:r>
      <w:r w:rsidRPr="00D76EAA">
        <w:rPr>
          <w:i/>
        </w:rPr>
        <w:t>un État non Partie auquel elle donnera son consentement écrit à moins que l</w:t>
      </w:r>
      <w:r>
        <w:rPr>
          <w:i/>
        </w:rPr>
        <w:t>’</w:t>
      </w:r>
      <w:r w:rsidRPr="00D76EAA">
        <w:rPr>
          <w:i/>
        </w:rPr>
        <w:t>État non Partie lui ait certifié que le mercure ne provient pas de sources identifiées comme non autorisées au titre du paragraphe 3 ou de l</w:t>
      </w:r>
      <w:r>
        <w:rPr>
          <w:i/>
        </w:rPr>
        <w:t>’</w:t>
      </w:r>
      <w:r w:rsidRPr="00D76EAA">
        <w:rPr>
          <w:i/>
        </w:rPr>
        <w:t>alinéa b) du paragraphe 5, c</w:t>
      </w:r>
      <w:r>
        <w:rPr>
          <w:i/>
        </w:rPr>
        <w:t>’</w:t>
      </w:r>
      <w:r w:rsidRPr="00D76EAA">
        <w:rPr>
          <w:i/>
        </w:rPr>
        <w:t>est-à-dire de l</w:t>
      </w:r>
      <w:r>
        <w:rPr>
          <w:i/>
        </w:rPr>
        <w:t>’</w:t>
      </w:r>
      <w:r w:rsidRPr="00D76EAA">
        <w:rPr>
          <w:i/>
        </w:rPr>
        <w:t>extraction minière primaire ou de quantités excédentaires provenant de la mise hors service d</w:t>
      </w:r>
      <w:r>
        <w:rPr>
          <w:i/>
        </w:rPr>
        <w:t>’</w:t>
      </w:r>
      <w:r w:rsidRPr="00D76EAA">
        <w:rPr>
          <w:i/>
        </w:rPr>
        <w:t xml:space="preserve">usines de chlore-alcali.  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A :</w:t>
      </w:r>
      <w:r w:rsidRPr="00D76EAA">
        <w:rPr>
          <w:b/>
          <w:i/>
        </w:rPr>
        <w:tab/>
        <w:t>Informations requises de la part de l</w:t>
      </w:r>
      <w:r>
        <w:rPr>
          <w:b/>
          <w:i/>
        </w:rPr>
        <w:t>’</w:t>
      </w:r>
      <w:r w:rsidRPr="00D76EAA">
        <w:rPr>
          <w:b/>
          <w:i/>
        </w:rPr>
        <w:t>État non Partie exportateur concernant la cargaison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Prière d</w:t>
      </w:r>
      <w:r>
        <w:rPr>
          <w:i/>
        </w:rPr>
        <w:t>’</w:t>
      </w:r>
      <w:r w:rsidRPr="00D76EAA">
        <w:rPr>
          <w:i/>
        </w:rPr>
        <w:t>indiquer la quantité totale approximative de mercure à expédier :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Prière d</w:t>
      </w:r>
      <w:r>
        <w:rPr>
          <w:i/>
        </w:rPr>
        <w:t>’</w:t>
      </w:r>
      <w:r w:rsidRPr="00D76EAA">
        <w:rPr>
          <w:i/>
        </w:rPr>
        <w:t>indiquer la date approximative d</w:t>
      </w:r>
      <w:r>
        <w:rPr>
          <w:i/>
        </w:rPr>
        <w:t>’</w:t>
      </w:r>
      <w:r w:rsidRPr="00D76EAA">
        <w:rPr>
          <w:i/>
        </w:rPr>
        <w:t>expédition :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B :</w:t>
      </w:r>
      <w:r w:rsidRPr="00D76EAA">
        <w:rPr>
          <w:b/>
          <w:i/>
        </w:rPr>
        <w:tab/>
        <w:t>Informations concernant l</w:t>
      </w:r>
      <w:r>
        <w:rPr>
          <w:b/>
          <w:i/>
        </w:rPr>
        <w:t>’</w:t>
      </w:r>
      <w:r w:rsidRPr="00D76EAA">
        <w:rPr>
          <w:b/>
          <w:i/>
        </w:rPr>
        <w:t>expédition, selon le cas</w:t>
      </w: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Importateur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Raison sociale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rPr>
          <w:i/>
        </w:rPr>
      </w:pPr>
    </w:p>
    <w:p w:rsidR="00C35CDE" w:rsidRPr="00D76EAA" w:rsidRDefault="00C35CDE" w:rsidP="00C35CDE">
      <w:pPr>
        <w:rPr>
          <w:i/>
        </w:rPr>
      </w:pPr>
      <w:r w:rsidRPr="00D76EAA">
        <w:rPr>
          <w:i/>
        </w:rPr>
        <w:t>Exportateur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Raison sociale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tabs>
          <w:tab w:val="left" w:pos="1260"/>
        </w:tabs>
        <w:spacing w:before="120"/>
        <w:rPr>
          <w:b/>
          <w:i/>
        </w:rPr>
      </w:pPr>
      <w:r w:rsidRPr="00D76EAA">
        <w:rPr>
          <w:b/>
          <w:i/>
        </w:rPr>
        <w:t>Section C :</w:t>
      </w:r>
      <w:r w:rsidRPr="00D76EAA">
        <w:rPr>
          <w:b/>
          <w:i/>
        </w:rPr>
        <w:tab/>
        <w:t>Attestation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Conformément au paragraphe 8 de l</w:t>
      </w:r>
      <w:r>
        <w:rPr>
          <w:i/>
        </w:rPr>
        <w:t>’</w:t>
      </w:r>
      <w:r w:rsidRPr="00D76EAA">
        <w:rPr>
          <w:i/>
        </w:rPr>
        <w:t xml:space="preserve">article 3 de la Convention, le </w:t>
      </w:r>
      <w:r>
        <w:rPr>
          <w:i/>
        </w:rPr>
        <w:t>G</w:t>
      </w:r>
      <w:r w:rsidRPr="00D76EAA">
        <w:rPr>
          <w:i/>
        </w:rPr>
        <w:t>ouvernement de mon pays atteste que le mercure contenu dans la cargaison susvisée n</w:t>
      </w:r>
      <w:r>
        <w:rPr>
          <w:i/>
        </w:rPr>
        <w:t>’</w:t>
      </w:r>
      <w:r w:rsidRPr="00D76EAA">
        <w:rPr>
          <w:i/>
        </w:rPr>
        <w:t xml:space="preserve">est pas : </w:t>
      </w:r>
    </w:p>
    <w:p w:rsidR="00C35CDE" w:rsidRPr="00D76EAA" w:rsidRDefault="00C35CDE" w:rsidP="00C35CDE">
      <w:pPr>
        <w:widowControl w:val="0"/>
        <w:numPr>
          <w:ilvl w:val="0"/>
          <w:numId w:val="2"/>
        </w:numPr>
        <w:tabs>
          <w:tab w:val="clear" w:pos="1814"/>
          <w:tab w:val="clear" w:pos="2381"/>
          <w:tab w:val="clear" w:pos="2948"/>
          <w:tab w:val="clear" w:pos="3515"/>
          <w:tab w:val="left" w:pos="1260"/>
        </w:tabs>
        <w:autoSpaceDE w:val="0"/>
        <w:autoSpaceDN w:val="0"/>
        <w:adjustRightInd w:val="0"/>
        <w:contextualSpacing/>
        <w:rPr>
          <w:i/>
        </w:rPr>
      </w:pPr>
      <w:r w:rsidRPr="00D76EAA">
        <w:rPr>
          <w:i/>
        </w:rPr>
        <w:t xml:space="preserve">Du mercure primaire obtenu par extraction minière; </w:t>
      </w:r>
    </w:p>
    <w:p w:rsidR="00C35CDE" w:rsidRPr="00D76EAA" w:rsidRDefault="00C35CDE" w:rsidP="00C35CDE">
      <w:pPr>
        <w:widowControl w:val="0"/>
        <w:numPr>
          <w:ilvl w:val="0"/>
          <w:numId w:val="2"/>
        </w:numPr>
        <w:tabs>
          <w:tab w:val="clear" w:pos="1814"/>
          <w:tab w:val="clear" w:pos="2381"/>
          <w:tab w:val="clear" w:pos="2948"/>
          <w:tab w:val="clear" w:pos="3515"/>
          <w:tab w:val="left" w:pos="1260"/>
        </w:tabs>
        <w:autoSpaceDE w:val="0"/>
        <w:autoSpaceDN w:val="0"/>
        <w:adjustRightInd w:val="0"/>
        <w:contextualSpacing/>
        <w:rPr>
          <w:i/>
        </w:rPr>
      </w:pPr>
      <w:r w:rsidRPr="00D76EAA">
        <w:rPr>
          <w:bCs/>
          <w:i/>
        </w:rPr>
        <w:t>Du mercure excédentaire provenant de la mise hors service d</w:t>
      </w:r>
      <w:r>
        <w:rPr>
          <w:bCs/>
          <w:i/>
        </w:rPr>
        <w:t>’</w:t>
      </w:r>
      <w:r w:rsidRPr="00D76EAA">
        <w:rPr>
          <w:bCs/>
          <w:i/>
        </w:rPr>
        <w:t>usines de chlore-alcali.</w:t>
      </w:r>
      <w:r w:rsidRPr="00D76EAA">
        <w:rPr>
          <w:i/>
        </w:rPr>
        <w:t xml:space="preserve"> </w:t>
      </w:r>
    </w:p>
    <w:p w:rsidR="00C35CDE" w:rsidRPr="00D76EAA" w:rsidRDefault="00C35CDE" w:rsidP="00C35CDE">
      <w:pPr>
        <w:tabs>
          <w:tab w:val="left" w:pos="1260"/>
        </w:tabs>
        <w:rPr>
          <w:bCs/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bCs/>
          <w:i/>
        </w:rPr>
      </w:pPr>
      <w:r w:rsidRPr="00D76EAA">
        <w:rPr>
          <w:bCs/>
          <w:i/>
        </w:rPr>
        <w:t>Informations à l</w:t>
      </w:r>
      <w:r>
        <w:rPr>
          <w:bCs/>
          <w:i/>
        </w:rPr>
        <w:t>’</w:t>
      </w:r>
      <w:r w:rsidRPr="00D76EAA">
        <w:rPr>
          <w:bCs/>
          <w:i/>
        </w:rPr>
        <w:t>appui : ___________________________________________________________________________</w:t>
      </w:r>
    </w:p>
    <w:p w:rsidR="00C35CDE" w:rsidRPr="00D76EAA" w:rsidRDefault="00C35CDE" w:rsidP="00C35CDE">
      <w:pPr>
        <w:tabs>
          <w:tab w:val="left" w:pos="1260"/>
        </w:tabs>
        <w:rPr>
          <w:bCs/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b/>
          <w:i/>
        </w:rPr>
      </w:pPr>
      <w:r w:rsidRPr="00D76EAA">
        <w:rPr>
          <w:bCs/>
          <w:i/>
        </w:rPr>
        <w:t>Signature du responsable gouvernemental et date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Nom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Fonction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Signature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Date :</w:t>
      </w:r>
    </w:p>
    <w:p w:rsidR="00C35CDE" w:rsidRPr="00D76EAA" w:rsidRDefault="00C35CDE" w:rsidP="00C35CDE">
      <w:pPr>
        <w:spacing w:before="120"/>
        <w:jc w:val="center"/>
        <w:rPr>
          <w:b/>
          <w:i/>
          <w:sz w:val="24"/>
        </w:rPr>
      </w:pPr>
      <w:r w:rsidRPr="00D76EAA">
        <w:rPr>
          <w:i/>
        </w:rPr>
        <w:br w:type="page"/>
      </w:r>
      <w:r w:rsidRPr="00D76EAA">
        <w:rPr>
          <w:b/>
          <w:i/>
          <w:sz w:val="24"/>
        </w:rPr>
        <w:t>FORMULAIRE D</w:t>
      </w:r>
    </w:p>
    <w:p w:rsidR="00C35CDE" w:rsidRPr="00D76EAA" w:rsidRDefault="00C35CDE" w:rsidP="00C35CDE">
      <w:pPr>
        <w:spacing w:before="120"/>
        <w:jc w:val="center"/>
        <w:rPr>
          <w:b/>
          <w:bCs/>
          <w:i/>
          <w:sz w:val="24"/>
        </w:rPr>
      </w:pPr>
      <w:r w:rsidRPr="00D76EAA">
        <w:rPr>
          <w:b/>
          <w:bCs/>
          <w:i/>
          <w:sz w:val="24"/>
        </w:rPr>
        <w:t>Formulaire de notification générale de consentement à l</w:t>
      </w:r>
      <w:r>
        <w:rPr>
          <w:b/>
          <w:bCs/>
          <w:i/>
          <w:sz w:val="24"/>
        </w:rPr>
        <w:t>’</w:t>
      </w:r>
      <w:r w:rsidRPr="00D76EAA">
        <w:rPr>
          <w:b/>
          <w:bCs/>
          <w:i/>
          <w:sz w:val="24"/>
        </w:rPr>
        <w:t>importation de mercure</w:t>
      </w:r>
    </w:p>
    <w:p w:rsidR="00C35CDE" w:rsidRPr="00D76EAA" w:rsidRDefault="00C35CDE" w:rsidP="00C35CDE">
      <w:pPr>
        <w:tabs>
          <w:tab w:val="left" w:pos="1260"/>
        </w:tabs>
        <w:rPr>
          <w:b/>
          <w:i/>
        </w:rPr>
      </w:pPr>
    </w:p>
    <w:p w:rsidR="00C35CDE" w:rsidRPr="00D76EAA" w:rsidRDefault="00C35CDE" w:rsidP="00C35CDE">
      <w:pPr>
        <w:tabs>
          <w:tab w:val="left" w:pos="0"/>
          <w:tab w:val="left" w:pos="720"/>
        </w:tabs>
        <w:spacing w:after="120"/>
        <w:rPr>
          <w:i/>
        </w:rPr>
      </w:pPr>
      <w:r w:rsidRPr="00D76EAA">
        <w:rPr>
          <w:i/>
        </w:rPr>
        <w:t>Selon le paragraphe 7 de l</w:t>
      </w:r>
      <w:r>
        <w:rPr>
          <w:i/>
        </w:rPr>
        <w:t>’</w:t>
      </w:r>
      <w:r w:rsidRPr="00D76EAA">
        <w:rPr>
          <w:i/>
        </w:rPr>
        <w:t>article 3 de la Convention, une Partie exportatrice peut se baser sur une notification générale transmise au Secrétariat par l</w:t>
      </w:r>
      <w:r>
        <w:rPr>
          <w:i/>
        </w:rPr>
        <w:t>’</w:t>
      </w:r>
      <w:r w:rsidRPr="00D76EAA">
        <w:rPr>
          <w:i/>
        </w:rPr>
        <w:t>État importateur Partie ou non Partie, en tant que consentement écrit tel que requis au paragraphe 6 du même article. Une telle notification générale établit les modalités et conditions du consentement de l</w:t>
      </w:r>
      <w:r>
        <w:rPr>
          <w:i/>
        </w:rPr>
        <w:t>’</w:t>
      </w:r>
      <w:r w:rsidRPr="00D76EAA">
        <w:rPr>
          <w:i/>
        </w:rPr>
        <w:t>État importateur Partie ou non Partie. Le Secrétariat tient un registre public de toutes ces notifications.</w:t>
      </w:r>
    </w:p>
    <w:p w:rsidR="00C35CDE" w:rsidRPr="00D76EAA" w:rsidRDefault="00C35CDE" w:rsidP="00C35CDE">
      <w:pPr>
        <w:tabs>
          <w:tab w:val="left" w:pos="720"/>
          <w:tab w:val="left" w:pos="1247"/>
        </w:tabs>
        <w:spacing w:after="120"/>
        <w:rPr>
          <w:i/>
        </w:rPr>
      </w:pPr>
      <w:r w:rsidRPr="00D76EAA">
        <w:rPr>
          <w:i/>
        </w:rPr>
        <w:t>La notification peut être révoquée à tout moment par cet État Partie ou non Partie. Un État Partie ou non Partie qui révoque sa notification est censé demander par écrit au Secrétariat le retrait de celle-ci du registre public des notifications générales et indiquer la date de prise d</w:t>
      </w:r>
      <w:r>
        <w:rPr>
          <w:i/>
        </w:rPr>
        <w:t>’</w:t>
      </w:r>
      <w:r w:rsidRPr="00D76EAA">
        <w:rPr>
          <w:i/>
        </w:rPr>
        <w:t xml:space="preserve">effet de la révocation.  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Il est rappelé aux Parties que la remise ou l</w:t>
      </w:r>
      <w:r>
        <w:rPr>
          <w:i/>
        </w:rPr>
        <w:t>’</w:t>
      </w:r>
      <w:r w:rsidRPr="00D76EAA">
        <w:rPr>
          <w:i/>
        </w:rPr>
        <w:t>acceptation d</w:t>
      </w:r>
      <w:r>
        <w:rPr>
          <w:i/>
        </w:rPr>
        <w:t>’</w:t>
      </w:r>
      <w:r w:rsidRPr="00D76EAA">
        <w:rPr>
          <w:i/>
        </w:rPr>
        <w:t>une notification générale conformément au paragraphe 7 de l</w:t>
      </w:r>
      <w:r>
        <w:rPr>
          <w:i/>
        </w:rPr>
        <w:t>’</w:t>
      </w:r>
      <w:r w:rsidRPr="00D76EAA">
        <w:rPr>
          <w:i/>
        </w:rPr>
        <w:t>article 3 ne les dispense que de la présentation d</w:t>
      </w:r>
      <w:r>
        <w:rPr>
          <w:i/>
        </w:rPr>
        <w:t>’</w:t>
      </w:r>
      <w:r w:rsidRPr="00D76EAA">
        <w:rPr>
          <w:i/>
        </w:rPr>
        <w:t>un consentement écrit pour chaque importation de mercure et non de leurs autres obligations au titre de la Convention, en particulier celles visées aux paragraphes 6 et 8 de l</w:t>
      </w:r>
      <w:r>
        <w:rPr>
          <w:i/>
        </w:rPr>
        <w:t>’</w:t>
      </w:r>
      <w:r w:rsidRPr="00D76EAA">
        <w:rPr>
          <w:i/>
        </w:rPr>
        <w:t>article 3 (voir formulaire C)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b/>
          <w:i/>
        </w:rPr>
      </w:pPr>
      <w:r w:rsidRPr="00D76EAA">
        <w:rPr>
          <w:b/>
          <w:i/>
        </w:rPr>
        <w:t>Section A :</w:t>
      </w:r>
      <w:r w:rsidRPr="00D76EAA">
        <w:rPr>
          <w:b/>
          <w:i/>
        </w:rPr>
        <w:tab/>
        <w:t xml:space="preserve">Chargé de liaison pour les notifications générales de consentement 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Nom de l</w:t>
      </w:r>
      <w:r>
        <w:rPr>
          <w:i/>
        </w:rPr>
        <w:t>’</w:t>
      </w:r>
      <w:r w:rsidRPr="00D76EAA">
        <w:rPr>
          <w:i/>
        </w:rPr>
        <w:t>État Partie ou non Partie :</w:t>
      </w:r>
      <w:r w:rsidRPr="00D76EAA">
        <w:rPr>
          <w:i/>
        </w:rPr>
        <w:tab/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Correspondant national désigné ou nom du responsable et du service gouvernementaux concernés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Adresse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Téléphone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Télécopie :</w:t>
      </w: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Mél :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b/>
          <w:i/>
        </w:rPr>
      </w:pPr>
      <w:r w:rsidRPr="00D76EAA">
        <w:rPr>
          <w:b/>
          <w:i/>
        </w:rPr>
        <w:t>Section B :</w:t>
      </w:r>
      <w:r w:rsidRPr="00D76EAA">
        <w:rPr>
          <w:b/>
          <w:i/>
        </w:rPr>
        <w:tab/>
        <w:t xml:space="preserve">Notification générale de consentement 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 xml:space="preserve">Nous vous faisons tenir par la présente une notification générale de consentement du </w:t>
      </w:r>
      <w:r>
        <w:rPr>
          <w:i/>
        </w:rPr>
        <w:t>G</w:t>
      </w:r>
      <w:r w:rsidRPr="00D76EAA">
        <w:rPr>
          <w:i/>
        </w:rPr>
        <w:t>ouvernement de mon pays aux importations de mercure. Une Partie exportatrice peut faire valoir cette notification générale comme consentement écrit, tel que requis au paragraphe 6 de l</w:t>
      </w:r>
      <w:r>
        <w:rPr>
          <w:i/>
        </w:rPr>
        <w:t>’</w:t>
      </w:r>
      <w:r w:rsidRPr="00D76EAA">
        <w:rPr>
          <w:i/>
        </w:rPr>
        <w:t xml:space="preserve">article 3 de la Convention. </w:t>
      </w:r>
    </w:p>
    <w:p w:rsidR="00C35CDE" w:rsidRPr="00D76EAA" w:rsidRDefault="00C35CDE" w:rsidP="00C35CDE">
      <w:pPr>
        <w:tabs>
          <w:tab w:val="left" w:pos="1260"/>
        </w:tabs>
        <w:rPr>
          <w:b/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b/>
          <w:i/>
        </w:rPr>
      </w:pPr>
      <w:r w:rsidRPr="00D76EAA">
        <w:rPr>
          <w:b/>
          <w:i/>
        </w:rPr>
        <w:t>Section C :</w:t>
      </w:r>
      <w:r w:rsidRPr="00D76EAA">
        <w:rPr>
          <w:b/>
          <w:i/>
        </w:rPr>
        <w:tab/>
        <w:t>Modalités et conditions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Veuillez indiquer ci-dessous toutes les modalités et conditions applicables :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  <w:r w:rsidRPr="00D76EAA">
        <w:rPr>
          <w:i/>
        </w:rPr>
        <w:t>____________________________________________________________________________________________________________________________________________________________________________________________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260"/>
        </w:tabs>
        <w:rPr>
          <w:b/>
          <w:i/>
        </w:rPr>
      </w:pPr>
      <w:r w:rsidRPr="00D76EAA">
        <w:rPr>
          <w:b/>
          <w:i/>
        </w:rPr>
        <w:t>Section D :</w:t>
      </w:r>
      <w:r w:rsidRPr="00D76EAA">
        <w:rPr>
          <w:b/>
          <w:i/>
        </w:rPr>
        <w:tab/>
        <w:t>Attestations (cette section ne s</w:t>
      </w:r>
      <w:r>
        <w:rPr>
          <w:b/>
          <w:i/>
        </w:rPr>
        <w:t>’</w:t>
      </w:r>
      <w:r w:rsidRPr="00D76EAA">
        <w:rPr>
          <w:b/>
          <w:i/>
        </w:rPr>
        <w:t xml:space="preserve">applique pas aux Parties) </w:t>
      </w:r>
    </w:p>
    <w:p w:rsidR="00C35CDE" w:rsidRPr="00D76EAA" w:rsidRDefault="00C35CDE" w:rsidP="00C35CDE">
      <w:pPr>
        <w:tabs>
          <w:tab w:val="left" w:pos="0"/>
        </w:tabs>
        <w:rPr>
          <w:i/>
        </w:rPr>
      </w:pPr>
      <w:r w:rsidRPr="00D76EAA">
        <w:rPr>
          <w:i/>
        </w:rPr>
        <w:t>Conformément au paragraphe 6 de l</w:t>
      </w:r>
      <w:r>
        <w:rPr>
          <w:i/>
        </w:rPr>
        <w:t>’</w:t>
      </w:r>
      <w:r w:rsidRPr="00D76EAA">
        <w:rPr>
          <w:i/>
        </w:rPr>
        <w:t xml:space="preserve">article 3 de la Convention, le </w:t>
      </w:r>
      <w:r>
        <w:rPr>
          <w:i/>
        </w:rPr>
        <w:t>G</w:t>
      </w:r>
      <w:r w:rsidRPr="00D76EAA">
        <w:rPr>
          <w:i/>
        </w:rPr>
        <w:t xml:space="preserve">ouvernement de mon pays atteste : </w:t>
      </w:r>
    </w:p>
    <w:p w:rsidR="00C35CDE" w:rsidRPr="00D76EAA" w:rsidRDefault="00C35CDE" w:rsidP="00C35CDE">
      <w:pPr>
        <w:tabs>
          <w:tab w:val="left" w:pos="1260"/>
        </w:tabs>
        <w:ind w:left="1260"/>
        <w:contextualSpacing/>
        <w:rPr>
          <w:i/>
        </w:rPr>
      </w:pPr>
    </w:p>
    <w:p w:rsidR="00C35CDE" w:rsidRPr="00D76EAA" w:rsidRDefault="00C35CDE" w:rsidP="00C35CDE">
      <w:pPr>
        <w:tabs>
          <w:tab w:val="left" w:pos="1260"/>
        </w:tabs>
        <w:ind w:left="1260"/>
        <w:contextualSpacing/>
        <w:rPr>
          <w:i/>
        </w:rPr>
      </w:pPr>
      <w:r w:rsidRPr="00D76EAA">
        <w:rPr>
          <w:i/>
        </w:rPr>
        <w:t>Qu</w:t>
      </w:r>
      <w:r>
        <w:rPr>
          <w:i/>
        </w:rPr>
        <w:t>’</w:t>
      </w:r>
      <w:r w:rsidRPr="00D76EAA">
        <w:rPr>
          <w:i/>
        </w:rPr>
        <w:t>il a pris des mesures pour garantir la protection de la santé humaine et de l</w:t>
      </w:r>
      <w:r>
        <w:rPr>
          <w:i/>
        </w:rPr>
        <w:t>’</w:t>
      </w:r>
      <w:r w:rsidRPr="00D76EAA">
        <w:rPr>
          <w:i/>
        </w:rPr>
        <w:t>environnement et l</w:t>
      </w:r>
      <w:r>
        <w:rPr>
          <w:i/>
        </w:rPr>
        <w:t>’</w:t>
      </w:r>
      <w:r w:rsidRPr="00D76EAA">
        <w:rPr>
          <w:i/>
        </w:rPr>
        <w:t>application des dispositions des articles 10 et 11 (prière de fournir des preuves documentaires appropriées. La documentation à l</w:t>
      </w:r>
      <w:r>
        <w:rPr>
          <w:i/>
        </w:rPr>
        <w:t>’</w:t>
      </w:r>
      <w:r w:rsidRPr="00D76EAA">
        <w:rPr>
          <w:i/>
        </w:rPr>
        <w:t>appui peut concerner des procédures, législations, règlements et autres mesures mis en place au niveau national et doit comporter suffisamment de détails montrant l</w:t>
      </w:r>
      <w:r>
        <w:rPr>
          <w:i/>
        </w:rPr>
        <w:t>’</w:t>
      </w:r>
      <w:r w:rsidRPr="00D76EAA">
        <w:rPr>
          <w:i/>
        </w:rPr>
        <w:t>efficacité de ces mesures); et</w:t>
      </w:r>
    </w:p>
    <w:p w:rsidR="00C35CDE" w:rsidRPr="00D76EAA" w:rsidRDefault="00C35CDE" w:rsidP="00C35CDE">
      <w:pPr>
        <w:tabs>
          <w:tab w:val="left" w:pos="1260"/>
        </w:tabs>
        <w:contextualSpacing/>
        <w:rPr>
          <w:i/>
        </w:rPr>
      </w:pPr>
    </w:p>
    <w:p w:rsidR="00C35CDE" w:rsidRPr="00D76EAA" w:rsidRDefault="00C35CDE" w:rsidP="00C35CDE">
      <w:pPr>
        <w:tabs>
          <w:tab w:val="left" w:pos="1260"/>
        </w:tabs>
        <w:ind w:left="1260"/>
        <w:contextualSpacing/>
        <w:rPr>
          <w:i/>
        </w:rPr>
      </w:pPr>
      <w:r w:rsidRPr="00D76EAA">
        <w:rPr>
          <w:i/>
        </w:rPr>
        <w:t>Le mercure importé visé par la présente notification générale sera uniquement destiné à une utilisation permise à une Partie au titre de la Convention ou à un stockage provisoire écologiquement rationnel comme indiqué à l</w:t>
      </w:r>
      <w:r>
        <w:rPr>
          <w:i/>
        </w:rPr>
        <w:t>’</w:t>
      </w:r>
      <w:r w:rsidRPr="00D76EAA">
        <w:rPr>
          <w:i/>
        </w:rPr>
        <w:t>article 10.</w:t>
      </w:r>
    </w:p>
    <w:p w:rsidR="00C35CDE" w:rsidRPr="00D76EAA" w:rsidRDefault="00C35CDE" w:rsidP="00C35CDE">
      <w:pPr>
        <w:tabs>
          <w:tab w:val="left" w:pos="1260"/>
        </w:tabs>
        <w:ind w:left="1260"/>
        <w:contextualSpacing/>
        <w:rPr>
          <w:i/>
        </w:rPr>
      </w:pPr>
    </w:p>
    <w:p w:rsidR="00C35CDE" w:rsidRPr="00D76EAA" w:rsidRDefault="00C35CDE" w:rsidP="00C35CDE">
      <w:pPr>
        <w:tabs>
          <w:tab w:val="left" w:pos="1260"/>
        </w:tabs>
        <w:ind w:left="1276"/>
        <w:rPr>
          <w:i/>
        </w:rPr>
      </w:pPr>
      <w:r w:rsidRPr="00D76EAA">
        <w:rPr>
          <w:i/>
        </w:rPr>
        <w:t>(Prière de fournir, si possible, des informations sur les utilisations prévues)</w:t>
      </w:r>
    </w:p>
    <w:p w:rsidR="00C35CDE" w:rsidRPr="00D76EAA" w:rsidRDefault="00C35CDE" w:rsidP="00C35CDE">
      <w:pPr>
        <w:tabs>
          <w:tab w:val="left" w:pos="1260"/>
        </w:tabs>
        <w:ind w:left="1260"/>
        <w:rPr>
          <w:i/>
        </w:rPr>
      </w:pPr>
      <w:r w:rsidRPr="00D76EAA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CDE" w:rsidRPr="00D76EAA" w:rsidRDefault="00C35CDE" w:rsidP="00C35CDE">
      <w:pPr>
        <w:tabs>
          <w:tab w:val="left" w:pos="1260"/>
        </w:tabs>
        <w:rPr>
          <w:i/>
        </w:rPr>
      </w:pPr>
    </w:p>
    <w:p w:rsidR="00C35CDE" w:rsidRPr="00D76EAA" w:rsidRDefault="00C35CDE" w:rsidP="00C35CDE">
      <w:pPr>
        <w:tabs>
          <w:tab w:val="left" w:pos="1170"/>
        </w:tabs>
        <w:rPr>
          <w:b/>
          <w:i/>
        </w:rPr>
      </w:pPr>
      <w:r w:rsidRPr="00D76EAA">
        <w:rPr>
          <w:bCs/>
          <w:i/>
        </w:rPr>
        <w:t>Signature du responsable gouvernemental et date 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Nom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Fonction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Signature :</w:t>
      </w:r>
    </w:p>
    <w:p w:rsidR="00C35CDE" w:rsidRPr="00D76EAA" w:rsidRDefault="00C35CDE" w:rsidP="00C35CDE">
      <w:pPr>
        <w:ind w:left="1276"/>
        <w:rPr>
          <w:i/>
        </w:rPr>
      </w:pPr>
      <w:r w:rsidRPr="00D76EAA">
        <w:rPr>
          <w:i/>
        </w:rPr>
        <w:t>Date :</w:t>
      </w:r>
    </w:p>
    <w:p w:rsidR="00C35CDE" w:rsidRPr="00D76EAA" w:rsidRDefault="00C35CDE" w:rsidP="00C35CDE">
      <w:pPr>
        <w:pStyle w:val="Normalnumber"/>
        <w:numPr>
          <w:ilvl w:val="0"/>
          <w:numId w:val="0"/>
        </w:numPr>
        <w:tabs>
          <w:tab w:val="left" w:pos="720"/>
        </w:tabs>
        <w:rPr>
          <w:i/>
          <w:lang w:val="fr-FR"/>
        </w:rPr>
      </w:pPr>
    </w:p>
    <w:p w:rsidR="007F3C0A" w:rsidRDefault="007F3C0A">
      <w:pPr>
        <w:tabs>
          <w:tab w:val="clear" w:pos="1814"/>
          <w:tab w:val="clear" w:pos="2381"/>
          <w:tab w:val="clear" w:pos="2948"/>
          <w:tab w:val="clear" w:pos="3515"/>
        </w:tabs>
        <w:spacing w:after="200" w:line="276" w:lineRule="auto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C35CDE" w:rsidRPr="00D76EAA" w:rsidRDefault="00C35CDE" w:rsidP="00C35CDE">
      <w:pPr>
        <w:tabs>
          <w:tab w:val="left" w:pos="1260"/>
        </w:tabs>
        <w:spacing w:before="240" w:after="120"/>
        <w:jc w:val="center"/>
        <w:rPr>
          <w:b/>
          <w:i/>
          <w:sz w:val="24"/>
        </w:rPr>
      </w:pPr>
      <w:r w:rsidRPr="00D76EAA">
        <w:rPr>
          <w:b/>
          <w:i/>
          <w:sz w:val="24"/>
        </w:rPr>
        <w:t>Registre des notifications générales de consentement</w:t>
      </w:r>
    </w:p>
    <w:p w:rsidR="00C35CDE" w:rsidRPr="00D76EAA" w:rsidRDefault="00C35CDE" w:rsidP="00C35CDE">
      <w:pPr>
        <w:tabs>
          <w:tab w:val="left" w:pos="1260"/>
        </w:tabs>
        <w:jc w:val="both"/>
        <w:rPr>
          <w:i/>
        </w:rPr>
      </w:pPr>
    </w:p>
    <w:p w:rsidR="00C35CDE" w:rsidRPr="00D76EAA" w:rsidRDefault="00C35CDE" w:rsidP="00C35CDE">
      <w:pPr>
        <w:tabs>
          <w:tab w:val="left" w:pos="1260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41"/>
      </w:tblGrid>
      <w:tr w:rsidR="00C35CDE" w:rsidRPr="00D76EAA" w:rsidTr="00E65836">
        <w:tc>
          <w:tcPr>
            <w:tcW w:w="4788" w:type="dxa"/>
            <w:shd w:val="clear" w:color="auto" w:fill="auto"/>
          </w:tcPr>
          <w:p w:rsidR="00C35CDE" w:rsidRPr="00C96F13" w:rsidRDefault="00C35CDE" w:rsidP="00E65836">
            <w:pPr>
              <w:tabs>
                <w:tab w:val="left" w:pos="1260"/>
              </w:tabs>
              <w:jc w:val="both"/>
              <w:rPr>
                <w:rFonts w:eastAsia="Calibri"/>
                <w:b/>
                <w:i/>
              </w:rPr>
            </w:pPr>
            <w:r w:rsidRPr="00C96F13">
              <w:rPr>
                <w:rFonts w:eastAsia="Calibri"/>
                <w:b/>
                <w:i/>
              </w:rPr>
              <w:t>Pays</w:t>
            </w:r>
          </w:p>
        </w:tc>
        <w:tc>
          <w:tcPr>
            <w:tcW w:w="4788" w:type="dxa"/>
            <w:shd w:val="clear" w:color="auto" w:fill="auto"/>
          </w:tcPr>
          <w:p w:rsidR="00C35CDE" w:rsidRPr="00C96F13" w:rsidRDefault="00C35CDE" w:rsidP="00E65836">
            <w:pPr>
              <w:tabs>
                <w:tab w:val="left" w:pos="1260"/>
              </w:tabs>
              <w:jc w:val="both"/>
              <w:rPr>
                <w:rFonts w:eastAsia="Calibri"/>
                <w:b/>
                <w:i/>
              </w:rPr>
            </w:pPr>
            <w:r w:rsidRPr="00C96F13">
              <w:rPr>
                <w:rFonts w:eastAsia="Calibri"/>
                <w:b/>
                <w:i/>
              </w:rPr>
              <w:t>Documentation à l</w:t>
            </w:r>
            <w:r>
              <w:rPr>
                <w:rFonts w:eastAsia="Calibri"/>
                <w:b/>
                <w:i/>
              </w:rPr>
              <w:t>’</w:t>
            </w:r>
            <w:r w:rsidRPr="00C96F13">
              <w:rPr>
                <w:rFonts w:eastAsia="Calibri"/>
                <w:b/>
                <w:i/>
              </w:rPr>
              <w:t>appui</w:t>
            </w:r>
          </w:p>
        </w:tc>
      </w:tr>
      <w:tr w:rsidR="00C35CDE" w:rsidRPr="00D76EAA" w:rsidTr="00E65836">
        <w:tc>
          <w:tcPr>
            <w:tcW w:w="4788" w:type="dxa"/>
            <w:shd w:val="clear" w:color="auto" w:fill="auto"/>
          </w:tcPr>
          <w:p w:rsidR="00C35CDE" w:rsidRPr="00C96F13" w:rsidRDefault="00C35CDE" w:rsidP="00E65836">
            <w:pPr>
              <w:tabs>
                <w:tab w:val="left" w:pos="1260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88" w:type="dxa"/>
            <w:shd w:val="clear" w:color="auto" w:fill="auto"/>
          </w:tcPr>
          <w:p w:rsidR="00C35CDE" w:rsidRPr="00C96F13" w:rsidRDefault="00C35CDE" w:rsidP="00E65836">
            <w:pPr>
              <w:tabs>
                <w:tab w:val="left" w:pos="1260"/>
              </w:tabs>
              <w:jc w:val="both"/>
              <w:rPr>
                <w:rFonts w:eastAsia="Calibri"/>
                <w:i/>
              </w:rPr>
            </w:pPr>
          </w:p>
          <w:p w:rsidR="00C35CDE" w:rsidRPr="00C96F13" w:rsidRDefault="00C35CDE" w:rsidP="00E65836">
            <w:pPr>
              <w:tabs>
                <w:tab w:val="left" w:pos="1260"/>
              </w:tabs>
              <w:jc w:val="both"/>
              <w:rPr>
                <w:rFonts w:eastAsia="Calibri"/>
                <w:i/>
              </w:rPr>
            </w:pPr>
            <w:r w:rsidRPr="00C96F13">
              <w:rPr>
                <w:rFonts w:eastAsia="Calibri"/>
                <w:i/>
              </w:rPr>
              <w:t>Fournie dans (hyperlien vers le formulaire complété renvoyé par l</w:t>
            </w:r>
            <w:r>
              <w:rPr>
                <w:rFonts w:eastAsia="Calibri"/>
                <w:i/>
              </w:rPr>
              <w:t>’</w:t>
            </w:r>
            <w:r w:rsidRPr="00C96F13">
              <w:rPr>
                <w:rFonts w:eastAsia="Calibri"/>
                <w:i/>
              </w:rPr>
              <w:t>État Partie ou non Partie)</w:t>
            </w:r>
          </w:p>
          <w:p w:rsidR="00C35CDE" w:rsidRPr="00C96F13" w:rsidRDefault="00C35CDE" w:rsidP="00E65836">
            <w:pPr>
              <w:tabs>
                <w:tab w:val="left" w:pos="1260"/>
              </w:tabs>
              <w:jc w:val="both"/>
              <w:rPr>
                <w:rFonts w:eastAsia="Calibri"/>
                <w:i/>
              </w:rPr>
            </w:pPr>
          </w:p>
        </w:tc>
      </w:tr>
    </w:tbl>
    <w:p w:rsidR="00C35CDE" w:rsidRPr="00D76EAA" w:rsidRDefault="00C35CDE" w:rsidP="00C35CDE">
      <w:pPr>
        <w:pStyle w:val="Normal-pool"/>
        <w:rPr>
          <w:lang w:val="fr-FR"/>
        </w:rPr>
      </w:pPr>
    </w:p>
    <w:p w:rsidR="00C35CDE" w:rsidRPr="00D76EAA" w:rsidRDefault="00C35CDE" w:rsidP="00C35CDE">
      <w:pPr>
        <w:pStyle w:val="ZZAnxtitle"/>
        <w:rPr>
          <w:sz w:val="24"/>
          <w:szCs w:val="24"/>
          <w:lang w:val="fr-FR"/>
        </w:rPr>
      </w:pPr>
      <w:r w:rsidRPr="00D76EAA">
        <w:rPr>
          <w:lang w:val="fr-FR"/>
        </w:rPr>
        <w:br w:type="page"/>
      </w:r>
      <w:r w:rsidRPr="00D76EAA">
        <w:rPr>
          <w:sz w:val="24"/>
          <w:szCs w:val="24"/>
          <w:lang w:val="fr-FR"/>
        </w:rPr>
        <w:t>Notification pour le registre des informations communiquées par les Parties décidant de ne pas appliquer le paragraphe 8 de l</w:t>
      </w:r>
      <w:r>
        <w:rPr>
          <w:sz w:val="24"/>
          <w:szCs w:val="24"/>
          <w:lang w:val="fr-FR"/>
        </w:rPr>
        <w:t>’</w:t>
      </w:r>
      <w:r w:rsidRPr="00D76EAA">
        <w:rPr>
          <w:sz w:val="24"/>
          <w:szCs w:val="24"/>
          <w:lang w:val="fr-FR"/>
        </w:rPr>
        <w:t>article 3 de la Convention de Minamata sur le mercure</w:t>
      </w:r>
    </w:p>
    <w:p w:rsidR="00C35CDE" w:rsidRPr="00D76EAA" w:rsidRDefault="00C35CDE" w:rsidP="00C35CDE">
      <w:pPr>
        <w:pStyle w:val="Normal-pool"/>
        <w:spacing w:before="240" w:after="120"/>
        <w:ind w:left="1247"/>
        <w:rPr>
          <w:lang w:val="fr-FR"/>
        </w:rPr>
      </w:pPr>
      <w:r w:rsidRPr="00D76EAA">
        <w:rPr>
          <w:lang w:val="fr-FR"/>
        </w:rPr>
        <w:t>Partie : ____________________________________________________________________________</w:t>
      </w:r>
    </w:p>
    <w:p w:rsidR="00C35CDE" w:rsidRPr="00D76EAA" w:rsidRDefault="00C35CDE" w:rsidP="00C35CDE">
      <w:pPr>
        <w:pStyle w:val="Normal-pool"/>
        <w:spacing w:after="120"/>
        <w:ind w:left="1247"/>
        <w:rPr>
          <w:lang w:val="fr-FR"/>
        </w:rPr>
      </w:pPr>
    </w:p>
    <w:p w:rsidR="00C35CDE" w:rsidRPr="00D76EAA" w:rsidRDefault="00C35CDE" w:rsidP="007F3C0A">
      <w:pPr>
        <w:pStyle w:val="Normal-pool"/>
        <w:spacing w:after="120"/>
        <w:ind w:left="1247"/>
        <w:rPr>
          <w:lang w:val="fr-FR"/>
        </w:rPr>
      </w:pPr>
      <w:r w:rsidRPr="00D76EAA">
        <w:rPr>
          <w:lang w:val="fr-FR"/>
        </w:rPr>
        <w:t>Restrictions globales à l</w:t>
      </w:r>
      <w:r>
        <w:rPr>
          <w:lang w:val="fr-FR"/>
        </w:rPr>
        <w:t>’</w:t>
      </w:r>
      <w:r w:rsidRPr="00D76EAA">
        <w:rPr>
          <w:lang w:val="fr-FR"/>
        </w:rPr>
        <w:t>exportation mises en place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CDE" w:rsidRPr="00D76EAA" w:rsidRDefault="00C35CDE" w:rsidP="00C35CDE">
      <w:pPr>
        <w:pStyle w:val="Normal-pool"/>
        <w:spacing w:after="120"/>
        <w:ind w:left="1247"/>
        <w:rPr>
          <w:lang w:val="fr-FR"/>
        </w:rPr>
      </w:pPr>
      <w:r w:rsidRPr="00D76EAA">
        <w:rPr>
          <w:lang w:val="fr-FR"/>
        </w:rPr>
        <w:t>Mesures nationales en vigueur destinées à assurer une gestion écologiquement rationnelle du mercure importé :</w:t>
      </w:r>
    </w:p>
    <w:p w:rsidR="00C35CDE" w:rsidRPr="00D76EAA" w:rsidRDefault="00C35CDE" w:rsidP="007F3C0A">
      <w:pPr>
        <w:pStyle w:val="Normal-pool"/>
        <w:spacing w:after="100"/>
        <w:ind w:left="1247"/>
        <w:rPr>
          <w:lang w:val="fr-FR"/>
        </w:rPr>
      </w:pPr>
      <w:r w:rsidRPr="00D76EAA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CDE" w:rsidRPr="00D76EAA" w:rsidRDefault="00C35CDE" w:rsidP="00C35CDE">
      <w:pPr>
        <w:pStyle w:val="Normal-pool"/>
        <w:spacing w:after="120"/>
        <w:ind w:left="1247"/>
        <w:rPr>
          <w:lang w:val="fr-FR"/>
        </w:rPr>
      </w:pPr>
    </w:p>
    <w:p w:rsidR="00C35CDE" w:rsidRPr="00D76EAA" w:rsidRDefault="00C35CDE" w:rsidP="00C35CDE">
      <w:pPr>
        <w:pStyle w:val="Normal-pool"/>
        <w:spacing w:after="120"/>
        <w:ind w:left="1247"/>
        <w:rPr>
          <w:lang w:val="fr-FR"/>
        </w:rPr>
      </w:pPr>
      <w:r w:rsidRPr="00D76EAA">
        <w:rPr>
          <w:lang w:val="fr-FR"/>
        </w:rPr>
        <w:t>Importations de mercure en provenance d</w:t>
      </w:r>
      <w:r>
        <w:rPr>
          <w:lang w:val="fr-FR"/>
        </w:rPr>
        <w:t>’</w:t>
      </w:r>
      <w:r w:rsidRPr="00D76EAA">
        <w:rPr>
          <w:lang w:val="fr-FR"/>
        </w:rPr>
        <w:t>États non Parties 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4531"/>
      </w:tblGrid>
      <w:tr w:rsidR="00C35CDE" w:rsidRPr="00D76EAA" w:rsidTr="00E65836">
        <w:tc>
          <w:tcPr>
            <w:tcW w:w="3472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20"/>
              <w:rPr>
                <w:lang w:val="fr-FR"/>
              </w:rPr>
            </w:pPr>
            <w:r w:rsidRPr="00D76EAA">
              <w:rPr>
                <w:lang w:val="fr-FR"/>
              </w:rPr>
              <w:t>Pays d</w:t>
            </w:r>
            <w:r>
              <w:rPr>
                <w:lang w:val="fr-FR"/>
              </w:rPr>
              <w:t>’</w:t>
            </w:r>
            <w:r w:rsidRPr="00D76EAA">
              <w:rPr>
                <w:lang w:val="fr-FR"/>
              </w:rPr>
              <w:t>origine</w:t>
            </w:r>
          </w:p>
        </w:tc>
        <w:tc>
          <w:tcPr>
            <w:tcW w:w="4750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20"/>
              <w:rPr>
                <w:lang w:val="fr-FR"/>
              </w:rPr>
            </w:pPr>
            <w:r w:rsidRPr="00D76EAA">
              <w:rPr>
                <w:lang w:val="fr-FR"/>
              </w:rPr>
              <w:t>Quantité importée</w:t>
            </w:r>
          </w:p>
        </w:tc>
      </w:tr>
      <w:tr w:rsidR="00C35CDE" w:rsidRPr="00D76EAA" w:rsidTr="00E65836">
        <w:tc>
          <w:tcPr>
            <w:tcW w:w="3472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  <w:tc>
          <w:tcPr>
            <w:tcW w:w="4750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</w:tr>
      <w:tr w:rsidR="00C35CDE" w:rsidRPr="00D76EAA" w:rsidTr="00E65836">
        <w:tc>
          <w:tcPr>
            <w:tcW w:w="3472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  <w:tc>
          <w:tcPr>
            <w:tcW w:w="4750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</w:tr>
      <w:tr w:rsidR="00C35CDE" w:rsidRPr="00D76EAA" w:rsidTr="00E65836">
        <w:tc>
          <w:tcPr>
            <w:tcW w:w="3472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  <w:tc>
          <w:tcPr>
            <w:tcW w:w="4750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</w:tr>
      <w:tr w:rsidR="00C35CDE" w:rsidRPr="00D76EAA" w:rsidTr="00E65836">
        <w:tc>
          <w:tcPr>
            <w:tcW w:w="3472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  <w:tc>
          <w:tcPr>
            <w:tcW w:w="4750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</w:tr>
      <w:tr w:rsidR="00C35CDE" w:rsidRPr="00D76EAA" w:rsidTr="00E65836">
        <w:tc>
          <w:tcPr>
            <w:tcW w:w="3472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  <w:tc>
          <w:tcPr>
            <w:tcW w:w="4750" w:type="dxa"/>
            <w:shd w:val="clear" w:color="auto" w:fill="auto"/>
          </w:tcPr>
          <w:p w:rsidR="00C35CDE" w:rsidRPr="00D76EAA" w:rsidRDefault="00C35CDE" w:rsidP="00E65836">
            <w:pPr>
              <w:pStyle w:val="Normal-pool"/>
              <w:spacing w:after="100"/>
              <w:rPr>
                <w:lang w:val="fr-FR"/>
              </w:rPr>
            </w:pPr>
          </w:p>
        </w:tc>
      </w:tr>
    </w:tbl>
    <w:p w:rsidR="00C35CDE" w:rsidRPr="00D76EAA" w:rsidRDefault="00C35CDE" w:rsidP="00C35CDE">
      <w:pPr>
        <w:pStyle w:val="Normal-pool"/>
        <w:spacing w:before="120" w:after="120"/>
        <w:ind w:left="1247"/>
        <w:rPr>
          <w:lang w:val="fr-FR"/>
        </w:rPr>
      </w:pPr>
      <w:r w:rsidRPr="00D76EAA">
        <w:rPr>
          <w:i/>
          <w:lang w:val="fr-FR"/>
        </w:rPr>
        <w:t>Remarque</w:t>
      </w:r>
      <w:r w:rsidRPr="00D76EAA">
        <w:rPr>
          <w:lang w:val="fr-FR"/>
        </w:rPr>
        <w:t> : si l</w:t>
      </w:r>
      <w:r>
        <w:rPr>
          <w:lang w:val="fr-FR"/>
        </w:rPr>
        <w:t>’</w:t>
      </w:r>
      <w:r w:rsidRPr="00D76EAA">
        <w:rPr>
          <w:lang w:val="fr-FR"/>
        </w:rPr>
        <w:t>espace disponible n</w:t>
      </w:r>
      <w:r>
        <w:rPr>
          <w:lang w:val="fr-FR"/>
        </w:rPr>
        <w:t>’</w:t>
      </w:r>
      <w:r w:rsidRPr="00D76EAA">
        <w:rPr>
          <w:lang w:val="fr-FR"/>
        </w:rPr>
        <w:t>est pas suffisant pour répondre, veuillez rajouter des pages.</w:t>
      </w:r>
    </w:p>
    <w:p w:rsidR="00C35CDE" w:rsidRPr="00D76EAA" w:rsidRDefault="00C35CDE" w:rsidP="00C35CDE">
      <w:pPr>
        <w:pStyle w:val="Normal-pool"/>
        <w:spacing w:before="120" w:after="120"/>
        <w:ind w:left="1247"/>
        <w:rPr>
          <w:lang w:val="fr-FR"/>
        </w:rPr>
      </w:pPr>
    </w:p>
    <w:sectPr w:rsidR="00C35CDE" w:rsidRPr="00D7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B25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A66A9D"/>
    <w:multiLevelType w:val="multilevel"/>
    <w:tmpl w:val="5E44B9F6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47"/>
        </w:tabs>
        <w:ind w:left="126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D2E1FDA"/>
    <w:multiLevelType w:val="hybridMultilevel"/>
    <w:tmpl w:val="A24252EE"/>
    <w:lvl w:ilvl="0" w:tplc="E44487F2">
      <w:start w:val="1"/>
      <w:numFmt w:val="lowerRoman"/>
      <w:lvlText w:val="%1)"/>
      <w:lvlJc w:val="left"/>
      <w:pPr>
        <w:ind w:left="19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DE"/>
    <w:rsid w:val="007F3C0A"/>
    <w:rsid w:val="009F390F"/>
    <w:rsid w:val="00C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DE"/>
    <w:pPr>
      <w:tabs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ool">
    <w:name w:val="Normal-pool"/>
    <w:link w:val="Normal-poolChar"/>
    <w:rsid w:val="00C35CD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rmal-poolChar">
    <w:name w:val="Normal-pool Char"/>
    <w:link w:val="Normal-pool"/>
    <w:rsid w:val="00C35CD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ZAnxtitleChar">
    <w:name w:val="ZZ_Anx_title Char"/>
    <w:link w:val="ZZAnxtitle"/>
    <w:rsid w:val="00C35CDE"/>
    <w:rPr>
      <w:b/>
      <w:bCs/>
      <w:sz w:val="28"/>
      <w:szCs w:val="26"/>
      <w:lang w:eastAsia="en-US"/>
    </w:rPr>
  </w:style>
  <w:style w:type="numbering" w:customStyle="1" w:styleId="Normallist">
    <w:name w:val="Normal_list"/>
    <w:basedOn w:val="NoList"/>
    <w:rsid w:val="00C35CDE"/>
    <w:pPr>
      <w:numPr>
        <w:numId w:val="1"/>
      </w:numPr>
    </w:pPr>
  </w:style>
  <w:style w:type="paragraph" w:customStyle="1" w:styleId="Normalnumber">
    <w:name w:val="Normal_number"/>
    <w:basedOn w:val="Normal"/>
    <w:uiPriority w:val="99"/>
    <w:rsid w:val="00C35CDE"/>
    <w:pPr>
      <w:numPr>
        <w:numId w:val="1"/>
      </w:numPr>
      <w:tabs>
        <w:tab w:val="left" w:pos="1247"/>
        <w:tab w:val="left" w:pos="4082"/>
      </w:tabs>
      <w:spacing w:after="120"/>
    </w:pPr>
    <w:rPr>
      <w:lang w:val="en-GB"/>
    </w:rPr>
  </w:style>
  <w:style w:type="paragraph" w:customStyle="1" w:styleId="ZZAnxtitle">
    <w:name w:val="ZZ_Anx_title"/>
    <w:basedOn w:val="Normal"/>
    <w:link w:val="ZZAnxtitleChar"/>
    <w:rsid w:val="00C35CDE"/>
    <w:pPr>
      <w:tabs>
        <w:tab w:val="left" w:pos="1247"/>
        <w:tab w:val="left" w:pos="4082"/>
      </w:tabs>
      <w:spacing w:before="360" w:after="120"/>
      <w:ind w:left="1247"/>
    </w:pPr>
    <w:rPr>
      <w:rFonts w:asciiTheme="minorHAnsi" w:eastAsiaTheme="minorEastAsia" w:hAnsiTheme="minorHAnsi" w:cstheme="minorBidi"/>
      <w:b/>
      <w:bCs/>
      <w:sz w:val="28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DE"/>
    <w:pPr>
      <w:tabs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ool">
    <w:name w:val="Normal-pool"/>
    <w:link w:val="Normal-poolChar"/>
    <w:rsid w:val="00C35CD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rmal-poolChar">
    <w:name w:val="Normal-pool Char"/>
    <w:link w:val="Normal-pool"/>
    <w:rsid w:val="00C35CD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ZAnxtitleChar">
    <w:name w:val="ZZ_Anx_title Char"/>
    <w:link w:val="ZZAnxtitle"/>
    <w:rsid w:val="00C35CDE"/>
    <w:rPr>
      <w:b/>
      <w:bCs/>
      <w:sz w:val="28"/>
      <w:szCs w:val="26"/>
      <w:lang w:eastAsia="en-US"/>
    </w:rPr>
  </w:style>
  <w:style w:type="numbering" w:customStyle="1" w:styleId="Normallist">
    <w:name w:val="Normal_list"/>
    <w:basedOn w:val="NoList"/>
    <w:rsid w:val="00C35CDE"/>
    <w:pPr>
      <w:numPr>
        <w:numId w:val="1"/>
      </w:numPr>
    </w:pPr>
  </w:style>
  <w:style w:type="paragraph" w:customStyle="1" w:styleId="Normalnumber">
    <w:name w:val="Normal_number"/>
    <w:basedOn w:val="Normal"/>
    <w:uiPriority w:val="99"/>
    <w:rsid w:val="00C35CDE"/>
    <w:pPr>
      <w:numPr>
        <w:numId w:val="1"/>
      </w:numPr>
      <w:tabs>
        <w:tab w:val="left" w:pos="1247"/>
        <w:tab w:val="left" w:pos="4082"/>
      </w:tabs>
      <w:spacing w:after="120"/>
    </w:pPr>
    <w:rPr>
      <w:lang w:val="en-GB"/>
    </w:rPr>
  </w:style>
  <w:style w:type="paragraph" w:customStyle="1" w:styleId="ZZAnxtitle">
    <w:name w:val="ZZ_Anx_title"/>
    <w:basedOn w:val="Normal"/>
    <w:link w:val="ZZAnxtitleChar"/>
    <w:rsid w:val="00C35CDE"/>
    <w:pPr>
      <w:tabs>
        <w:tab w:val="left" w:pos="1247"/>
        <w:tab w:val="left" w:pos="4082"/>
      </w:tabs>
      <w:spacing w:before="360" w:after="120"/>
      <w:ind w:left="1247"/>
    </w:pPr>
    <w:rPr>
      <w:rFonts w:asciiTheme="minorHAnsi" w:eastAsiaTheme="minorEastAsia" w:hAnsiTheme="minorHAnsi" w:cstheme="minorBidi"/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2</cp:revision>
  <dcterms:created xsi:type="dcterms:W3CDTF">2016-12-28T14:59:00Z</dcterms:created>
  <dcterms:modified xsi:type="dcterms:W3CDTF">2016-12-28T15:01:00Z</dcterms:modified>
</cp:coreProperties>
</file>