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CellMar>
          <w:left w:w="57" w:type="dxa"/>
          <w:right w:w="57" w:type="dxa"/>
        </w:tblCellMar>
        <w:tblLook w:val="0000" w:firstRow="0" w:lastRow="0" w:firstColumn="0" w:lastColumn="0" w:noHBand="0" w:noVBand="0"/>
      </w:tblPr>
      <w:tblGrid>
        <w:gridCol w:w="3403"/>
        <w:gridCol w:w="4536"/>
        <w:gridCol w:w="1701"/>
      </w:tblGrid>
      <w:tr w:rsidR="00DE796A" w14:paraId="43501267" w14:textId="77777777" w:rsidTr="2A7373B8">
        <w:trPr>
          <w:cantSplit/>
          <w:trHeight w:val="624"/>
        </w:trPr>
        <w:tc>
          <w:tcPr>
            <w:tcW w:w="3403" w:type="dxa"/>
            <w:tcBorders>
              <w:bottom w:val="nil"/>
            </w:tcBorders>
          </w:tcPr>
          <w:p w14:paraId="315B46E2" w14:textId="77777777" w:rsidR="00DE796A" w:rsidRPr="002A5498"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C94565" w:rsidRDefault="00DE796A" w:rsidP="00614BE8">
            <w:pPr>
              <w:bidi/>
              <w:spacing w:line="640" w:lineRule="exact"/>
              <w:jc w:val="both"/>
              <w:rPr>
                <w:rFonts w:ascii="Simplified Arabic" w:hAnsi="Simplified Arabic" w:cs="Simplified Arabic"/>
                <w:b/>
                <w:bCs/>
                <w:sz w:val="44"/>
                <w:szCs w:val="44"/>
                <w:rtl/>
              </w:rPr>
            </w:pPr>
            <w:r w:rsidRPr="00C94565">
              <w:rPr>
                <w:rFonts w:ascii="Simplified Arabic" w:hAnsi="Simplified Arabic" w:cs="Simplified Arabic"/>
                <w:b/>
                <w:bCs/>
                <w:sz w:val="44"/>
                <w:szCs w:val="44"/>
                <w:rtl/>
              </w:rPr>
              <w:t>الأمم المتحدة</w:t>
            </w:r>
          </w:p>
        </w:tc>
      </w:tr>
      <w:tr w:rsidR="004B0A17" w14:paraId="6D3BD447" w14:textId="77777777" w:rsidTr="2A7373B8">
        <w:trPr>
          <w:cantSplit/>
          <w:trHeight w:val="254"/>
        </w:trPr>
        <w:tc>
          <w:tcPr>
            <w:tcW w:w="3403" w:type="dxa"/>
            <w:tcBorders>
              <w:top w:val="nil"/>
              <w:bottom w:val="single" w:sz="4" w:space="0" w:color="auto"/>
            </w:tcBorders>
          </w:tcPr>
          <w:p w14:paraId="71DEC684" w14:textId="3F7C1BD0" w:rsidR="004B0A17" w:rsidRPr="007E7FB3" w:rsidRDefault="00115715" w:rsidP="00DB6CCC">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1764C7">
              <w:rPr>
                <w:rFonts w:cs="Times New Roman"/>
                <w:szCs w:val="20"/>
              </w:rPr>
              <w:t>3</w:t>
            </w:r>
            <w:r w:rsidR="00934FB6">
              <w:rPr>
                <w:rFonts w:cs="Times New Roman"/>
                <w:szCs w:val="20"/>
              </w:rPr>
              <w:t>/</w:t>
            </w:r>
            <w:r w:rsidR="000C178F">
              <w:rPr>
                <w:rFonts w:cs="Times New Roman"/>
                <w:szCs w:val="20"/>
              </w:rPr>
              <w:t>Dec.1</w:t>
            </w:r>
          </w:p>
        </w:tc>
        <w:tc>
          <w:tcPr>
            <w:tcW w:w="6237" w:type="dxa"/>
            <w:gridSpan w:val="2"/>
            <w:tcBorders>
              <w:top w:val="nil"/>
              <w:bottom w:val="single" w:sz="4" w:space="0" w:color="auto"/>
            </w:tcBorders>
          </w:tcPr>
          <w:p w14:paraId="0A72B2A3" w14:textId="77777777" w:rsidR="004B0A17" w:rsidRPr="001861F6" w:rsidRDefault="004B0A17" w:rsidP="004B0A17">
            <w:pPr>
              <w:jc w:val="both"/>
              <w:rPr>
                <w:rFonts w:cs="Times New Roman"/>
                <w:b/>
                <w:bCs/>
                <w:szCs w:val="20"/>
                <w:rtl/>
              </w:rPr>
            </w:pPr>
          </w:p>
        </w:tc>
      </w:tr>
      <w:tr w:rsidR="00DE796A" w14:paraId="0D8768E6" w14:textId="77777777" w:rsidTr="2A7373B8">
        <w:trPr>
          <w:cantSplit/>
          <w:trHeight w:val="1892"/>
        </w:trPr>
        <w:tc>
          <w:tcPr>
            <w:tcW w:w="3403" w:type="dxa"/>
            <w:tcBorders>
              <w:top w:val="single" w:sz="4" w:space="0" w:color="auto"/>
              <w:bottom w:val="single" w:sz="18" w:space="0" w:color="auto"/>
            </w:tcBorders>
          </w:tcPr>
          <w:p w14:paraId="2B4BA96C" w14:textId="77777777" w:rsidR="00934FB6" w:rsidRPr="006039B5" w:rsidRDefault="00934FB6" w:rsidP="00B42C89">
            <w:pPr>
              <w:spacing w:before="120"/>
              <w:jc w:val="both"/>
              <w:rPr>
                <w:rFonts w:cs="Times New Roman"/>
                <w:szCs w:val="20"/>
                <w:lang w:val="en-GB"/>
              </w:rPr>
            </w:pPr>
            <w:r w:rsidRPr="006039B5">
              <w:rPr>
                <w:rFonts w:cs="Times New Roman"/>
                <w:szCs w:val="20"/>
              </w:rPr>
              <w:t>Distr.</w:t>
            </w:r>
            <w:r w:rsidRPr="006039B5">
              <w:rPr>
                <w:rFonts w:cs="Times New Roman"/>
                <w:szCs w:val="20"/>
                <w:lang w:val="en-GB"/>
              </w:rPr>
              <w:t>: General</w:t>
            </w:r>
          </w:p>
          <w:p w14:paraId="10AF5101" w14:textId="2B348875" w:rsidR="00934FB6" w:rsidRPr="006039B5" w:rsidRDefault="007E7FB3" w:rsidP="00934FB6">
            <w:pPr>
              <w:jc w:val="both"/>
              <w:rPr>
                <w:rFonts w:cs="Times New Roman"/>
                <w:szCs w:val="20"/>
              </w:rPr>
            </w:pPr>
            <w:r w:rsidRPr="006039B5">
              <w:rPr>
                <w:rFonts w:cs="Times New Roman"/>
                <w:szCs w:val="20"/>
              </w:rPr>
              <w:t xml:space="preserve">7 January </w:t>
            </w:r>
            <w:r w:rsidR="00934FB6" w:rsidRPr="006039B5">
              <w:rPr>
                <w:rFonts w:cs="Times New Roman"/>
                <w:szCs w:val="20"/>
              </w:rPr>
              <w:t>20</w:t>
            </w:r>
            <w:r w:rsidR="008C3E13" w:rsidRPr="006039B5">
              <w:rPr>
                <w:rFonts w:cs="Times New Roman"/>
                <w:szCs w:val="20"/>
              </w:rPr>
              <w:t>20</w:t>
            </w:r>
          </w:p>
          <w:p w14:paraId="30C352C1" w14:textId="77777777" w:rsidR="00934FB6" w:rsidRPr="006039B5"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6039B5">
              <w:rPr>
                <w:rFonts w:ascii="Times New Roman" w:hAnsi="Times New Roman" w:cs="Times New Roman"/>
                <w:b w:val="0"/>
                <w:bCs w:val="0"/>
                <w:noProof w:val="0"/>
                <w:szCs w:val="20"/>
              </w:rPr>
              <w:t>Arabic</w:t>
            </w:r>
          </w:p>
          <w:p w14:paraId="504A8337" w14:textId="77777777" w:rsidR="00DE796A" w:rsidRPr="006039B5" w:rsidRDefault="00934FB6" w:rsidP="00934FB6">
            <w:pPr>
              <w:ind w:right="34"/>
              <w:jc w:val="both"/>
              <w:rPr>
                <w:szCs w:val="20"/>
              </w:rPr>
            </w:pPr>
            <w:r w:rsidRPr="006039B5">
              <w:rPr>
                <w:rFonts w:cs="Times New Roman"/>
                <w:szCs w:val="20"/>
              </w:rPr>
              <w:t>Original: English</w:t>
            </w:r>
          </w:p>
        </w:tc>
        <w:tc>
          <w:tcPr>
            <w:tcW w:w="4536" w:type="dxa"/>
            <w:tcBorders>
              <w:top w:val="single" w:sz="4" w:space="0" w:color="auto"/>
              <w:bottom w:val="single" w:sz="18" w:space="0" w:color="auto"/>
            </w:tcBorders>
          </w:tcPr>
          <w:p w14:paraId="217CCEE4" w14:textId="77777777" w:rsidR="00317EFB" w:rsidRPr="00C94565" w:rsidRDefault="00317EFB" w:rsidP="0072242E">
            <w:pPr>
              <w:bidi/>
              <w:spacing w:before="840" w:line="620" w:lineRule="exact"/>
              <w:ind w:left="50"/>
              <w:rPr>
                <w:rFonts w:ascii="Simplified Arabic" w:hAnsi="Simplified Arabic" w:cs="Simplified Arabic"/>
                <w:b/>
                <w:bCs/>
                <w:sz w:val="36"/>
                <w:szCs w:val="36"/>
                <w:rtl/>
              </w:rPr>
            </w:pPr>
            <w:r w:rsidRPr="00C94565">
              <w:rPr>
                <w:rFonts w:ascii="Simplified Arabic" w:hAnsi="Simplified Arabic" w:cs="Simplified Arabic"/>
                <w:b/>
                <w:bCs/>
                <w:sz w:val="52"/>
                <w:szCs w:val="52"/>
                <w:rtl/>
              </w:rPr>
              <w:t>برنامج الأمم</w:t>
            </w:r>
          </w:p>
          <w:p w14:paraId="5598AB4C" w14:textId="4C19C1F1" w:rsidR="00DE796A" w:rsidRDefault="00317EFB" w:rsidP="0072242E">
            <w:pPr>
              <w:bidi/>
              <w:spacing w:line="620" w:lineRule="exact"/>
              <w:ind w:left="50" w:hanging="17"/>
              <w:rPr>
                <w:rtl/>
              </w:rPr>
            </w:pPr>
            <w:r w:rsidRPr="00C94565">
              <w:rPr>
                <w:rFonts w:ascii="Simplified Arabic" w:hAnsi="Simplified Arabic" w:cs="Simplified Arabic"/>
                <w:b/>
                <w:bCs/>
                <w:sz w:val="52"/>
                <w:szCs w:val="52"/>
                <w:rtl/>
              </w:rPr>
              <w:t>المتحدة للبيئة</w:t>
            </w:r>
          </w:p>
        </w:tc>
        <w:tc>
          <w:tcPr>
            <w:tcW w:w="1701" w:type="dxa"/>
            <w:tcBorders>
              <w:top w:val="single" w:sz="4" w:space="0" w:color="auto"/>
              <w:bottom w:val="single" w:sz="18" w:space="0" w:color="auto"/>
            </w:tcBorders>
          </w:tcPr>
          <w:p w14:paraId="5CF0660A" w14:textId="77E6E52B" w:rsidR="00DE796A" w:rsidRDefault="00E60E51" w:rsidP="007D019B">
            <w:pPr>
              <w:spacing w:line="20" w:lineRule="exact"/>
            </w:pPr>
            <w:r>
              <w:rPr>
                <w:noProof/>
              </w:rPr>
              <w:drawing>
                <wp:anchor distT="0" distB="0" distL="114300" distR="114300" simplePos="0" relativeHeight="251658245" behindDoc="0" locked="0" layoutInCell="1" allowOverlap="1" wp14:anchorId="6D45A22E" wp14:editId="188580C9">
                  <wp:simplePos x="0" y="0"/>
                  <wp:positionH relativeFrom="column">
                    <wp:posOffset>195368</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76">
              <w:rPr>
                <w:noProof/>
              </w:rPr>
              <w:drawing>
                <wp:anchor distT="0" distB="0" distL="114300" distR="114300" simplePos="0" relativeHeight="251658244" behindDoc="1" locked="0" layoutInCell="1" allowOverlap="1" wp14:anchorId="0B48B7CA" wp14:editId="6C645CE2">
                  <wp:simplePos x="0" y="0"/>
                  <wp:positionH relativeFrom="column">
                    <wp:posOffset>219498</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25D8" w:rsidRPr="002625D8" w14:paraId="1390D2F1" w14:textId="77777777" w:rsidTr="2A7373B8">
        <w:trPr>
          <w:cantSplit/>
          <w:trHeight w:val="1726"/>
        </w:trPr>
        <w:tc>
          <w:tcPr>
            <w:tcW w:w="3403" w:type="dxa"/>
            <w:tcBorders>
              <w:top w:val="single" w:sz="18" w:space="0" w:color="auto"/>
              <w:bottom w:val="nil"/>
            </w:tcBorders>
          </w:tcPr>
          <w:p w14:paraId="5D95DE35" w14:textId="77777777" w:rsidR="002625D8" w:rsidRPr="002625D8" w:rsidRDefault="002625D8" w:rsidP="002625D8">
            <w:pPr>
              <w:bidi/>
              <w:spacing w:before="120" w:after="120" w:line="400" w:lineRule="exact"/>
              <w:jc w:val="both"/>
              <w:rPr>
                <w:rFonts w:ascii="Traditional Arabic" w:hAnsi="Traditional Arabic"/>
                <w:sz w:val="28"/>
                <w:szCs w:val="28"/>
              </w:rPr>
            </w:pPr>
          </w:p>
        </w:tc>
        <w:tc>
          <w:tcPr>
            <w:tcW w:w="6237" w:type="dxa"/>
            <w:gridSpan w:val="2"/>
            <w:tcBorders>
              <w:top w:val="single" w:sz="18" w:space="0" w:color="auto"/>
              <w:bottom w:val="nil"/>
            </w:tcBorders>
          </w:tcPr>
          <w:p w14:paraId="039F54BB" w14:textId="77777777" w:rsidR="002625D8" w:rsidRPr="00A408C4" w:rsidRDefault="002625D8" w:rsidP="002625D8">
            <w:pPr>
              <w:bidi/>
              <w:spacing w:before="60" w:line="360" w:lineRule="exact"/>
              <w:ind w:right="2019"/>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مؤتمر الأطراف في اتفاقية ميناماتا</w:t>
            </w:r>
          </w:p>
          <w:p w14:paraId="12824EF2" w14:textId="77777777" w:rsidR="002625D8" w:rsidRPr="00D62B46" w:rsidRDefault="002625D8" w:rsidP="002625D8">
            <w:pPr>
              <w:bidi/>
              <w:spacing w:line="360" w:lineRule="exact"/>
              <w:ind w:right="2019"/>
              <w:jc w:val="both"/>
              <w:rPr>
                <w:rFonts w:ascii="Simplified Arabic" w:hAnsi="Simplified Arabic" w:cs="Simplified Arabic"/>
                <w:b/>
                <w:bCs/>
                <w:sz w:val="24"/>
                <w:szCs w:val="24"/>
                <w:lang w:val="en-GB"/>
              </w:rPr>
            </w:pPr>
            <w:r w:rsidRPr="00A408C4">
              <w:rPr>
                <w:rFonts w:ascii="Simplified Arabic" w:hAnsi="Simplified Arabic" w:cs="Simplified Arabic"/>
                <w:b/>
                <w:bCs/>
                <w:sz w:val="24"/>
                <w:szCs w:val="24"/>
                <w:rtl/>
              </w:rPr>
              <w:t>بشأن الزئبق</w:t>
            </w:r>
          </w:p>
          <w:p w14:paraId="2C1B588E" w14:textId="77777777" w:rsidR="002625D8" w:rsidRPr="00A408C4" w:rsidRDefault="002625D8" w:rsidP="002625D8">
            <w:pPr>
              <w:bidi/>
              <w:spacing w:line="360" w:lineRule="exact"/>
              <w:ind w:right="748"/>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الاجتماع الثالث</w:t>
            </w:r>
          </w:p>
          <w:p w14:paraId="4E399EE0" w14:textId="32BEE6A9" w:rsidR="002625D8" w:rsidRPr="008D388C" w:rsidRDefault="002625D8" w:rsidP="007E7FB3">
            <w:pPr>
              <w:bidi/>
              <w:spacing w:before="40" w:line="360" w:lineRule="exact"/>
              <w:rPr>
                <w:rFonts w:asciiTheme="majorBidi" w:hAnsiTheme="majorBidi" w:cstheme="majorBidi"/>
                <w:noProof/>
                <w:sz w:val="24"/>
                <w:szCs w:val="24"/>
                <w:rtl/>
                <w:lang w:eastAsia="en-CA"/>
              </w:rPr>
            </w:pPr>
            <w:r w:rsidRPr="00A408C4">
              <w:rPr>
                <w:rFonts w:ascii="Simplified Arabic" w:hAnsi="Simplified Arabic" w:cs="Simplified Arabic"/>
                <w:sz w:val="24"/>
                <w:szCs w:val="24"/>
                <w:rtl/>
              </w:rPr>
              <w:t>جنيف، 25-29 تشرين الثاني/نوفمبر 2019</w:t>
            </w:r>
          </w:p>
        </w:tc>
      </w:tr>
    </w:tbl>
    <w:p w14:paraId="1FDBDEA5" w14:textId="77777777" w:rsidR="000C178F" w:rsidRDefault="000C178F" w:rsidP="007E7FB3">
      <w:pPr>
        <w:pStyle w:val="BBTitle"/>
        <w:tabs>
          <w:tab w:val="clear" w:pos="1247"/>
        </w:tabs>
        <w:bidi/>
        <w:spacing w:before="0" w:after="120" w:line="360" w:lineRule="exact"/>
        <w:ind w:left="1134" w:right="0"/>
        <w:jc w:val="both"/>
        <w:textDirection w:val="tbRlV"/>
        <w:rPr>
          <w:rFonts w:ascii="Simplified Arabic" w:hAnsi="Simplified Arabic" w:cs="Simplified Arabic"/>
          <w:bCs/>
        </w:rPr>
      </w:pPr>
    </w:p>
    <w:p w14:paraId="22C0165E" w14:textId="1FB3001D" w:rsidR="006C5B02" w:rsidRDefault="00D15CFA"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r w:rsidRPr="00D15CFA">
        <w:rPr>
          <w:rFonts w:ascii="Simplified Arabic" w:hAnsi="Simplified Arabic" w:cs="Simplified Arabic"/>
          <w:bCs/>
          <w:rtl/>
        </w:rPr>
        <w:t>المقرر الذي اعتمده مؤتمر الأطراف</w:t>
      </w:r>
      <w:r w:rsidR="000C178F" w:rsidRPr="000C178F">
        <w:rPr>
          <w:rFonts w:ascii="Simplified Arabic" w:hAnsi="Simplified Arabic" w:cs="Simplified Arabic"/>
          <w:bCs/>
          <w:rtl/>
        </w:rPr>
        <w:t xml:space="preserve"> في اتفاقية ميناماتا بشأن الزئبق في اجتماعه الثالث</w:t>
      </w:r>
    </w:p>
    <w:p w14:paraId="31657B08" w14:textId="416EBCEE" w:rsidR="006C5B02" w:rsidRDefault="006C5B02" w:rsidP="006C5B02">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5052DE63" w14:textId="162A5356" w:rsidR="000C178F" w:rsidRDefault="000C178F"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0CA5991F" w14:textId="6F9E1FB2" w:rsidR="00A92ECB" w:rsidRPr="00771434" w:rsidRDefault="00A92ECB" w:rsidP="00DE4DC5">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0" w:name="_Toc39163559"/>
      <w:r w:rsidRPr="00771434">
        <w:rPr>
          <w:rFonts w:hint="cs"/>
          <w:bCs/>
          <w:sz w:val="26"/>
          <w:szCs w:val="26"/>
          <w:rtl/>
        </w:rPr>
        <w:t>ا م-3/1:</w:t>
      </w:r>
      <w:r w:rsidR="00DC2B8D" w:rsidRPr="00771434">
        <w:rPr>
          <w:bCs/>
          <w:sz w:val="26"/>
          <w:szCs w:val="26"/>
          <w:rtl/>
        </w:rPr>
        <w:tab/>
      </w:r>
      <w:r w:rsidRPr="00771434">
        <w:rPr>
          <w:rFonts w:hint="cs"/>
          <w:bCs/>
          <w:sz w:val="26"/>
          <w:szCs w:val="26"/>
          <w:rtl/>
        </w:rPr>
        <w:t>استعراض المرفقين ألف وباء</w:t>
      </w:r>
      <w:bookmarkEnd w:id="0"/>
    </w:p>
    <w:p w14:paraId="47F000D8" w14:textId="77777777" w:rsidR="00A92ECB" w:rsidRPr="00DC2B8D" w:rsidRDefault="00A92ECB" w:rsidP="00A92ECB">
      <w:pPr>
        <w:pStyle w:val="ZZAnxtitle"/>
        <w:tabs>
          <w:tab w:val="clear" w:pos="1247"/>
          <w:tab w:val="clear" w:pos="1814"/>
          <w:tab w:val="clear" w:pos="2381"/>
          <w:tab w:val="clear" w:pos="2948"/>
          <w:tab w:val="clear" w:pos="4082"/>
        </w:tabs>
        <w:bidi/>
        <w:spacing w:before="0" w:line="340" w:lineRule="exact"/>
        <w:ind w:left="1134" w:firstLine="567"/>
        <w:jc w:val="both"/>
        <w:rPr>
          <w:rFonts w:ascii="Simplified Arabic" w:hAnsi="Simplified Arabic" w:cs="Simplified Arabic"/>
          <w:b w:val="0"/>
          <w:bCs w:val="0"/>
          <w:sz w:val="24"/>
          <w:szCs w:val="24"/>
          <w:rtl/>
        </w:rPr>
      </w:pPr>
      <w:r w:rsidRPr="00DC2B8D">
        <w:rPr>
          <w:rFonts w:ascii="Simplified Arabic" w:hAnsi="Simplified Arabic" w:cs="Simplified Arabic"/>
          <w:b w:val="0"/>
          <w:bCs w:val="0"/>
          <w:i/>
          <w:iCs/>
          <w:sz w:val="24"/>
          <w:szCs w:val="24"/>
          <w:rtl/>
          <w:lang w:eastAsia="zh-TW"/>
        </w:rPr>
        <w:t>إن مؤتمر الأطراف،</w:t>
      </w:r>
    </w:p>
    <w:p w14:paraId="5D5D3C5A" w14:textId="77777777" w:rsidR="00A92ECB" w:rsidRPr="00DC2B8D" w:rsidRDefault="00A92ECB" w:rsidP="00A92ECB">
      <w:p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1-</w:t>
      </w:r>
      <w:r w:rsidRPr="00DC2B8D">
        <w:rPr>
          <w:rFonts w:ascii="Simplified Arabic" w:hAnsi="Simplified Arabic" w:cs="Simplified Arabic"/>
          <w:sz w:val="24"/>
          <w:szCs w:val="24"/>
          <w:rtl/>
          <w:lang w:val="en-GB" w:eastAsia="zh-TW"/>
        </w:rPr>
        <w:tab/>
      </w:r>
      <w:r w:rsidRPr="00DC2B8D">
        <w:rPr>
          <w:rFonts w:ascii="Simplified Arabic" w:hAnsi="Simplified Arabic" w:cs="Simplified Arabic"/>
          <w:i/>
          <w:iCs/>
          <w:sz w:val="24"/>
          <w:szCs w:val="24"/>
          <w:rtl/>
          <w:lang w:val="en-GB" w:eastAsia="zh-TW"/>
        </w:rPr>
        <w:t>يقرر</w:t>
      </w:r>
      <w:r w:rsidRPr="00DC2B8D">
        <w:rPr>
          <w:rFonts w:ascii="Simplified Arabic" w:hAnsi="Simplified Arabic" w:cs="Simplified Arabic"/>
          <w:sz w:val="24"/>
          <w:szCs w:val="24"/>
          <w:rtl/>
          <w:lang w:val="en-GB" w:eastAsia="zh-TW"/>
        </w:rPr>
        <w:t xml:space="preserve"> إنشاء فريق خبراء مخصص تبين اختصاصاته في مرفق هذا المقرر؛</w:t>
      </w:r>
    </w:p>
    <w:p w14:paraId="5CE13963" w14:textId="77777777" w:rsidR="00A92ECB" w:rsidRPr="00DC2B8D" w:rsidRDefault="00A92ECB" w:rsidP="00DC25E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من الأمانة أن تدعو إلى أن تقدم الأطراف بحلول 31 آذار/مارس </w:t>
      </w:r>
      <w:r w:rsidRPr="00DC2B8D">
        <w:rPr>
          <w:rFonts w:ascii="Simplified Arabic" w:hAnsi="Simplified Arabic" w:cs="Simplified Arabic" w:hint="cs"/>
          <w:sz w:val="24"/>
          <w:szCs w:val="24"/>
          <w:rtl/>
          <w:lang w:val="en-GB" w:eastAsia="zh-TW"/>
        </w:rPr>
        <w:t>2020</w:t>
      </w:r>
      <w:r w:rsidRPr="00DC2B8D">
        <w:rPr>
          <w:rFonts w:ascii="Simplified Arabic" w:hAnsi="Simplified Arabic" w:cs="Simplified Arabic"/>
          <w:sz w:val="24"/>
          <w:szCs w:val="24"/>
          <w:rtl/>
          <w:lang w:val="en-GB" w:eastAsia="zh-TW"/>
        </w:rPr>
        <w:t xml:space="preserve"> معلومات تشمل ما يلي:</w:t>
      </w:r>
    </w:p>
    <w:p w14:paraId="47636BFF" w14:textId="77777777" w:rsidR="00A92ECB" w:rsidRPr="00DC2B8D" w:rsidRDefault="00A92ECB" w:rsidP="00EB3298">
      <w:pPr>
        <w:numPr>
          <w:ilvl w:val="0"/>
          <w:numId w:val="7"/>
        </w:numPr>
        <w:tabs>
          <w:tab w:val="left" w:pos="2976"/>
        </w:tabs>
        <w:bidi/>
        <w:spacing w:after="120" w:line="34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 xml:space="preserve">معلومات عن المنتجات المضاف إليها الزئبق وعن توافر البدائل الخالية من الزئبق للمنتجات المضاف إليها الزئبق والجدوى التقنية والاقتصادية لها، والمخاطر والمنافع المترتبة عليها بالنسبة للبيئة وصحة الإنسان، عملاً بالفقرة </w:t>
      </w:r>
      <w:r w:rsidRPr="00DC2B8D">
        <w:rPr>
          <w:rFonts w:ascii="Simplified Arabic" w:hAnsi="Simplified Arabic" w:cs="Simplified Arabic" w:hint="cs"/>
          <w:sz w:val="24"/>
          <w:szCs w:val="24"/>
          <w:rtl/>
          <w:lang w:val="en-GB" w:eastAsia="zh-TW"/>
        </w:rPr>
        <w:t>4</w:t>
      </w:r>
      <w:r w:rsidRPr="00DC2B8D">
        <w:rPr>
          <w:rFonts w:ascii="Simplified Arabic" w:hAnsi="Simplified Arabic" w:cs="Simplified Arabic"/>
          <w:sz w:val="24"/>
          <w:szCs w:val="24"/>
          <w:rtl/>
          <w:lang w:val="en-GB" w:eastAsia="zh-TW"/>
        </w:rPr>
        <w:t xml:space="preserve"> من المادة </w:t>
      </w:r>
      <w:r w:rsidRPr="00DC2B8D">
        <w:rPr>
          <w:rFonts w:ascii="Simplified Arabic" w:hAnsi="Simplified Arabic" w:cs="Simplified Arabic" w:hint="cs"/>
          <w:sz w:val="24"/>
          <w:szCs w:val="24"/>
          <w:rtl/>
          <w:lang w:val="en-GB" w:eastAsia="zh-TW"/>
        </w:rPr>
        <w:t>4</w:t>
      </w:r>
      <w:r w:rsidRPr="00DC2B8D">
        <w:rPr>
          <w:rFonts w:ascii="Simplified Arabic" w:hAnsi="Simplified Arabic" w:cs="Simplified Arabic"/>
          <w:sz w:val="24"/>
          <w:szCs w:val="24"/>
          <w:rtl/>
          <w:lang w:val="en-GB" w:eastAsia="zh-TW"/>
        </w:rPr>
        <w:t xml:space="preserve"> من الاتفاقية؛</w:t>
      </w:r>
    </w:p>
    <w:p w14:paraId="4C32F818" w14:textId="77777777" w:rsidR="00A92ECB" w:rsidRPr="00DC2B8D" w:rsidRDefault="00A92ECB" w:rsidP="00EB3298">
      <w:pPr>
        <w:numPr>
          <w:ilvl w:val="0"/>
          <w:numId w:val="7"/>
        </w:numPr>
        <w:tabs>
          <w:tab w:val="left" w:pos="2976"/>
          <w:tab w:val="left" w:pos="3515"/>
        </w:tabs>
        <w:bidi/>
        <w:spacing w:after="120" w:line="340" w:lineRule="exact"/>
        <w:ind w:left="1701" w:firstLine="709"/>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sz w:val="24"/>
          <w:szCs w:val="24"/>
          <w:rtl/>
          <w:lang w:val="en-GB" w:eastAsia="zh-TW"/>
        </w:rPr>
        <w:t xml:space="preserve">معلومات عن عمليات التصنيع التي يستخدم فيها الزئبق أو مركبات الزئبق وعن توفر البدائل الخالية من الزئبق لعمليات التصنيع التي يستخدم فيها الزئبق أو مركبات الزئبق والجدوى التقنية والاقتصادية </w:t>
      </w:r>
      <w:r w:rsidRPr="00DC2B8D">
        <w:rPr>
          <w:rFonts w:ascii="Simplified Arabic" w:hAnsi="Simplified Arabic" w:cs="Simplified Arabic" w:hint="cs"/>
          <w:sz w:val="24"/>
          <w:szCs w:val="24"/>
          <w:rtl/>
          <w:lang w:val="en-GB" w:eastAsia="zh-TW"/>
        </w:rPr>
        <w:t>لتلك البدائل</w:t>
      </w:r>
      <w:r w:rsidRPr="00DC2B8D">
        <w:rPr>
          <w:rFonts w:ascii="Simplified Arabic" w:hAnsi="Simplified Arabic" w:cs="Simplified Arabic"/>
          <w:sz w:val="24"/>
          <w:szCs w:val="24"/>
          <w:rtl/>
          <w:lang w:val="en-GB" w:eastAsia="zh-TW"/>
        </w:rPr>
        <w:t xml:space="preserve">، والمخاطر والمنافع المترتبة عليها بالنسبة للبيئة وصحة الإنسان، عملاً بالفقرة </w:t>
      </w:r>
      <w:r w:rsidRPr="00DC2B8D">
        <w:rPr>
          <w:rFonts w:ascii="Simplified Arabic" w:hAnsi="Simplified Arabic" w:cs="Simplified Arabic" w:hint="cs"/>
          <w:sz w:val="24"/>
          <w:szCs w:val="24"/>
          <w:rtl/>
          <w:lang w:val="en-GB" w:eastAsia="zh-TW"/>
        </w:rPr>
        <w:t>4</w:t>
      </w:r>
      <w:r w:rsidRPr="00DC2B8D">
        <w:rPr>
          <w:rFonts w:ascii="Simplified Arabic" w:hAnsi="Simplified Arabic" w:cs="Simplified Arabic"/>
          <w:sz w:val="24"/>
          <w:szCs w:val="24"/>
          <w:rtl/>
          <w:lang w:val="en-GB" w:eastAsia="zh-TW"/>
        </w:rPr>
        <w:t xml:space="preserve"> من المادة </w:t>
      </w:r>
      <w:r w:rsidRPr="00DC2B8D">
        <w:rPr>
          <w:rFonts w:ascii="Simplified Arabic" w:hAnsi="Simplified Arabic" w:cs="Simplified Arabic" w:hint="cs"/>
          <w:sz w:val="24"/>
          <w:szCs w:val="24"/>
          <w:rtl/>
          <w:lang w:val="en-GB" w:eastAsia="zh-TW"/>
        </w:rPr>
        <w:t>5؛</w:t>
      </w:r>
    </w:p>
    <w:p w14:paraId="5A647E1E" w14:textId="77777777" w:rsidR="00A92ECB" w:rsidRPr="00DC2B8D" w:rsidRDefault="00A92ECB" w:rsidP="00DC25E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أيضاً</w:t>
      </w:r>
      <w:r w:rsidRPr="00DC2B8D">
        <w:rPr>
          <w:rFonts w:ascii="Simplified Arabic" w:hAnsi="Simplified Arabic" w:cs="Simplified Arabic"/>
          <w:sz w:val="24"/>
          <w:szCs w:val="24"/>
          <w:rtl/>
          <w:lang w:val="en-GB" w:eastAsia="zh-TW"/>
        </w:rPr>
        <w:t xml:space="preserve"> إلى الأمانة أن تتيح المعلومات الواردة للاطلاع العام وأن تدعو الجهات من غير الأطراف والجهات الأخرى إلى تقديم المزيد من المعلومات، بحلول </w:t>
      </w:r>
      <w:r w:rsidRPr="00DC2B8D">
        <w:rPr>
          <w:rFonts w:ascii="Simplified Arabic" w:hAnsi="Simplified Arabic" w:cs="Simplified Arabic" w:hint="cs"/>
          <w:sz w:val="24"/>
          <w:szCs w:val="24"/>
          <w:rtl/>
          <w:lang w:val="en-GB" w:eastAsia="zh-TW"/>
        </w:rPr>
        <w:t>30</w:t>
      </w:r>
      <w:r w:rsidRPr="00DC2B8D">
        <w:rPr>
          <w:rFonts w:ascii="Simplified Arabic" w:hAnsi="Simplified Arabic" w:cs="Simplified Arabic"/>
          <w:sz w:val="24"/>
          <w:szCs w:val="24"/>
          <w:rtl/>
          <w:lang w:val="en-GB" w:eastAsia="zh-TW"/>
        </w:rPr>
        <w:t xml:space="preserve"> نيسان/أبريل </w:t>
      </w:r>
      <w:r w:rsidRPr="00DC2B8D">
        <w:rPr>
          <w:rFonts w:ascii="Simplified Arabic" w:hAnsi="Simplified Arabic" w:cs="Simplified Arabic" w:hint="cs"/>
          <w:sz w:val="24"/>
          <w:szCs w:val="24"/>
          <w:rtl/>
          <w:lang w:val="en-GB" w:eastAsia="zh-TW"/>
        </w:rPr>
        <w:t>2020،</w:t>
      </w:r>
      <w:r w:rsidRPr="00DC2B8D">
        <w:rPr>
          <w:rFonts w:ascii="Simplified Arabic" w:hAnsi="Simplified Arabic" w:cs="Simplified Arabic"/>
          <w:sz w:val="24"/>
          <w:szCs w:val="24"/>
          <w:rtl/>
          <w:lang w:val="en-GB" w:eastAsia="zh-TW"/>
        </w:rPr>
        <w:t xml:space="preserve"> بشأن استخدامات الزئبق والبدائل الخالية من الزئبق التي يشار إليها في المعلومات المقدمة؛</w:t>
      </w:r>
    </w:p>
    <w:p w14:paraId="5C473716" w14:textId="13F1FB10" w:rsidR="00A92ECB" w:rsidRPr="00DC2B8D" w:rsidRDefault="00A92ECB" w:rsidP="00E527EF">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كذلك</w:t>
      </w:r>
      <w:r w:rsidRPr="00DC2B8D">
        <w:rPr>
          <w:rFonts w:ascii="Simplified Arabic" w:hAnsi="Simplified Arabic" w:cs="Simplified Arabic"/>
          <w:sz w:val="24"/>
          <w:szCs w:val="24"/>
          <w:rtl/>
          <w:lang w:val="en-GB" w:eastAsia="zh-TW"/>
        </w:rPr>
        <w:t xml:space="preserve"> إلى الأمانة أن تقدم </w:t>
      </w:r>
      <w:r w:rsidRPr="00DC2B8D">
        <w:rPr>
          <w:rFonts w:ascii="Simplified Arabic" w:hAnsi="Simplified Arabic" w:cs="Simplified Arabic" w:hint="cs"/>
          <w:sz w:val="24"/>
          <w:szCs w:val="24"/>
          <w:rtl/>
          <w:lang w:val="en-GB" w:eastAsia="zh-TW"/>
        </w:rPr>
        <w:t xml:space="preserve">إلى فريق الخبراء المخصص </w:t>
      </w:r>
      <w:r w:rsidRPr="00DC2B8D">
        <w:rPr>
          <w:rFonts w:ascii="Simplified Arabic" w:hAnsi="Simplified Arabic" w:cs="Simplified Arabic"/>
          <w:sz w:val="24"/>
          <w:szCs w:val="24"/>
          <w:rtl/>
          <w:lang w:val="en-GB" w:eastAsia="zh-TW"/>
        </w:rPr>
        <w:t xml:space="preserve">تجميعاً للوثائق والمعلومات التي تلقتها عملاً بالفقرتين </w:t>
      </w:r>
      <w:r w:rsidRPr="00DC2B8D">
        <w:rPr>
          <w:rFonts w:ascii="Simplified Arabic" w:hAnsi="Simplified Arabic" w:cs="Simplified Arabic" w:hint="cs"/>
          <w:sz w:val="24"/>
          <w:szCs w:val="24"/>
          <w:rtl/>
          <w:lang w:val="en-GB" w:eastAsia="zh-TW"/>
        </w:rPr>
        <w:t>2</w:t>
      </w:r>
      <w:r w:rsidRPr="00DC2B8D">
        <w:rPr>
          <w:rFonts w:ascii="Simplified Arabic" w:hAnsi="Simplified Arabic" w:cs="Simplified Arabic"/>
          <w:sz w:val="24"/>
          <w:szCs w:val="24"/>
          <w:rtl/>
          <w:lang w:val="en-GB" w:eastAsia="zh-TW"/>
        </w:rPr>
        <w:t xml:space="preserve"> و</w:t>
      </w:r>
      <w:r w:rsidRPr="00DC2B8D">
        <w:rPr>
          <w:rFonts w:ascii="Simplified Arabic" w:hAnsi="Simplified Arabic" w:cs="Simplified Arabic" w:hint="cs"/>
          <w:sz w:val="24"/>
          <w:szCs w:val="24"/>
          <w:rtl/>
          <w:lang w:val="en-GB" w:eastAsia="zh-TW"/>
        </w:rPr>
        <w:t>3</w:t>
      </w:r>
      <w:r w:rsidRPr="00DC2B8D">
        <w:rPr>
          <w:rFonts w:ascii="Simplified Arabic" w:hAnsi="Simplified Arabic" w:cs="Simplified Arabic"/>
          <w:sz w:val="24"/>
          <w:szCs w:val="24"/>
          <w:rtl/>
          <w:lang w:val="en-GB" w:eastAsia="zh-TW"/>
        </w:rPr>
        <w:t xml:space="preserve"> من هذا المقرر، وأن تعقد اجتماعاً للفريق في موعد أقصاه </w:t>
      </w:r>
      <w:r w:rsidR="00E527EF">
        <w:rPr>
          <w:rFonts w:ascii="Simplified Arabic" w:hAnsi="Simplified Arabic" w:cs="Simplified Arabic"/>
          <w:sz w:val="24"/>
          <w:szCs w:val="24"/>
          <w:lang w:val="en-GB" w:eastAsia="zh-TW"/>
        </w:rPr>
        <w:t>30</w:t>
      </w:r>
      <w:r w:rsidR="00E527EF"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sz w:val="24"/>
          <w:szCs w:val="24"/>
          <w:rtl/>
          <w:lang w:val="en-GB" w:eastAsia="zh-TW"/>
        </w:rPr>
        <w:t>حزيران/يونيه</w:t>
      </w:r>
      <w:r w:rsidRPr="00DC2B8D">
        <w:rPr>
          <w:rFonts w:ascii="Simplified Arabic" w:hAnsi="Simplified Arabic" w:cs="Simplified Arabic" w:hint="cs"/>
          <w:sz w:val="24"/>
          <w:szCs w:val="24"/>
          <w:rtl/>
          <w:lang w:val="en-GB" w:eastAsia="zh-TW"/>
        </w:rPr>
        <w:t xml:space="preserve"> 2020</w:t>
      </w:r>
      <w:r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hint="cs"/>
          <w:sz w:val="24"/>
          <w:szCs w:val="24"/>
          <w:rtl/>
          <w:lang w:val="en-GB" w:eastAsia="zh-TW"/>
        </w:rPr>
        <w:t>ويعد</w:t>
      </w:r>
      <w:r w:rsidRPr="00DC2B8D">
        <w:rPr>
          <w:rFonts w:ascii="Simplified Arabic" w:hAnsi="Simplified Arabic" w:cs="Simplified Arabic"/>
          <w:sz w:val="24"/>
          <w:szCs w:val="24"/>
          <w:rtl/>
          <w:lang w:val="en-GB" w:eastAsia="zh-TW"/>
        </w:rPr>
        <w:t xml:space="preserve"> فريق الخبراء المخصص وثيقة </w:t>
      </w:r>
      <w:r w:rsidRPr="00DC2B8D">
        <w:rPr>
          <w:rFonts w:ascii="Simplified Arabic" w:hAnsi="Simplified Arabic" w:cs="Simplified Arabic" w:hint="cs"/>
          <w:sz w:val="24"/>
          <w:szCs w:val="24"/>
          <w:rtl/>
          <w:lang w:val="en-GB" w:eastAsia="zh-TW"/>
        </w:rPr>
        <w:t>تتضمن إثراء وتنظيماً</w:t>
      </w:r>
      <w:r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hint="cs"/>
          <w:sz w:val="24"/>
          <w:szCs w:val="24"/>
          <w:rtl/>
          <w:lang w:val="en-GB" w:eastAsia="zh-TW"/>
        </w:rPr>
        <w:t>ل</w:t>
      </w:r>
      <w:r w:rsidRPr="00DC2B8D">
        <w:rPr>
          <w:rFonts w:ascii="Simplified Arabic" w:hAnsi="Simplified Arabic" w:cs="Simplified Arabic"/>
          <w:sz w:val="24"/>
          <w:szCs w:val="24"/>
          <w:rtl/>
          <w:lang w:val="en-GB" w:eastAsia="zh-TW"/>
        </w:rPr>
        <w:t>لمعلومات الواردة عن كل استخدام من الاستخدامات التي تشملها المعلومات الواردة من الأطراف، مع مراعاة المعلومات</w:t>
      </w:r>
      <w:r w:rsidRPr="00DC2B8D">
        <w:rPr>
          <w:rFonts w:ascii="Simplified Arabic" w:hAnsi="Simplified Arabic" w:cs="Simplified Arabic" w:hint="cs"/>
          <w:sz w:val="24"/>
          <w:szCs w:val="24"/>
          <w:rtl/>
          <w:lang w:val="en-GB" w:eastAsia="zh-TW"/>
        </w:rPr>
        <w:t xml:space="preserve"> الإضافية</w:t>
      </w:r>
      <w:r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hint="cs"/>
          <w:sz w:val="24"/>
          <w:szCs w:val="24"/>
          <w:rtl/>
          <w:lang w:val="en-GB" w:eastAsia="zh-TW"/>
        </w:rPr>
        <w:t>التي تتاح</w:t>
      </w:r>
      <w:r w:rsidRPr="00DC2B8D">
        <w:rPr>
          <w:rFonts w:ascii="Simplified Arabic" w:hAnsi="Simplified Arabic" w:cs="Simplified Arabic"/>
          <w:sz w:val="24"/>
          <w:szCs w:val="24"/>
          <w:rtl/>
          <w:lang w:val="en-GB" w:eastAsia="zh-TW"/>
        </w:rPr>
        <w:t xml:space="preserve"> للخبراء</w:t>
      </w:r>
      <w:r w:rsidRPr="00DC2B8D">
        <w:rPr>
          <w:rFonts w:ascii="Simplified Arabic" w:hAnsi="Simplified Arabic" w:cs="Simplified Arabic" w:hint="cs"/>
          <w:sz w:val="24"/>
          <w:szCs w:val="24"/>
          <w:rtl/>
          <w:lang w:val="en-GB" w:eastAsia="zh-TW"/>
        </w:rPr>
        <w:t xml:space="preserve">، ويحدد الفريق فيها </w:t>
      </w:r>
      <w:r w:rsidRPr="00DC2B8D">
        <w:rPr>
          <w:rFonts w:ascii="Simplified Arabic" w:hAnsi="Simplified Arabic" w:cs="Simplified Arabic"/>
          <w:sz w:val="24"/>
          <w:szCs w:val="24"/>
          <w:rtl/>
          <w:lang w:val="en-GB" w:eastAsia="zh-TW"/>
        </w:rPr>
        <w:t xml:space="preserve">بوضوح </w:t>
      </w:r>
      <w:r w:rsidRPr="00DC2B8D">
        <w:rPr>
          <w:rFonts w:ascii="Simplified Arabic" w:hAnsi="Simplified Arabic" w:cs="Simplified Arabic" w:hint="cs"/>
          <w:sz w:val="24"/>
          <w:szCs w:val="24"/>
          <w:rtl/>
          <w:lang w:val="en-GB" w:eastAsia="zh-TW"/>
        </w:rPr>
        <w:t>مصادر معلوماته</w:t>
      </w:r>
      <w:r w:rsidRPr="00DC2B8D">
        <w:rPr>
          <w:rFonts w:ascii="Simplified Arabic" w:hAnsi="Simplified Arabic" w:cs="Simplified Arabic"/>
          <w:sz w:val="24"/>
          <w:szCs w:val="24"/>
          <w:rtl/>
          <w:lang w:val="en-GB" w:eastAsia="zh-TW"/>
        </w:rPr>
        <w:t>؛</w:t>
      </w:r>
    </w:p>
    <w:p w14:paraId="3319404D" w14:textId="453944EB" w:rsidR="00A92ECB" w:rsidRPr="00DC2B8D" w:rsidRDefault="00A92ECB" w:rsidP="00DE4DC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lastRenderedPageBreak/>
        <w:t>يطلب</w:t>
      </w:r>
      <w:r w:rsidRPr="00DC2B8D">
        <w:rPr>
          <w:rFonts w:ascii="Simplified Arabic" w:hAnsi="Simplified Arabic" w:cs="Simplified Arabic"/>
          <w:sz w:val="24"/>
          <w:szCs w:val="24"/>
          <w:rtl/>
          <w:lang w:val="en-GB" w:eastAsia="zh-TW"/>
        </w:rPr>
        <w:t xml:space="preserve"> إلى الأمانة أن تتيح، بحلول</w:t>
      </w:r>
      <w:r w:rsidRPr="00DC2B8D">
        <w:rPr>
          <w:rFonts w:ascii="Simplified Arabic" w:hAnsi="Simplified Arabic" w:cs="Simplified Arabic" w:hint="cs"/>
          <w:sz w:val="24"/>
          <w:szCs w:val="24"/>
          <w:rtl/>
          <w:lang w:val="en-GB" w:eastAsia="zh-TW"/>
        </w:rPr>
        <w:t xml:space="preserve"> </w:t>
      </w:r>
      <w:r w:rsidR="00E527EF">
        <w:rPr>
          <w:rFonts w:ascii="Simplified Arabic" w:hAnsi="Simplified Arabic" w:cs="Simplified Arabic"/>
          <w:sz w:val="24"/>
          <w:szCs w:val="24"/>
          <w:lang w:val="en-GB" w:eastAsia="zh-TW"/>
        </w:rPr>
        <w:t>31</w:t>
      </w:r>
      <w:r w:rsidRPr="00DC2B8D">
        <w:rPr>
          <w:rFonts w:ascii="Simplified Arabic" w:hAnsi="Simplified Arabic" w:cs="Simplified Arabic"/>
          <w:sz w:val="24"/>
          <w:szCs w:val="24"/>
          <w:rtl/>
          <w:lang w:val="en-GB" w:eastAsia="zh-TW"/>
        </w:rPr>
        <w:t xml:space="preserve"> آب/أغسطس</w:t>
      </w:r>
      <w:r w:rsidRPr="00DC2B8D">
        <w:rPr>
          <w:rFonts w:ascii="Simplified Arabic" w:hAnsi="Simplified Arabic" w:cs="Simplified Arabic" w:hint="cs"/>
          <w:sz w:val="24"/>
          <w:szCs w:val="24"/>
          <w:rtl/>
          <w:lang w:val="en-GB" w:eastAsia="zh-TW"/>
        </w:rPr>
        <w:t xml:space="preserve"> 2020</w:t>
      </w:r>
      <w:r w:rsidRPr="00DC2B8D">
        <w:rPr>
          <w:rFonts w:ascii="Simplified Arabic" w:hAnsi="Simplified Arabic" w:cs="Simplified Arabic"/>
          <w:sz w:val="24"/>
          <w:szCs w:val="24"/>
          <w:rtl/>
          <w:lang w:val="en-GB" w:eastAsia="zh-TW"/>
        </w:rPr>
        <w:t xml:space="preserve">، للأطراف التي قدمت المعلومات عملاً بالفقرة </w:t>
      </w:r>
      <w:r w:rsidRPr="00DC2B8D">
        <w:rPr>
          <w:rFonts w:ascii="Simplified Arabic" w:hAnsi="Simplified Arabic" w:cs="Simplified Arabic" w:hint="cs"/>
          <w:sz w:val="24"/>
          <w:szCs w:val="24"/>
          <w:rtl/>
          <w:lang w:val="en-GB" w:eastAsia="zh-TW"/>
        </w:rPr>
        <w:t>2</w:t>
      </w:r>
      <w:r w:rsidRPr="00DC2B8D">
        <w:rPr>
          <w:rFonts w:ascii="Simplified Arabic" w:hAnsi="Simplified Arabic" w:cs="Simplified Arabic"/>
          <w:sz w:val="24"/>
          <w:szCs w:val="24"/>
          <w:rtl/>
          <w:lang w:val="en-GB" w:eastAsia="zh-TW"/>
        </w:rPr>
        <w:t xml:space="preserve"> من هذا المقرر، المعلومات </w:t>
      </w:r>
      <w:r w:rsidRPr="00DC2B8D">
        <w:rPr>
          <w:rFonts w:ascii="Simplified Arabic" w:hAnsi="Simplified Arabic" w:cs="Simplified Arabic" w:hint="cs"/>
          <w:sz w:val="24"/>
          <w:szCs w:val="24"/>
          <w:rtl/>
          <w:lang w:val="en-GB" w:eastAsia="zh-TW"/>
        </w:rPr>
        <w:t>التي</w:t>
      </w:r>
      <w:r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hint="cs"/>
          <w:sz w:val="24"/>
          <w:szCs w:val="24"/>
          <w:rtl/>
          <w:lang w:val="en-GB" w:eastAsia="zh-TW"/>
        </w:rPr>
        <w:t>وردت</w:t>
      </w:r>
      <w:r w:rsidRPr="00DC2B8D">
        <w:rPr>
          <w:rFonts w:ascii="Simplified Arabic" w:hAnsi="Simplified Arabic" w:cs="Simplified Arabic"/>
          <w:sz w:val="24"/>
          <w:szCs w:val="24"/>
          <w:rtl/>
          <w:lang w:val="en-GB" w:eastAsia="zh-TW"/>
        </w:rPr>
        <w:t xml:space="preserve"> عملاً بنص الفقرة</w:t>
      </w:r>
      <w:r w:rsidRPr="00DC2B8D">
        <w:rPr>
          <w:rFonts w:ascii="Simplified Arabic" w:hAnsi="Simplified Arabic" w:cs="Simplified Arabic" w:hint="cs"/>
          <w:sz w:val="24"/>
          <w:szCs w:val="24"/>
          <w:rtl/>
          <w:lang w:val="en-GB" w:eastAsia="zh-TW"/>
        </w:rPr>
        <w:t xml:space="preserve"> 4</w:t>
      </w:r>
      <w:r w:rsidRPr="00DC2B8D">
        <w:rPr>
          <w:rFonts w:ascii="Simplified Arabic" w:hAnsi="Simplified Arabic" w:cs="Simplified Arabic"/>
          <w:sz w:val="24"/>
          <w:szCs w:val="24"/>
          <w:rtl/>
          <w:lang w:val="en-GB" w:eastAsia="zh-TW"/>
        </w:rPr>
        <w:t xml:space="preserve"> من هذا المقرر؛</w:t>
      </w:r>
    </w:p>
    <w:p w14:paraId="6AC4A6BB" w14:textId="790253E4" w:rsidR="00A92ECB" w:rsidRPr="00DC2B8D" w:rsidRDefault="00A92ECB" w:rsidP="00E527EF">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أيضاً</w:t>
      </w:r>
      <w:r w:rsidRPr="00DC2B8D">
        <w:rPr>
          <w:rFonts w:ascii="Simplified Arabic" w:hAnsi="Simplified Arabic" w:cs="Simplified Arabic"/>
          <w:sz w:val="24"/>
          <w:szCs w:val="24"/>
          <w:rtl/>
          <w:lang w:val="en-GB" w:eastAsia="zh-TW"/>
        </w:rPr>
        <w:t xml:space="preserve"> إلى الأمانة أن تدعو</w:t>
      </w:r>
      <w:r w:rsidRPr="00DC2B8D">
        <w:rPr>
          <w:rFonts w:ascii="Simplified Arabic" w:hAnsi="Simplified Arabic" w:cs="Simplified Arabic" w:hint="cs"/>
          <w:sz w:val="24"/>
          <w:szCs w:val="24"/>
          <w:rtl/>
          <w:lang w:val="en-GB" w:eastAsia="zh-TW"/>
        </w:rPr>
        <w:t xml:space="preserve"> تلك</w:t>
      </w:r>
      <w:r w:rsidRPr="00DC2B8D">
        <w:rPr>
          <w:rFonts w:ascii="Simplified Arabic" w:hAnsi="Simplified Arabic" w:cs="Simplified Arabic"/>
          <w:sz w:val="24"/>
          <w:szCs w:val="24"/>
          <w:rtl/>
          <w:lang w:val="en-GB" w:eastAsia="zh-TW"/>
        </w:rPr>
        <w:t xml:space="preserve"> الأطراف إلى تقديم </w:t>
      </w:r>
      <w:r w:rsidRPr="00DC2B8D">
        <w:rPr>
          <w:rFonts w:ascii="Simplified Arabic" w:hAnsi="Simplified Arabic" w:cs="Simplified Arabic" w:hint="cs"/>
          <w:sz w:val="24"/>
          <w:szCs w:val="24"/>
          <w:rtl/>
          <w:lang w:val="en-GB" w:eastAsia="zh-TW"/>
        </w:rPr>
        <w:t>أي معلومات</w:t>
      </w:r>
      <w:r w:rsidRPr="00DC2B8D">
        <w:rPr>
          <w:rFonts w:ascii="Simplified Arabic" w:hAnsi="Simplified Arabic" w:cs="Simplified Arabic"/>
          <w:sz w:val="24"/>
          <w:szCs w:val="24"/>
          <w:rtl/>
          <w:lang w:val="en-GB" w:eastAsia="zh-TW"/>
        </w:rPr>
        <w:t xml:space="preserve"> منقحة بحلول</w:t>
      </w:r>
      <w:r w:rsidRPr="00DC2B8D">
        <w:rPr>
          <w:rFonts w:ascii="Simplified Arabic" w:hAnsi="Simplified Arabic" w:cs="Simplified Arabic" w:hint="cs"/>
          <w:sz w:val="24"/>
          <w:szCs w:val="24"/>
          <w:rtl/>
          <w:lang w:val="en-GB" w:eastAsia="zh-TW"/>
        </w:rPr>
        <w:t xml:space="preserve"> </w:t>
      </w:r>
      <w:r w:rsidR="00E527EF">
        <w:rPr>
          <w:rFonts w:ascii="Simplified Arabic" w:hAnsi="Simplified Arabic" w:cs="Simplified Arabic"/>
          <w:sz w:val="24"/>
          <w:szCs w:val="24"/>
          <w:lang w:val="en-GB" w:eastAsia="zh-TW"/>
        </w:rPr>
        <w:t>30</w:t>
      </w:r>
      <w:r w:rsidR="00E527EF"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sz w:val="24"/>
          <w:szCs w:val="24"/>
          <w:rtl/>
          <w:lang w:val="en-GB" w:eastAsia="zh-TW"/>
        </w:rPr>
        <w:t>تشرين الثاني/نوفمبر</w:t>
      </w:r>
      <w:r w:rsidRPr="00DC2B8D">
        <w:rPr>
          <w:rFonts w:ascii="Simplified Arabic" w:hAnsi="Simplified Arabic" w:cs="Simplified Arabic" w:hint="cs"/>
          <w:sz w:val="24"/>
          <w:szCs w:val="24"/>
          <w:rtl/>
          <w:lang w:val="en-GB" w:eastAsia="zh-TW"/>
        </w:rPr>
        <w:t xml:space="preserve"> 2020</w:t>
      </w:r>
      <w:r w:rsidRPr="00DC2B8D">
        <w:rPr>
          <w:rFonts w:ascii="Simplified Arabic" w:hAnsi="Simplified Arabic" w:cs="Simplified Arabic"/>
          <w:sz w:val="24"/>
          <w:szCs w:val="24"/>
          <w:rtl/>
          <w:lang w:val="en-GB" w:eastAsia="zh-TW"/>
        </w:rPr>
        <w:t>؛</w:t>
      </w:r>
    </w:p>
    <w:p w14:paraId="153D4F32" w14:textId="24283D96" w:rsidR="00A92ECB" w:rsidRPr="00DC2B8D" w:rsidRDefault="00A92ECB" w:rsidP="00E527EF">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كذلك</w:t>
      </w:r>
      <w:r w:rsidRPr="00DC2B8D">
        <w:rPr>
          <w:rFonts w:ascii="Simplified Arabic" w:hAnsi="Simplified Arabic" w:cs="Simplified Arabic"/>
          <w:sz w:val="24"/>
          <w:szCs w:val="24"/>
          <w:rtl/>
          <w:lang w:val="en-GB" w:eastAsia="zh-TW"/>
        </w:rPr>
        <w:t xml:space="preserve"> إلى الأمانة أن تتيح للاطلاع العام المعلومات التي قدمتها الأطراف عملاً بالفقرة</w:t>
      </w:r>
      <w:r w:rsidRPr="00DC2B8D">
        <w:rPr>
          <w:rFonts w:ascii="Simplified Arabic" w:hAnsi="Simplified Arabic" w:cs="Simplified Arabic" w:hint="cs"/>
          <w:sz w:val="24"/>
          <w:szCs w:val="24"/>
          <w:rtl/>
          <w:lang w:val="en-GB" w:eastAsia="zh-TW"/>
        </w:rPr>
        <w:t xml:space="preserve"> 6</w:t>
      </w:r>
      <w:r w:rsidRPr="00DC2B8D">
        <w:rPr>
          <w:rFonts w:ascii="Simplified Arabic" w:hAnsi="Simplified Arabic" w:cs="Simplified Arabic"/>
          <w:sz w:val="24"/>
          <w:szCs w:val="24"/>
          <w:rtl/>
          <w:lang w:val="en-GB" w:eastAsia="zh-TW"/>
        </w:rPr>
        <w:t xml:space="preserve"> من هذا المقرر، </w:t>
      </w:r>
      <w:r w:rsidRPr="00DC2B8D">
        <w:rPr>
          <w:rFonts w:ascii="Simplified Arabic" w:hAnsi="Simplified Arabic" w:cs="Simplified Arabic" w:hint="cs"/>
          <w:sz w:val="24"/>
          <w:szCs w:val="24"/>
          <w:rtl/>
          <w:lang w:val="en-GB" w:eastAsia="zh-TW"/>
        </w:rPr>
        <w:t>ب</w:t>
      </w:r>
      <w:r w:rsidRPr="00DC2B8D">
        <w:rPr>
          <w:rFonts w:ascii="Simplified Arabic" w:hAnsi="Simplified Arabic" w:cs="Simplified Arabic"/>
          <w:sz w:val="24"/>
          <w:szCs w:val="24"/>
          <w:rtl/>
          <w:lang w:val="en-GB" w:eastAsia="zh-TW"/>
        </w:rPr>
        <w:t>حلول</w:t>
      </w:r>
      <w:r w:rsidRPr="00DC2B8D">
        <w:rPr>
          <w:rFonts w:ascii="Simplified Arabic" w:hAnsi="Simplified Arabic" w:cs="Simplified Arabic" w:hint="cs"/>
          <w:sz w:val="24"/>
          <w:szCs w:val="24"/>
          <w:rtl/>
          <w:lang w:val="en-GB" w:eastAsia="zh-TW"/>
        </w:rPr>
        <w:t xml:space="preserve"> </w:t>
      </w:r>
      <w:r w:rsidR="00E527EF">
        <w:rPr>
          <w:rFonts w:ascii="Simplified Arabic" w:hAnsi="Simplified Arabic" w:cs="Simplified Arabic"/>
          <w:sz w:val="24"/>
          <w:szCs w:val="24"/>
          <w:lang w:val="en-GB" w:eastAsia="zh-TW"/>
        </w:rPr>
        <w:t>31</w:t>
      </w:r>
      <w:r w:rsidR="00E527EF"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sz w:val="24"/>
          <w:szCs w:val="24"/>
          <w:rtl/>
          <w:lang w:val="en-GB" w:eastAsia="zh-TW"/>
        </w:rPr>
        <w:t>كانون الأول/ديسمبر</w:t>
      </w:r>
      <w:r w:rsidRPr="00DC2B8D">
        <w:rPr>
          <w:rFonts w:ascii="Simplified Arabic" w:hAnsi="Simplified Arabic" w:cs="Simplified Arabic" w:hint="cs"/>
          <w:sz w:val="24"/>
          <w:szCs w:val="24"/>
          <w:rtl/>
          <w:lang w:val="en-GB" w:eastAsia="zh-TW"/>
        </w:rPr>
        <w:t xml:space="preserve"> 2020</w:t>
      </w:r>
      <w:r w:rsidRPr="00DC2B8D">
        <w:rPr>
          <w:rFonts w:ascii="Simplified Arabic" w:hAnsi="Simplified Arabic" w:cs="Simplified Arabic"/>
          <w:sz w:val="24"/>
          <w:szCs w:val="24"/>
          <w:rtl/>
          <w:lang w:val="en-GB" w:eastAsia="zh-TW"/>
        </w:rPr>
        <w:t>، وفقاً للفقرة</w:t>
      </w:r>
      <w:r w:rsidRPr="00DC2B8D">
        <w:rPr>
          <w:rFonts w:ascii="Simplified Arabic" w:hAnsi="Simplified Arabic" w:cs="Simplified Arabic" w:hint="cs"/>
          <w:sz w:val="24"/>
          <w:szCs w:val="24"/>
          <w:rtl/>
          <w:lang w:val="en-GB" w:eastAsia="zh-TW"/>
        </w:rPr>
        <w:t xml:space="preserve"> 4 </w:t>
      </w:r>
      <w:r w:rsidRPr="00DC2B8D">
        <w:rPr>
          <w:rFonts w:ascii="Simplified Arabic" w:hAnsi="Simplified Arabic" w:cs="Simplified Arabic"/>
          <w:sz w:val="24"/>
          <w:szCs w:val="24"/>
          <w:rtl/>
          <w:lang w:val="en-GB" w:eastAsia="zh-TW"/>
        </w:rPr>
        <w:t>من المادة</w:t>
      </w:r>
      <w:r w:rsidRPr="00DC2B8D">
        <w:rPr>
          <w:rFonts w:ascii="Simplified Arabic" w:hAnsi="Simplified Arabic" w:cs="Simplified Arabic" w:hint="cs"/>
          <w:sz w:val="24"/>
          <w:szCs w:val="24"/>
          <w:rtl/>
          <w:lang w:val="en-GB" w:eastAsia="zh-TW"/>
        </w:rPr>
        <w:t xml:space="preserve"> 4</w:t>
      </w:r>
      <w:r w:rsidRPr="00DC2B8D">
        <w:rPr>
          <w:rFonts w:ascii="Simplified Arabic" w:hAnsi="Simplified Arabic" w:cs="Simplified Arabic"/>
          <w:sz w:val="24"/>
          <w:szCs w:val="24"/>
          <w:rtl/>
          <w:lang w:val="en-GB" w:eastAsia="zh-TW"/>
        </w:rPr>
        <w:t xml:space="preserve"> والفقرة</w:t>
      </w:r>
      <w:r w:rsidRPr="00DC2B8D">
        <w:rPr>
          <w:rFonts w:ascii="Simplified Arabic" w:hAnsi="Simplified Arabic" w:cs="Simplified Arabic" w:hint="cs"/>
          <w:sz w:val="24"/>
          <w:szCs w:val="24"/>
          <w:rtl/>
          <w:lang w:val="en-GB" w:eastAsia="zh-TW"/>
        </w:rPr>
        <w:t xml:space="preserve"> 4</w:t>
      </w:r>
      <w:r w:rsidRPr="00DC2B8D">
        <w:rPr>
          <w:rFonts w:ascii="Simplified Arabic" w:hAnsi="Simplified Arabic" w:cs="Simplified Arabic"/>
          <w:sz w:val="24"/>
          <w:szCs w:val="24"/>
          <w:rtl/>
          <w:lang w:val="en-GB" w:eastAsia="zh-TW"/>
        </w:rPr>
        <w:t xml:space="preserve"> من المادة</w:t>
      </w:r>
      <w:r w:rsidRPr="00DC2B8D">
        <w:rPr>
          <w:rFonts w:ascii="Simplified Arabic" w:hAnsi="Simplified Arabic" w:cs="Simplified Arabic" w:hint="cs"/>
          <w:sz w:val="24"/>
          <w:szCs w:val="24"/>
          <w:rtl/>
          <w:lang w:val="en-GB" w:eastAsia="zh-TW"/>
        </w:rPr>
        <w:t xml:space="preserve"> 5</w:t>
      </w:r>
      <w:r w:rsidRPr="00DC2B8D">
        <w:rPr>
          <w:rFonts w:ascii="Simplified Arabic" w:hAnsi="Simplified Arabic" w:cs="Simplified Arabic"/>
          <w:sz w:val="24"/>
          <w:szCs w:val="24"/>
          <w:rtl/>
          <w:lang w:val="en-GB" w:eastAsia="zh-TW"/>
        </w:rPr>
        <w:t xml:space="preserve"> من الاتفاقية؛</w:t>
      </w:r>
    </w:p>
    <w:p w14:paraId="6C13DCFF" w14:textId="77777777" w:rsidR="00A92ECB" w:rsidRPr="00DC2B8D" w:rsidRDefault="00A92ECB" w:rsidP="00DC25E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إلى الأمانة أن تعد، بحلول</w:t>
      </w:r>
      <w:r w:rsidRPr="00DC2B8D">
        <w:rPr>
          <w:rFonts w:ascii="Simplified Arabic" w:hAnsi="Simplified Arabic" w:cs="Simplified Arabic" w:hint="cs"/>
          <w:sz w:val="24"/>
          <w:szCs w:val="24"/>
          <w:rtl/>
          <w:lang w:val="en-GB" w:eastAsia="zh-TW"/>
        </w:rPr>
        <w:t xml:space="preserve"> 30</w:t>
      </w:r>
      <w:r w:rsidRPr="00DC2B8D">
        <w:rPr>
          <w:rFonts w:ascii="Simplified Arabic" w:hAnsi="Simplified Arabic" w:cs="Simplified Arabic"/>
          <w:sz w:val="24"/>
          <w:szCs w:val="24"/>
          <w:rtl/>
          <w:lang w:val="en-GB" w:eastAsia="zh-TW"/>
        </w:rPr>
        <w:t xml:space="preserve"> نيسان/أبريل</w:t>
      </w:r>
      <w:r w:rsidRPr="00DC2B8D">
        <w:rPr>
          <w:rFonts w:ascii="Simplified Arabic" w:hAnsi="Simplified Arabic" w:cs="Simplified Arabic" w:hint="cs"/>
          <w:sz w:val="24"/>
          <w:szCs w:val="24"/>
          <w:rtl/>
          <w:lang w:val="en-GB" w:eastAsia="zh-TW"/>
        </w:rPr>
        <w:t xml:space="preserve"> 2021</w:t>
      </w:r>
      <w:r w:rsidRPr="00DC2B8D">
        <w:rPr>
          <w:rFonts w:ascii="Simplified Arabic" w:hAnsi="Simplified Arabic" w:cs="Simplified Arabic"/>
          <w:sz w:val="24"/>
          <w:szCs w:val="24"/>
          <w:rtl/>
          <w:lang w:val="en-GB" w:eastAsia="zh-TW"/>
        </w:rPr>
        <w:t xml:space="preserve">، تقريراً عن عمل فريق الخبراء المخصص يبين أنشطته، بما في ذلك كافة المعلومات التي تُجمع من الفريق والأطراف والجهات الأخرى، </w:t>
      </w:r>
      <w:r w:rsidRPr="00DC2B8D">
        <w:rPr>
          <w:rFonts w:ascii="Simplified Arabic" w:hAnsi="Simplified Arabic" w:cs="Simplified Arabic" w:hint="cs"/>
          <w:sz w:val="24"/>
          <w:szCs w:val="24"/>
          <w:rtl/>
          <w:lang w:val="en-GB" w:eastAsia="zh-TW"/>
        </w:rPr>
        <w:t>وذلك من أجل</w:t>
      </w:r>
      <w:r w:rsidRPr="00DC2B8D">
        <w:rPr>
          <w:rFonts w:ascii="Simplified Arabic" w:hAnsi="Simplified Arabic" w:cs="Simplified Arabic"/>
          <w:sz w:val="24"/>
          <w:szCs w:val="24"/>
          <w:rtl/>
          <w:lang w:val="en-GB" w:eastAsia="zh-TW"/>
        </w:rPr>
        <w:t xml:space="preserve"> عرضها على الاجتماع الرابع لمؤتمر الأطراف؛</w:t>
      </w:r>
    </w:p>
    <w:p w14:paraId="51120671" w14:textId="77777777" w:rsidR="00A92ECB" w:rsidRPr="00DC2B8D" w:rsidRDefault="00A92ECB" w:rsidP="00DC25E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إلى الأطراف التي أخطرت الأمانة عندما أصبحت طرفاً في الاتفاقية بأنها ستنفذ تدابير أو استراتيجيات متنوعة للتعامل مع المنتجات المدرجة في الجزء الأول من المرفق ألف للاتفاقية، أن تقدم</w:t>
      </w:r>
      <w:r w:rsidRPr="00DC2B8D">
        <w:rPr>
          <w:rFonts w:ascii="Simplified Arabic" w:hAnsi="Simplified Arabic" w:cs="Simplified Arabic" w:hint="cs"/>
          <w:sz w:val="24"/>
          <w:szCs w:val="24"/>
          <w:rtl/>
          <w:lang w:val="en-GB" w:eastAsia="zh-TW"/>
        </w:rPr>
        <w:t>،</w:t>
      </w:r>
      <w:r w:rsidRPr="00DC2B8D">
        <w:rPr>
          <w:rFonts w:ascii="Simplified Arabic" w:hAnsi="Simplified Arabic" w:cs="Simplified Arabic"/>
          <w:sz w:val="24"/>
          <w:szCs w:val="24"/>
          <w:rtl/>
          <w:lang w:val="en-GB" w:eastAsia="zh-TW"/>
        </w:rPr>
        <w:t xml:space="preserve"> بحلول </w:t>
      </w:r>
      <w:r w:rsidRPr="00DC2B8D">
        <w:rPr>
          <w:rFonts w:ascii="Simplified Arabic" w:hAnsi="Simplified Arabic" w:cs="Simplified Arabic" w:hint="cs"/>
          <w:sz w:val="24"/>
          <w:szCs w:val="24"/>
          <w:rtl/>
          <w:lang w:val="en-GB" w:eastAsia="zh-TW"/>
        </w:rPr>
        <w:t>30</w:t>
      </w:r>
      <w:r w:rsidRPr="00DC2B8D">
        <w:rPr>
          <w:rFonts w:ascii="Simplified Arabic" w:hAnsi="Simplified Arabic" w:cs="Simplified Arabic"/>
          <w:sz w:val="24"/>
          <w:szCs w:val="24"/>
          <w:rtl/>
          <w:lang w:val="en-GB" w:eastAsia="zh-TW"/>
        </w:rPr>
        <w:t xml:space="preserve"> حزيران/يونيه </w:t>
      </w:r>
      <w:r w:rsidRPr="00DC2B8D">
        <w:rPr>
          <w:rFonts w:ascii="Simplified Arabic" w:hAnsi="Simplified Arabic" w:cs="Simplified Arabic" w:hint="cs"/>
          <w:sz w:val="24"/>
          <w:szCs w:val="24"/>
          <w:rtl/>
          <w:lang w:val="en-GB" w:eastAsia="zh-TW"/>
        </w:rPr>
        <w:t xml:space="preserve">2020، </w:t>
      </w:r>
      <w:r w:rsidRPr="00DC2B8D">
        <w:rPr>
          <w:rFonts w:ascii="Simplified Arabic" w:hAnsi="Simplified Arabic" w:cs="Simplified Arabic"/>
          <w:sz w:val="24"/>
          <w:szCs w:val="24"/>
          <w:rtl/>
          <w:lang w:val="en-GB" w:eastAsia="zh-TW"/>
        </w:rPr>
        <w:t xml:space="preserve"> تقريراً عن التدابير أو الاستراتيجيات التي نفذت</w:t>
      </w:r>
      <w:r w:rsidRPr="00DC2B8D">
        <w:rPr>
          <w:rFonts w:ascii="Simplified Arabic" w:hAnsi="Simplified Arabic" w:cs="Simplified Arabic" w:hint="cs"/>
          <w:sz w:val="24"/>
          <w:szCs w:val="24"/>
          <w:rtl/>
          <w:lang w:val="en-GB" w:eastAsia="zh-TW"/>
        </w:rPr>
        <w:t>ها</w:t>
      </w:r>
      <w:r w:rsidRPr="00DC2B8D">
        <w:rPr>
          <w:rFonts w:ascii="Simplified Arabic" w:hAnsi="Simplified Arabic" w:cs="Simplified Arabic"/>
          <w:sz w:val="24"/>
          <w:szCs w:val="24"/>
          <w:rtl/>
          <w:lang w:val="en-GB" w:eastAsia="zh-TW"/>
        </w:rPr>
        <w:t>، بما في ذلك تقدير كمي للتخفيضات التي تحققت؛</w:t>
      </w:r>
    </w:p>
    <w:p w14:paraId="3B8DF4CB" w14:textId="77777777" w:rsidR="00A92ECB" w:rsidRPr="00DC2B8D" w:rsidRDefault="00A92ECB" w:rsidP="00DC25E5">
      <w:pPr>
        <w:numPr>
          <w:ilvl w:val="0"/>
          <w:numId w:val="8"/>
        </w:numPr>
        <w:tabs>
          <w:tab w:val="left" w:pos="2409"/>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إلى الأمانة تجميع </w:t>
      </w:r>
      <w:r w:rsidRPr="00DC2B8D">
        <w:rPr>
          <w:rFonts w:ascii="Simplified Arabic" w:hAnsi="Simplified Arabic" w:cs="Simplified Arabic" w:hint="cs"/>
          <w:sz w:val="24"/>
          <w:szCs w:val="24"/>
          <w:rtl/>
          <w:lang w:val="en-GB" w:eastAsia="zh-TW"/>
        </w:rPr>
        <w:t xml:space="preserve">التقارير التي قدمتها </w:t>
      </w:r>
      <w:r w:rsidRPr="00DC2B8D">
        <w:rPr>
          <w:rFonts w:ascii="Simplified Arabic" w:hAnsi="Simplified Arabic" w:cs="Simplified Arabic"/>
          <w:sz w:val="24"/>
          <w:szCs w:val="24"/>
          <w:rtl/>
          <w:lang w:val="en-GB" w:eastAsia="zh-TW"/>
        </w:rPr>
        <w:t xml:space="preserve">الأطراف عملاً بالفقرة </w:t>
      </w:r>
      <w:r w:rsidRPr="00DC2B8D">
        <w:rPr>
          <w:rFonts w:ascii="Simplified Arabic" w:hAnsi="Simplified Arabic" w:cs="Simplified Arabic" w:hint="cs"/>
          <w:sz w:val="24"/>
          <w:szCs w:val="24"/>
          <w:rtl/>
          <w:lang w:val="en-GB" w:eastAsia="zh-TW"/>
        </w:rPr>
        <w:t xml:space="preserve">9 </w:t>
      </w:r>
      <w:r w:rsidRPr="00DC2B8D">
        <w:rPr>
          <w:rFonts w:ascii="Simplified Arabic" w:hAnsi="Simplified Arabic" w:cs="Simplified Arabic"/>
          <w:sz w:val="24"/>
          <w:szCs w:val="24"/>
          <w:rtl/>
          <w:lang w:val="en-GB" w:eastAsia="zh-TW"/>
        </w:rPr>
        <w:t xml:space="preserve">من هذا المقرر للنظر فيها أثناء تقييم الفعالية في إطار المادة </w:t>
      </w:r>
      <w:r w:rsidRPr="00DC2B8D">
        <w:rPr>
          <w:rFonts w:ascii="Simplified Arabic" w:hAnsi="Simplified Arabic" w:cs="Simplified Arabic" w:hint="cs"/>
          <w:sz w:val="24"/>
          <w:szCs w:val="24"/>
          <w:rtl/>
          <w:lang w:val="en-GB" w:eastAsia="zh-TW"/>
        </w:rPr>
        <w:t>4</w:t>
      </w:r>
      <w:r w:rsidRPr="00DC2B8D">
        <w:rPr>
          <w:rFonts w:ascii="Simplified Arabic" w:hAnsi="Simplified Arabic" w:cs="Simplified Arabic"/>
          <w:sz w:val="24"/>
          <w:szCs w:val="24"/>
          <w:rtl/>
          <w:lang w:val="en-GB" w:eastAsia="zh-TW"/>
        </w:rPr>
        <w:t xml:space="preserve"> من الاتفاقية؛</w:t>
      </w:r>
    </w:p>
    <w:p w14:paraId="79244761" w14:textId="331D994E" w:rsidR="003C5D6E" w:rsidRDefault="00A92ECB" w:rsidP="003C5D6E">
      <w:pPr>
        <w:numPr>
          <w:ilvl w:val="0"/>
          <w:numId w:val="8"/>
        </w:numPr>
        <w:tabs>
          <w:tab w:val="left" w:pos="2409"/>
        </w:tabs>
        <w:bidi/>
        <w:spacing w:line="340" w:lineRule="exact"/>
        <w:ind w:left="1134" w:firstLine="567"/>
        <w:jc w:val="both"/>
        <w:textDirection w:val="tbRlV"/>
        <w:rPr>
          <w:rFonts w:ascii="Simplified Arabic" w:eastAsiaTheme="minorHAnsi" w:hAnsi="Simplified Arabic" w:cs="Simplified Arabic"/>
          <w:b/>
          <w:bCs/>
          <w:sz w:val="28"/>
          <w:szCs w:val="28"/>
          <w:rtl/>
          <w:lang w:val="en-GB"/>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أيضاً</w:t>
      </w:r>
      <w:r w:rsidRPr="00DC2B8D">
        <w:rPr>
          <w:rFonts w:ascii="Simplified Arabic" w:hAnsi="Simplified Arabic" w:cs="Simplified Arabic"/>
          <w:sz w:val="24"/>
          <w:szCs w:val="24"/>
          <w:rtl/>
          <w:lang w:val="en-GB" w:eastAsia="zh-TW"/>
        </w:rPr>
        <w:t xml:space="preserve"> إلى الأمانة أن تقدم تجميعاً للمعلومات</w:t>
      </w:r>
      <w:r w:rsidRPr="00DC2B8D">
        <w:rPr>
          <w:rFonts w:ascii="Simplified Arabic" w:hAnsi="Simplified Arabic" w:cs="Simplified Arabic" w:hint="cs"/>
          <w:sz w:val="24"/>
          <w:szCs w:val="24"/>
          <w:rtl/>
          <w:lang w:val="en-GB" w:eastAsia="zh-TW"/>
        </w:rPr>
        <w:t xml:space="preserve"> والتقارير</w:t>
      </w:r>
      <w:r w:rsidRPr="00DC2B8D">
        <w:rPr>
          <w:rFonts w:ascii="Simplified Arabic" w:hAnsi="Simplified Arabic" w:cs="Simplified Arabic"/>
          <w:sz w:val="24"/>
          <w:szCs w:val="24"/>
          <w:rtl/>
          <w:lang w:val="en-GB" w:eastAsia="zh-TW"/>
        </w:rPr>
        <w:t xml:space="preserve"> النهائية </w:t>
      </w:r>
      <w:r w:rsidRPr="00DC2B8D">
        <w:rPr>
          <w:rFonts w:ascii="Simplified Arabic" w:hAnsi="Simplified Arabic" w:cs="Simplified Arabic" w:hint="cs"/>
          <w:sz w:val="24"/>
          <w:szCs w:val="24"/>
          <w:rtl/>
          <w:lang w:val="en-GB" w:eastAsia="zh-TW"/>
        </w:rPr>
        <w:t>التي تقدم</w:t>
      </w:r>
      <w:r w:rsidRPr="00DC2B8D">
        <w:rPr>
          <w:rFonts w:ascii="Simplified Arabic" w:hAnsi="Simplified Arabic" w:cs="Simplified Arabic"/>
          <w:sz w:val="24"/>
          <w:szCs w:val="24"/>
          <w:rtl/>
          <w:lang w:val="en-GB" w:eastAsia="zh-TW"/>
        </w:rPr>
        <w:t xml:space="preserve"> عملاً بالفقرتين </w:t>
      </w:r>
      <w:r w:rsidRPr="00DC2B8D">
        <w:rPr>
          <w:rFonts w:ascii="Simplified Arabic" w:hAnsi="Simplified Arabic" w:cs="Simplified Arabic" w:hint="cs"/>
          <w:sz w:val="24"/>
          <w:szCs w:val="24"/>
          <w:rtl/>
          <w:lang w:val="en-GB" w:eastAsia="zh-TW"/>
        </w:rPr>
        <w:t xml:space="preserve">7 </w:t>
      </w:r>
      <w:r w:rsidRPr="00DC2B8D">
        <w:rPr>
          <w:rFonts w:ascii="Simplified Arabic" w:hAnsi="Simplified Arabic" w:cs="Simplified Arabic"/>
          <w:sz w:val="24"/>
          <w:szCs w:val="24"/>
          <w:rtl/>
          <w:lang w:val="en-GB" w:eastAsia="zh-TW"/>
        </w:rPr>
        <w:t>و</w:t>
      </w:r>
      <w:r w:rsidRPr="00DC2B8D">
        <w:rPr>
          <w:rFonts w:ascii="Simplified Arabic" w:hAnsi="Simplified Arabic" w:cs="Simplified Arabic" w:hint="cs"/>
          <w:sz w:val="24"/>
          <w:szCs w:val="24"/>
          <w:rtl/>
          <w:lang w:val="en-GB" w:eastAsia="zh-TW"/>
        </w:rPr>
        <w:t>9</w:t>
      </w:r>
      <w:r w:rsidRPr="00DC2B8D">
        <w:rPr>
          <w:rFonts w:ascii="Simplified Arabic" w:hAnsi="Simplified Arabic" w:cs="Simplified Arabic"/>
          <w:sz w:val="24"/>
          <w:szCs w:val="24"/>
          <w:rtl/>
          <w:lang w:val="en-GB" w:eastAsia="zh-TW"/>
        </w:rPr>
        <w:t xml:space="preserve"> من هذا المقرر، لكي ينظر فيها مؤتمر الأطراف في اجتماعه الرابع.</w:t>
      </w:r>
    </w:p>
    <w:p w14:paraId="6AB43547" w14:textId="77777777" w:rsidR="003C5D6E" w:rsidRDefault="003C5D6E" w:rsidP="0029148F">
      <w:pPr>
        <w:bidi/>
        <w:rPr>
          <w:rFonts w:ascii="Simplified Arabic" w:eastAsiaTheme="minorHAnsi" w:hAnsi="Simplified Arabic" w:cs="Simplified Arabic"/>
          <w:b/>
          <w:bCs/>
          <w:sz w:val="28"/>
          <w:szCs w:val="28"/>
          <w:rtl/>
          <w:lang w:val="en-GB"/>
        </w:rPr>
      </w:pPr>
      <w:r>
        <w:rPr>
          <w:rFonts w:ascii="Simplified Arabic" w:eastAsiaTheme="minorHAnsi" w:hAnsi="Simplified Arabic" w:cs="Simplified Arabic"/>
          <w:b/>
          <w:bCs/>
          <w:sz w:val="28"/>
          <w:szCs w:val="28"/>
          <w:rtl/>
          <w:lang w:val="en-GB"/>
        </w:rPr>
        <w:br w:type="page"/>
      </w:r>
    </w:p>
    <w:p w14:paraId="4ADA798D" w14:textId="0AB3E314" w:rsidR="003C5D6E" w:rsidRPr="0072242E" w:rsidRDefault="003C5D6E" w:rsidP="00DE4DC5">
      <w:pPr>
        <w:pStyle w:val="CH2"/>
        <w:tabs>
          <w:tab w:val="clear" w:pos="851"/>
          <w:tab w:val="clear" w:pos="1247"/>
          <w:tab w:val="clear" w:pos="1814"/>
          <w:tab w:val="clear" w:pos="2381"/>
          <w:tab w:val="clear" w:pos="2948"/>
          <w:tab w:val="clear" w:pos="3515"/>
          <w:tab w:val="clear" w:pos="4082"/>
        </w:tabs>
        <w:bidi/>
        <w:spacing w:before="0" w:line="360" w:lineRule="exact"/>
        <w:ind w:left="1134" w:firstLine="0"/>
        <w:textDirection w:val="tbRlV"/>
        <w:rPr>
          <w:b w:val="0"/>
          <w:bCs/>
          <w:sz w:val="26"/>
          <w:szCs w:val="26"/>
          <w:rtl/>
        </w:rPr>
      </w:pPr>
      <w:r w:rsidRPr="0072242E">
        <w:rPr>
          <w:rFonts w:hint="eastAsia"/>
          <w:bCs/>
          <w:sz w:val="26"/>
          <w:szCs w:val="26"/>
          <w:rtl/>
        </w:rPr>
        <w:lastRenderedPageBreak/>
        <w:t>مرفق</w:t>
      </w:r>
      <w:r w:rsidRPr="0072242E">
        <w:rPr>
          <w:bCs/>
          <w:sz w:val="26"/>
          <w:szCs w:val="26"/>
          <w:rtl/>
        </w:rPr>
        <w:t xml:space="preserve"> المقرر </w:t>
      </w:r>
      <w:r>
        <w:rPr>
          <w:rFonts w:hint="cs"/>
          <w:bCs/>
          <w:sz w:val="26"/>
          <w:szCs w:val="26"/>
          <w:rtl/>
        </w:rPr>
        <w:t>ا م-3/1</w:t>
      </w:r>
    </w:p>
    <w:p w14:paraId="75A5C449" w14:textId="7FD35D6E" w:rsidR="003C5D6E" w:rsidRPr="0072242E" w:rsidRDefault="003C5D6E" w:rsidP="00DE4DC5">
      <w:pPr>
        <w:pStyle w:val="CH2"/>
        <w:tabs>
          <w:tab w:val="clear" w:pos="851"/>
          <w:tab w:val="clear" w:pos="1247"/>
          <w:tab w:val="clear" w:pos="1814"/>
          <w:tab w:val="clear" w:pos="2381"/>
          <w:tab w:val="clear" w:pos="2948"/>
          <w:tab w:val="clear" w:pos="3515"/>
          <w:tab w:val="clear" w:pos="4082"/>
        </w:tabs>
        <w:bidi/>
        <w:spacing w:before="0" w:line="360" w:lineRule="exact"/>
        <w:ind w:left="1134" w:firstLine="0"/>
        <w:textDirection w:val="tbRlV"/>
        <w:rPr>
          <w:b w:val="0"/>
          <w:bCs/>
          <w:rtl/>
        </w:rPr>
      </w:pPr>
      <w:r w:rsidRPr="0072242E">
        <w:rPr>
          <w:bCs/>
          <w:rtl/>
        </w:rPr>
        <w:t>اختصاصات فريق الخبراء المخصص</w:t>
      </w:r>
    </w:p>
    <w:p w14:paraId="736813C9" w14:textId="788DB44E" w:rsidR="003C5D6E" w:rsidRPr="0072242E" w:rsidRDefault="003C5D6E" w:rsidP="00231A70">
      <w:pPr>
        <w:tabs>
          <w:tab w:val="left" w:pos="2409"/>
        </w:tabs>
        <w:bidi/>
        <w:spacing w:after="120" w:line="360" w:lineRule="exact"/>
        <w:ind w:left="1134" w:hanging="709"/>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أولا</w:t>
      </w:r>
      <w:r w:rsidR="00231A70">
        <w:rPr>
          <w:rFonts w:ascii="Simplified Arabic" w:hAnsi="Simplified Arabic" w:cs="Simplified Arabic" w:hint="cs"/>
          <w:bCs/>
          <w:sz w:val="24"/>
          <w:szCs w:val="24"/>
          <w:rtl/>
          <w:lang w:val="en-GB" w:eastAsia="zh-TW"/>
        </w:rPr>
        <w:t>ً</w:t>
      </w:r>
      <w:r w:rsidRPr="0072242E">
        <w:rPr>
          <w:rFonts w:ascii="Simplified Arabic" w:hAnsi="Simplified Arabic" w:cs="Simplified Arabic"/>
          <w:bCs/>
          <w:sz w:val="24"/>
          <w:szCs w:val="24"/>
          <w:rtl/>
          <w:lang w:val="en-GB" w:eastAsia="zh-TW"/>
        </w:rPr>
        <w:t>-</w:t>
      </w:r>
      <w:r w:rsidRPr="0072242E">
        <w:rPr>
          <w:rFonts w:ascii="Simplified Arabic" w:hAnsi="Simplified Arabic" w:cs="Simplified Arabic"/>
          <w:bCs/>
          <w:sz w:val="24"/>
          <w:szCs w:val="24"/>
          <w:rtl/>
          <w:lang w:val="en-GB" w:eastAsia="zh-TW"/>
        </w:rPr>
        <w:tab/>
        <w:t>ولاية الفريق</w:t>
      </w:r>
    </w:p>
    <w:p w14:paraId="7ACBFC2E" w14:textId="77777777" w:rsidR="003C5D6E" w:rsidRPr="0072242E" w:rsidRDefault="003C5D6E" w:rsidP="00DE4DC5">
      <w:pPr>
        <w:pStyle w:val="ListParagraph"/>
        <w:numPr>
          <w:ilvl w:val="0"/>
          <w:numId w:val="51"/>
        </w:numPr>
        <w:tabs>
          <w:tab w:val="left" w:pos="1559"/>
        </w:tabs>
        <w:spacing w:after="120" w:line="360" w:lineRule="exact"/>
        <w:ind w:left="1134" w:firstLine="0"/>
        <w:contextualSpacing w:val="0"/>
        <w:jc w:val="both"/>
        <w:textDirection w:val="tbRlV"/>
        <w:rPr>
          <w:rFonts w:ascii="Simplified Arabic" w:hAnsi="Simplified Arabic"/>
          <w:sz w:val="24"/>
          <w:szCs w:val="24"/>
          <w:rtl/>
          <w:lang w:val="en-GB" w:eastAsia="zh-TW"/>
        </w:rPr>
      </w:pPr>
      <w:r w:rsidRPr="0072242E">
        <w:rPr>
          <w:rFonts w:ascii="Simplified Arabic" w:hAnsi="Simplified Arabic"/>
          <w:sz w:val="24"/>
          <w:szCs w:val="24"/>
          <w:rtl/>
          <w:lang w:val="en-GB" w:eastAsia="zh-TW"/>
        </w:rPr>
        <w:t>أنشأ مؤتمر الأطراف في اتفاقية ميناماتا بشأن الزئبق في اجتماعه الثالث وبموجب المقرر ا م-3/1، فريقاً مخصصاً من الخبراء بغية إعداد وثيقة تعزز وتنظم المعلومات الواردة عن كل استخدام من الاستخدامات التي تقدمها الأطراف وفقاً للمقرر ا م-3/1، مع مراعاة المعلومات الأخرى الإضافية المتاحة للخبراء. وستعرف الوثيقة بوضوح مصادر المعلومات التي تتضمنها.</w:t>
      </w:r>
    </w:p>
    <w:p w14:paraId="7E965BC8" w14:textId="6F4B13B6" w:rsidR="003C5D6E" w:rsidRPr="0072242E" w:rsidRDefault="003C5D6E" w:rsidP="00DE4DC5">
      <w:pPr>
        <w:tabs>
          <w:tab w:val="left" w:pos="2409"/>
        </w:tabs>
        <w:bidi/>
        <w:spacing w:after="120" w:line="360" w:lineRule="exact"/>
        <w:ind w:left="1134" w:hanging="567"/>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ثانيا</w:t>
      </w:r>
      <w:r w:rsidR="00231A70">
        <w:rPr>
          <w:rFonts w:ascii="Simplified Arabic" w:hAnsi="Simplified Arabic" w:cs="Simplified Arabic" w:hint="cs"/>
          <w:bCs/>
          <w:sz w:val="24"/>
          <w:szCs w:val="24"/>
          <w:rtl/>
          <w:lang w:val="en-GB" w:eastAsia="zh-TW"/>
        </w:rPr>
        <w:t>ً</w:t>
      </w:r>
      <w:r w:rsidRPr="0072242E">
        <w:rPr>
          <w:rFonts w:ascii="Simplified Arabic" w:hAnsi="Simplified Arabic" w:cs="Simplified Arabic"/>
          <w:bCs/>
          <w:sz w:val="24"/>
          <w:szCs w:val="24"/>
          <w:rtl/>
          <w:lang w:val="en-GB" w:eastAsia="zh-TW"/>
        </w:rPr>
        <w:t>-</w:t>
      </w:r>
      <w:r w:rsidRPr="0072242E">
        <w:rPr>
          <w:rFonts w:ascii="Simplified Arabic" w:hAnsi="Simplified Arabic" w:cs="Simplified Arabic"/>
          <w:bCs/>
          <w:sz w:val="24"/>
          <w:szCs w:val="24"/>
          <w:rtl/>
          <w:lang w:val="en-GB" w:eastAsia="zh-TW"/>
        </w:rPr>
        <w:tab/>
        <w:t>عضوية الفريق</w:t>
      </w:r>
    </w:p>
    <w:p w14:paraId="694BF739"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سيتألف فريق الخبراء المخصص، الذي ينتخب في اجتماعه الأول رئيسين مشاركين، من خبراء ترشحهم الأطراف من مناطق الأمم المتحدة الخمس على النحو التالي: أربعة من الدول الأفريقية، وأربعة من دول آسيا والمحيط الهادئ، وأربعة من دول أوروبا الشرقية، وأربعة من دول أمريكا اللاتينية والكاريبي، وأربعة من دول أوروبا الغربية والدول الأخرى. وقبل انعقاد الاجتماع الأول، سيدعو الفريق 10 خبراء من الجهات غير الأطراف وغيرها من الجهات صاحبة المصلحة، بما في ذلك المنظمات المعنية، ممن يتمتعون بالمعارف التقنية المتخصصة المتعلقة بالمؤهلات الموصى بها، والمبينة في الفرع الثالث من هذه الاختصاصات، وذلك للمشاركة بصفة مراقب. ويجوز لفريق الخبراء المخصص أيضاً أن يدعو إلى تلقي إسهامات من الحكومات والمنظمات الحكومية الدولية ومنظمات قطاع الصناعة والمجتمع المدني لمساعدته في عمله، حسب الاقتضاء.</w:t>
      </w:r>
    </w:p>
    <w:p w14:paraId="22583162" w14:textId="77777777" w:rsidR="003C5D6E" w:rsidRPr="0072242E" w:rsidRDefault="003C5D6E" w:rsidP="00DE4DC5">
      <w:pPr>
        <w:tabs>
          <w:tab w:val="left" w:pos="2409"/>
        </w:tabs>
        <w:bidi/>
        <w:spacing w:after="120" w:line="360" w:lineRule="exact"/>
        <w:ind w:left="1134" w:hanging="567"/>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ثالثا-</w:t>
      </w:r>
      <w:r w:rsidRPr="0072242E">
        <w:rPr>
          <w:rFonts w:ascii="Simplified Arabic" w:hAnsi="Simplified Arabic" w:cs="Simplified Arabic"/>
          <w:bCs/>
          <w:sz w:val="24"/>
          <w:szCs w:val="24"/>
          <w:rtl/>
          <w:lang w:val="en-GB" w:eastAsia="zh-TW"/>
        </w:rPr>
        <w:tab/>
        <w:t>المؤهلات الموصى بها للأعضاء والمراقبين</w:t>
      </w:r>
    </w:p>
    <w:p w14:paraId="2C6B30C1"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ينبغي أن يتمتع الأعضاء والمراقبون في فريق الخبراء المخصص بخبرات في مجال واحد على الأقل من المجالات التالية:</w:t>
      </w:r>
    </w:p>
    <w:p w14:paraId="273A1FC6" w14:textId="36CF5698" w:rsidR="003C5D6E" w:rsidRPr="003C5D6E" w:rsidRDefault="003C5D6E" w:rsidP="00DE4DC5">
      <w:pPr>
        <w:tabs>
          <w:tab w:val="left" w:pos="2409"/>
        </w:tabs>
        <w:bidi/>
        <w:spacing w:after="120" w:line="360" w:lineRule="exact"/>
        <w:ind w:left="1701"/>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(أ)</w:t>
      </w:r>
      <w:r w:rsidRPr="003C5D6E">
        <w:rPr>
          <w:rFonts w:ascii="Simplified Arabic" w:hAnsi="Simplified Arabic" w:cs="Simplified Arabic"/>
          <w:sz w:val="24"/>
          <w:szCs w:val="24"/>
          <w:rtl/>
          <w:lang w:val="en-GB" w:eastAsia="zh-TW"/>
        </w:rPr>
        <w:tab/>
        <w:t>المنتجات المضاف إليها الزئبق؛</w:t>
      </w:r>
    </w:p>
    <w:p w14:paraId="7BE1C997" w14:textId="4B39DA69" w:rsidR="003C5D6E" w:rsidRPr="003C5D6E" w:rsidRDefault="003C5D6E" w:rsidP="00DE4DC5">
      <w:pPr>
        <w:tabs>
          <w:tab w:val="left" w:pos="2409"/>
        </w:tabs>
        <w:bidi/>
        <w:spacing w:after="120" w:line="360" w:lineRule="exact"/>
        <w:ind w:left="1701"/>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(ب)</w:t>
      </w:r>
      <w:r w:rsidRPr="003C5D6E">
        <w:rPr>
          <w:rFonts w:ascii="Simplified Arabic" w:hAnsi="Simplified Arabic" w:cs="Simplified Arabic"/>
          <w:sz w:val="24"/>
          <w:szCs w:val="24"/>
          <w:rtl/>
          <w:lang w:val="en-GB" w:eastAsia="zh-TW"/>
        </w:rPr>
        <w:tab/>
        <w:t>عمليات التصنيع التي يستخدم الزئبق فيها أو مركبات الزئبق؛</w:t>
      </w:r>
    </w:p>
    <w:p w14:paraId="1FFF9DD1" w14:textId="77777777" w:rsidR="003C5D6E" w:rsidRPr="003C5D6E" w:rsidRDefault="003C5D6E" w:rsidP="00DE4DC5">
      <w:pPr>
        <w:tabs>
          <w:tab w:val="left" w:pos="2409"/>
        </w:tabs>
        <w:bidi/>
        <w:spacing w:after="120" w:line="360" w:lineRule="exact"/>
        <w:ind w:left="1134" w:firstLine="567"/>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(ج)</w:t>
      </w:r>
      <w:r w:rsidRPr="003C5D6E">
        <w:rPr>
          <w:rFonts w:ascii="Simplified Arabic" w:hAnsi="Simplified Arabic" w:cs="Simplified Arabic"/>
          <w:sz w:val="24"/>
          <w:szCs w:val="24"/>
          <w:rtl/>
          <w:lang w:val="en-GB" w:eastAsia="zh-TW"/>
        </w:rPr>
        <w:tab/>
        <w:t>توافر بدائل للمنتجات المضاف إليها الزئبق أو عمليات التصنيع التي يستخدم فيها الزئبق أو مركبات الزئبق والجدوى التقنية والاقتصادية لتلك البدائل؛</w:t>
      </w:r>
    </w:p>
    <w:p w14:paraId="2C562D6C" w14:textId="77777777" w:rsidR="003C5D6E" w:rsidRPr="003C5D6E" w:rsidRDefault="003C5D6E" w:rsidP="00DE4DC5">
      <w:pPr>
        <w:tabs>
          <w:tab w:val="left" w:pos="2409"/>
        </w:tabs>
        <w:bidi/>
        <w:spacing w:after="120" w:line="360" w:lineRule="exact"/>
        <w:ind w:left="1134" w:firstLine="567"/>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(د)</w:t>
      </w:r>
      <w:r w:rsidRPr="003C5D6E">
        <w:rPr>
          <w:rFonts w:ascii="Simplified Arabic" w:hAnsi="Simplified Arabic" w:cs="Simplified Arabic"/>
          <w:sz w:val="24"/>
          <w:szCs w:val="24"/>
          <w:rtl/>
          <w:lang w:val="en-GB" w:eastAsia="zh-TW"/>
        </w:rPr>
        <w:tab/>
        <w:t>المخاطر والمنافع المترتبة على بدائل المنتجات المضاف إليها الزئبق أو عمليات التصنيع التي يستخدم فيها الزئبق أو مركبات الزئبق، وذلك بالنسبة للبيئة وصحة الإنسان؛</w:t>
      </w:r>
    </w:p>
    <w:p w14:paraId="0119618E" w14:textId="77777777" w:rsidR="003C5D6E" w:rsidRPr="003C5D6E" w:rsidRDefault="003C5D6E" w:rsidP="00DE4DC5">
      <w:pPr>
        <w:tabs>
          <w:tab w:val="left" w:pos="2409"/>
        </w:tabs>
        <w:bidi/>
        <w:spacing w:after="120" w:line="360" w:lineRule="exact"/>
        <w:ind w:left="1134" w:firstLine="567"/>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(هـ)</w:t>
      </w:r>
      <w:r w:rsidRPr="003C5D6E">
        <w:rPr>
          <w:rFonts w:ascii="Simplified Arabic" w:hAnsi="Simplified Arabic" w:cs="Simplified Arabic"/>
          <w:sz w:val="24"/>
          <w:szCs w:val="24"/>
          <w:rtl/>
          <w:lang w:val="en-GB" w:eastAsia="zh-TW"/>
        </w:rPr>
        <w:tab/>
        <w:t>السياسات التنظيمية التي تتصدى لمخاطر الزئبق على البيئة وصحة الإنسان.</w:t>
      </w:r>
    </w:p>
    <w:p w14:paraId="45C0257B" w14:textId="77777777" w:rsidR="003C5D6E" w:rsidRPr="0072242E" w:rsidRDefault="003C5D6E" w:rsidP="00DE4DC5">
      <w:pPr>
        <w:tabs>
          <w:tab w:val="left" w:pos="2409"/>
        </w:tabs>
        <w:bidi/>
        <w:spacing w:after="120" w:line="360" w:lineRule="exact"/>
        <w:ind w:left="1134" w:hanging="567"/>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رابعا-</w:t>
      </w:r>
      <w:r w:rsidRPr="0072242E">
        <w:rPr>
          <w:rFonts w:ascii="Simplified Arabic" w:hAnsi="Simplified Arabic" w:cs="Simplified Arabic"/>
          <w:bCs/>
          <w:sz w:val="24"/>
          <w:szCs w:val="24"/>
          <w:rtl/>
          <w:lang w:val="en-GB" w:eastAsia="zh-TW"/>
        </w:rPr>
        <w:tab/>
        <w:t>الموظفون</w:t>
      </w:r>
    </w:p>
    <w:p w14:paraId="776AAF8E"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ينتخب فريق الخبراء المخصص رئيسين مشاركين لتيسير اجتماعاته.</w:t>
      </w:r>
    </w:p>
    <w:p w14:paraId="52DDD804" w14:textId="7D33A91F" w:rsidR="003C5D6E" w:rsidRPr="0072242E" w:rsidRDefault="003C5D6E" w:rsidP="00DE4DC5">
      <w:pPr>
        <w:tabs>
          <w:tab w:val="left" w:pos="2409"/>
        </w:tabs>
        <w:bidi/>
        <w:spacing w:after="120" w:line="360" w:lineRule="exact"/>
        <w:ind w:left="1134" w:hanging="567"/>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خامسا-</w:t>
      </w:r>
      <w:r>
        <w:rPr>
          <w:rFonts w:ascii="Simplified Arabic" w:hAnsi="Simplified Arabic" w:cs="Simplified Arabic" w:hint="cs"/>
          <w:bCs/>
          <w:sz w:val="24"/>
          <w:szCs w:val="24"/>
          <w:rtl/>
          <w:lang w:val="en-GB" w:eastAsia="zh-TW"/>
        </w:rPr>
        <w:t xml:space="preserve"> </w:t>
      </w:r>
      <w:r w:rsidRPr="0072242E">
        <w:rPr>
          <w:rFonts w:ascii="Simplified Arabic" w:hAnsi="Simplified Arabic" w:cs="Simplified Arabic"/>
          <w:bCs/>
          <w:sz w:val="24"/>
          <w:szCs w:val="24"/>
          <w:rtl/>
          <w:lang w:val="en-GB" w:eastAsia="zh-TW"/>
        </w:rPr>
        <w:t>الأمانة</w:t>
      </w:r>
    </w:p>
    <w:p w14:paraId="23B4EDD7"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تقدم أمانة اتفاقية ميناماتا بشأن الزئبق الدعم لفريق الخبراء المخصص.</w:t>
      </w:r>
    </w:p>
    <w:p w14:paraId="6F152985" w14:textId="77777777" w:rsidR="003C5D6E" w:rsidRPr="0072242E" w:rsidRDefault="003C5D6E" w:rsidP="00DE4DC5">
      <w:pPr>
        <w:tabs>
          <w:tab w:val="left" w:pos="2409"/>
        </w:tabs>
        <w:bidi/>
        <w:spacing w:after="120" w:line="360" w:lineRule="exact"/>
        <w:ind w:left="1134" w:hanging="709"/>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سادسا-</w:t>
      </w:r>
      <w:r w:rsidRPr="0072242E">
        <w:rPr>
          <w:rFonts w:ascii="Simplified Arabic" w:hAnsi="Simplified Arabic" w:cs="Simplified Arabic"/>
          <w:bCs/>
          <w:sz w:val="24"/>
          <w:szCs w:val="24"/>
          <w:rtl/>
          <w:lang w:val="en-GB" w:eastAsia="zh-TW"/>
        </w:rPr>
        <w:tab/>
        <w:t>المسائل الإدارية والإجرائية</w:t>
      </w:r>
    </w:p>
    <w:p w14:paraId="19E6BA0C" w14:textId="77777777" w:rsidR="003C5D6E" w:rsidRPr="003C5D6E" w:rsidRDefault="003C5D6E" w:rsidP="00F23CC2">
      <w:pPr>
        <w:pStyle w:val="ListParagraph"/>
        <w:numPr>
          <w:ilvl w:val="0"/>
          <w:numId w:val="51"/>
        </w:numPr>
        <w:tabs>
          <w:tab w:val="left" w:pos="1559"/>
        </w:tabs>
        <w:spacing w:after="120" w:line="360" w:lineRule="exact"/>
        <w:ind w:left="1134" w:firstLine="0"/>
        <w:contextualSpacing w:val="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يُطبق النظام الداخلي لمؤتمر الأطراف على عمل الفريق، مع تعديل ما يلزم تعديله.</w:t>
      </w:r>
    </w:p>
    <w:p w14:paraId="437C1309"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يُنظم عمل فريق الخبراء المخصص على نحو يتيح مشاركة كل خبير في جميع أنشطة الفريق.</w:t>
      </w:r>
    </w:p>
    <w:p w14:paraId="09F30E59" w14:textId="77777777" w:rsidR="003C5D6E" w:rsidRPr="0072242E" w:rsidRDefault="003C5D6E" w:rsidP="00DE4DC5">
      <w:pPr>
        <w:tabs>
          <w:tab w:val="left" w:pos="2409"/>
        </w:tabs>
        <w:bidi/>
        <w:spacing w:after="120" w:line="360" w:lineRule="exact"/>
        <w:ind w:left="1134" w:hanging="709"/>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lastRenderedPageBreak/>
        <w:t>سابعا-</w:t>
      </w:r>
      <w:r w:rsidRPr="0072242E">
        <w:rPr>
          <w:rFonts w:ascii="Simplified Arabic" w:hAnsi="Simplified Arabic" w:cs="Simplified Arabic"/>
          <w:bCs/>
          <w:sz w:val="24"/>
          <w:szCs w:val="24"/>
          <w:rtl/>
          <w:lang w:val="en-GB" w:eastAsia="zh-TW"/>
        </w:rPr>
        <w:tab/>
        <w:t>الاجتماعات</w:t>
      </w:r>
    </w:p>
    <w:p w14:paraId="4C7A2A26"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يجتمع فريق الخبراء المخصص وجهاً لوجه مرة واحدة خلال الفترة الفاصلة بين الاجتماعين والمـُفضية إلى الاجتماع الرابع لمؤتمر الأطراف في اتفاقية ميناماتا، رهناً بتوافر الموارد ويعمل أيضاً باستخدام الوسائل الإلكترونية.</w:t>
      </w:r>
    </w:p>
    <w:p w14:paraId="05AFC807" w14:textId="77777777" w:rsidR="003C5D6E" w:rsidRPr="0072242E" w:rsidRDefault="003C5D6E" w:rsidP="00DE4DC5">
      <w:pPr>
        <w:tabs>
          <w:tab w:val="left" w:pos="2409"/>
        </w:tabs>
        <w:bidi/>
        <w:spacing w:after="120" w:line="360" w:lineRule="exact"/>
        <w:ind w:left="1134" w:hanging="709"/>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ثامنا-</w:t>
      </w:r>
      <w:r w:rsidRPr="0072242E">
        <w:rPr>
          <w:rFonts w:ascii="Simplified Arabic" w:hAnsi="Simplified Arabic" w:cs="Simplified Arabic"/>
          <w:bCs/>
          <w:sz w:val="24"/>
          <w:szCs w:val="24"/>
          <w:rtl/>
          <w:lang w:val="en-GB" w:eastAsia="zh-TW"/>
        </w:rPr>
        <w:tab/>
        <w:t>اللغة</w:t>
      </w:r>
    </w:p>
    <w:p w14:paraId="52A41936" w14:textId="0341EF41" w:rsidR="005B6028" w:rsidRPr="000C178F" w:rsidRDefault="003C5D6E" w:rsidP="000C178F">
      <w:pPr>
        <w:pStyle w:val="ListParagraph"/>
        <w:numPr>
          <w:ilvl w:val="0"/>
          <w:numId w:val="51"/>
        </w:numPr>
        <w:tabs>
          <w:tab w:val="left" w:pos="1559"/>
        </w:tabs>
        <w:spacing w:after="120" w:line="360" w:lineRule="exact"/>
        <w:ind w:left="1134" w:firstLine="0"/>
        <w:jc w:val="both"/>
        <w:textDirection w:val="tbRlV"/>
        <w:rPr>
          <w:rFonts w:ascii="Simplified Arabic" w:hAnsi="Simplified Arabic"/>
          <w:szCs w:val="20"/>
          <w:rtl/>
        </w:rPr>
      </w:pPr>
      <w:r w:rsidRPr="000C178F">
        <w:rPr>
          <w:rFonts w:ascii="Simplified Arabic" w:hAnsi="Simplified Arabic"/>
          <w:sz w:val="24"/>
          <w:szCs w:val="24"/>
          <w:rtl/>
          <w:lang w:val="en-GB" w:eastAsia="zh-TW"/>
        </w:rPr>
        <w:t>تكون اللغة الإنكليزية هي لغة عمل الفريق.</w:t>
      </w:r>
    </w:p>
    <w:sectPr w:rsidR="005B6028" w:rsidRPr="000C178F" w:rsidSect="006D6A63">
      <w:headerReference w:type="even" r:id="rId13"/>
      <w:headerReference w:type="default" r:id="rId14"/>
      <w:footerReference w:type="even" r:id="rId15"/>
      <w:footerReference w:type="default" r:id="rId16"/>
      <w:footerReference w:type="first" r:id="rId17"/>
      <w:footnotePr>
        <w:numRestart w:val="eachSect"/>
      </w:footnotePr>
      <w:endnotePr>
        <w:numFmt w:val="lowerLetter"/>
      </w:endnotePr>
      <w:pgSz w:w="11906" w:h="16838" w:code="9"/>
      <w:pgMar w:top="907" w:right="992"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A014D" w14:textId="77777777" w:rsidR="00F86C3E" w:rsidRDefault="00F86C3E">
      <w:r>
        <w:separator/>
      </w:r>
    </w:p>
  </w:endnote>
  <w:endnote w:type="continuationSeparator" w:id="0">
    <w:p w14:paraId="45774B64" w14:textId="77777777" w:rsidR="00F86C3E" w:rsidRDefault="00F86C3E">
      <w:r>
        <w:continuationSeparator/>
      </w:r>
    </w:p>
  </w:endnote>
  <w:endnote w:type="continuationNotice" w:id="1">
    <w:p w14:paraId="264AD7D3" w14:textId="77777777" w:rsidR="00F86C3E" w:rsidRDefault="00F8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2039921633"/>
      <w:docPartObj>
        <w:docPartGallery w:val="Page Numbers (Bottom of Page)"/>
        <w:docPartUnique/>
      </w:docPartObj>
    </w:sdtPr>
    <w:sdtEndPr>
      <w:rPr>
        <w:noProof/>
      </w:rPr>
    </w:sdtEndPr>
    <w:sdtContent>
      <w:p w14:paraId="79F9703B" w14:textId="7E6BF48A" w:rsidR="00803731" w:rsidRPr="002F6A0C" w:rsidRDefault="00803731" w:rsidP="00803731">
        <w:pPr>
          <w:pStyle w:val="Footer"/>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1838412248"/>
      <w:docPartObj>
        <w:docPartGallery w:val="Page Numbers (Bottom of Page)"/>
        <w:docPartUnique/>
      </w:docPartObj>
    </w:sdtPr>
    <w:sdtEndPr>
      <w:rPr>
        <w:noProof/>
      </w:rPr>
    </w:sdtEndPr>
    <w:sdtContent>
      <w:p w14:paraId="2BA1544F" w14:textId="36CB6678" w:rsidR="00803731" w:rsidRPr="002F6A0C" w:rsidRDefault="002F6A0C" w:rsidP="002F6A0C">
        <w:pPr>
          <w:pStyle w:val="Footer"/>
          <w:jc w:val="both"/>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BAB" w14:textId="1C76CFE6" w:rsidR="00BB2125" w:rsidRPr="00A54E25" w:rsidRDefault="00E05CFB" w:rsidP="00E05CFB">
    <w:pPr>
      <w:pStyle w:val="Footer-pool"/>
      <w:tabs>
        <w:tab w:val="clear" w:pos="1247"/>
        <w:tab w:val="clear" w:pos="1814"/>
        <w:tab w:val="clear" w:pos="2381"/>
        <w:tab w:val="clear" w:pos="2948"/>
        <w:tab w:val="clear" w:pos="3515"/>
        <w:tab w:val="clear" w:pos="4082"/>
        <w:tab w:val="clear" w:pos="4321"/>
        <w:tab w:val="clear" w:pos="8641"/>
        <w:tab w:val="left" w:pos="624"/>
      </w:tabs>
      <w:bidi/>
      <w:rPr>
        <w:rtl/>
      </w:rPr>
    </w:pPr>
    <w:r w:rsidRPr="009C52E8">
      <w:rPr>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027CD" w14:textId="77777777" w:rsidR="00F86C3E" w:rsidRDefault="00F86C3E" w:rsidP="008A79DC">
      <w:pPr>
        <w:bidi/>
        <w:ind w:left="720"/>
      </w:pPr>
      <w:r>
        <w:separator/>
      </w:r>
    </w:p>
  </w:footnote>
  <w:footnote w:type="continuationSeparator" w:id="0">
    <w:p w14:paraId="767B9E20" w14:textId="77777777" w:rsidR="00F86C3E" w:rsidRDefault="00F86C3E">
      <w:r>
        <w:continuationSeparator/>
      </w:r>
    </w:p>
  </w:footnote>
  <w:footnote w:type="continuationNotice" w:id="1">
    <w:p w14:paraId="3FDC7663" w14:textId="77777777" w:rsidR="00F86C3E" w:rsidRDefault="00F86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F24" w14:textId="24094FF8" w:rsidR="006D6A63" w:rsidRPr="00424B1D" w:rsidRDefault="00424B1D" w:rsidP="00424B1D">
    <w:pPr>
      <w:pStyle w:val="Header"/>
      <w:pBdr>
        <w:bottom w:val="single" w:sz="4" w:space="1" w:color="auto"/>
      </w:pBdr>
      <w:rPr>
        <w:b/>
        <w:sz w:val="17"/>
        <w:szCs w:val="17"/>
      </w:rPr>
    </w:pPr>
    <w:r w:rsidRPr="00424B1D">
      <w:rPr>
        <w:b/>
        <w:sz w:val="17"/>
        <w:szCs w:val="17"/>
      </w:rPr>
      <w:t>UNEP/MC/COP.3/</w:t>
    </w:r>
    <w:r w:rsidR="00A76B9B">
      <w:rPr>
        <w:b/>
        <w:sz w:val="17"/>
        <w:szCs w:val="17"/>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5E31" w14:textId="45E88598" w:rsidR="006D6A63" w:rsidRPr="00424B1D" w:rsidRDefault="00424B1D" w:rsidP="00424B1D">
    <w:pPr>
      <w:pStyle w:val="Header"/>
      <w:pBdr>
        <w:bottom w:val="single" w:sz="4" w:space="1" w:color="auto"/>
      </w:pBdr>
      <w:jc w:val="both"/>
      <w:rPr>
        <w:lang w:val="en-GB"/>
      </w:rPr>
    </w:pPr>
    <w:r w:rsidRPr="00424B1D">
      <w:rPr>
        <w:b/>
        <w:sz w:val="17"/>
        <w:szCs w:val="17"/>
      </w:rPr>
      <w:t>UNEP/MC/COP.3/</w:t>
    </w:r>
    <w:r w:rsidR="00A76B9B">
      <w:rPr>
        <w:b/>
        <w:sz w:val="17"/>
        <w:szCs w:val="17"/>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16C471E"/>
    <w:multiLevelType w:val="hybridMultilevel"/>
    <w:tmpl w:val="21CC11E6"/>
    <w:lvl w:ilvl="0" w:tplc="00000003">
      <w:start w:val="1"/>
      <w:numFmt w:val="bullet"/>
      <w:lvlText w:val="•"/>
      <w:lvlJc w:val="left"/>
      <w:pPr>
        <w:ind w:left="1852" w:hanging="360"/>
      </w:pPr>
      <w:rPr>
        <w:rFonts w:ascii="Courier New" w:eastAsia="Times New Roman" w:hAnsi="Courier New" w:cs="Courier New"/>
        <w:b w:val="0"/>
        <w:bCs w:val="0"/>
        <w:i w:val="0"/>
        <w:iCs w:val="0"/>
        <w:caps w:val="0"/>
        <w:smallCaps w:val="0"/>
        <w:strike w:val="0"/>
        <w:dstrike w:val="0"/>
        <w:color w:val="000000"/>
        <w:spacing w:val="0"/>
        <w:w w:val="100"/>
        <w:kern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2" w15:restartNumberingAfterBreak="0">
    <w:nsid w:val="01CA6350"/>
    <w:multiLevelType w:val="hybridMultilevel"/>
    <w:tmpl w:val="4CB2B8C4"/>
    <w:lvl w:ilvl="0" w:tplc="20A00A60">
      <w:start w:val="1"/>
      <w:numFmt w:val="arabicAlpha"/>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3782D"/>
    <w:multiLevelType w:val="hybridMultilevel"/>
    <w:tmpl w:val="93C20170"/>
    <w:lvl w:ilvl="0" w:tplc="10529BBA">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6" w15:restartNumberingAfterBreak="0">
    <w:nsid w:val="09372172"/>
    <w:multiLevelType w:val="hybridMultilevel"/>
    <w:tmpl w:val="B0C04504"/>
    <w:lvl w:ilvl="0" w:tplc="5D38A764">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75B38"/>
    <w:multiLevelType w:val="hybridMultilevel"/>
    <w:tmpl w:val="329623F4"/>
    <w:lvl w:ilvl="0" w:tplc="9894F516">
      <w:start w:val="2"/>
      <w:numFmt w:val="decimal"/>
      <w:lvlText w:val="%1-"/>
      <w:lvlJc w:val="left"/>
      <w:pPr>
        <w:ind w:left="1800" w:hanging="720"/>
      </w:pPr>
      <w:rPr>
        <w:rFonts w:hint="default"/>
        <w:b w:val="0"/>
        <w:bCs w:val="0"/>
        <w:i/>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51EB6"/>
    <w:multiLevelType w:val="hybridMultilevel"/>
    <w:tmpl w:val="C94E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BA4505"/>
    <w:multiLevelType w:val="hybridMultilevel"/>
    <w:tmpl w:val="3E525A6E"/>
    <w:lvl w:ilvl="0" w:tplc="27182DC6">
      <w:start w:val="1"/>
      <w:numFmt w:val="arabicAbjad"/>
      <w:lvlText w:val="(%1)"/>
      <w:lvlJc w:val="left"/>
      <w:pPr>
        <w:ind w:left="2949" w:hanging="540"/>
      </w:pPr>
      <w:rPr>
        <w:rFonts w:hint="default"/>
        <w:color w:val="auto"/>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0" w15:restartNumberingAfterBreak="0">
    <w:nsid w:val="153D0077"/>
    <w:multiLevelType w:val="hybridMultilevel"/>
    <w:tmpl w:val="E1AAE35A"/>
    <w:lvl w:ilvl="0" w:tplc="5D38A764">
      <w:start w:val="1"/>
      <w:numFmt w:val="decimal"/>
      <w:lvlText w:val="%1 -"/>
      <w:lvlJc w:val="left"/>
      <w:pPr>
        <w:ind w:left="2591" w:hanging="360"/>
      </w:pPr>
      <w:rPr>
        <w:rFonts w:hint="default"/>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1" w15:restartNumberingAfterBreak="0">
    <w:nsid w:val="19E3519A"/>
    <w:multiLevelType w:val="hybridMultilevel"/>
    <w:tmpl w:val="2976FC5A"/>
    <w:lvl w:ilvl="0" w:tplc="27182DC6">
      <w:start w:val="1"/>
      <w:numFmt w:val="arabicAbjad"/>
      <w:lvlText w:val="(%1)"/>
      <w:lvlJc w:val="left"/>
      <w:pPr>
        <w:ind w:left="2494" w:hanging="360"/>
      </w:pPr>
      <w:rPr>
        <w:rFonts w:hint="default"/>
        <w:color w:val="auto"/>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12" w15:restartNumberingAfterBreak="0">
    <w:nsid w:val="1CBD4387"/>
    <w:multiLevelType w:val="hybridMultilevel"/>
    <w:tmpl w:val="5ACEE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C72472"/>
    <w:multiLevelType w:val="hybridMultilevel"/>
    <w:tmpl w:val="D31A356E"/>
    <w:lvl w:ilvl="0" w:tplc="41A266C6">
      <w:start w:val="5"/>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F7BCD"/>
    <w:multiLevelType w:val="hybridMultilevel"/>
    <w:tmpl w:val="A8C63158"/>
    <w:lvl w:ilvl="0" w:tplc="8C1EF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BA1A82"/>
    <w:multiLevelType w:val="hybridMultilevel"/>
    <w:tmpl w:val="2E361C92"/>
    <w:lvl w:ilvl="0" w:tplc="87E609F4">
      <w:start w:val="8"/>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020E39"/>
    <w:multiLevelType w:val="hybridMultilevel"/>
    <w:tmpl w:val="A150FE08"/>
    <w:lvl w:ilvl="0" w:tplc="5D38A764">
      <w:start w:val="1"/>
      <w:numFmt w:val="decimal"/>
      <w:lvlText w:val="%1 -"/>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9054D60"/>
    <w:multiLevelType w:val="hybridMultilevel"/>
    <w:tmpl w:val="96DAD5E0"/>
    <w:lvl w:ilvl="0" w:tplc="667875F4">
      <w:start w:val="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C45C7F"/>
    <w:multiLevelType w:val="hybridMultilevel"/>
    <w:tmpl w:val="BFDAA95A"/>
    <w:lvl w:ilvl="0" w:tplc="6F04714A">
      <w:start w:val="1"/>
      <w:numFmt w:val="decimal"/>
      <w:lvlText w:val="%1-"/>
      <w:lvlJc w:val="left"/>
      <w:pPr>
        <w:ind w:left="1494" w:hanging="360"/>
      </w:pPr>
      <w:rPr>
        <w:rFonts w:hint="default"/>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358205BE"/>
    <w:multiLevelType w:val="hybridMultilevel"/>
    <w:tmpl w:val="1A5ED5F4"/>
    <w:lvl w:ilvl="0" w:tplc="8E2A6EBC">
      <w:start w:val="1"/>
      <w:numFmt w:val="decimal"/>
      <w:lvlText w:val="%1-"/>
      <w:lvlJc w:val="left"/>
      <w:pPr>
        <w:ind w:left="720" w:hanging="360"/>
      </w:pPr>
      <w:rPr>
        <w:rFonts w:ascii="Simplified Arabic" w:hAnsi="Simplified Arabic" w:cs="Simplified Arabic" w:hint="default"/>
        <w:i/>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101FFC"/>
    <w:multiLevelType w:val="hybridMultilevel"/>
    <w:tmpl w:val="6652AE08"/>
    <w:lvl w:ilvl="0" w:tplc="5D38A764">
      <w:start w:val="1"/>
      <w:numFmt w:val="decimal"/>
      <w:lvlText w:val="%1 -"/>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15:restartNumberingAfterBreak="0">
    <w:nsid w:val="39291CC6"/>
    <w:multiLevelType w:val="hybridMultilevel"/>
    <w:tmpl w:val="5FE07FD6"/>
    <w:lvl w:ilvl="0" w:tplc="CE4E0580">
      <w:start w:val="1"/>
      <w:numFmt w:val="decimal"/>
      <w:lvlText w:val="%1-"/>
      <w:lvlJc w:val="left"/>
      <w:pPr>
        <w:ind w:left="720" w:hanging="360"/>
      </w:pPr>
      <w:rPr>
        <w:rFonts w:ascii="Simplified Arabic" w:eastAsia="Times New Roman" w:hAnsi="Simplified Arabic" w:cs="Simplified Arabic" w:hint="default"/>
        <w:b w:val="0"/>
        <w:bCs w:val="0"/>
        <w:i/>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D64AA6"/>
    <w:multiLevelType w:val="hybridMultilevel"/>
    <w:tmpl w:val="05F856B0"/>
    <w:lvl w:ilvl="0" w:tplc="CD7CC43E">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6" w15:restartNumberingAfterBreak="0">
    <w:nsid w:val="3D3421D7"/>
    <w:multiLevelType w:val="hybridMultilevel"/>
    <w:tmpl w:val="3A48328C"/>
    <w:lvl w:ilvl="0" w:tplc="6F1E64FA">
      <w:start w:val="1"/>
      <w:numFmt w:val="decimal"/>
      <w:lvlText w:val="%1 -"/>
      <w:lvlJc w:val="left"/>
      <w:pPr>
        <w:ind w:left="720" w:hanging="360"/>
      </w:pPr>
      <w:rPr>
        <w:rFonts w:hint="default"/>
      </w:rPr>
    </w:lvl>
    <w:lvl w:ilvl="1" w:tplc="D5548C24">
      <w:start w:val="1"/>
      <w:numFmt w:val="arabicAbjad"/>
      <w:lvlText w:val="(%2)"/>
      <w:lvlJc w:val="left"/>
      <w:pPr>
        <w:ind w:left="1800" w:hanging="720"/>
      </w:pPr>
      <w:rPr>
        <w:rFonts w:hAnsi="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EE5F4F"/>
    <w:multiLevelType w:val="hybridMultilevel"/>
    <w:tmpl w:val="39A4AB6A"/>
    <w:styleLink w:val="Normallist1"/>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B15F15"/>
    <w:multiLevelType w:val="hybridMultilevel"/>
    <w:tmpl w:val="230830BC"/>
    <w:lvl w:ilvl="0" w:tplc="F0A485CC">
      <w:start w:val="1"/>
      <w:numFmt w:val="decimal"/>
      <w:lvlText w:val="%1-"/>
      <w:lvlJc w:val="left"/>
      <w:pPr>
        <w:ind w:left="1494" w:hanging="360"/>
      </w:pPr>
      <w:rPr>
        <w:rFonts w:ascii="Simplified Arabic" w:hAnsi="Simplified Arabic" w:cs="Simplified Arabic" w:hint="default"/>
        <w:b w:val="0"/>
        <w:bCs w:val="0"/>
        <w:sz w:val="24"/>
        <w:szCs w:val="24"/>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2" w15:restartNumberingAfterBreak="0">
    <w:nsid w:val="4C60517D"/>
    <w:multiLevelType w:val="hybridMultilevel"/>
    <w:tmpl w:val="D6CC00D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10F4E"/>
    <w:multiLevelType w:val="hybridMultilevel"/>
    <w:tmpl w:val="88A22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8A4C0A"/>
    <w:multiLevelType w:val="hybridMultilevel"/>
    <w:tmpl w:val="C2AC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6" w15:restartNumberingAfterBreak="0">
    <w:nsid w:val="556D6D2E"/>
    <w:multiLevelType w:val="hybridMultilevel"/>
    <w:tmpl w:val="48E604AE"/>
    <w:lvl w:ilvl="0" w:tplc="BF383B22">
      <w:start w:val="1"/>
      <w:numFmt w:val="decimal"/>
      <w:lvlText w:val="%1 -"/>
      <w:lvlJc w:val="left"/>
      <w:pPr>
        <w:ind w:left="2474" w:hanging="360"/>
      </w:pPr>
      <w:rPr>
        <w:rFonts w:ascii="Simplified Arabic" w:hAnsi="Simplified Arabic" w:cs="Simplified Arabic" w:hint="default"/>
        <w:i w:val="0"/>
        <w:iCs w:val="0"/>
        <w:sz w:val="24"/>
        <w:szCs w:val="24"/>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37"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8" w15:restartNumberingAfterBreak="0">
    <w:nsid w:val="6D9A7504"/>
    <w:multiLevelType w:val="hybridMultilevel"/>
    <w:tmpl w:val="EE98E59A"/>
    <w:lvl w:ilvl="0" w:tplc="832A7A9A">
      <w:start w:val="92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6FFD"/>
    <w:multiLevelType w:val="hybridMultilevel"/>
    <w:tmpl w:val="9FF4C2EA"/>
    <w:lvl w:ilvl="0" w:tplc="2BA6DC54">
      <w:start w:val="1"/>
      <w:numFmt w:val="arabicAlpha"/>
      <w:lvlText w:val="(%1)"/>
      <w:lvlJc w:val="left"/>
      <w:pPr>
        <w:ind w:left="1620" w:hanging="720"/>
      </w:pPr>
      <w:rPr>
        <w:rFonts w:ascii="Simplified Arabic" w:hAnsi="Simplified Arabic" w:cs="Simplified Arab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1E57"/>
    <w:multiLevelType w:val="hybridMultilevel"/>
    <w:tmpl w:val="63229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D6136"/>
    <w:multiLevelType w:val="hybridMultilevel"/>
    <w:tmpl w:val="42A0721A"/>
    <w:lvl w:ilvl="0" w:tplc="0D445EA8">
      <w:start w:val="26"/>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0193"/>
    <w:multiLevelType w:val="hybridMultilevel"/>
    <w:tmpl w:val="B88A0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201292"/>
    <w:multiLevelType w:val="hybridMultilevel"/>
    <w:tmpl w:val="86B2BF28"/>
    <w:lvl w:ilvl="0" w:tplc="D65876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582"/>
    <w:multiLevelType w:val="hybridMultilevel"/>
    <w:tmpl w:val="661E20E8"/>
    <w:lvl w:ilvl="0" w:tplc="C2389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5"/>
  </w:num>
  <w:num w:numId="3">
    <w:abstractNumId w:val="26"/>
  </w:num>
  <w:num w:numId="4">
    <w:abstractNumId w:val="31"/>
  </w:num>
  <w:num w:numId="5">
    <w:abstractNumId w:val="5"/>
  </w:num>
  <w:num w:numId="6">
    <w:abstractNumId w:val="25"/>
  </w:num>
  <w:num w:numId="7">
    <w:abstractNumId w:val="44"/>
  </w:num>
  <w:num w:numId="8">
    <w:abstractNumId w:val="7"/>
  </w:num>
  <w:num w:numId="9">
    <w:abstractNumId w:val="45"/>
    <w:lvlOverride w:ilvl="0">
      <w:lvl w:ilvl="0" w:tplc="C2389AEC">
        <w:start w:val="1"/>
        <w:numFmt w:val="decimal"/>
        <w:lvlText w:val="%1-"/>
        <w:lvlJc w:val="left"/>
        <w:pPr>
          <w:ind w:left="720" w:hanging="360"/>
        </w:pPr>
        <w:rPr>
          <w:rFonts w:hint="default"/>
          <w:i/>
          <w:iCs w:val="0"/>
        </w:rPr>
      </w:lvl>
    </w:lvlOverride>
  </w:num>
  <w:num w:numId="10">
    <w:abstractNumId w:val="40"/>
  </w:num>
  <w:num w:numId="11">
    <w:abstractNumId w:val="2"/>
  </w:num>
  <w:num w:numId="12">
    <w:abstractNumId w:val="13"/>
  </w:num>
  <w:num w:numId="13">
    <w:abstractNumId w:val="16"/>
  </w:num>
  <w:num w:numId="14">
    <w:abstractNumId w:val="42"/>
  </w:num>
  <w:num w:numId="15">
    <w:abstractNumId w:val="20"/>
  </w:num>
  <w:num w:numId="16">
    <w:abstractNumId w:val="39"/>
    <w:lvlOverride w:ilvl="0">
      <w:lvl w:ilvl="0" w:tplc="B724672E">
        <w:start w:val="1"/>
        <w:numFmt w:val="decimal"/>
        <w:lvlText w:val="%1-"/>
        <w:lvlJc w:val="left"/>
        <w:pPr>
          <w:ind w:left="2071" w:hanging="360"/>
        </w:pPr>
        <w:rPr>
          <w:b w:val="0"/>
          <w:i w:val="0"/>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
  </w:num>
  <w:num w:numId="21">
    <w:abstractNumId w:val="23"/>
  </w:num>
  <w:num w:numId="22">
    <w:abstractNumId w:val="22"/>
  </w:num>
  <w:num w:numId="23">
    <w:abstractNumId w:val="6"/>
  </w:num>
  <w:num w:numId="24">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25">
    <w:abstractNumId w:val="10"/>
  </w:num>
  <w:num w:numId="26">
    <w:abstractNumId w:val="43"/>
  </w:num>
  <w:num w:numId="27">
    <w:abstractNumId w:val="8"/>
  </w:num>
  <w:num w:numId="28">
    <w:abstractNumId w:val="33"/>
  </w:num>
  <w:num w:numId="29">
    <w:abstractNumId w:val="41"/>
  </w:num>
  <w:num w:numId="30">
    <w:abstractNumId w:val="19"/>
  </w:num>
  <w:num w:numId="31">
    <w:abstractNumId w:val="32"/>
  </w:num>
  <w:num w:numId="32">
    <w:abstractNumId w:val="34"/>
  </w:num>
  <w:num w:numId="33">
    <w:abstractNumId w:val="12"/>
  </w:num>
  <w:num w:numId="34">
    <w:abstractNumId w:val="15"/>
    <w:lvlOverride w:ilvl="0">
      <w:lvl w:ilvl="0" w:tplc="8C1EF884">
        <w:start w:val="1"/>
        <w:numFmt w:val="decimal"/>
        <w:lvlText w:val="%1 -"/>
        <w:lvlJc w:val="left"/>
        <w:pPr>
          <w:ind w:left="720" w:hanging="360"/>
        </w:pPr>
        <w:rPr>
          <w:b w:val="0"/>
          <w:bCs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5">
    <w:abstractNumId w:val="36"/>
  </w:num>
  <w:num w:numId="36">
    <w:abstractNumId w:val="21"/>
  </w:num>
  <w:num w:numId="37">
    <w:abstractNumId w:val="3"/>
  </w:num>
  <w:num w:numId="38">
    <w:abstractNumId w:val="17"/>
  </w:num>
  <w:num w:numId="39">
    <w:abstractNumId w:val="27"/>
  </w:num>
  <w:num w:numId="40">
    <w:abstractNumId w:val="14"/>
  </w:num>
  <w:num w:numId="41">
    <w:abstractNumId w:val="30"/>
  </w:num>
  <w:num w:numId="42">
    <w:abstractNumId w:val="4"/>
  </w:num>
  <w:num w:numId="43">
    <w:abstractNumId w:val="29"/>
    <w:lvlOverride w:ilvl="0">
      <w:lvl w:ilvl="0" w:tplc="1009000F">
        <w:start w:val="1"/>
        <w:numFmt w:val="decimal"/>
        <w:lvlText w:val="%1-"/>
        <w:lvlJc w:val="left"/>
        <w:pPr>
          <w:ind w:left="720" w:hanging="360"/>
        </w:pPr>
        <w:rPr>
          <w:rFonts w:hint="default"/>
        </w:rPr>
      </w:lvl>
    </w:lvlOverride>
  </w:num>
  <w:num w:numId="44">
    <w:abstractNumId w:val="28"/>
  </w:num>
  <w:num w:numId="45">
    <w:abstractNumId w:val="38"/>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9">
    <w:abstractNumId w:val="37"/>
    <w:lvlOverride w:ilvl="0">
      <w:lvl w:ilvl="0" w:tplc="0409000F">
        <w:start w:val="1"/>
        <w:numFmt w:val="decimal"/>
        <w:lvlText w:val="%1 -"/>
        <w:lvlJc w:val="left"/>
        <w:pPr>
          <w:ind w:left="1069" w:hanging="360"/>
        </w:pPr>
        <w:rPr>
          <w:rFonts w:hint="default"/>
        </w:rPr>
      </w:lvl>
    </w:lvlOverride>
    <w:lvlOverride w:ilvl="1">
      <w:lvl w:ilvl="1" w:tplc="04090019">
        <w:start w:val="1"/>
        <w:numFmt w:val="lowerLetter"/>
        <w:lvlText w:val="%2."/>
        <w:lvlJc w:val="left"/>
        <w:pPr>
          <w:ind w:left="4931" w:hanging="360"/>
        </w:pPr>
      </w:lvl>
    </w:lvlOverride>
    <w:lvlOverride w:ilvl="2">
      <w:lvl w:ilvl="2" w:tplc="C80ADB92">
        <w:start w:val="1"/>
        <w:numFmt w:val="lowerRoman"/>
        <w:lvlText w:val="%3."/>
        <w:lvlJc w:val="right"/>
        <w:pPr>
          <w:ind w:left="5651" w:hanging="180"/>
        </w:pPr>
      </w:lvl>
    </w:lvlOverride>
    <w:lvlOverride w:ilvl="3">
      <w:lvl w:ilvl="3" w:tplc="0409000F" w:tentative="1">
        <w:start w:val="1"/>
        <w:numFmt w:val="decimal"/>
        <w:lvlText w:val="%4."/>
        <w:lvlJc w:val="left"/>
        <w:pPr>
          <w:ind w:left="6371" w:hanging="360"/>
        </w:pPr>
      </w:lvl>
    </w:lvlOverride>
    <w:lvlOverride w:ilvl="4">
      <w:lvl w:ilvl="4" w:tplc="04090019" w:tentative="1">
        <w:start w:val="1"/>
        <w:numFmt w:val="lowerLetter"/>
        <w:lvlText w:val="%5."/>
        <w:lvlJc w:val="left"/>
        <w:pPr>
          <w:ind w:left="7091" w:hanging="360"/>
        </w:pPr>
      </w:lvl>
    </w:lvlOverride>
    <w:lvlOverride w:ilvl="5">
      <w:lvl w:ilvl="5" w:tplc="0409001B" w:tentative="1">
        <w:start w:val="1"/>
        <w:numFmt w:val="lowerRoman"/>
        <w:lvlText w:val="%6."/>
        <w:lvlJc w:val="right"/>
        <w:pPr>
          <w:ind w:left="7811" w:hanging="180"/>
        </w:pPr>
      </w:lvl>
    </w:lvlOverride>
    <w:lvlOverride w:ilvl="6">
      <w:lvl w:ilvl="6" w:tplc="0409000F" w:tentative="1">
        <w:start w:val="1"/>
        <w:numFmt w:val="decimal"/>
        <w:lvlText w:val="%7."/>
        <w:lvlJc w:val="left"/>
        <w:pPr>
          <w:ind w:left="8531" w:hanging="360"/>
        </w:pPr>
      </w:lvl>
    </w:lvlOverride>
    <w:lvlOverride w:ilvl="7">
      <w:lvl w:ilvl="7" w:tplc="04090019" w:tentative="1">
        <w:start w:val="1"/>
        <w:numFmt w:val="lowerLetter"/>
        <w:lvlText w:val="%8."/>
        <w:lvlJc w:val="left"/>
        <w:pPr>
          <w:ind w:left="9251" w:hanging="360"/>
        </w:pPr>
      </w:lvl>
    </w:lvlOverride>
    <w:lvlOverride w:ilvl="8">
      <w:lvl w:ilvl="8" w:tplc="0409001B" w:tentative="1">
        <w:start w:val="1"/>
        <w:numFmt w:val="lowerRoman"/>
        <w:lvlText w:val="%9."/>
        <w:lvlJc w:val="right"/>
        <w:pPr>
          <w:ind w:left="9971" w:hanging="180"/>
        </w:pPr>
      </w:lvl>
    </w:lvlOverride>
  </w:num>
  <w:num w:numId="50">
    <w:abstractNumId w:val="37"/>
  </w:num>
  <w:num w:numId="51">
    <w:abstractNumId w:val="18"/>
  </w:num>
  <w:num w:numId="5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aysDAwsDAzMDFT0lEKTi0uzszPAykwrQUAAULsDiwAAAA="/>
  </w:docVars>
  <w:rsids>
    <w:rsidRoot w:val="0090002B"/>
    <w:rsid w:val="00000158"/>
    <w:rsid w:val="00002778"/>
    <w:rsid w:val="00003746"/>
    <w:rsid w:val="000048F7"/>
    <w:rsid w:val="00004C72"/>
    <w:rsid w:val="00006BE1"/>
    <w:rsid w:val="00011906"/>
    <w:rsid w:val="00015A20"/>
    <w:rsid w:val="000242CB"/>
    <w:rsid w:val="00024566"/>
    <w:rsid w:val="00024D2B"/>
    <w:rsid w:val="00027901"/>
    <w:rsid w:val="0003131F"/>
    <w:rsid w:val="00033595"/>
    <w:rsid w:val="00033A5C"/>
    <w:rsid w:val="00034DC2"/>
    <w:rsid w:val="0003681E"/>
    <w:rsid w:val="00036902"/>
    <w:rsid w:val="00036AC6"/>
    <w:rsid w:val="00037D52"/>
    <w:rsid w:val="0004010A"/>
    <w:rsid w:val="000477E0"/>
    <w:rsid w:val="00047CEE"/>
    <w:rsid w:val="00050A8E"/>
    <w:rsid w:val="00050C6D"/>
    <w:rsid w:val="00051665"/>
    <w:rsid w:val="0005282F"/>
    <w:rsid w:val="00052C2D"/>
    <w:rsid w:val="000547CA"/>
    <w:rsid w:val="00056A21"/>
    <w:rsid w:val="0006021A"/>
    <w:rsid w:val="000636E1"/>
    <w:rsid w:val="000659FE"/>
    <w:rsid w:val="000668FE"/>
    <w:rsid w:val="000677C9"/>
    <w:rsid w:val="00067DBB"/>
    <w:rsid w:val="00071F69"/>
    <w:rsid w:val="00072F5D"/>
    <w:rsid w:val="0007309E"/>
    <w:rsid w:val="00077751"/>
    <w:rsid w:val="0008088A"/>
    <w:rsid w:val="000844F9"/>
    <w:rsid w:val="000846CC"/>
    <w:rsid w:val="00092A09"/>
    <w:rsid w:val="0009468E"/>
    <w:rsid w:val="00094823"/>
    <w:rsid w:val="00094B43"/>
    <w:rsid w:val="000970B9"/>
    <w:rsid w:val="00097456"/>
    <w:rsid w:val="000A109E"/>
    <w:rsid w:val="000A33B7"/>
    <w:rsid w:val="000A4249"/>
    <w:rsid w:val="000A4339"/>
    <w:rsid w:val="000A7260"/>
    <w:rsid w:val="000B1AA7"/>
    <w:rsid w:val="000B41E8"/>
    <w:rsid w:val="000B4773"/>
    <w:rsid w:val="000B573E"/>
    <w:rsid w:val="000C042E"/>
    <w:rsid w:val="000C0DC5"/>
    <w:rsid w:val="000C178F"/>
    <w:rsid w:val="000C2790"/>
    <w:rsid w:val="000C47EC"/>
    <w:rsid w:val="000C6AF1"/>
    <w:rsid w:val="000C72D5"/>
    <w:rsid w:val="000D076E"/>
    <w:rsid w:val="000D205A"/>
    <w:rsid w:val="000D2D29"/>
    <w:rsid w:val="000D3AC8"/>
    <w:rsid w:val="000D3AEC"/>
    <w:rsid w:val="000D426D"/>
    <w:rsid w:val="000D6AA1"/>
    <w:rsid w:val="000D75AF"/>
    <w:rsid w:val="000D775A"/>
    <w:rsid w:val="000E0B03"/>
    <w:rsid w:val="000E1E8B"/>
    <w:rsid w:val="000E3644"/>
    <w:rsid w:val="000E3D7F"/>
    <w:rsid w:val="000E4497"/>
    <w:rsid w:val="000E55FB"/>
    <w:rsid w:val="000E6B6B"/>
    <w:rsid w:val="000E7671"/>
    <w:rsid w:val="000F00B7"/>
    <w:rsid w:val="000F083C"/>
    <w:rsid w:val="000F16BA"/>
    <w:rsid w:val="000F187F"/>
    <w:rsid w:val="000F1C79"/>
    <w:rsid w:val="000F2626"/>
    <w:rsid w:val="000F2BC6"/>
    <w:rsid w:val="000F39C0"/>
    <w:rsid w:val="000F4823"/>
    <w:rsid w:val="000F6F30"/>
    <w:rsid w:val="000F712A"/>
    <w:rsid w:val="000F775E"/>
    <w:rsid w:val="000F77DF"/>
    <w:rsid w:val="001010F0"/>
    <w:rsid w:val="001025A9"/>
    <w:rsid w:val="00102773"/>
    <w:rsid w:val="00102A11"/>
    <w:rsid w:val="001034B6"/>
    <w:rsid w:val="00103828"/>
    <w:rsid w:val="0010469B"/>
    <w:rsid w:val="0010607E"/>
    <w:rsid w:val="0010728F"/>
    <w:rsid w:val="00107629"/>
    <w:rsid w:val="0010773A"/>
    <w:rsid w:val="00107758"/>
    <w:rsid w:val="00111A79"/>
    <w:rsid w:val="00111DDA"/>
    <w:rsid w:val="001122CD"/>
    <w:rsid w:val="0011315F"/>
    <w:rsid w:val="00113A5C"/>
    <w:rsid w:val="00115715"/>
    <w:rsid w:val="00117A03"/>
    <w:rsid w:val="00117AC0"/>
    <w:rsid w:val="0012040B"/>
    <w:rsid w:val="001223A2"/>
    <w:rsid w:val="00122579"/>
    <w:rsid w:val="00124837"/>
    <w:rsid w:val="00124CC4"/>
    <w:rsid w:val="00126D22"/>
    <w:rsid w:val="00130612"/>
    <w:rsid w:val="00131860"/>
    <w:rsid w:val="00131CE1"/>
    <w:rsid w:val="001332CB"/>
    <w:rsid w:val="00134EB1"/>
    <w:rsid w:val="00134EBC"/>
    <w:rsid w:val="00135052"/>
    <w:rsid w:val="00136094"/>
    <w:rsid w:val="001367EA"/>
    <w:rsid w:val="001368B8"/>
    <w:rsid w:val="0013716A"/>
    <w:rsid w:val="0014278C"/>
    <w:rsid w:val="00143EB4"/>
    <w:rsid w:val="00144E4D"/>
    <w:rsid w:val="00145112"/>
    <w:rsid w:val="00147C5B"/>
    <w:rsid w:val="001519C9"/>
    <w:rsid w:val="00153644"/>
    <w:rsid w:val="001536B1"/>
    <w:rsid w:val="00154323"/>
    <w:rsid w:val="00154CC2"/>
    <w:rsid w:val="00155A22"/>
    <w:rsid w:val="001575FA"/>
    <w:rsid w:val="00157B75"/>
    <w:rsid w:val="00157E90"/>
    <w:rsid w:val="00160316"/>
    <w:rsid w:val="00161D6E"/>
    <w:rsid w:val="00162E92"/>
    <w:rsid w:val="001640DB"/>
    <w:rsid w:val="00164469"/>
    <w:rsid w:val="00164CB6"/>
    <w:rsid w:val="00165BE3"/>
    <w:rsid w:val="00165E2C"/>
    <w:rsid w:val="00166B02"/>
    <w:rsid w:val="0017141E"/>
    <w:rsid w:val="0017427B"/>
    <w:rsid w:val="00174BBC"/>
    <w:rsid w:val="00175914"/>
    <w:rsid w:val="00176475"/>
    <w:rsid w:val="001764C7"/>
    <w:rsid w:val="00176D37"/>
    <w:rsid w:val="00177118"/>
    <w:rsid w:val="001771B9"/>
    <w:rsid w:val="00177C0C"/>
    <w:rsid w:val="001810BD"/>
    <w:rsid w:val="00181CF2"/>
    <w:rsid w:val="0018327F"/>
    <w:rsid w:val="001837D3"/>
    <w:rsid w:val="001841AD"/>
    <w:rsid w:val="001844E3"/>
    <w:rsid w:val="001861F6"/>
    <w:rsid w:val="00186DE2"/>
    <w:rsid w:val="001A0F83"/>
    <w:rsid w:val="001A1CA0"/>
    <w:rsid w:val="001A3826"/>
    <w:rsid w:val="001A38C6"/>
    <w:rsid w:val="001A41F7"/>
    <w:rsid w:val="001A4697"/>
    <w:rsid w:val="001A6258"/>
    <w:rsid w:val="001B03D9"/>
    <w:rsid w:val="001B2FF1"/>
    <w:rsid w:val="001C1DD1"/>
    <w:rsid w:val="001C2045"/>
    <w:rsid w:val="001C2E5E"/>
    <w:rsid w:val="001C513F"/>
    <w:rsid w:val="001C64B6"/>
    <w:rsid w:val="001C64DE"/>
    <w:rsid w:val="001C69BA"/>
    <w:rsid w:val="001D0C6C"/>
    <w:rsid w:val="001D3A25"/>
    <w:rsid w:val="001D3C2E"/>
    <w:rsid w:val="001D441D"/>
    <w:rsid w:val="001D4E80"/>
    <w:rsid w:val="001D5C84"/>
    <w:rsid w:val="001D6BA5"/>
    <w:rsid w:val="001D72A8"/>
    <w:rsid w:val="001D7EC9"/>
    <w:rsid w:val="001E0C17"/>
    <w:rsid w:val="001E1443"/>
    <w:rsid w:val="001E44A2"/>
    <w:rsid w:val="001E4795"/>
    <w:rsid w:val="001E6E8E"/>
    <w:rsid w:val="001E7C1C"/>
    <w:rsid w:val="001F0C9C"/>
    <w:rsid w:val="001F171C"/>
    <w:rsid w:val="001F1F71"/>
    <w:rsid w:val="001F390D"/>
    <w:rsid w:val="001F7133"/>
    <w:rsid w:val="00204913"/>
    <w:rsid w:val="00206272"/>
    <w:rsid w:val="00207022"/>
    <w:rsid w:val="002079F8"/>
    <w:rsid w:val="002118B0"/>
    <w:rsid w:val="00211EB6"/>
    <w:rsid w:val="002125C6"/>
    <w:rsid w:val="00214388"/>
    <w:rsid w:val="00216AFA"/>
    <w:rsid w:val="0021767E"/>
    <w:rsid w:val="00220A36"/>
    <w:rsid w:val="00221DBB"/>
    <w:rsid w:val="002300EA"/>
    <w:rsid w:val="00230421"/>
    <w:rsid w:val="0023160B"/>
    <w:rsid w:val="00231726"/>
    <w:rsid w:val="00231A70"/>
    <w:rsid w:val="002323CD"/>
    <w:rsid w:val="00235A7F"/>
    <w:rsid w:val="002361BF"/>
    <w:rsid w:val="002363B2"/>
    <w:rsid w:val="00236B56"/>
    <w:rsid w:val="00237456"/>
    <w:rsid w:val="002376C5"/>
    <w:rsid w:val="00237F16"/>
    <w:rsid w:val="0024120C"/>
    <w:rsid w:val="00243962"/>
    <w:rsid w:val="00244391"/>
    <w:rsid w:val="00244737"/>
    <w:rsid w:val="00245592"/>
    <w:rsid w:val="002462F4"/>
    <w:rsid w:val="00246800"/>
    <w:rsid w:val="002470F7"/>
    <w:rsid w:val="00250B93"/>
    <w:rsid w:val="00252FE5"/>
    <w:rsid w:val="00254290"/>
    <w:rsid w:val="0025530A"/>
    <w:rsid w:val="00255ED4"/>
    <w:rsid w:val="00255F00"/>
    <w:rsid w:val="0025642A"/>
    <w:rsid w:val="002604D1"/>
    <w:rsid w:val="00260A65"/>
    <w:rsid w:val="00260C3B"/>
    <w:rsid w:val="00261436"/>
    <w:rsid w:val="00261451"/>
    <w:rsid w:val="002625D8"/>
    <w:rsid w:val="00262E14"/>
    <w:rsid w:val="0026317F"/>
    <w:rsid w:val="00266DE4"/>
    <w:rsid w:val="00267DA8"/>
    <w:rsid w:val="0027071F"/>
    <w:rsid w:val="0027130E"/>
    <w:rsid w:val="00271F4A"/>
    <w:rsid w:val="002735DE"/>
    <w:rsid w:val="0027494E"/>
    <w:rsid w:val="00274EA0"/>
    <w:rsid w:val="002755A6"/>
    <w:rsid w:val="00276330"/>
    <w:rsid w:val="002772B3"/>
    <w:rsid w:val="002778AE"/>
    <w:rsid w:val="00280933"/>
    <w:rsid w:val="00285D02"/>
    <w:rsid w:val="0029148F"/>
    <w:rsid w:val="00291EAE"/>
    <w:rsid w:val="00295F25"/>
    <w:rsid w:val="002962A4"/>
    <w:rsid w:val="002A073F"/>
    <w:rsid w:val="002A22C8"/>
    <w:rsid w:val="002A2BDE"/>
    <w:rsid w:val="002A3532"/>
    <w:rsid w:val="002A45F6"/>
    <w:rsid w:val="002A49F8"/>
    <w:rsid w:val="002A5498"/>
    <w:rsid w:val="002A6B18"/>
    <w:rsid w:val="002A7C81"/>
    <w:rsid w:val="002B1033"/>
    <w:rsid w:val="002B109B"/>
    <w:rsid w:val="002B14DB"/>
    <w:rsid w:val="002B189C"/>
    <w:rsid w:val="002B24AA"/>
    <w:rsid w:val="002B4815"/>
    <w:rsid w:val="002B4916"/>
    <w:rsid w:val="002B4F77"/>
    <w:rsid w:val="002B72AE"/>
    <w:rsid w:val="002C077C"/>
    <w:rsid w:val="002C1EE1"/>
    <w:rsid w:val="002C46F7"/>
    <w:rsid w:val="002C4ADF"/>
    <w:rsid w:val="002C60AD"/>
    <w:rsid w:val="002D07C5"/>
    <w:rsid w:val="002D1209"/>
    <w:rsid w:val="002D1CEC"/>
    <w:rsid w:val="002D46A2"/>
    <w:rsid w:val="002D57DB"/>
    <w:rsid w:val="002E0860"/>
    <w:rsid w:val="002E11BF"/>
    <w:rsid w:val="002E2164"/>
    <w:rsid w:val="002E229B"/>
    <w:rsid w:val="002E3DAB"/>
    <w:rsid w:val="002E4474"/>
    <w:rsid w:val="002E7390"/>
    <w:rsid w:val="002F11C2"/>
    <w:rsid w:val="002F5F14"/>
    <w:rsid w:val="002F6A0C"/>
    <w:rsid w:val="002F74A0"/>
    <w:rsid w:val="00301072"/>
    <w:rsid w:val="00304794"/>
    <w:rsid w:val="00304FAF"/>
    <w:rsid w:val="003051F6"/>
    <w:rsid w:val="00305210"/>
    <w:rsid w:val="00306618"/>
    <w:rsid w:val="0030693B"/>
    <w:rsid w:val="00310BFE"/>
    <w:rsid w:val="00310FDA"/>
    <w:rsid w:val="003138D6"/>
    <w:rsid w:val="00314719"/>
    <w:rsid w:val="00314CCD"/>
    <w:rsid w:val="00315039"/>
    <w:rsid w:val="003168F1"/>
    <w:rsid w:val="00317542"/>
    <w:rsid w:val="00317E61"/>
    <w:rsid w:val="00317EFB"/>
    <w:rsid w:val="0032123A"/>
    <w:rsid w:val="00321C10"/>
    <w:rsid w:val="00322FC2"/>
    <w:rsid w:val="00323929"/>
    <w:rsid w:val="00327DDD"/>
    <w:rsid w:val="00330578"/>
    <w:rsid w:val="003318C2"/>
    <w:rsid w:val="003325D1"/>
    <w:rsid w:val="00332FB1"/>
    <w:rsid w:val="00334836"/>
    <w:rsid w:val="003369A7"/>
    <w:rsid w:val="00337B23"/>
    <w:rsid w:val="003404C8"/>
    <w:rsid w:val="00342CF0"/>
    <w:rsid w:val="00343127"/>
    <w:rsid w:val="003501E1"/>
    <w:rsid w:val="003511A7"/>
    <w:rsid w:val="00351FDC"/>
    <w:rsid w:val="0035322A"/>
    <w:rsid w:val="00354549"/>
    <w:rsid w:val="003553DB"/>
    <w:rsid w:val="0035629A"/>
    <w:rsid w:val="0036154E"/>
    <w:rsid w:val="0036250E"/>
    <w:rsid w:val="00365CA6"/>
    <w:rsid w:val="00371363"/>
    <w:rsid w:val="003713EC"/>
    <w:rsid w:val="00373A58"/>
    <w:rsid w:val="00377D58"/>
    <w:rsid w:val="0038155A"/>
    <w:rsid w:val="00381AE3"/>
    <w:rsid w:val="003821A4"/>
    <w:rsid w:val="0038322E"/>
    <w:rsid w:val="00383860"/>
    <w:rsid w:val="00384B8A"/>
    <w:rsid w:val="00385433"/>
    <w:rsid w:val="003857E6"/>
    <w:rsid w:val="003858ED"/>
    <w:rsid w:val="00386BD3"/>
    <w:rsid w:val="00387BD9"/>
    <w:rsid w:val="00387D9F"/>
    <w:rsid w:val="00390C3E"/>
    <w:rsid w:val="00390CD8"/>
    <w:rsid w:val="003921B7"/>
    <w:rsid w:val="003923ED"/>
    <w:rsid w:val="0039388C"/>
    <w:rsid w:val="00393D49"/>
    <w:rsid w:val="003962DB"/>
    <w:rsid w:val="00397363"/>
    <w:rsid w:val="00397519"/>
    <w:rsid w:val="003A1A1A"/>
    <w:rsid w:val="003A2A3E"/>
    <w:rsid w:val="003A41DC"/>
    <w:rsid w:val="003A6286"/>
    <w:rsid w:val="003B11A5"/>
    <w:rsid w:val="003B1437"/>
    <w:rsid w:val="003B2E5E"/>
    <w:rsid w:val="003B2FD8"/>
    <w:rsid w:val="003B3E23"/>
    <w:rsid w:val="003B41FC"/>
    <w:rsid w:val="003B4269"/>
    <w:rsid w:val="003B507C"/>
    <w:rsid w:val="003C01E8"/>
    <w:rsid w:val="003C097B"/>
    <w:rsid w:val="003C3E04"/>
    <w:rsid w:val="003C42E1"/>
    <w:rsid w:val="003C4EC9"/>
    <w:rsid w:val="003C56D0"/>
    <w:rsid w:val="003C5D6E"/>
    <w:rsid w:val="003C6409"/>
    <w:rsid w:val="003C6718"/>
    <w:rsid w:val="003C73CE"/>
    <w:rsid w:val="003D220C"/>
    <w:rsid w:val="003D298F"/>
    <w:rsid w:val="003D355A"/>
    <w:rsid w:val="003D471B"/>
    <w:rsid w:val="003D52AB"/>
    <w:rsid w:val="003D578B"/>
    <w:rsid w:val="003D5C8B"/>
    <w:rsid w:val="003D7E9B"/>
    <w:rsid w:val="003E0E95"/>
    <w:rsid w:val="003E1210"/>
    <w:rsid w:val="003E2F76"/>
    <w:rsid w:val="003E4E41"/>
    <w:rsid w:val="003F2008"/>
    <w:rsid w:val="003F3257"/>
    <w:rsid w:val="003F5B2D"/>
    <w:rsid w:val="003F6189"/>
    <w:rsid w:val="003F77D2"/>
    <w:rsid w:val="003F77FF"/>
    <w:rsid w:val="00400E92"/>
    <w:rsid w:val="00401015"/>
    <w:rsid w:val="0040218B"/>
    <w:rsid w:val="00403B93"/>
    <w:rsid w:val="004043B2"/>
    <w:rsid w:val="00404CFE"/>
    <w:rsid w:val="00405211"/>
    <w:rsid w:val="00406B8E"/>
    <w:rsid w:val="00407057"/>
    <w:rsid w:val="004112CD"/>
    <w:rsid w:val="00411A7C"/>
    <w:rsid w:val="004136EC"/>
    <w:rsid w:val="004140F7"/>
    <w:rsid w:val="0041763D"/>
    <w:rsid w:val="00417823"/>
    <w:rsid w:val="0042042E"/>
    <w:rsid w:val="00420706"/>
    <w:rsid w:val="004208D5"/>
    <w:rsid w:val="00420A0D"/>
    <w:rsid w:val="00423AEE"/>
    <w:rsid w:val="00424B1D"/>
    <w:rsid w:val="00424E37"/>
    <w:rsid w:val="00425181"/>
    <w:rsid w:val="00431309"/>
    <w:rsid w:val="004327E7"/>
    <w:rsid w:val="004363CD"/>
    <w:rsid w:val="00441470"/>
    <w:rsid w:val="004438F6"/>
    <w:rsid w:val="004460DA"/>
    <w:rsid w:val="004469F3"/>
    <w:rsid w:val="00450EC7"/>
    <w:rsid w:val="00451081"/>
    <w:rsid w:val="00451ABD"/>
    <w:rsid w:val="004524AB"/>
    <w:rsid w:val="00452B9C"/>
    <w:rsid w:val="00452E31"/>
    <w:rsid w:val="004547E5"/>
    <w:rsid w:val="00454E8A"/>
    <w:rsid w:val="00455431"/>
    <w:rsid w:val="00456587"/>
    <w:rsid w:val="00456670"/>
    <w:rsid w:val="004606CA"/>
    <w:rsid w:val="00461C20"/>
    <w:rsid w:val="00462024"/>
    <w:rsid w:val="00462BDE"/>
    <w:rsid w:val="00470DA8"/>
    <w:rsid w:val="00472C66"/>
    <w:rsid w:val="00473D7D"/>
    <w:rsid w:val="0047425F"/>
    <w:rsid w:val="0047671D"/>
    <w:rsid w:val="0048032F"/>
    <w:rsid w:val="00480EA5"/>
    <w:rsid w:val="00483DA3"/>
    <w:rsid w:val="0048412B"/>
    <w:rsid w:val="00485260"/>
    <w:rsid w:val="004872B6"/>
    <w:rsid w:val="00491317"/>
    <w:rsid w:val="004916B5"/>
    <w:rsid w:val="0049251D"/>
    <w:rsid w:val="00495361"/>
    <w:rsid w:val="004966F7"/>
    <w:rsid w:val="00497395"/>
    <w:rsid w:val="004A081F"/>
    <w:rsid w:val="004A1E29"/>
    <w:rsid w:val="004A1FC4"/>
    <w:rsid w:val="004A2CAC"/>
    <w:rsid w:val="004A31F7"/>
    <w:rsid w:val="004A79BC"/>
    <w:rsid w:val="004B01EA"/>
    <w:rsid w:val="004B0A17"/>
    <w:rsid w:val="004B15AE"/>
    <w:rsid w:val="004B1AC5"/>
    <w:rsid w:val="004B3653"/>
    <w:rsid w:val="004B36C5"/>
    <w:rsid w:val="004B5A7F"/>
    <w:rsid w:val="004B6D1F"/>
    <w:rsid w:val="004B6F82"/>
    <w:rsid w:val="004C19D0"/>
    <w:rsid w:val="004C1B2E"/>
    <w:rsid w:val="004C27A3"/>
    <w:rsid w:val="004C50A5"/>
    <w:rsid w:val="004C585B"/>
    <w:rsid w:val="004C72D9"/>
    <w:rsid w:val="004D0DB9"/>
    <w:rsid w:val="004D0F9A"/>
    <w:rsid w:val="004D1B5F"/>
    <w:rsid w:val="004D2B12"/>
    <w:rsid w:val="004D3446"/>
    <w:rsid w:val="004D567F"/>
    <w:rsid w:val="004E001B"/>
    <w:rsid w:val="004E1EDE"/>
    <w:rsid w:val="004E4EB2"/>
    <w:rsid w:val="004E5370"/>
    <w:rsid w:val="004E6C68"/>
    <w:rsid w:val="004E6EEB"/>
    <w:rsid w:val="004E7B30"/>
    <w:rsid w:val="004F06EE"/>
    <w:rsid w:val="004F26CB"/>
    <w:rsid w:val="004F2BA9"/>
    <w:rsid w:val="004F312E"/>
    <w:rsid w:val="004F32E5"/>
    <w:rsid w:val="004F563E"/>
    <w:rsid w:val="005023EE"/>
    <w:rsid w:val="00503AA2"/>
    <w:rsid w:val="0050415B"/>
    <w:rsid w:val="00505660"/>
    <w:rsid w:val="00505AD2"/>
    <w:rsid w:val="005062D0"/>
    <w:rsid w:val="005064C3"/>
    <w:rsid w:val="0050688C"/>
    <w:rsid w:val="00506FE3"/>
    <w:rsid w:val="005146A9"/>
    <w:rsid w:val="00515D85"/>
    <w:rsid w:val="0051774A"/>
    <w:rsid w:val="00517B04"/>
    <w:rsid w:val="00520060"/>
    <w:rsid w:val="0052090D"/>
    <w:rsid w:val="00520C86"/>
    <w:rsid w:val="00522932"/>
    <w:rsid w:val="005234DB"/>
    <w:rsid w:val="00523F7B"/>
    <w:rsid w:val="00524288"/>
    <w:rsid w:val="00530268"/>
    <w:rsid w:val="00530CE9"/>
    <w:rsid w:val="00530F46"/>
    <w:rsid w:val="005315B9"/>
    <w:rsid w:val="00532249"/>
    <w:rsid w:val="00532EED"/>
    <w:rsid w:val="00533F6B"/>
    <w:rsid w:val="005376D2"/>
    <w:rsid w:val="00540949"/>
    <w:rsid w:val="00541FB8"/>
    <w:rsid w:val="005424C5"/>
    <w:rsid w:val="005435B2"/>
    <w:rsid w:val="00547AC5"/>
    <w:rsid w:val="00554873"/>
    <w:rsid w:val="00555CE5"/>
    <w:rsid w:val="0056074C"/>
    <w:rsid w:val="00561263"/>
    <w:rsid w:val="0056269F"/>
    <w:rsid w:val="00564258"/>
    <w:rsid w:val="005668AB"/>
    <w:rsid w:val="00571053"/>
    <w:rsid w:val="0057590D"/>
    <w:rsid w:val="00581DAF"/>
    <w:rsid w:val="00583572"/>
    <w:rsid w:val="00585FA9"/>
    <w:rsid w:val="005862C7"/>
    <w:rsid w:val="00587E6F"/>
    <w:rsid w:val="00590B41"/>
    <w:rsid w:val="005918A4"/>
    <w:rsid w:val="00591B8E"/>
    <w:rsid w:val="00594173"/>
    <w:rsid w:val="00594340"/>
    <w:rsid w:val="005943A3"/>
    <w:rsid w:val="005945AA"/>
    <w:rsid w:val="005947A5"/>
    <w:rsid w:val="00594952"/>
    <w:rsid w:val="00595AB1"/>
    <w:rsid w:val="00597815"/>
    <w:rsid w:val="005A1DD8"/>
    <w:rsid w:val="005A1F1F"/>
    <w:rsid w:val="005A5093"/>
    <w:rsid w:val="005A5C9D"/>
    <w:rsid w:val="005A6A53"/>
    <w:rsid w:val="005A72D7"/>
    <w:rsid w:val="005B198D"/>
    <w:rsid w:val="005B25B0"/>
    <w:rsid w:val="005B3616"/>
    <w:rsid w:val="005B6028"/>
    <w:rsid w:val="005C13E6"/>
    <w:rsid w:val="005C1DB0"/>
    <w:rsid w:val="005C55FF"/>
    <w:rsid w:val="005D172B"/>
    <w:rsid w:val="005D23EF"/>
    <w:rsid w:val="005D38D2"/>
    <w:rsid w:val="005D3A03"/>
    <w:rsid w:val="005D650D"/>
    <w:rsid w:val="005D71CD"/>
    <w:rsid w:val="005E002B"/>
    <w:rsid w:val="005E06C5"/>
    <w:rsid w:val="005E0FA0"/>
    <w:rsid w:val="005E2737"/>
    <w:rsid w:val="005E2814"/>
    <w:rsid w:val="005E2DA3"/>
    <w:rsid w:val="005E35EA"/>
    <w:rsid w:val="005E3A8F"/>
    <w:rsid w:val="005E4663"/>
    <w:rsid w:val="005E6B63"/>
    <w:rsid w:val="005F26AB"/>
    <w:rsid w:val="005F3809"/>
    <w:rsid w:val="005F4C76"/>
    <w:rsid w:val="005F5925"/>
    <w:rsid w:val="00601018"/>
    <w:rsid w:val="00601297"/>
    <w:rsid w:val="00601723"/>
    <w:rsid w:val="0060188A"/>
    <w:rsid w:val="006030D2"/>
    <w:rsid w:val="006039B5"/>
    <w:rsid w:val="00605998"/>
    <w:rsid w:val="0060639B"/>
    <w:rsid w:val="00606839"/>
    <w:rsid w:val="0060772E"/>
    <w:rsid w:val="00611123"/>
    <w:rsid w:val="00614BE8"/>
    <w:rsid w:val="00615461"/>
    <w:rsid w:val="00615FC5"/>
    <w:rsid w:val="006160A4"/>
    <w:rsid w:val="006203D6"/>
    <w:rsid w:val="00620A5C"/>
    <w:rsid w:val="00621BB1"/>
    <w:rsid w:val="006227F4"/>
    <w:rsid w:val="00626BD3"/>
    <w:rsid w:val="006311A7"/>
    <w:rsid w:val="006324A7"/>
    <w:rsid w:val="006325EC"/>
    <w:rsid w:val="00632CDF"/>
    <w:rsid w:val="0063365A"/>
    <w:rsid w:val="00633B60"/>
    <w:rsid w:val="0063685D"/>
    <w:rsid w:val="00643039"/>
    <w:rsid w:val="00643398"/>
    <w:rsid w:val="0064436F"/>
    <w:rsid w:val="0065224B"/>
    <w:rsid w:val="00652BB3"/>
    <w:rsid w:val="00653AF1"/>
    <w:rsid w:val="0065416B"/>
    <w:rsid w:val="00655228"/>
    <w:rsid w:val="006554EB"/>
    <w:rsid w:val="006569BD"/>
    <w:rsid w:val="00657AB9"/>
    <w:rsid w:val="00657EED"/>
    <w:rsid w:val="00660312"/>
    <w:rsid w:val="0066132B"/>
    <w:rsid w:val="006635C9"/>
    <w:rsid w:val="00663794"/>
    <w:rsid w:val="0066388D"/>
    <w:rsid w:val="006652BD"/>
    <w:rsid w:val="006655E3"/>
    <w:rsid w:val="00665759"/>
    <w:rsid w:val="00671875"/>
    <w:rsid w:val="00672BDB"/>
    <w:rsid w:val="006747F3"/>
    <w:rsid w:val="006762F6"/>
    <w:rsid w:val="0067758B"/>
    <w:rsid w:val="006833A3"/>
    <w:rsid w:val="00684004"/>
    <w:rsid w:val="00684243"/>
    <w:rsid w:val="00685B5D"/>
    <w:rsid w:val="00685F04"/>
    <w:rsid w:val="006861B7"/>
    <w:rsid w:val="0068642D"/>
    <w:rsid w:val="00690AEC"/>
    <w:rsid w:val="00696059"/>
    <w:rsid w:val="00696790"/>
    <w:rsid w:val="006A0990"/>
    <w:rsid w:val="006A7E4F"/>
    <w:rsid w:val="006B05FA"/>
    <w:rsid w:val="006B0E7B"/>
    <w:rsid w:val="006B16AB"/>
    <w:rsid w:val="006B44A9"/>
    <w:rsid w:val="006B4A07"/>
    <w:rsid w:val="006B4C13"/>
    <w:rsid w:val="006B54B1"/>
    <w:rsid w:val="006B72F6"/>
    <w:rsid w:val="006C028B"/>
    <w:rsid w:val="006C1755"/>
    <w:rsid w:val="006C1791"/>
    <w:rsid w:val="006C2075"/>
    <w:rsid w:val="006C24A3"/>
    <w:rsid w:val="006C560D"/>
    <w:rsid w:val="006C5B02"/>
    <w:rsid w:val="006C5C5C"/>
    <w:rsid w:val="006C6242"/>
    <w:rsid w:val="006D0402"/>
    <w:rsid w:val="006D1660"/>
    <w:rsid w:val="006D4593"/>
    <w:rsid w:val="006D5431"/>
    <w:rsid w:val="006D556D"/>
    <w:rsid w:val="006D598B"/>
    <w:rsid w:val="006D6A63"/>
    <w:rsid w:val="006D7325"/>
    <w:rsid w:val="006E1480"/>
    <w:rsid w:val="006E167B"/>
    <w:rsid w:val="006E1D97"/>
    <w:rsid w:val="006E1DE8"/>
    <w:rsid w:val="006E205B"/>
    <w:rsid w:val="006E30FA"/>
    <w:rsid w:val="006E4BE0"/>
    <w:rsid w:val="006E6F51"/>
    <w:rsid w:val="006E7BF5"/>
    <w:rsid w:val="006F036C"/>
    <w:rsid w:val="006F3269"/>
    <w:rsid w:val="006F6824"/>
    <w:rsid w:val="006F6E85"/>
    <w:rsid w:val="006F7F31"/>
    <w:rsid w:val="007006EA"/>
    <w:rsid w:val="007025E2"/>
    <w:rsid w:val="00703B40"/>
    <w:rsid w:val="00706852"/>
    <w:rsid w:val="00707AB0"/>
    <w:rsid w:val="007115AF"/>
    <w:rsid w:val="00711667"/>
    <w:rsid w:val="00712158"/>
    <w:rsid w:val="00712F55"/>
    <w:rsid w:val="00716414"/>
    <w:rsid w:val="00720D77"/>
    <w:rsid w:val="00721946"/>
    <w:rsid w:val="0072242E"/>
    <w:rsid w:val="00723521"/>
    <w:rsid w:val="0072582B"/>
    <w:rsid w:val="00726240"/>
    <w:rsid w:val="007275EE"/>
    <w:rsid w:val="0072773E"/>
    <w:rsid w:val="00727F12"/>
    <w:rsid w:val="00730DBF"/>
    <w:rsid w:val="00730F5E"/>
    <w:rsid w:val="00731AF8"/>
    <w:rsid w:val="00731B28"/>
    <w:rsid w:val="00732150"/>
    <w:rsid w:val="0073316F"/>
    <w:rsid w:val="00734899"/>
    <w:rsid w:val="00734EE4"/>
    <w:rsid w:val="007363B5"/>
    <w:rsid w:val="0073757B"/>
    <w:rsid w:val="0074183F"/>
    <w:rsid w:val="007418BE"/>
    <w:rsid w:val="00744D3B"/>
    <w:rsid w:val="00744D9A"/>
    <w:rsid w:val="00745ED7"/>
    <w:rsid w:val="0075005D"/>
    <w:rsid w:val="00751096"/>
    <w:rsid w:val="0075239F"/>
    <w:rsid w:val="0075378C"/>
    <w:rsid w:val="0075470D"/>
    <w:rsid w:val="00755440"/>
    <w:rsid w:val="0075545C"/>
    <w:rsid w:val="007554E0"/>
    <w:rsid w:val="007556F7"/>
    <w:rsid w:val="0076392D"/>
    <w:rsid w:val="007640B0"/>
    <w:rsid w:val="00764B71"/>
    <w:rsid w:val="00765E71"/>
    <w:rsid w:val="00766397"/>
    <w:rsid w:val="00770EA3"/>
    <w:rsid w:val="00771434"/>
    <w:rsid w:val="007723F5"/>
    <w:rsid w:val="00772EE3"/>
    <w:rsid w:val="0077392C"/>
    <w:rsid w:val="00774044"/>
    <w:rsid w:val="007775CF"/>
    <w:rsid w:val="00777D9F"/>
    <w:rsid w:val="00780A0B"/>
    <w:rsid w:val="00783165"/>
    <w:rsid w:val="007834E0"/>
    <w:rsid w:val="00784EEC"/>
    <w:rsid w:val="00785ADE"/>
    <w:rsid w:val="00786BCC"/>
    <w:rsid w:val="007878A7"/>
    <w:rsid w:val="00787C1E"/>
    <w:rsid w:val="007929A6"/>
    <w:rsid w:val="007974F9"/>
    <w:rsid w:val="007A0024"/>
    <w:rsid w:val="007A29DF"/>
    <w:rsid w:val="007A4622"/>
    <w:rsid w:val="007A671B"/>
    <w:rsid w:val="007A7306"/>
    <w:rsid w:val="007B0EAB"/>
    <w:rsid w:val="007B173A"/>
    <w:rsid w:val="007B1A80"/>
    <w:rsid w:val="007B26E9"/>
    <w:rsid w:val="007B2A18"/>
    <w:rsid w:val="007B32A6"/>
    <w:rsid w:val="007B3F66"/>
    <w:rsid w:val="007B431F"/>
    <w:rsid w:val="007B4F11"/>
    <w:rsid w:val="007B5F59"/>
    <w:rsid w:val="007B7061"/>
    <w:rsid w:val="007B75A1"/>
    <w:rsid w:val="007B7F32"/>
    <w:rsid w:val="007C13F1"/>
    <w:rsid w:val="007C23A5"/>
    <w:rsid w:val="007C62EE"/>
    <w:rsid w:val="007C73F5"/>
    <w:rsid w:val="007C7D2D"/>
    <w:rsid w:val="007C7DAD"/>
    <w:rsid w:val="007D019B"/>
    <w:rsid w:val="007D1FC6"/>
    <w:rsid w:val="007D3018"/>
    <w:rsid w:val="007D631D"/>
    <w:rsid w:val="007D6ED0"/>
    <w:rsid w:val="007E056E"/>
    <w:rsid w:val="007E0C51"/>
    <w:rsid w:val="007E0C9A"/>
    <w:rsid w:val="007E1747"/>
    <w:rsid w:val="007E6C1F"/>
    <w:rsid w:val="007E6F6B"/>
    <w:rsid w:val="007E77B4"/>
    <w:rsid w:val="007E7FB3"/>
    <w:rsid w:val="007F0840"/>
    <w:rsid w:val="007F2F29"/>
    <w:rsid w:val="007F304D"/>
    <w:rsid w:val="007F3CF6"/>
    <w:rsid w:val="007F41F4"/>
    <w:rsid w:val="007F544E"/>
    <w:rsid w:val="008003E9"/>
    <w:rsid w:val="00802952"/>
    <w:rsid w:val="00802B63"/>
    <w:rsid w:val="00803731"/>
    <w:rsid w:val="00804550"/>
    <w:rsid w:val="00805014"/>
    <w:rsid w:val="0080571F"/>
    <w:rsid w:val="00806171"/>
    <w:rsid w:val="00807638"/>
    <w:rsid w:val="0080795F"/>
    <w:rsid w:val="00810F9F"/>
    <w:rsid w:val="00811358"/>
    <w:rsid w:val="00811602"/>
    <w:rsid w:val="00815309"/>
    <w:rsid w:val="00815D02"/>
    <w:rsid w:val="00820E59"/>
    <w:rsid w:val="00822614"/>
    <w:rsid w:val="0082578D"/>
    <w:rsid w:val="008260F0"/>
    <w:rsid w:val="008261B8"/>
    <w:rsid w:val="008268FF"/>
    <w:rsid w:val="00827105"/>
    <w:rsid w:val="008300AA"/>
    <w:rsid w:val="00831F69"/>
    <w:rsid w:val="0083206C"/>
    <w:rsid w:val="008321C1"/>
    <w:rsid w:val="008323B3"/>
    <w:rsid w:val="00833C3E"/>
    <w:rsid w:val="0083523D"/>
    <w:rsid w:val="0083537F"/>
    <w:rsid w:val="00835BB4"/>
    <w:rsid w:val="00840574"/>
    <w:rsid w:val="00841F30"/>
    <w:rsid w:val="00842464"/>
    <w:rsid w:val="00843FDA"/>
    <w:rsid w:val="008441EF"/>
    <w:rsid w:val="00844C48"/>
    <w:rsid w:val="00846640"/>
    <w:rsid w:val="008476D1"/>
    <w:rsid w:val="008500FB"/>
    <w:rsid w:val="00851124"/>
    <w:rsid w:val="00851CC8"/>
    <w:rsid w:val="00852F12"/>
    <w:rsid w:val="00852F9A"/>
    <w:rsid w:val="00854E03"/>
    <w:rsid w:val="008552B5"/>
    <w:rsid w:val="0085568B"/>
    <w:rsid w:val="00856203"/>
    <w:rsid w:val="00861F0A"/>
    <w:rsid w:val="008709FC"/>
    <w:rsid w:val="00873A40"/>
    <w:rsid w:val="00876B2A"/>
    <w:rsid w:val="00877C29"/>
    <w:rsid w:val="00880681"/>
    <w:rsid w:val="0088082D"/>
    <w:rsid w:val="00880C90"/>
    <w:rsid w:val="0088157F"/>
    <w:rsid w:val="00882215"/>
    <w:rsid w:val="00883F1E"/>
    <w:rsid w:val="00885D46"/>
    <w:rsid w:val="00887372"/>
    <w:rsid w:val="00887CE8"/>
    <w:rsid w:val="00887D14"/>
    <w:rsid w:val="0089216B"/>
    <w:rsid w:val="008927F4"/>
    <w:rsid w:val="008931DA"/>
    <w:rsid w:val="0089620E"/>
    <w:rsid w:val="008962CE"/>
    <w:rsid w:val="00896F1D"/>
    <w:rsid w:val="008A0D45"/>
    <w:rsid w:val="008A1530"/>
    <w:rsid w:val="008A1A66"/>
    <w:rsid w:val="008A2330"/>
    <w:rsid w:val="008A2C72"/>
    <w:rsid w:val="008A42A6"/>
    <w:rsid w:val="008A4676"/>
    <w:rsid w:val="008A5420"/>
    <w:rsid w:val="008A5E52"/>
    <w:rsid w:val="008A5EBB"/>
    <w:rsid w:val="008A6475"/>
    <w:rsid w:val="008A79DC"/>
    <w:rsid w:val="008B2F6F"/>
    <w:rsid w:val="008B4C53"/>
    <w:rsid w:val="008B6A62"/>
    <w:rsid w:val="008C188E"/>
    <w:rsid w:val="008C23F0"/>
    <w:rsid w:val="008C302E"/>
    <w:rsid w:val="008C3E13"/>
    <w:rsid w:val="008C4E29"/>
    <w:rsid w:val="008C4E50"/>
    <w:rsid w:val="008C4E56"/>
    <w:rsid w:val="008C6CA0"/>
    <w:rsid w:val="008C77BB"/>
    <w:rsid w:val="008D388C"/>
    <w:rsid w:val="008D3ACB"/>
    <w:rsid w:val="008D4D22"/>
    <w:rsid w:val="008D5710"/>
    <w:rsid w:val="008D7229"/>
    <w:rsid w:val="008D7739"/>
    <w:rsid w:val="008D7AE7"/>
    <w:rsid w:val="008D7D9A"/>
    <w:rsid w:val="008F3A3F"/>
    <w:rsid w:val="008F3D07"/>
    <w:rsid w:val="008F4416"/>
    <w:rsid w:val="008F4B07"/>
    <w:rsid w:val="008F5E4A"/>
    <w:rsid w:val="0090002B"/>
    <w:rsid w:val="009017E0"/>
    <w:rsid w:val="0090265F"/>
    <w:rsid w:val="00905346"/>
    <w:rsid w:val="0090652C"/>
    <w:rsid w:val="00911DF9"/>
    <w:rsid w:val="009121DA"/>
    <w:rsid w:val="009132A3"/>
    <w:rsid w:val="00913884"/>
    <w:rsid w:val="00913E1E"/>
    <w:rsid w:val="0091606B"/>
    <w:rsid w:val="00916C2A"/>
    <w:rsid w:val="009218DC"/>
    <w:rsid w:val="0092443A"/>
    <w:rsid w:val="00924D03"/>
    <w:rsid w:val="0092522D"/>
    <w:rsid w:val="00926C1F"/>
    <w:rsid w:val="009307B4"/>
    <w:rsid w:val="00931CC7"/>
    <w:rsid w:val="00932449"/>
    <w:rsid w:val="0093253F"/>
    <w:rsid w:val="0093292B"/>
    <w:rsid w:val="00933976"/>
    <w:rsid w:val="00934DB1"/>
    <w:rsid w:val="00934EBC"/>
    <w:rsid w:val="00934FB6"/>
    <w:rsid w:val="009357C1"/>
    <w:rsid w:val="009362CE"/>
    <w:rsid w:val="00936309"/>
    <w:rsid w:val="00940023"/>
    <w:rsid w:val="0094496F"/>
    <w:rsid w:val="00946D79"/>
    <w:rsid w:val="00950807"/>
    <w:rsid w:val="00952DAB"/>
    <w:rsid w:val="00952FCA"/>
    <w:rsid w:val="0095407D"/>
    <w:rsid w:val="00954948"/>
    <w:rsid w:val="00954C26"/>
    <w:rsid w:val="00955980"/>
    <w:rsid w:val="009602F0"/>
    <w:rsid w:val="00961BDE"/>
    <w:rsid w:val="00961D22"/>
    <w:rsid w:val="00963EA1"/>
    <w:rsid w:val="0096449B"/>
    <w:rsid w:val="00964873"/>
    <w:rsid w:val="009659DA"/>
    <w:rsid w:val="009675D8"/>
    <w:rsid w:val="00967A4A"/>
    <w:rsid w:val="0097401D"/>
    <w:rsid w:val="00975077"/>
    <w:rsid w:val="0098020B"/>
    <w:rsid w:val="009809CC"/>
    <w:rsid w:val="00980B82"/>
    <w:rsid w:val="009819E2"/>
    <w:rsid w:val="00983518"/>
    <w:rsid w:val="00983A29"/>
    <w:rsid w:val="00985595"/>
    <w:rsid w:val="00985FF7"/>
    <w:rsid w:val="00986295"/>
    <w:rsid w:val="0099049A"/>
    <w:rsid w:val="00994F96"/>
    <w:rsid w:val="009A052E"/>
    <w:rsid w:val="009A0564"/>
    <w:rsid w:val="009A0711"/>
    <w:rsid w:val="009A0BF6"/>
    <w:rsid w:val="009A11E7"/>
    <w:rsid w:val="009A1FDF"/>
    <w:rsid w:val="009A23A5"/>
    <w:rsid w:val="009A2C69"/>
    <w:rsid w:val="009A54FB"/>
    <w:rsid w:val="009A6C71"/>
    <w:rsid w:val="009B2569"/>
    <w:rsid w:val="009B2A75"/>
    <w:rsid w:val="009B5167"/>
    <w:rsid w:val="009B5AF3"/>
    <w:rsid w:val="009B7C19"/>
    <w:rsid w:val="009C2932"/>
    <w:rsid w:val="009C40AA"/>
    <w:rsid w:val="009C5446"/>
    <w:rsid w:val="009C5B87"/>
    <w:rsid w:val="009C61BF"/>
    <w:rsid w:val="009C7AD2"/>
    <w:rsid w:val="009D049E"/>
    <w:rsid w:val="009D06F9"/>
    <w:rsid w:val="009D1FF6"/>
    <w:rsid w:val="009D254D"/>
    <w:rsid w:val="009D28AB"/>
    <w:rsid w:val="009D3625"/>
    <w:rsid w:val="009D4EBB"/>
    <w:rsid w:val="009D57D4"/>
    <w:rsid w:val="009D58E8"/>
    <w:rsid w:val="009E032C"/>
    <w:rsid w:val="009E2CE5"/>
    <w:rsid w:val="009E3346"/>
    <w:rsid w:val="009E4569"/>
    <w:rsid w:val="009E46DF"/>
    <w:rsid w:val="009E6EAB"/>
    <w:rsid w:val="009E7551"/>
    <w:rsid w:val="009F4E4C"/>
    <w:rsid w:val="009F54AE"/>
    <w:rsid w:val="009F7025"/>
    <w:rsid w:val="00A01A7E"/>
    <w:rsid w:val="00A02485"/>
    <w:rsid w:val="00A02D05"/>
    <w:rsid w:val="00A0422A"/>
    <w:rsid w:val="00A04625"/>
    <w:rsid w:val="00A054EC"/>
    <w:rsid w:val="00A0684C"/>
    <w:rsid w:val="00A07308"/>
    <w:rsid w:val="00A07BAA"/>
    <w:rsid w:val="00A108BD"/>
    <w:rsid w:val="00A10907"/>
    <w:rsid w:val="00A12896"/>
    <w:rsid w:val="00A16CB3"/>
    <w:rsid w:val="00A178E1"/>
    <w:rsid w:val="00A17930"/>
    <w:rsid w:val="00A23B72"/>
    <w:rsid w:val="00A26E11"/>
    <w:rsid w:val="00A279D3"/>
    <w:rsid w:val="00A3336C"/>
    <w:rsid w:val="00A34C1A"/>
    <w:rsid w:val="00A35299"/>
    <w:rsid w:val="00A35D78"/>
    <w:rsid w:val="00A36ABF"/>
    <w:rsid w:val="00A36E57"/>
    <w:rsid w:val="00A36F40"/>
    <w:rsid w:val="00A4058E"/>
    <w:rsid w:val="00A408C4"/>
    <w:rsid w:val="00A4119B"/>
    <w:rsid w:val="00A4221A"/>
    <w:rsid w:val="00A428E2"/>
    <w:rsid w:val="00A43405"/>
    <w:rsid w:val="00A43867"/>
    <w:rsid w:val="00A440CB"/>
    <w:rsid w:val="00A4611B"/>
    <w:rsid w:val="00A46AF4"/>
    <w:rsid w:val="00A470F7"/>
    <w:rsid w:val="00A479F3"/>
    <w:rsid w:val="00A50E2E"/>
    <w:rsid w:val="00A5113C"/>
    <w:rsid w:val="00A54279"/>
    <w:rsid w:val="00A54E25"/>
    <w:rsid w:val="00A579D1"/>
    <w:rsid w:val="00A57F44"/>
    <w:rsid w:val="00A6017F"/>
    <w:rsid w:val="00A615CF"/>
    <w:rsid w:val="00A62396"/>
    <w:rsid w:val="00A63976"/>
    <w:rsid w:val="00A64137"/>
    <w:rsid w:val="00A64668"/>
    <w:rsid w:val="00A67294"/>
    <w:rsid w:val="00A67825"/>
    <w:rsid w:val="00A70BD3"/>
    <w:rsid w:val="00A7223D"/>
    <w:rsid w:val="00A7301B"/>
    <w:rsid w:val="00A755AA"/>
    <w:rsid w:val="00A759AE"/>
    <w:rsid w:val="00A76A8E"/>
    <w:rsid w:val="00A76B59"/>
    <w:rsid w:val="00A76B9B"/>
    <w:rsid w:val="00A826D7"/>
    <w:rsid w:val="00A83156"/>
    <w:rsid w:val="00A8453D"/>
    <w:rsid w:val="00A86D1F"/>
    <w:rsid w:val="00A91772"/>
    <w:rsid w:val="00A92ECB"/>
    <w:rsid w:val="00A935E2"/>
    <w:rsid w:val="00A958FB"/>
    <w:rsid w:val="00A969A0"/>
    <w:rsid w:val="00AA21E4"/>
    <w:rsid w:val="00AA26B8"/>
    <w:rsid w:val="00AA32A0"/>
    <w:rsid w:val="00AA74CA"/>
    <w:rsid w:val="00AA7D8F"/>
    <w:rsid w:val="00AB0E51"/>
    <w:rsid w:val="00AB1E5D"/>
    <w:rsid w:val="00AB5308"/>
    <w:rsid w:val="00AB6B60"/>
    <w:rsid w:val="00AB7B63"/>
    <w:rsid w:val="00AC0315"/>
    <w:rsid w:val="00AC0689"/>
    <w:rsid w:val="00AC11D8"/>
    <w:rsid w:val="00AC243E"/>
    <w:rsid w:val="00AC4B46"/>
    <w:rsid w:val="00AC5F19"/>
    <w:rsid w:val="00AD16AA"/>
    <w:rsid w:val="00AD1D05"/>
    <w:rsid w:val="00AD297A"/>
    <w:rsid w:val="00AD4D0D"/>
    <w:rsid w:val="00AD54DE"/>
    <w:rsid w:val="00AD6EE6"/>
    <w:rsid w:val="00AD7F38"/>
    <w:rsid w:val="00AE2243"/>
    <w:rsid w:val="00AE3FAD"/>
    <w:rsid w:val="00AE4729"/>
    <w:rsid w:val="00AE4A7A"/>
    <w:rsid w:val="00AE51CF"/>
    <w:rsid w:val="00AE726A"/>
    <w:rsid w:val="00AF0481"/>
    <w:rsid w:val="00AF0DF6"/>
    <w:rsid w:val="00AF1465"/>
    <w:rsid w:val="00AF5812"/>
    <w:rsid w:val="00AF61A9"/>
    <w:rsid w:val="00AF75CE"/>
    <w:rsid w:val="00B0033E"/>
    <w:rsid w:val="00B043E9"/>
    <w:rsid w:val="00B06972"/>
    <w:rsid w:val="00B108BD"/>
    <w:rsid w:val="00B1095D"/>
    <w:rsid w:val="00B110B0"/>
    <w:rsid w:val="00B11639"/>
    <w:rsid w:val="00B16124"/>
    <w:rsid w:val="00B1682C"/>
    <w:rsid w:val="00B179A4"/>
    <w:rsid w:val="00B20369"/>
    <w:rsid w:val="00B21AAA"/>
    <w:rsid w:val="00B24C17"/>
    <w:rsid w:val="00B2596B"/>
    <w:rsid w:val="00B3054B"/>
    <w:rsid w:val="00B312CC"/>
    <w:rsid w:val="00B325AE"/>
    <w:rsid w:val="00B32A7C"/>
    <w:rsid w:val="00B336C3"/>
    <w:rsid w:val="00B3408E"/>
    <w:rsid w:val="00B34636"/>
    <w:rsid w:val="00B347CA"/>
    <w:rsid w:val="00B35BCB"/>
    <w:rsid w:val="00B37535"/>
    <w:rsid w:val="00B42C89"/>
    <w:rsid w:val="00B44956"/>
    <w:rsid w:val="00B44CE6"/>
    <w:rsid w:val="00B46426"/>
    <w:rsid w:val="00B468A0"/>
    <w:rsid w:val="00B47D94"/>
    <w:rsid w:val="00B52BCD"/>
    <w:rsid w:val="00B52EE6"/>
    <w:rsid w:val="00B55289"/>
    <w:rsid w:val="00B55601"/>
    <w:rsid w:val="00B56476"/>
    <w:rsid w:val="00B57700"/>
    <w:rsid w:val="00B602AD"/>
    <w:rsid w:val="00B60726"/>
    <w:rsid w:val="00B6095E"/>
    <w:rsid w:val="00B62BA9"/>
    <w:rsid w:val="00B6526D"/>
    <w:rsid w:val="00B65469"/>
    <w:rsid w:val="00B66D5F"/>
    <w:rsid w:val="00B71CAB"/>
    <w:rsid w:val="00B71CC6"/>
    <w:rsid w:val="00B72D21"/>
    <w:rsid w:val="00B73C07"/>
    <w:rsid w:val="00B744CD"/>
    <w:rsid w:val="00B74E14"/>
    <w:rsid w:val="00B762F2"/>
    <w:rsid w:val="00B77971"/>
    <w:rsid w:val="00B77E75"/>
    <w:rsid w:val="00B77EDA"/>
    <w:rsid w:val="00B8052D"/>
    <w:rsid w:val="00B828E9"/>
    <w:rsid w:val="00B83581"/>
    <w:rsid w:val="00B83776"/>
    <w:rsid w:val="00B85B37"/>
    <w:rsid w:val="00B86F89"/>
    <w:rsid w:val="00B87A65"/>
    <w:rsid w:val="00B87B65"/>
    <w:rsid w:val="00B87FDB"/>
    <w:rsid w:val="00B90030"/>
    <w:rsid w:val="00B90A64"/>
    <w:rsid w:val="00B913B6"/>
    <w:rsid w:val="00B945ED"/>
    <w:rsid w:val="00B960F6"/>
    <w:rsid w:val="00B967C8"/>
    <w:rsid w:val="00B97A52"/>
    <w:rsid w:val="00BA011E"/>
    <w:rsid w:val="00BA25F3"/>
    <w:rsid w:val="00BA5B08"/>
    <w:rsid w:val="00BA66F1"/>
    <w:rsid w:val="00BA6ED1"/>
    <w:rsid w:val="00BA7034"/>
    <w:rsid w:val="00BB0629"/>
    <w:rsid w:val="00BB2125"/>
    <w:rsid w:val="00BB3F3E"/>
    <w:rsid w:val="00BB42D1"/>
    <w:rsid w:val="00BB4CA4"/>
    <w:rsid w:val="00BB514C"/>
    <w:rsid w:val="00BB6953"/>
    <w:rsid w:val="00BC0ECE"/>
    <w:rsid w:val="00BC1872"/>
    <w:rsid w:val="00BC76E4"/>
    <w:rsid w:val="00BD064C"/>
    <w:rsid w:val="00BD092A"/>
    <w:rsid w:val="00BD0BC5"/>
    <w:rsid w:val="00BD1906"/>
    <w:rsid w:val="00BD2B8F"/>
    <w:rsid w:val="00BD4A65"/>
    <w:rsid w:val="00BD548D"/>
    <w:rsid w:val="00BE0ECC"/>
    <w:rsid w:val="00BE20CA"/>
    <w:rsid w:val="00BE3C21"/>
    <w:rsid w:val="00BE3E40"/>
    <w:rsid w:val="00BE511A"/>
    <w:rsid w:val="00BF0170"/>
    <w:rsid w:val="00BF0B42"/>
    <w:rsid w:val="00BF213B"/>
    <w:rsid w:val="00BF2902"/>
    <w:rsid w:val="00BF2C10"/>
    <w:rsid w:val="00BF2F9E"/>
    <w:rsid w:val="00BF3787"/>
    <w:rsid w:val="00BF3952"/>
    <w:rsid w:val="00BF469C"/>
    <w:rsid w:val="00BF5EE2"/>
    <w:rsid w:val="00BF64C6"/>
    <w:rsid w:val="00BF6582"/>
    <w:rsid w:val="00BF7F42"/>
    <w:rsid w:val="00C01BE6"/>
    <w:rsid w:val="00C04313"/>
    <w:rsid w:val="00C05239"/>
    <w:rsid w:val="00C0594F"/>
    <w:rsid w:val="00C05CFE"/>
    <w:rsid w:val="00C1200F"/>
    <w:rsid w:val="00C1297E"/>
    <w:rsid w:val="00C13028"/>
    <w:rsid w:val="00C133B3"/>
    <w:rsid w:val="00C13BCD"/>
    <w:rsid w:val="00C13CA4"/>
    <w:rsid w:val="00C17B59"/>
    <w:rsid w:val="00C20072"/>
    <w:rsid w:val="00C204E0"/>
    <w:rsid w:val="00C2063F"/>
    <w:rsid w:val="00C20E0A"/>
    <w:rsid w:val="00C2111C"/>
    <w:rsid w:val="00C2452F"/>
    <w:rsid w:val="00C248FC"/>
    <w:rsid w:val="00C33F5C"/>
    <w:rsid w:val="00C34FDE"/>
    <w:rsid w:val="00C3594C"/>
    <w:rsid w:val="00C36378"/>
    <w:rsid w:val="00C36FC5"/>
    <w:rsid w:val="00C37B3A"/>
    <w:rsid w:val="00C413EE"/>
    <w:rsid w:val="00C443EF"/>
    <w:rsid w:val="00C44468"/>
    <w:rsid w:val="00C44909"/>
    <w:rsid w:val="00C44FEF"/>
    <w:rsid w:val="00C47E78"/>
    <w:rsid w:val="00C50D46"/>
    <w:rsid w:val="00C52A58"/>
    <w:rsid w:val="00C5301E"/>
    <w:rsid w:val="00C54693"/>
    <w:rsid w:val="00C5578E"/>
    <w:rsid w:val="00C56205"/>
    <w:rsid w:val="00C57EAC"/>
    <w:rsid w:val="00C60C8B"/>
    <w:rsid w:val="00C62254"/>
    <w:rsid w:val="00C629B7"/>
    <w:rsid w:val="00C63229"/>
    <w:rsid w:val="00C63E76"/>
    <w:rsid w:val="00C661ED"/>
    <w:rsid w:val="00C66425"/>
    <w:rsid w:val="00C67727"/>
    <w:rsid w:val="00C712BF"/>
    <w:rsid w:val="00C717E2"/>
    <w:rsid w:val="00C72314"/>
    <w:rsid w:val="00C72AFA"/>
    <w:rsid w:val="00C74CFA"/>
    <w:rsid w:val="00C7510E"/>
    <w:rsid w:val="00C75114"/>
    <w:rsid w:val="00C7529E"/>
    <w:rsid w:val="00C75C0B"/>
    <w:rsid w:val="00C762BE"/>
    <w:rsid w:val="00C7718A"/>
    <w:rsid w:val="00C804A1"/>
    <w:rsid w:val="00C81242"/>
    <w:rsid w:val="00C814C6"/>
    <w:rsid w:val="00C82C10"/>
    <w:rsid w:val="00C82D22"/>
    <w:rsid w:val="00C851E3"/>
    <w:rsid w:val="00C85728"/>
    <w:rsid w:val="00C8631B"/>
    <w:rsid w:val="00C86BDC"/>
    <w:rsid w:val="00C90A4C"/>
    <w:rsid w:val="00C91665"/>
    <w:rsid w:val="00C91F06"/>
    <w:rsid w:val="00C920C9"/>
    <w:rsid w:val="00C92FDF"/>
    <w:rsid w:val="00C9364F"/>
    <w:rsid w:val="00C93743"/>
    <w:rsid w:val="00C94565"/>
    <w:rsid w:val="00C94729"/>
    <w:rsid w:val="00C96F96"/>
    <w:rsid w:val="00CA05F3"/>
    <w:rsid w:val="00CA425A"/>
    <w:rsid w:val="00CA4F8C"/>
    <w:rsid w:val="00CA751E"/>
    <w:rsid w:val="00CA7833"/>
    <w:rsid w:val="00CB03E7"/>
    <w:rsid w:val="00CB1BC5"/>
    <w:rsid w:val="00CB2A5B"/>
    <w:rsid w:val="00CB2B7E"/>
    <w:rsid w:val="00CB57F8"/>
    <w:rsid w:val="00CB58D9"/>
    <w:rsid w:val="00CB6EC5"/>
    <w:rsid w:val="00CB6F3D"/>
    <w:rsid w:val="00CB79F1"/>
    <w:rsid w:val="00CC16CF"/>
    <w:rsid w:val="00CC2A96"/>
    <w:rsid w:val="00CC3598"/>
    <w:rsid w:val="00CC6888"/>
    <w:rsid w:val="00CD25C4"/>
    <w:rsid w:val="00CD399B"/>
    <w:rsid w:val="00CD4572"/>
    <w:rsid w:val="00CD5653"/>
    <w:rsid w:val="00CD6428"/>
    <w:rsid w:val="00CD789B"/>
    <w:rsid w:val="00CE138F"/>
    <w:rsid w:val="00CE1973"/>
    <w:rsid w:val="00CE3292"/>
    <w:rsid w:val="00CE51E1"/>
    <w:rsid w:val="00CF617C"/>
    <w:rsid w:val="00CF7286"/>
    <w:rsid w:val="00CF7452"/>
    <w:rsid w:val="00D01208"/>
    <w:rsid w:val="00D01A8A"/>
    <w:rsid w:val="00D02C5D"/>
    <w:rsid w:val="00D032B8"/>
    <w:rsid w:val="00D05640"/>
    <w:rsid w:val="00D0655D"/>
    <w:rsid w:val="00D06E59"/>
    <w:rsid w:val="00D0751A"/>
    <w:rsid w:val="00D113A9"/>
    <w:rsid w:val="00D11F54"/>
    <w:rsid w:val="00D11F7F"/>
    <w:rsid w:val="00D120EB"/>
    <w:rsid w:val="00D12FDA"/>
    <w:rsid w:val="00D133D9"/>
    <w:rsid w:val="00D14186"/>
    <w:rsid w:val="00D15263"/>
    <w:rsid w:val="00D15CFA"/>
    <w:rsid w:val="00D21049"/>
    <w:rsid w:val="00D27357"/>
    <w:rsid w:val="00D27F92"/>
    <w:rsid w:val="00D305C9"/>
    <w:rsid w:val="00D308D1"/>
    <w:rsid w:val="00D323D7"/>
    <w:rsid w:val="00D33E65"/>
    <w:rsid w:val="00D366F4"/>
    <w:rsid w:val="00D3759E"/>
    <w:rsid w:val="00D403E9"/>
    <w:rsid w:val="00D42072"/>
    <w:rsid w:val="00D441B9"/>
    <w:rsid w:val="00D444E7"/>
    <w:rsid w:val="00D44CE3"/>
    <w:rsid w:val="00D46D9E"/>
    <w:rsid w:val="00D51CC5"/>
    <w:rsid w:val="00D52370"/>
    <w:rsid w:val="00D52B4F"/>
    <w:rsid w:val="00D52C15"/>
    <w:rsid w:val="00D555D2"/>
    <w:rsid w:val="00D55934"/>
    <w:rsid w:val="00D569AA"/>
    <w:rsid w:val="00D56C00"/>
    <w:rsid w:val="00D578BF"/>
    <w:rsid w:val="00D61457"/>
    <w:rsid w:val="00D62B46"/>
    <w:rsid w:val="00D639C1"/>
    <w:rsid w:val="00D6545E"/>
    <w:rsid w:val="00D65CEE"/>
    <w:rsid w:val="00D66C66"/>
    <w:rsid w:val="00D700C1"/>
    <w:rsid w:val="00D70490"/>
    <w:rsid w:val="00D71211"/>
    <w:rsid w:val="00D71822"/>
    <w:rsid w:val="00D7320E"/>
    <w:rsid w:val="00D74841"/>
    <w:rsid w:val="00D75DAA"/>
    <w:rsid w:val="00D800AF"/>
    <w:rsid w:val="00D8012A"/>
    <w:rsid w:val="00D80FA4"/>
    <w:rsid w:val="00D8120D"/>
    <w:rsid w:val="00D83046"/>
    <w:rsid w:val="00D8498B"/>
    <w:rsid w:val="00D8658B"/>
    <w:rsid w:val="00D90EDD"/>
    <w:rsid w:val="00D9173E"/>
    <w:rsid w:val="00D91942"/>
    <w:rsid w:val="00D94F40"/>
    <w:rsid w:val="00D958DE"/>
    <w:rsid w:val="00D95D44"/>
    <w:rsid w:val="00D9688E"/>
    <w:rsid w:val="00DA124E"/>
    <w:rsid w:val="00DA14CC"/>
    <w:rsid w:val="00DA1588"/>
    <w:rsid w:val="00DA178D"/>
    <w:rsid w:val="00DA1E66"/>
    <w:rsid w:val="00DA1FFE"/>
    <w:rsid w:val="00DA3FB6"/>
    <w:rsid w:val="00DA494E"/>
    <w:rsid w:val="00DA5D10"/>
    <w:rsid w:val="00DA7EB6"/>
    <w:rsid w:val="00DB0A68"/>
    <w:rsid w:val="00DB10E5"/>
    <w:rsid w:val="00DB11C3"/>
    <w:rsid w:val="00DB1D54"/>
    <w:rsid w:val="00DB3A5D"/>
    <w:rsid w:val="00DB3FB6"/>
    <w:rsid w:val="00DB4DF1"/>
    <w:rsid w:val="00DB686B"/>
    <w:rsid w:val="00DB6958"/>
    <w:rsid w:val="00DB6CCC"/>
    <w:rsid w:val="00DB7692"/>
    <w:rsid w:val="00DC25E5"/>
    <w:rsid w:val="00DC2B8D"/>
    <w:rsid w:val="00DC3062"/>
    <w:rsid w:val="00DC4E2F"/>
    <w:rsid w:val="00DC590D"/>
    <w:rsid w:val="00DC66C1"/>
    <w:rsid w:val="00DD154E"/>
    <w:rsid w:val="00DD2634"/>
    <w:rsid w:val="00DD2787"/>
    <w:rsid w:val="00DD2F15"/>
    <w:rsid w:val="00DD3DD1"/>
    <w:rsid w:val="00DD4F54"/>
    <w:rsid w:val="00DD560C"/>
    <w:rsid w:val="00DD5E3D"/>
    <w:rsid w:val="00DE0760"/>
    <w:rsid w:val="00DE2BC7"/>
    <w:rsid w:val="00DE44A3"/>
    <w:rsid w:val="00DE4927"/>
    <w:rsid w:val="00DE4DC5"/>
    <w:rsid w:val="00DE796A"/>
    <w:rsid w:val="00DF3357"/>
    <w:rsid w:val="00DF34BD"/>
    <w:rsid w:val="00DF66F2"/>
    <w:rsid w:val="00DF70B4"/>
    <w:rsid w:val="00E0075A"/>
    <w:rsid w:val="00E015AC"/>
    <w:rsid w:val="00E01883"/>
    <w:rsid w:val="00E019BA"/>
    <w:rsid w:val="00E0494C"/>
    <w:rsid w:val="00E05CFB"/>
    <w:rsid w:val="00E05D96"/>
    <w:rsid w:val="00E076DD"/>
    <w:rsid w:val="00E07F09"/>
    <w:rsid w:val="00E14F7F"/>
    <w:rsid w:val="00E1515A"/>
    <w:rsid w:val="00E16CB2"/>
    <w:rsid w:val="00E176E7"/>
    <w:rsid w:val="00E2101B"/>
    <w:rsid w:val="00E21DBA"/>
    <w:rsid w:val="00E23072"/>
    <w:rsid w:val="00E2353D"/>
    <w:rsid w:val="00E25B66"/>
    <w:rsid w:val="00E27FB0"/>
    <w:rsid w:val="00E302B0"/>
    <w:rsid w:val="00E30DA3"/>
    <w:rsid w:val="00E323C0"/>
    <w:rsid w:val="00E369DB"/>
    <w:rsid w:val="00E36B9D"/>
    <w:rsid w:val="00E36EB2"/>
    <w:rsid w:val="00E40411"/>
    <w:rsid w:val="00E4091D"/>
    <w:rsid w:val="00E41D17"/>
    <w:rsid w:val="00E42CB5"/>
    <w:rsid w:val="00E43EC5"/>
    <w:rsid w:val="00E454E9"/>
    <w:rsid w:val="00E4664A"/>
    <w:rsid w:val="00E50243"/>
    <w:rsid w:val="00E508D8"/>
    <w:rsid w:val="00E50C3C"/>
    <w:rsid w:val="00E50EAD"/>
    <w:rsid w:val="00E50F38"/>
    <w:rsid w:val="00E51BAF"/>
    <w:rsid w:val="00E527EF"/>
    <w:rsid w:val="00E53B17"/>
    <w:rsid w:val="00E550B4"/>
    <w:rsid w:val="00E57864"/>
    <w:rsid w:val="00E6044E"/>
    <w:rsid w:val="00E60E51"/>
    <w:rsid w:val="00E63A8E"/>
    <w:rsid w:val="00E63CFD"/>
    <w:rsid w:val="00E64059"/>
    <w:rsid w:val="00E642AB"/>
    <w:rsid w:val="00E64C36"/>
    <w:rsid w:val="00E65DD9"/>
    <w:rsid w:val="00E706E9"/>
    <w:rsid w:val="00E720C8"/>
    <w:rsid w:val="00E741FA"/>
    <w:rsid w:val="00E7491C"/>
    <w:rsid w:val="00E760C7"/>
    <w:rsid w:val="00E7634B"/>
    <w:rsid w:val="00E8092D"/>
    <w:rsid w:val="00E820D9"/>
    <w:rsid w:val="00E82360"/>
    <w:rsid w:val="00E82501"/>
    <w:rsid w:val="00E82AFF"/>
    <w:rsid w:val="00E879DE"/>
    <w:rsid w:val="00E9038B"/>
    <w:rsid w:val="00E90558"/>
    <w:rsid w:val="00E908EB"/>
    <w:rsid w:val="00E91D65"/>
    <w:rsid w:val="00E92ADA"/>
    <w:rsid w:val="00E93244"/>
    <w:rsid w:val="00E94D04"/>
    <w:rsid w:val="00E95FE4"/>
    <w:rsid w:val="00E96D59"/>
    <w:rsid w:val="00E96DEF"/>
    <w:rsid w:val="00E973DA"/>
    <w:rsid w:val="00E97708"/>
    <w:rsid w:val="00EA0788"/>
    <w:rsid w:val="00EA0F41"/>
    <w:rsid w:val="00EA14B6"/>
    <w:rsid w:val="00EA2604"/>
    <w:rsid w:val="00EA31BB"/>
    <w:rsid w:val="00EA3601"/>
    <w:rsid w:val="00EA48DB"/>
    <w:rsid w:val="00EB0E30"/>
    <w:rsid w:val="00EB2B61"/>
    <w:rsid w:val="00EB2EA8"/>
    <w:rsid w:val="00EB30D6"/>
    <w:rsid w:val="00EB3298"/>
    <w:rsid w:val="00EB3B76"/>
    <w:rsid w:val="00EB4CC5"/>
    <w:rsid w:val="00EB63CF"/>
    <w:rsid w:val="00EB757B"/>
    <w:rsid w:val="00EC0921"/>
    <w:rsid w:val="00EC35F9"/>
    <w:rsid w:val="00EC3A5F"/>
    <w:rsid w:val="00EC4DEE"/>
    <w:rsid w:val="00ED0538"/>
    <w:rsid w:val="00ED2FE3"/>
    <w:rsid w:val="00ED3537"/>
    <w:rsid w:val="00ED3B43"/>
    <w:rsid w:val="00ED4958"/>
    <w:rsid w:val="00ED5FE6"/>
    <w:rsid w:val="00ED614F"/>
    <w:rsid w:val="00ED77A3"/>
    <w:rsid w:val="00EE026C"/>
    <w:rsid w:val="00EE3717"/>
    <w:rsid w:val="00EE48F0"/>
    <w:rsid w:val="00EE7553"/>
    <w:rsid w:val="00EF0793"/>
    <w:rsid w:val="00EF1B80"/>
    <w:rsid w:val="00EF4243"/>
    <w:rsid w:val="00EF4FFC"/>
    <w:rsid w:val="00F03891"/>
    <w:rsid w:val="00F05DE1"/>
    <w:rsid w:val="00F06217"/>
    <w:rsid w:val="00F06560"/>
    <w:rsid w:val="00F06ADD"/>
    <w:rsid w:val="00F11475"/>
    <w:rsid w:val="00F12D03"/>
    <w:rsid w:val="00F12DD6"/>
    <w:rsid w:val="00F13D8A"/>
    <w:rsid w:val="00F1436D"/>
    <w:rsid w:val="00F14DE6"/>
    <w:rsid w:val="00F1562D"/>
    <w:rsid w:val="00F1601D"/>
    <w:rsid w:val="00F163FC"/>
    <w:rsid w:val="00F201BD"/>
    <w:rsid w:val="00F21909"/>
    <w:rsid w:val="00F21F1F"/>
    <w:rsid w:val="00F23B30"/>
    <w:rsid w:val="00F23CC2"/>
    <w:rsid w:val="00F240DC"/>
    <w:rsid w:val="00F26CD0"/>
    <w:rsid w:val="00F30EE1"/>
    <w:rsid w:val="00F36760"/>
    <w:rsid w:val="00F47390"/>
    <w:rsid w:val="00F50135"/>
    <w:rsid w:val="00F52606"/>
    <w:rsid w:val="00F5412D"/>
    <w:rsid w:val="00F56D3B"/>
    <w:rsid w:val="00F60622"/>
    <w:rsid w:val="00F61AB5"/>
    <w:rsid w:val="00F61B42"/>
    <w:rsid w:val="00F62F2A"/>
    <w:rsid w:val="00F6427E"/>
    <w:rsid w:val="00F64BB3"/>
    <w:rsid w:val="00F7082C"/>
    <w:rsid w:val="00F70982"/>
    <w:rsid w:val="00F70C3F"/>
    <w:rsid w:val="00F73923"/>
    <w:rsid w:val="00F74047"/>
    <w:rsid w:val="00F7639B"/>
    <w:rsid w:val="00F76FB1"/>
    <w:rsid w:val="00F775FA"/>
    <w:rsid w:val="00F77F47"/>
    <w:rsid w:val="00F81B72"/>
    <w:rsid w:val="00F82B11"/>
    <w:rsid w:val="00F83936"/>
    <w:rsid w:val="00F86C3E"/>
    <w:rsid w:val="00F917CB"/>
    <w:rsid w:val="00F92FC4"/>
    <w:rsid w:val="00F93241"/>
    <w:rsid w:val="00F9567E"/>
    <w:rsid w:val="00F96B6F"/>
    <w:rsid w:val="00FA0ECD"/>
    <w:rsid w:val="00FA2A99"/>
    <w:rsid w:val="00FA332B"/>
    <w:rsid w:val="00FA3874"/>
    <w:rsid w:val="00FA45ED"/>
    <w:rsid w:val="00FA4CE1"/>
    <w:rsid w:val="00FB2FC7"/>
    <w:rsid w:val="00FB59A6"/>
    <w:rsid w:val="00FB5CD9"/>
    <w:rsid w:val="00FC33C0"/>
    <w:rsid w:val="00FC5790"/>
    <w:rsid w:val="00FC5AF8"/>
    <w:rsid w:val="00FD50AC"/>
    <w:rsid w:val="00FD576F"/>
    <w:rsid w:val="00FD5EFD"/>
    <w:rsid w:val="00FD7144"/>
    <w:rsid w:val="00FD7BCB"/>
    <w:rsid w:val="00FD7D38"/>
    <w:rsid w:val="00FD7F76"/>
    <w:rsid w:val="00FE197F"/>
    <w:rsid w:val="00FE1D8D"/>
    <w:rsid w:val="00FE1FED"/>
    <w:rsid w:val="00FE21C0"/>
    <w:rsid w:val="00FE222C"/>
    <w:rsid w:val="00FE2DC0"/>
    <w:rsid w:val="00FE2F1F"/>
    <w:rsid w:val="00FF0771"/>
    <w:rsid w:val="00FF5553"/>
    <w:rsid w:val="00FF6995"/>
    <w:rsid w:val="035E8476"/>
    <w:rsid w:val="05F9C679"/>
    <w:rsid w:val="06CD9C9D"/>
    <w:rsid w:val="08A590CF"/>
    <w:rsid w:val="08E218EB"/>
    <w:rsid w:val="0A5F49EB"/>
    <w:rsid w:val="0C047EAA"/>
    <w:rsid w:val="0CA463FC"/>
    <w:rsid w:val="12B00720"/>
    <w:rsid w:val="15CE19BC"/>
    <w:rsid w:val="19EFF321"/>
    <w:rsid w:val="1B368CBA"/>
    <w:rsid w:val="21C6462A"/>
    <w:rsid w:val="25F1E9D0"/>
    <w:rsid w:val="2A7373B8"/>
    <w:rsid w:val="2F363E2B"/>
    <w:rsid w:val="3206610B"/>
    <w:rsid w:val="36D25A24"/>
    <w:rsid w:val="37493D4B"/>
    <w:rsid w:val="3BDF7651"/>
    <w:rsid w:val="3CE3C503"/>
    <w:rsid w:val="445BE3B3"/>
    <w:rsid w:val="49972835"/>
    <w:rsid w:val="4B9CAD44"/>
    <w:rsid w:val="4D33F4CF"/>
    <w:rsid w:val="50916BA0"/>
    <w:rsid w:val="5603581A"/>
    <w:rsid w:val="59EDD4E6"/>
    <w:rsid w:val="5C5D052B"/>
    <w:rsid w:val="5E3290CC"/>
    <w:rsid w:val="5F6AE797"/>
    <w:rsid w:val="5FB005B0"/>
    <w:rsid w:val="6102F0EB"/>
    <w:rsid w:val="65C16E6D"/>
    <w:rsid w:val="66A21D0C"/>
    <w:rsid w:val="68E98FCC"/>
    <w:rsid w:val="6A705719"/>
    <w:rsid w:val="6B586D03"/>
    <w:rsid w:val="6DCF1AB9"/>
    <w:rsid w:val="6FD1E227"/>
    <w:rsid w:val="70E1A3A5"/>
    <w:rsid w:val="729FAD91"/>
    <w:rsid w:val="7322FE3B"/>
    <w:rsid w:val="7648E911"/>
    <w:rsid w:val="79565E6F"/>
    <w:rsid w:val="7C5B7209"/>
    <w:rsid w:val="7D6F01E5"/>
    <w:rsid w:val="7DA0CDE0"/>
    <w:rsid w:val="7E0ACB2E"/>
    <w:rsid w:val="7F32D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B0E5B463-34F1-4FBC-8601-718840A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fr,Fotnotsreferens,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pool"/>
    <w:next w:val="CH2"/>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3">
    <w:name w:val="CH3"/>
    <w:basedOn w:val="Normalpool"/>
    <w:next w:val="Normalnumber"/>
    <w:link w:val="CH3Char"/>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paragraph" w:customStyle="1" w:styleId="BBTitle">
    <w:name w:val="BB_Title"/>
    <w:basedOn w:val="Normalpool"/>
    <w:link w:val="BBTitleChar"/>
    <w:rsid w:val="007E7FB3"/>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CH3Char">
    <w:name w:val="CH3 Char"/>
    <w:link w:val="CH3"/>
    <w:locked/>
    <w:rsid w:val="007E7FB3"/>
    <w:rPr>
      <w:rFonts w:cs="Times New Roman"/>
      <w:b/>
      <w:lang w:val="en-GB"/>
    </w:rPr>
  </w:style>
  <w:style w:type="character" w:customStyle="1" w:styleId="BBTitleChar">
    <w:name w:val="BB_Title Char"/>
    <w:link w:val="BBTitle"/>
    <w:rsid w:val="007E7FB3"/>
    <w:rPr>
      <w:rFonts w:cs="Times New Roman"/>
      <w:b/>
      <w:sz w:val="28"/>
      <w:szCs w:val="28"/>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rsid w:val="007E7FB3"/>
    <w:rPr>
      <w:rFonts w:ascii="Times" w:hAnsi="Times" w:cs="Simplified Arabic"/>
      <w:noProof/>
      <w:szCs w:val="28"/>
    </w:rPr>
  </w:style>
  <w:style w:type="paragraph" w:styleId="Revision">
    <w:name w:val="Revision"/>
    <w:hidden/>
    <w:uiPriority w:val="99"/>
    <w:semiHidden/>
    <w:rsid w:val="007E7FB3"/>
    <w:rPr>
      <w:szCs w:val="30"/>
    </w:rPr>
  </w:style>
  <w:style w:type="paragraph" w:customStyle="1" w:styleId="Text">
    <w:name w:val="Text"/>
    <w:rsid w:val="00A92ECB"/>
    <w:pPr>
      <w:spacing w:after="160" w:line="256" w:lineRule="auto"/>
    </w:pPr>
    <w:rPr>
      <w:rFonts w:ascii="Calibri" w:eastAsia="Arial Unicode MS" w:hAnsi="Calibri" w:cs="Arial Unicode MS"/>
      <w:color w:val="000000"/>
      <w:sz w:val="22"/>
      <w:szCs w:val="22"/>
      <w:u w:color="000000"/>
      <w:lang w:eastAsia="zh-CN"/>
    </w:rPr>
  </w:style>
  <w:style w:type="character" w:customStyle="1" w:styleId="UnresolvedMention1">
    <w:name w:val="Unresolved Mention1"/>
    <w:basedOn w:val="DefaultParagraphFont"/>
    <w:uiPriority w:val="99"/>
    <w:semiHidden/>
    <w:unhideWhenUsed/>
    <w:rsid w:val="003921B7"/>
    <w:rPr>
      <w:color w:val="605E5C"/>
      <w:shd w:val="clear" w:color="auto" w:fill="E1DFDD"/>
    </w:rPr>
  </w:style>
  <w:style w:type="paragraph" w:customStyle="1" w:styleId="NormalNonumber">
    <w:name w:val="Normal_No_number"/>
    <w:basedOn w:val="Normalpool"/>
    <w:link w:val="NormalNonumberChar"/>
    <w:rsid w:val="00985FF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NormalNonumberChar">
    <w:name w:val="Normal_No_number Char"/>
    <w:link w:val="NormalNonumber"/>
    <w:locked/>
    <w:rsid w:val="00985FF7"/>
    <w:rPr>
      <w:rFonts w:cs="Times New Roman"/>
      <w:lang w:val="en-GB"/>
    </w:rPr>
  </w:style>
  <w:style w:type="paragraph" w:styleId="TOCHeading">
    <w:name w:val="TOC Heading"/>
    <w:basedOn w:val="Heading1"/>
    <w:next w:val="Normal"/>
    <w:uiPriority w:val="39"/>
    <w:unhideWhenUsed/>
    <w:qFormat/>
    <w:rsid w:val="006C24A3"/>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nhideWhenUsed/>
    <w:rsid w:val="002A45F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A4676"/>
    <w:pPr>
      <w:tabs>
        <w:tab w:val="right" w:leader="dot" w:pos="9913"/>
      </w:tabs>
      <w:bidi/>
      <w:spacing w:after="100" w:line="300" w:lineRule="exact"/>
      <w:ind w:left="2127" w:hanging="1276"/>
    </w:pPr>
    <w:rPr>
      <w:rFonts w:asciiTheme="minorHAnsi" w:eastAsiaTheme="minorEastAsia" w:hAnsiTheme="minorHAnsi" w:cs="Times New Roman"/>
      <w:sz w:val="22"/>
      <w:szCs w:val="22"/>
    </w:rPr>
  </w:style>
  <w:style w:type="paragraph" w:styleId="TOC3">
    <w:name w:val="toc 3"/>
    <w:basedOn w:val="Normal"/>
    <w:next w:val="Normal"/>
    <w:autoRedefine/>
    <w:unhideWhenUsed/>
    <w:rsid w:val="002A45F6"/>
    <w:pPr>
      <w:spacing w:after="100" w:line="259" w:lineRule="auto"/>
      <w:ind w:left="440"/>
    </w:pPr>
    <w:rPr>
      <w:rFonts w:asciiTheme="minorHAnsi" w:eastAsiaTheme="minorEastAsia" w:hAnsiTheme="minorHAnsi" w:cs="Times New Roman"/>
      <w:sz w:val="22"/>
      <w:szCs w:val="22"/>
    </w:rPr>
  </w:style>
  <w:style w:type="numbering" w:customStyle="1" w:styleId="NoList1">
    <w:name w:val="No List1"/>
    <w:next w:val="NoList"/>
    <w:uiPriority w:val="99"/>
    <w:semiHidden/>
    <w:unhideWhenUsed/>
    <w:rsid w:val="004C50A5"/>
  </w:style>
  <w:style w:type="character" w:customStyle="1" w:styleId="Heading1Char">
    <w:name w:val="Heading 1 Char"/>
    <w:basedOn w:val="DefaultParagraphFont"/>
    <w:link w:val="Heading1"/>
    <w:rsid w:val="004C50A5"/>
    <w:rPr>
      <w:szCs w:val="30"/>
      <w:u w:val="single"/>
    </w:rPr>
  </w:style>
  <w:style w:type="character" w:customStyle="1" w:styleId="Heading2Char">
    <w:name w:val="Heading 2 Char"/>
    <w:basedOn w:val="DefaultParagraphFont"/>
    <w:link w:val="Heading2"/>
    <w:rsid w:val="004C50A5"/>
    <w:rPr>
      <w:szCs w:val="30"/>
      <w:u w:val="single"/>
    </w:rPr>
  </w:style>
  <w:style w:type="character" w:customStyle="1" w:styleId="Heading3Char">
    <w:name w:val="Heading 3 Char"/>
    <w:basedOn w:val="DefaultParagraphFont"/>
    <w:link w:val="Heading3"/>
    <w:rsid w:val="004C50A5"/>
    <w:rPr>
      <w:szCs w:val="30"/>
      <w:u w:val="single"/>
    </w:rPr>
  </w:style>
  <w:style w:type="character" w:customStyle="1" w:styleId="Heading4Char">
    <w:name w:val="Heading 4 Char"/>
    <w:basedOn w:val="DefaultParagraphFont"/>
    <w:link w:val="Heading4"/>
    <w:rsid w:val="004C50A5"/>
    <w:rPr>
      <w:szCs w:val="30"/>
    </w:rPr>
  </w:style>
  <w:style w:type="character" w:customStyle="1" w:styleId="Heading5Char">
    <w:name w:val="Heading 5 Char"/>
    <w:basedOn w:val="DefaultParagraphFont"/>
    <w:link w:val="Heading5"/>
    <w:rsid w:val="004C50A5"/>
    <w:rPr>
      <w:rFonts w:ascii="Times" w:hAnsi="Times" w:cs="Arabic Transparent"/>
      <w:b/>
      <w:bCs/>
      <w:noProof/>
      <w:szCs w:val="44"/>
    </w:rPr>
  </w:style>
  <w:style w:type="character" w:customStyle="1" w:styleId="Heading6Char">
    <w:name w:val="Heading 6 Char"/>
    <w:basedOn w:val="DefaultParagraphFont"/>
    <w:link w:val="Heading6"/>
    <w:rsid w:val="004C50A5"/>
    <w:rPr>
      <w:szCs w:val="30"/>
      <w:u w:val="single"/>
    </w:rPr>
  </w:style>
  <w:style w:type="character" w:customStyle="1" w:styleId="Heading7Char">
    <w:name w:val="Heading 7 Char"/>
    <w:basedOn w:val="DefaultParagraphFont"/>
    <w:link w:val="Heading7"/>
    <w:rsid w:val="004C50A5"/>
    <w:rPr>
      <w:rFonts w:ascii="Times" w:hAnsi="Times"/>
      <w:b/>
      <w:bCs/>
      <w:noProof/>
      <w:szCs w:val="30"/>
    </w:rPr>
  </w:style>
  <w:style w:type="character" w:customStyle="1" w:styleId="Heading8Char">
    <w:name w:val="Heading 8 Char"/>
    <w:basedOn w:val="DefaultParagraphFont"/>
    <w:link w:val="Heading8"/>
    <w:rsid w:val="004C50A5"/>
    <w:rPr>
      <w:b/>
      <w:bCs/>
      <w:sz w:val="30"/>
      <w:szCs w:val="30"/>
    </w:rPr>
  </w:style>
  <w:style w:type="character" w:customStyle="1" w:styleId="Heading9Char">
    <w:name w:val="Heading 9 Char"/>
    <w:basedOn w:val="DefaultParagraphFont"/>
    <w:link w:val="Heading9"/>
    <w:rsid w:val="004C50A5"/>
    <w:rPr>
      <w:rFonts w:ascii="Times" w:hAnsi="Times"/>
      <w:b/>
      <w:bCs/>
      <w:noProof/>
      <w:szCs w:val="30"/>
      <w:u w:val="single"/>
    </w:rPr>
  </w:style>
  <w:style w:type="table" w:customStyle="1" w:styleId="Tabledocright">
    <w:name w:val="Table_doc_right"/>
    <w:basedOn w:val="TableNormal"/>
    <w:rsid w:val="004C50A5"/>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0A5"/>
    <w:pPr>
      <w:tabs>
        <w:tab w:val="left" w:pos="1247"/>
      </w:tabs>
      <w:ind w:left="1000"/>
    </w:pPr>
    <w:rPr>
      <w:rFonts w:hint="cs"/>
      <w:sz w:val="18"/>
      <w:szCs w:val="18"/>
      <w:lang w:val="en-GB"/>
    </w:rPr>
  </w:style>
  <w:style w:type="paragraph" w:styleId="TOC7">
    <w:name w:val="toc 7"/>
    <w:basedOn w:val="Normal"/>
    <w:next w:val="Normal"/>
    <w:autoRedefine/>
    <w:semiHidden/>
    <w:rsid w:val="004C50A5"/>
    <w:pPr>
      <w:tabs>
        <w:tab w:val="left" w:pos="1247"/>
      </w:tabs>
      <w:ind w:left="1200"/>
    </w:pPr>
    <w:rPr>
      <w:rFonts w:hint="cs"/>
      <w:sz w:val="18"/>
      <w:szCs w:val="18"/>
      <w:lang w:val="en-GB"/>
    </w:rPr>
  </w:style>
  <w:style w:type="paragraph" w:styleId="TOC8">
    <w:name w:val="toc 8"/>
    <w:basedOn w:val="Normal"/>
    <w:next w:val="Normal"/>
    <w:autoRedefine/>
    <w:semiHidden/>
    <w:rsid w:val="004C50A5"/>
    <w:pPr>
      <w:tabs>
        <w:tab w:val="left" w:pos="1247"/>
      </w:tabs>
      <w:ind w:left="1400"/>
    </w:pPr>
    <w:rPr>
      <w:rFonts w:hint="cs"/>
      <w:sz w:val="18"/>
      <w:szCs w:val="18"/>
      <w:lang w:val="en-GB"/>
    </w:rPr>
  </w:style>
  <w:style w:type="paragraph" w:styleId="TOC9">
    <w:name w:val="toc 9"/>
    <w:basedOn w:val="Normal"/>
    <w:next w:val="Normal"/>
    <w:autoRedefine/>
    <w:semiHidden/>
    <w:rsid w:val="004C50A5"/>
    <w:pPr>
      <w:tabs>
        <w:tab w:val="left" w:pos="1247"/>
      </w:tabs>
      <w:ind w:left="1600"/>
    </w:pPr>
    <w:rPr>
      <w:rFonts w:hint="cs"/>
      <w:sz w:val="18"/>
      <w:szCs w:val="18"/>
      <w:lang w:val="en-GB"/>
    </w:rPr>
  </w:style>
  <w:style w:type="paragraph" w:customStyle="1" w:styleId="Titlefigure">
    <w:name w:val="Title_figure"/>
    <w:basedOn w:val="Titletable"/>
    <w:next w:val="NormalNonumber"/>
    <w:rsid w:val="004C50A5"/>
    <w:rPr>
      <w:bCs w:val="0"/>
    </w:rPr>
  </w:style>
  <w:style w:type="paragraph" w:styleId="TableofFigures">
    <w:name w:val="table of figures"/>
    <w:basedOn w:val="Normal"/>
    <w:next w:val="Normal"/>
    <w:autoRedefine/>
    <w:semiHidden/>
    <w:rsid w:val="004C50A5"/>
    <w:pPr>
      <w:tabs>
        <w:tab w:val="left" w:pos="1247"/>
      </w:tabs>
      <w:ind w:left="1814" w:hanging="567"/>
    </w:pPr>
    <w:rPr>
      <w:rFonts w:hint="cs"/>
      <w:lang w:val="en-GB"/>
    </w:rPr>
  </w:style>
  <w:style w:type="paragraph" w:customStyle="1" w:styleId="CH4">
    <w:name w:val="CH4"/>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table" w:customStyle="1" w:styleId="Footertable">
    <w:name w:val="Footer_table"/>
    <w:basedOn w:val="TableNormal"/>
    <w:semiHidden/>
    <w:rsid w:val="004C50A5"/>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4C50A5"/>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4C50A5"/>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4C50A5"/>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4C50A5"/>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4C50A5"/>
    <w:rPr>
      <w:sz w:val="16"/>
      <w:szCs w:val="16"/>
    </w:rPr>
  </w:style>
  <w:style w:type="paragraph" w:styleId="CommentText">
    <w:name w:val="annotation text"/>
    <w:basedOn w:val="Normal"/>
    <w:link w:val="CommentTextChar"/>
    <w:rsid w:val="004C50A5"/>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4C50A5"/>
    <w:rPr>
      <w:szCs w:val="30"/>
      <w:lang w:val="en-GB"/>
    </w:rPr>
  </w:style>
  <w:style w:type="paragraph" w:styleId="CommentSubject">
    <w:name w:val="annotation subject"/>
    <w:basedOn w:val="CommentText"/>
    <w:next w:val="CommentText"/>
    <w:link w:val="CommentSubjectChar"/>
    <w:rsid w:val="004C50A5"/>
    <w:rPr>
      <w:b/>
      <w:bCs/>
    </w:rPr>
  </w:style>
  <w:style w:type="character" w:customStyle="1" w:styleId="CommentSubjectChar">
    <w:name w:val="Comment Subject Char"/>
    <w:basedOn w:val="CommentTextChar"/>
    <w:link w:val="CommentSubject"/>
    <w:rsid w:val="004C50A5"/>
    <w:rPr>
      <w:b/>
      <w:bCs/>
      <w:szCs w:val="30"/>
      <w:lang w:val="en-GB"/>
    </w:rPr>
  </w:style>
  <w:style w:type="table" w:customStyle="1" w:styleId="AATable">
    <w:name w:val="AA_Table"/>
    <w:basedOn w:val="TableNormal"/>
    <w:semiHidden/>
    <w:rsid w:val="004C50A5"/>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4C50A5"/>
    <w:pPr>
      <w:tabs>
        <w:tab w:val="clear" w:pos="4082"/>
      </w:tabs>
      <w:spacing w:before="120" w:after="120"/>
      <w:ind w:right="4536"/>
    </w:pPr>
  </w:style>
  <w:style w:type="character" w:customStyle="1" w:styleId="FooterChar">
    <w:name w:val="Footer Char"/>
    <w:basedOn w:val="DefaultParagraphFont"/>
    <w:link w:val="Footer"/>
    <w:uiPriority w:val="99"/>
    <w:rsid w:val="004C50A5"/>
    <w:rPr>
      <w:rFonts w:ascii="Times" w:hAnsi="Times"/>
      <w:noProof/>
      <w:szCs w:val="24"/>
    </w:rPr>
  </w:style>
  <w:style w:type="character" w:customStyle="1" w:styleId="HeaderChar">
    <w:name w:val="Header Char"/>
    <w:basedOn w:val="DefaultParagraphFont"/>
    <w:link w:val="Header"/>
    <w:rsid w:val="004C50A5"/>
    <w:rPr>
      <w:rFonts w:ascii="Times" w:hAnsi="Times"/>
      <w:noProof/>
      <w:szCs w:val="24"/>
    </w:rPr>
  </w:style>
  <w:style w:type="numbering" w:customStyle="1" w:styleId="Normallist1">
    <w:name w:val="Normal_list1"/>
    <w:basedOn w:val="NoList"/>
    <w:rsid w:val="004C50A5"/>
    <w:pPr>
      <w:numPr>
        <w:numId w:val="44"/>
      </w:numPr>
    </w:pPr>
  </w:style>
  <w:style w:type="paragraph" w:customStyle="1" w:styleId="Titletable">
    <w:name w:val="Title_tab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4">
    <w:name w:val="toc 4"/>
    <w:basedOn w:val="Normalpool"/>
    <w:next w:val="Normalpool"/>
    <w:rsid w:val="004C50A5"/>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4C50A5"/>
    <w:pPr>
      <w:tabs>
        <w:tab w:val="left" w:pos="1247"/>
      </w:tabs>
      <w:ind w:left="800"/>
    </w:pPr>
    <w:rPr>
      <w:rFonts w:hint="cs"/>
      <w:sz w:val="18"/>
      <w:szCs w:val="18"/>
      <w:lang w:val="en-GB"/>
    </w:rPr>
  </w:style>
  <w:style w:type="character" w:styleId="Emphasis">
    <w:name w:val="Emphasis"/>
    <w:basedOn w:val="DefaultParagraphFont"/>
    <w:qFormat/>
    <w:rsid w:val="004C50A5"/>
    <w:rPr>
      <w:i/>
      <w:iCs/>
    </w:rPr>
  </w:style>
  <w:style w:type="numbering" w:customStyle="1" w:styleId="WWNum25">
    <w:name w:val="WWNum25"/>
    <w:rsid w:val="004C50A5"/>
    <w:pPr>
      <w:numPr>
        <w:numId w:val="36"/>
      </w:numPr>
    </w:pPr>
  </w:style>
  <w:style w:type="numbering" w:customStyle="1" w:styleId="Importovanstyl4">
    <w:name w:val="Importovaný styl 4"/>
    <w:rsid w:val="004C50A5"/>
    <w:pPr>
      <w:numPr>
        <w:numId w:val="37"/>
      </w:numPr>
    </w:pPr>
  </w:style>
  <w:style w:type="numbering" w:customStyle="1" w:styleId="Importovanstyl5">
    <w:name w:val="Importovaný styl 5"/>
    <w:rsid w:val="004C50A5"/>
    <w:pPr>
      <w:numPr>
        <w:numId w:val="38"/>
      </w:numPr>
    </w:pPr>
  </w:style>
  <w:style w:type="numbering" w:customStyle="1" w:styleId="Importovanstyl6">
    <w:name w:val="Importovaný styl 6"/>
    <w:rsid w:val="004C50A5"/>
    <w:pPr>
      <w:numPr>
        <w:numId w:val="39"/>
      </w:numPr>
    </w:pPr>
  </w:style>
  <w:style w:type="numbering" w:customStyle="1" w:styleId="Importovanstyl8">
    <w:name w:val="Importovaný styl 8"/>
    <w:rsid w:val="004C50A5"/>
    <w:pPr>
      <w:numPr>
        <w:numId w:val="40"/>
      </w:numPr>
    </w:pPr>
  </w:style>
  <w:style w:type="numbering" w:customStyle="1" w:styleId="Importovanstyl9">
    <w:name w:val="Importovaný styl 9"/>
    <w:rsid w:val="004C50A5"/>
    <w:pPr>
      <w:numPr>
        <w:numId w:val="41"/>
      </w:numPr>
    </w:pPr>
  </w:style>
  <w:style w:type="character" w:customStyle="1" w:styleId="UnresolvedMention10">
    <w:name w:val="Unresolved Mention1"/>
    <w:basedOn w:val="DefaultParagraphFont"/>
    <w:uiPriority w:val="99"/>
    <w:semiHidden/>
    <w:unhideWhenUsed/>
    <w:rsid w:val="004C50A5"/>
    <w:rPr>
      <w:color w:val="808080"/>
      <w:shd w:val="clear" w:color="auto" w:fill="E6E6E6"/>
    </w:rPr>
  </w:style>
  <w:style w:type="character" w:customStyle="1" w:styleId="UnresolvedMention2">
    <w:name w:val="Unresolved Mention2"/>
    <w:basedOn w:val="DefaultParagraphFont"/>
    <w:uiPriority w:val="99"/>
    <w:semiHidden/>
    <w:unhideWhenUsed/>
    <w:rsid w:val="004C50A5"/>
    <w:rPr>
      <w:color w:val="808080"/>
      <w:shd w:val="clear" w:color="auto" w:fill="E6E6E6"/>
    </w:rPr>
  </w:style>
  <w:style w:type="paragraph" w:styleId="NormalWeb">
    <w:name w:val="Normal (Web)"/>
    <w:basedOn w:val="Normal"/>
    <w:uiPriority w:val="99"/>
    <w:unhideWhenUsed/>
    <w:rsid w:val="004C50A5"/>
    <w:pPr>
      <w:spacing w:before="100" w:beforeAutospacing="1" w:after="100" w:afterAutospacing="1"/>
    </w:pPr>
    <w:rPr>
      <w:rFonts w:eastAsiaTheme="minorEastAsia" w:hint="cs"/>
      <w:sz w:val="24"/>
      <w:szCs w:val="24"/>
      <w:lang w:val="en-GB" w:eastAsia="en-GB"/>
    </w:rPr>
  </w:style>
  <w:style w:type="numbering" w:customStyle="1" w:styleId="ImportedStyle2">
    <w:name w:val="Imported Style 2"/>
    <w:rsid w:val="004C50A5"/>
    <w:pPr>
      <w:numPr>
        <w:numId w:val="42"/>
      </w:numPr>
    </w:pPr>
  </w:style>
  <w:style w:type="character" w:customStyle="1" w:styleId="BodyTextChar">
    <w:name w:val="Body Text Char"/>
    <w:basedOn w:val="DefaultParagraphFont"/>
    <w:link w:val="BodyText"/>
    <w:rsid w:val="004C50A5"/>
    <w:rPr>
      <w:rFonts w:ascii="Times" w:hAnsi="Times"/>
      <w:szCs w:val="30"/>
    </w:rPr>
  </w:style>
  <w:style w:type="paragraph" w:customStyle="1" w:styleId="StyleJW">
    <w:name w:val="Style JW"/>
    <w:basedOn w:val="BodyText"/>
    <w:qFormat/>
    <w:rsid w:val="004C50A5"/>
    <w:pPr>
      <w:tabs>
        <w:tab w:val="left" w:pos="720"/>
        <w:tab w:val="left" w:pos="2160"/>
        <w:tab w:val="center" w:pos="4677"/>
      </w:tabs>
      <w:suppressAutoHyphens/>
      <w:outlineLvl w:val="0"/>
    </w:pPr>
    <w:rPr>
      <w:rFonts w:ascii="Arial" w:eastAsia="SimSun" w:hAnsi="Arial" w:cs="Arial" w:hint="cs"/>
      <w:b/>
      <w:bCs/>
      <w:sz w:val="28"/>
      <w:szCs w:val="28"/>
    </w:rPr>
  </w:style>
  <w:style w:type="character" w:customStyle="1" w:styleId="job-value">
    <w:name w:val="job-value"/>
    <w:basedOn w:val="DefaultParagraphFont"/>
    <w:rsid w:val="004C50A5"/>
  </w:style>
  <w:style w:type="paragraph" w:customStyle="1" w:styleId="Default">
    <w:name w:val="Default"/>
    <w:rsid w:val="004C50A5"/>
    <w:pPr>
      <w:suppressAutoHyphens/>
      <w:autoSpaceDE w:val="0"/>
    </w:pPr>
    <w:rPr>
      <w:rFonts w:ascii="Calibri" w:eastAsia="Arial" w:hAnsi="Calibri" w:cs="Calibri"/>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50A25-5B75-45AD-99C1-C941F1346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487F1-8B6A-47AF-92AB-120A8BCC7634}">
  <ds:schemaRefs>
    <ds:schemaRef ds:uri="http://schemas.microsoft.com/sharepoint/v3/contenttype/forms"/>
  </ds:schemaRefs>
</ds:datastoreItem>
</file>

<file path=customXml/itemProps3.xml><?xml version="1.0" encoding="utf-8"?>
<ds:datastoreItem xmlns:ds="http://schemas.openxmlformats.org/officeDocument/2006/customXml" ds:itemID="{17058CB8-2ED5-4DA7-8A0D-93C292656445}">
  <ds:schemaRefs>
    <ds:schemaRef ds:uri="http://schemas.openxmlformats.org/officeDocument/2006/bibliography"/>
  </ds:schemaRefs>
</ds:datastoreItem>
</file>

<file path=customXml/itemProps4.xml><?xml version="1.0" encoding="utf-8"?>
<ds:datastoreItem xmlns:ds="http://schemas.openxmlformats.org/officeDocument/2006/customXml" ds:itemID="{BEB9370E-F442-456C-9898-04AD286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6</cp:revision>
  <cp:lastPrinted>2020-05-18T13:06:00Z</cp:lastPrinted>
  <dcterms:created xsi:type="dcterms:W3CDTF">2020-12-16T20:02:00Z</dcterms:created>
  <dcterms:modified xsi:type="dcterms:W3CDTF">2020-12-17T07:39:00Z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0x010100D4A186B34AAF4047A570F9DFA6808567</vt:lpwstr>
  </property>
</Properties>
</file>