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2316D8">
        <w:trPr>
          <w:cantSplit/>
          <w:trHeight w:val="850"/>
          <w:jc w:val="right"/>
        </w:trPr>
        <w:tc>
          <w:tcPr>
            <w:tcW w:w="269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09"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292"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2316D8">
        <w:trPr>
          <w:cantSplit/>
          <w:trHeight w:val="281"/>
          <w:jc w:val="right"/>
        </w:trPr>
        <w:tc>
          <w:tcPr>
            <w:tcW w:w="1521"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68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292" w:type="dxa"/>
            <w:tcBorders>
              <w:bottom w:val="single" w:sz="4" w:space="0" w:color="auto"/>
            </w:tcBorders>
          </w:tcPr>
          <w:p w14:paraId="3D105487" w14:textId="446C7E6C"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2316D8">
              <w:rPr>
                <w:lang w:val="en-GB"/>
              </w:rPr>
              <w:t>2</w:t>
            </w:r>
            <w:r w:rsidR="006C310F">
              <w:rPr>
                <w:lang w:val="en-GB"/>
              </w:rPr>
              <w:t>/</w:t>
            </w:r>
            <w:r w:rsidR="006004E9">
              <w:rPr>
                <w:lang w:val="en-GB"/>
              </w:rPr>
              <w:t>Dec.</w:t>
            </w:r>
            <w:r w:rsidR="00BF56E1">
              <w:rPr>
                <w:lang w:val="en-GB"/>
              </w:rPr>
              <w:t>9</w:t>
            </w:r>
          </w:p>
        </w:tc>
      </w:tr>
      <w:tr w:rsidR="00032E4E" w:rsidRPr="00D4172C" w14:paraId="0344FC84" w14:textId="77777777" w:rsidTr="002316D8">
        <w:trPr>
          <w:cantSplit/>
          <w:trHeight w:val="2549"/>
          <w:jc w:val="right"/>
        </w:trPr>
        <w:tc>
          <w:tcPr>
            <w:tcW w:w="1521"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8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292" w:type="dxa"/>
            <w:tcBorders>
              <w:top w:val="single" w:sz="4" w:space="0" w:color="auto"/>
              <w:bottom w:val="single" w:sz="24" w:space="0" w:color="auto"/>
            </w:tcBorders>
          </w:tcPr>
          <w:p w14:paraId="16160027" w14:textId="77777777" w:rsidR="002316D8"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Pr>
                <w:lang w:val="en-GB"/>
              </w:rPr>
              <w:t>General</w:t>
            </w:r>
          </w:p>
          <w:p w14:paraId="65108D37" w14:textId="77777777" w:rsidR="002316D8" w:rsidRPr="00620245" w:rsidRDefault="002316D8" w:rsidP="002316D8">
            <w:pPr>
              <w:tabs>
                <w:tab w:val="clear" w:pos="1247"/>
                <w:tab w:val="clear" w:pos="1814"/>
                <w:tab w:val="clear" w:pos="2381"/>
                <w:tab w:val="clear" w:pos="2948"/>
                <w:tab w:val="clear" w:pos="3515"/>
              </w:tabs>
              <w:rPr>
                <w:lang w:val="en-GB"/>
              </w:rPr>
            </w:pPr>
            <w:r>
              <w:rPr>
                <w:lang w:val="en-GB"/>
              </w:rPr>
              <w:t>6 December</w:t>
            </w:r>
            <w:r w:rsidRPr="00826AF3">
              <w:rPr>
                <w:lang w:val="en-GB"/>
              </w:rPr>
              <w:t xml:space="preserve"> 201</w:t>
            </w:r>
            <w:r>
              <w:rPr>
                <w:lang w:val="en-GB"/>
              </w:rPr>
              <w:t>8</w:t>
            </w:r>
          </w:p>
          <w:p w14:paraId="6F78AAFF" w14:textId="470667E6" w:rsidR="00032E4E"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347B989F" w14:textId="77777777" w:rsidR="002316D8" w:rsidRPr="00A54CB9" w:rsidRDefault="002316D8" w:rsidP="002316D8">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Pr="00A54CB9">
        <w:rPr>
          <w:b/>
        </w:rPr>
        <w:t>Минаматск</w:t>
      </w:r>
      <w:r>
        <w:rPr>
          <w:b/>
        </w:rPr>
        <w:t>ой</w:t>
      </w:r>
      <w:proofErr w:type="spellEnd"/>
      <w:r w:rsidRPr="00A54CB9">
        <w:rPr>
          <w:b/>
        </w:rPr>
        <w:t xml:space="preserve"> конвенци</w:t>
      </w:r>
      <w:r>
        <w:rPr>
          <w:b/>
        </w:rPr>
        <w:t>и</w:t>
      </w:r>
      <w:r w:rsidRPr="00A54CB9">
        <w:rPr>
          <w:b/>
        </w:rPr>
        <w:t xml:space="preserve"> о ртути</w:t>
      </w:r>
    </w:p>
    <w:p w14:paraId="049AE5AE" w14:textId="77777777" w:rsidR="002316D8" w:rsidRPr="00A54CB9" w:rsidRDefault="002316D8" w:rsidP="002316D8">
      <w:pPr>
        <w:tabs>
          <w:tab w:val="clear" w:pos="1247"/>
          <w:tab w:val="clear" w:pos="1814"/>
          <w:tab w:val="clear" w:pos="2381"/>
          <w:tab w:val="clear" w:pos="2948"/>
          <w:tab w:val="clear" w:pos="3515"/>
        </w:tabs>
        <w:rPr>
          <w:b/>
        </w:rPr>
      </w:pPr>
      <w:r>
        <w:rPr>
          <w:b/>
        </w:rPr>
        <w:t>Второе</w:t>
      </w:r>
      <w:r w:rsidRPr="00A54CB9">
        <w:rPr>
          <w:b/>
        </w:rPr>
        <w:t xml:space="preserve"> совещание</w:t>
      </w:r>
    </w:p>
    <w:p w14:paraId="4569F67D" w14:textId="77777777" w:rsidR="002316D8" w:rsidRDefault="002316D8" w:rsidP="002316D8">
      <w:pPr>
        <w:tabs>
          <w:tab w:val="clear" w:pos="1247"/>
          <w:tab w:val="clear" w:pos="1814"/>
          <w:tab w:val="clear" w:pos="2381"/>
          <w:tab w:val="clear" w:pos="2948"/>
          <w:tab w:val="clear" w:pos="3515"/>
        </w:tabs>
      </w:pPr>
      <w:r w:rsidRPr="00A54CB9">
        <w:t xml:space="preserve">Женева, </w:t>
      </w:r>
      <w:r>
        <w:t>19-23</w:t>
      </w:r>
      <w:r w:rsidRPr="00A54CB9">
        <w:t xml:space="preserve"> </w:t>
      </w:r>
      <w:r>
        <w:t>сентября</w:t>
      </w:r>
      <w:r w:rsidRPr="00A54CB9">
        <w:t xml:space="preserve"> 201</w:t>
      </w:r>
      <w:r>
        <w:t>8</w:t>
      </w:r>
      <w:r w:rsidRPr="00A54CB9">
        <w:t xml:space="preserve"> года</w:t>
      </w:r>
    </w:p>
    <w:p w14:paraId="76876481" w14:textId="77777777" w:rsidR="00D4172C" w:rsidRDefault="00D4172C" w:rsidP="00D4172C">
      <w:pPr>
        <w:tabs>
          <w:tab w:val="left" w:pos="720"/>
        </w:tabs>
        <w:spacing w:before="360" w:after="240"/>
        <w:ind w:left="1247" w:right="567"/>
        <w:rPr>
          <w:b/>
          <w:bCs/>
          <w:sz w:val="28"/>
          <w:szCs w:val="28"/>
        </w:rPr>
      </w:pPr>
      <w:bookmarkStart w:id="2" w:name="_Toc13575454"/>
      <w:bookmarkStart w:id="3" w:name="_Toc13575578"/>
      <w:r>
        <w:rPr>
          <w:b/>
          <w:bCs/>
          <w:sz w:val="28"/>
          <w:szCs w:val="28"/>
        </w:rPr>
        <w:t xml:space="preserve">Решение принятое на втором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p w14:paraId="0F9D9E4E" w14:textId="77777777" w:rsidR="00BF56E1" w:rsidRPr="00BF56E1" w:rsidRDefault="00BF56E1" w:rsidP="00BF56E1">
      <w:pPr>
        <w:keepNext/>
        <w:tabs>
          <w:tab w:val="clear" w:pos="1247"/>
          <w:tab w:val="clear" w:pos="1814"/>
          <w:tab w:val="clear" w:pos="2381"/>
          <w:tab w:val="clear" w:pos="2948"/>
          <w:tab w:val="clear" w:pos="3515"/>
        </w:tabs>
        <w:spacing w:after="120"/>
        <w:ind w:left="1247" w:right="284"/>
        <w:outlineLvl w:val="0"/>
        <w:rPr>
          <w:rFonts w:eastAsiaTheme="minorHAnsi"/>
          <w:b/>
          <w:sz w:val="28"/>
        </w:rPr>
      </w:pPr>
      <w:bookmarkStart w:id="4" w:name="_GoBack"/>
      <w:bookmarkEnd w:id="4"/>
      <w:r w:rsidRPr="00BF56E1">
        <w:rPr>
          <w:b/>
          <w:sz w:val="28"/>
        </w:rPr>
        <w:t>МК-2/9: Коды Согласованной системы</w:t>
      </w:r>
      <w:bookmarkEnd w:id="2"/>
      <w:bookmarkEnd w:id="3"/>
    </w:p>
    <w:p w14:paraId="2CCEC83D" w14:textId="77777777" w:rsidR="00BF56E1" w:rsidRPr="00BF56E1" w:rsidRDefault="00BF56E1" w:rsidP="00BF56E1">
      <w:pPr>
        <w:tabs>
          <w:tab w:val="clear" w:pos="1247"/>
          <w:tab w:val="clear" w:pos="1814"/>
          <w:tab w:val="clear" w:pos="2381"/>
          <w:tab w:val="clear" w:pos="2948"/>
          <w:tab w:val="clear" w:pos="3515"/>
        </w:tabs>
        <w:spacing w:after="120"/>
        <w:ind w:left="1247" w:firstLine="624"/>
        <w:rPr>
          <w:i/>
          <w:iCs/>
        </w:rPr>
      </w:pPr>
      <w:r w:rsidRPr="00BF56E1">
        <w:rPr>
          <w:i/>
          <w:iCs/>
        </w:rPr>
        <w:t>Конференция Сторон,</w:t>
      </w:r>
    </w:p>
    <w:p w14:paraId="13E4A4F4" w14:textId="77777777" w:rsidR="00BF56E1" w:rsidRPr="00BF56E1" w:rsidRDefault="00BF56E1" w:rsidP="00BF56E1">
      <w:pPr>
        <w:tabs>
          <w:tab w:val="clear" w:pos="1247"/>
          <w:tab w:val="clear" w:pos="1814"/>
          <w:tab w:val="clear" w:pos="2381"/>
          <w:tab w:val="clear" w:pos="2948"/>
          <w:tab w:val="clear" w:pos="3515"/>
        </w:tabs>
        <w:spacing w:after="120"/>
        <w:ind w:left="1247" w:firstLine="624"/>
      </w:pPr>
      <w:r w:rsidRPr="00BF56E1">
        <w:rPr>
          <w:i/>
          <w:iCs/>
        </w:rPr>
        <w:t>признавая,</w:t>
      </w:r>
      <w:r w:rsidRPr="00BF56E1">
        <w:t xml:space="preserve"> что совершенствование данных, получаемых с помощью Согласованной системы описания и кодирования товаров, может быть одним из способов содействия осуществлению статьи 4 Конвенции, совершенствования национальной отчетности в соответствии со статьей 21 и обеспечения более эффективного обмена информацией между торговыми партнерами,</w:t>
      </w:r>
    </w:p>
    <w:p w14:paraId="4598E17B" w14:textId="77777777" w:rsidR="00BF56E1" w:rsidRPr="00BF56E1" w:rsidRDefault="00BF56E1" w:rsidP="00BF56E1">
      <w:pPr>
        <w:tabs>
          <w:tab w:val="clear" w:pos="1247"/>
          <w:tab w:val="clear" w:pos="1814"/>
          <w:tab w:val="clear" w:pos="2381"/>
          <w:tab w:val="clear" w:pos="2948"/>
          <w:tab w:val="clear" w:pos="3515"/>
        </w:tabs>
        <w:spacing w:after="120"/>
        <w:ind w:left="1247" w:firstLine="624"/>
      </w:pPr>
      <w:r w:rsidRPr="00BF56E1">
        <w:rPr>
          <w:i/>
          <w:iCs/>
        </w:rPr>
        <w:t>принимая во внимание</w:t>
      </w:r>
      <w:r w:rsidRPr="00BF56E1">
        <w:t xml:space="preserve"> обследование по вопросу инициативы в рамках Согласованной системы, подготовленное Глобальным партнерством по ртути Программы Организации Объединенных Наций по окружающей среде (область партнерства «Ртутьсодержащие продукты»),</w:t>
      </w:r>
    </w:p>
    <w:p w14:paraId="150F1868" w14:textId="77777777" w:rsidR="00BF56E1" w:rsidRPr="00BF56E1" w:rsidRDefault="00BF56E1" w:rsidP="00BF56E1">
      <w:pPr>
        <w:tabs>
          <w:tab w:val="clear" w:pos="1247"/>
          <w:tab w:val="clear" w:pos="1814"/>
          <w:tab w:val="clear" w:pos="2381"/>
          <w:tab w:val="clear" w:pos="2948"/>
          <w:tab w:val="clear" w:pos="3515"/>
        </w:tabs>
        <w:spacing w:after="120"/>
        <w:ind w:left="1247" w:firstLine="624"/>
      </w:pPr>
      <w:r w:rsidRPr="00BF56E1">
        <w:rPr>
          <w:i/>
          <w:iCs/>
        </w:rPr>
        <w:t>поручает</w:t>
      </w:r>
      <w:r w:rsidRPr="00BF56E1">
        <w:t xml:space="preserve"> секретариату в сотрудничестве с Партнерством по продуктам и в консультации с соответствующими организациями:</w:t>
      </w:r>
    </w:p>
    <w:p w14:paraId="7F2816C2" w14:textId="77777777" w:rsidR="00BF56E1" w:rsidRPr="00BF56E1" w:rsidRDefault="00BF56E1" w:rsidP="00BF56E1">
      <w:pPr>
        <w:tabs>
          <w:tab w:val="clear" w:pos="1247"/>
          <w:tab w:val="clear" w:pos="1814"/>
          <w:tab w:val="clear" w:pos="2381"/>
          <w:tab w:val="clear" w:pos="2948"/>
          <w:tab w:val="clear" w:pos="3515"/>
        </w:tabs>
        <w:spacing w:after="120"/>
        <w:ind w:left="1247" w:firstLine="624"/>
      </w:pPr>
      <w:r w:rsidRPr="00BF56E1">
        <w:t>a)</w:t>
      </w:r>
      <w:r w:rsidRPr="00BF56E1">
        <w:tab/>
        <w:t>предложить с учетом результатов обследования по вопросу инициативы в рамках Согласованной системы, подготовленного Глобальным партнерством по ртути ЮНЕП и Партнерством по продуктам, подходы в отношении таможенных кодов для обозначения и различения продуктов без добавления ртути и продуктов с добавлением ртути, указанных в приложении А к Конвенции, включая подходы к их возможному согласованию;</w:t>
      </w:r>
    </w:p>
    <w:p w14:paraId="3FFE0D88" w14:textId="77777777" w:rsidR="00BF56E1" w:rsidRPr="00BF56E1" w:rsidRDefault="00BF56E1" w:rsidP="00BF56E1">
      <w:pPr>
        <w:tabs>
          <w:tab w:val="clear" w:pos="1247"/>
          <w:tab w:val="clear" w:pos="1814"/>
          <w:tab w:val="clear" w:pos="2381"/>
          <w:tab w:val="clear" w:pos="2948"/>
          <w:tab w:val="clear" w:pos="3515"/>
        </w:tabs>
        <w:spacing w:after="120"/>
        <w:ind w:left="1247" w:firstLine="624"/>
      </w:pPr>
      <w:r w:rsidRPr="00BF56E1">
        <w:t>b)</w:t>
      </w:r>
      <w:r w:rsidRPr="00BF56E1">
        <w:tab/>
        <w:t>распространить до мая 2019 года среди Сторон и других заинтересованных субъектов проект доклада для представления замечаний;</w:t>
      </w:r>
    </w:p>
    <w:p w14:paraId="1059FA65" w14:textId="77777777" w:rsidR="00BF56E1" w:rsidRPr="00BF56E1" w:rsidRDefault="00BF56E1" w:rsidP="00BF56E1">
      <w:pPr>
        <w:tabs>
          <w:tab w:val="clear" w:pos="1247"/>
          <w:tab w:val="clear" w:pos="1814"/>
          <w:tab w:val="clear" w:pos="2381"/>
          <w:tab w:val="clear" w:pos="2948"/>
          <w:tab w:val="clear" w:pos="3515"/>
        </w:tabs>
        <w:spacing w:after="120"/>
        <w:ind w:left="1247" w:firstLine="624"/>
      </w:pPr>
      <w:r w:rsidRPr="00BF56E1">
        <w:t>c)</w:t>
      </w:r>
      <w:r w:rsidRPr="00BF56E1">
        <w:tab/>
        <w:t>получить от Сторон и других заинтересованных субъектов замечания по проекту доклада до 1 августа 2019 года;</w:t>
      </w:r>
    </w:p>
    <w:p w14:paraId="66E79BF4" w14:textId="77777777" w:rsidR="00BF56E1" w:rsidRPr="00BF56E1" w:rsidRDefault="00BF56E1" w:rsidP="00BF56E1">
      <w:pPr>
        <w:tabs>
          <w:tab w:val="clear" w:pos="1247"/>
          <w:tab w:val="clear" w:pos="1814"/>
          <w:tab w:val="clear" w:pos="2381"/>
          <w:tab w:val="clear" w:pos="2948"/>
          <w:tab w:val="clear" w:pos="3515"/>
        </w:tabs>
        <w:spacing w:after="120"/>
        <w:ind w:left="1247" w:firstLine="624"/>
      </w:pPr>
      <w:r w:rsidRPr="00BF56E1">
        <w:t>d)</w:t>
      </w:r>
      <w:r w:rsidRPr="00BF56E1">
        <w:tab/>
        <w:t>внести изменения в проект доклада с учетом замечаний, полученных в соответствии с подпунктом с) выше;</w:t>
      </w:r>
    </w:p>
    <w:p w14:paraId="5E56C05F" w14:textId="77777777" w:rsidR="00BF56E1" w:rsidRPr="00BF56E1" w:rsidRDefault="00BF56E1" w:rsidP="00BF56E1">
      <w:pPr>
        <w:tabs>
          <w:tab w:val="clear" w:pos="1247"/>
          <w:tab w:val="clear" w:pos="1814"/>
          <w:tab w:val="clear" w:pos="2381"/>
          <w:tab w:val="clear" w:pos="2948"/>
          <w:tab w:val="clear" w:pos="3515"/>
        </w:tabs>
        <w:spacing w:after="120"/>
        <w:ind w:left="1247" w:firstLine="624"/>
      </w:pPr>
      <w:r w:rsidRPr="00BF56E1">
        <w:t>e)</w:t>
      </w:r>
      <w:r w:rsidRPr="00BF56E1">
        <w:tab/>
        <w:t>представить доклад Конференции Сторон на ее третьем совещании для его рассмотрения.</w:t>
      </w:r>
    </w:p>
    <w:p w14:paraId="7A425BC3" w14:textId="35360B45" w:rsidR="009027BB" w:rsidRPr="00BF56E1" w:rsidRDefault="009027BB" w:rsidP="00BF56E1">
      <w:pPr>
        <w:tabs>
          <w:tab w:val="clear" w:pos="1247"/>
          <w:tab w:val="clear" w:pos="1814"/>
          <w:tab w:val="clear" w:pos="2381"/>
          <w:tab w:val="clear" w:pos="2948"/>
          <w:tab w:val="clear" w:pos="3515"/>
        </w:tabs>
      </w:pPr>
    </w:p>
    <w:sectPr w:rsidR="009027BB" w:rsidRPr="00BF56E1"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2BE6" w14:textId="77777777" w:rsidR="004C0BD2" w:rsidRDefault="004C0BD2">
      <w:r>
        <w:separator/>
      </w:r>
    </w:p>
  </w:endnote>
  <w:endnote w:type="continuationSeparator" w:id="0">
    <w:p w14:paraId="2832B87C" w14:textId="77777777" w:rsidR="004C0BD2" w:rsidRDefault="004C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168E2" w14:textId="77777777" w:rsidR="004C0BD2" w:rsidRDefault="004C0BD2" w:rsidP="00851756">
      <w:pPr>
        <w:spacing w:before="60"/>
        <w:ind w:left="624"/>
      </w:pPr>
      <w:r>
        <w:separator/>
      </w:r>
    </w:p>
  </w:footnote>
  <w:footnote w:type="continuationSeparator" w:id="0">
    <w:p w14:paraId="66F7A877" w14:textId="77777777" w:rsidR="004C0BD2" w:rsidRDefault="004C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4815242F" w:rsidR="00503842" w:rsidRPr="00942112" w:rsidRDefault="00503842" w:rsidP="000A2D09">
    <w:pPr>
      <w:pStyle w:val="Header"/>
      <w:tabs>
        <w:tab w:val="clear" w:pos="1247"/>
        <w:tab w:val="clear" w:pos="4536"/>
        <w:tab w:val="clear" w:pos="9072"/>
      </w:tabs>
      <w:rPr>
        <w:szCs w:val="18"/>
        <w:lang w:val="en-US"/>
      </w:rPr>
    </w:pPr>
    <w:r>
      <w:rPr>
        <w:lang w:val="en-US"/>
      </w:rPr>
      <w:t>UNEP/MC/COP.</w:t>
    </w:r>
    <w:r w:rsidR="00C67821">
      <w:rPr>
        <w:lang w:val="en-US"/>
      </w:rPr>
      <w:t>2</w:t>
    </w:r>
    <w:r>
      <w:rPr>
        <w:lang w:val="en-US"/>
      </w:rPr>
      <w:t>/</w:t>
    </w:r>
    <w:r w:rsidR="00801B64">
      <w:rPr>
        <w:lang w:val="en-US"/>
      </w:rPr>
      <w:t>Dec.</w:t>
    </w:r>
    <w:r w:rsidR="00144A09">
      <w:rPr>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171E697A"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2316D8">
      <w:rPr>
        <w:lang w:val="en-US"/>
      </w:rPr>
      <w:t>2</w:t>
    </w:r>
    <w:r>
      <w:rPr>
        <w:lang w:val="en-US"/>
      </w:rPr>
      <w:t>/</w:t>
    </w:r>
    <w:r w:rsidR="00801B64">
      <w:rPr>
        <w:lang w:val="en-US"/>
      </w:rPr>
      <w:t>Dec.</w:t>
    </w:r>
    <w:r w:rsidR="00BF56E1">
      <w:rPr>
        <w:lang w:val="en-US"/>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0AE6"/>
    <w:rsid w:val="000A2D09"/>
    <w:rsid w:val="000A30D3"/>
    <w:rsid w:val="000A33DF"/>
    <w:rsid w:val="000A48BD"/>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6CBE"/>
    <w:rsid w:val="00126E66"/>
    <w:rsid w:val="0013059D"/>
    <w:rsid w:val="00133418"/>
    <w:rsid w:val="00136187"/>
    <w:rsid w:val="00141A55"/>
    <w:rsid w:val="0014293F"/>
    <w:rsid w:val="0014397D"/>
    <w:rsid w:val="001446A3"/>
    <w:rsid w:val="00144A09"/>
    <w:rsid w:val="00145890"/>
    <w:rsid w:val="0014726D"/>
    <w:rsid w:val="00152B6B"/>
    <w:rsid w:val="00155395"/>
    <w:rsid w:val="00156B6B"/>
    <w:rsid w:val="00160D74"/>
    <w:rsid w:val="0016251F"/>
    <w:rsid w:val="00163913"/>
    <w:rsid w:val="0016441E"/>
    <w:rsid w:val="001646EA"/>
    <w:rsid w:val="00167D02"/>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16D8"/>
    <w:rsid w:val="00234E78"/>
    <w:rsid w:val="00243D36"/>
    <w:rsid w:val="002445B0"/>
    <w:rsid w:val="00246151"/>
    <w:rsid w:val="0024616E"/>
    <w:rsid w:val="00247707"/>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D72CD"/>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51EA"/>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0BD2"/>
    <w:rsid w:val="004C3DBE"/>
    <w:rsid w:val="004C5C96"/>
    <w:rsid w:val="004D06A4"/>
    <w:rsid w:val="004D1AEC"/>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136C"/>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02C"/>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13A5"/>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6E1"/>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5D59"/>
    <w:rsid w:val="00C67581"/>
    <w:rsid w:val="00C6769E"/>
    <w:rsid w:val="00C67821"/>
    <w:rsid w:val="00C71970"/>
    <w:rsid w:val="00C724EE"/>
    <w:rsid w:val="00C75781"/>
    <w:rsid w:val="00C771A9"/>
    <w:rsid w:val="00C80D5A"/>
    <w:rsid w:val="00C8293F"/>
    <w:rsid w:val="00C83220"/>
    <w:rsid w:val="00C84759"/>
    <w:rsid w:val="00C854BD"/>
    <w:rsid w:val="00C870D8"/>
    <w:rsid w:val="00C87AAA"/>
    <w:rsid w:val="00C87EEF"/>
    <w:rsid w:val="00C93753"/>
    <w:rsid w:val="00CA221C"/>
    <w:rsid w:val="00CA2EA3"/>
    <w:rsid w:val="00CA5CA9"/>
    <w:rsid w:val="00CA6C7F"/>
    <w:rsid w:val="00CA7DA7"/>
    <w:rsid w:val="00CB6B35"/>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172C"/>
    <w:rsid w:val="00D4234C"/>
    <w:rsid w:val="00D44172"/>
    <w:rsid w:val="00D44DFC"/>
    <w:rsid w:val="00D46849"/>
    <w:rsid w:val="00D47BE3"/>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E4D"/>
    <w:rsid w:val="00E65388"/>
    <w:rsid w:val="00E662CB"/>
    <w:rsid w:val="00E71382"/>
    <w:rsid w:val="00E74C25"/>
    <w:rsid w:val="00E75318"/>
    <w:rsid w:val="00E76752"/>
    <w:rsid w:val="00E7741D"/>
    <w:rsid w:val="00E808CD"/>
    <w:rsid w:val="00E82928"/>
    <w:rsid w:val="00E8348F"/>
    <w:rsid w:val="00E85B7D"/>
    <w:rsid w:val="00E90419"/>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55458"/>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C65D59"/>
    <w:pPr>
      <w:tabs>
        <w:tab w:val="clear" w:pos="1247"/>
        <w:tab w:val="clear" w:pos="1814"/>
        <w:tab w:val="clear" w:pos="2381"/>
        <w:tab w:val="clear" w:pos="2948"/>
        <w:tab w:val="clear" w:pos="3515"/>
      </w:tabs>
      <w:spacing w:before="120" w:after="160" w:line="240" w:lineRule="exact"/>
    </w:pPr>
    <w:rPr>
      <w:szCs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618754773">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4.xml><?xml version="1.0" encoding="utf-8"?>
<ds:datastoreItem xmlns:ds="http://schemas.openxmlformats.org/officeDocument/2006/customXml" ds:itemID="{D0E53C32-0777-4679-A004-532C13DE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2020-11-09T11:48:00Z</cp:lastPrinted>
  <dcterms:created xsi:type="dcterms:W3CDTF">2020-11-06T10:44:00Z</dcterms:created>
  <dcterms:modified xsi:type="dcterms:W3CDTF">2020-11-09T11:48:00Z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