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43501267" w14:textId="77777777" w:rsidTr="3C7E7940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315B46E2" w14:textId="77777777" w:rsidR="00DE796A" w:rsidRPr="00934FB6" w:rsidRDefault="00934FB6" w:rsidP="009F06FD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15BB08DF" w14:textId="77777777"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6D3BD447" w14:textId="77777777" w:rsidTr="3C7E7940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71DEC684" w14:textId="35C8B9A0" w:rsidR="004B0A17" w:rsidRPr="00462ACF" w:rsidRDefault="00115715" w:rsidP="006D0402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</w:t>
            </w:r>
            <w:r w:rsidR="002772B3">
              <w:rPr>
                <w:rFonts w:cs="Times New Roman"/>
                <w:szCs w:val="20"/>
              </w:rPr>
              <w:t>2</w:t>
            </w:r>
            <w:r w:rsidR="00934FB6">
              <w:rPr>
                <w:rFonts w:cs="Times New Roman"/>
                <w:szCs w:val="20"/>
              </w:rPr>
              <w:t>/</w:t>
            </w:r>
            <w:r w:rsidR="00AC13F9">
              <w:rPr>
                <w:rFonts w:cs="Times New Roman"/>
                <w:szCs w:val="20"/>
              </w:rPr>
              <w:t>Dec.</w:t>
            </w:r>
            <w:r w:rsidR="004D0A95">
              <w:rPr>
                <w:rFonts w:cs="Times New Roman"/>
                <w:szCs w:val="20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0A72B2A3" w14:textId="77777777"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0D8768E6" w14:textId="77777777" w:rsidTr="3C7E7940">
        <w:trPr>
          <w:cantSplit/>
          <w:trHeight w:val="2317"/>
        </w:trPr>
        <w:tc>
          <w:tcPr>
            <w:tcW w:w="3403" w:type="dxa"/>
            <w:tcBorders>
              <w:top w:val="single" w:sz="4" w:space="0" w:color="auto"/>
              <w:bottom w:val="single" w:sz="24" w:space="0" w:color="auto"/>
            </w:tcBorders>
          </w:tcPr>
          <w:p w14:paraId="2B4BA96C" w14:textId="7D06FF05"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 xml:space="preserve">: </w:t>
            </w:r>
            <w:r w:rsidR="00CD62A3">
              <w:rPr>
                <w:rFonts w:cs="Times New Roman"/>
                <w:szCs w:val="20"/>
                <w:lang w:val="en-GB"/>
              </w:rPr>
              <w:t>General</w:t>
            </w:r>
          </w:p>
          <w:p w14:paraId="10AF5101" w14:textId="2BE8616E" w:rsidR="00934FB6" w:rsidRPr="002772B3" w:rsidRDefault="00CD62A3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462AC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Dec</w:t>
            </w:r>
            <w:r w:rsidR="00462ACF">
              <w:rPr>
                <w:rFonts w:cs="Times New Roman"/>
                <w:szCs w:val="20"/>
              </w:rPr>
              <w:t>ember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</w:t>
            </w:r>
            <w:r w:rsidR="002772B3">
              <w:rPr>
                <w:rFonts w:cs="Times New Roman"/>
                <w:szCs w:val="20"/>
              </w:rPr>
              <w:t>8</w:t>
            </w:r>
          </w:p>
          <w:p w14:paraId="30C352C1" w14:textId="77777777" w:rsidR="00934FB6" w:rsidRPr="00DA3FB6" w:rsidRDefault="00934FB6" w:rsidP="00E720C8">
            <w:pPr>
              <w:pStyle w:val="Heading5"/>
              <w:spacing w:before="12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lang w:val="en-GB"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504A8337" w14:textId="77777777" w:rsidR="00DE796A" w:rsidRPr="00462ACF" w:rsidRDefault="00934FB6" w:rsidP="00934FB6">
            <w:pPr>
              <w:ind w:right="34"/>
              <w:jc w:val="both"/>
              <w:rPr>
                <w:lang w:val="en-GB"/>
              </w:rPr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4" w:space="0" w:color="auto"/>
            </w:tcBorders>
          </w:tcPr>
          <w:p w14:paraId="217CCEE4" w14:textId="77777777" w:rsidR="00317EFB" w:rsidRPr="00643398" w:rsidRDefault="00317EFB" w:rsidP="007E12AB">
            <w:pPr>
              <w:bidi/>
              <w:spacing w:before="960" w:line="640" w:lineRule="exact"/>
              <w:rPr>
                <w:b/>
                <w:bCs/>
                <w:sz w:val="36"/>
                <w:szCs w:val="36"/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</w:p>
          <w:p w14:paraId="5598AB4C" w14:textId="4C19C1F1" w:rsidR="00DE796A" w:rsidRDefault="00317EFB" w:rsidP="00DA3FB6">
            <w:pPr>
              <w:bidi/>
              <w:spacing w:line="62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14:paraId="5CF0660A" w14:textId="77777777" w:rsidR="00DE796A" w:rsidRDefault="00933976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48B7CA" wp14:editId="4B67513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20955</wp:posOffset>
                  </wp:positionV>
                  <wp:extent cx="793750" cy="718820"/>
                  <wp:effectExtent l="0" t="0" r="6350" b="5080"/>
                  <wp:wrapTight wrapText="bothSides">
                    <wp:wrapPolygon edited="0">
                      <wp:start x="0" y="0"/>
                      <wp:lineTo x="0" y="21180"/>
                      <wp:lineTo x="21254" y="21180"/>
                      <wp:lineTo x="21254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D45A22E" wp14:editId="236BAFA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3C21" w14:paraId="6C2C128B" w14:textId="77777777" w:rsidTr="3C7E7940">
        <w:trPr>
          <w:cantSplit/>
          <w:trHeight w:val="1634"/>
        </w:trPr>
        <w:tc>
          <w:tcPr>
            <w:tcW w:w="3403" w:type="dxa"/>
            <w:tcBorders>
              <w:top w:val="single" w:sz="24" w:space="0" w:color="auto"/>
              <w:bottom w:val="nil"/>
            </w:tcBorders>
          </w:tcPr>
          <w:p w14:paraId="34567B1B" w14:textId="77777777" w:rsidR="00BE3C21" w:rsidRPr="00A969A0" w:rsidRDefault="00BE3C21" w:rsidP="00B42C89">
            <w:pPr>
              <w:spacing w:before="120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24" w:space="0" w:color="auto"/>
              <w:bottom w:val="nil"/>
            </w:tcBorders>
          </w:tcPr>
          <w:p w14:paraId="589B007D" w14:textId="0A157488" w:rsidR="00BE3C21" w:rsidRDefault="00BE3C21" w:rsidP="00D0218C">
            <w:pPr>
              <w:bidi/>
              <w:spacing w:before="60" w:line="360" w:lineRule="exact"/>
              <w:ind w:left="34" w:right="3473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 xml:space="preserve">مؤتمر الأطراف في اتفاقية </w:t>
            </w:r>
            <w:proofErr w:type="spellStart"/>
            <w:r>
              <w:rPr>
                <w:rFonts w:hint="cs"/>
                <w:b/>
                <w:bCs/>
                <w:sz w:val="30"/>
                <w:rtl/>
              </w:rPr>
              <w:t>ميناماتا</w:t>
            </w:r>
            <w:proofErr w:type="spellEnd"/>
            <w:r w:rsidR="00D0218C">
              <w:rPr>
                <w:rFonts w:hint="cs"/>
                <w:b/>
                <w:bCs/>
                <w:sz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14:paraId="4D6E95FF" w14:textId="77777777" w:rsidR="00BE3C21" w:rsidRPr="00A579D1" w:rsidRDefault="00BE3C21" w:rsidP="00BE3C21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الثاني</w:t>
            </w:r>
          </w:p>
          <w:p w14:paraId="270B00D7" w14:textId="3D069F05" w:rsidR="00452B9C" w:rsidRPr="00BE3C21" w:rsidRDefault="00BE3C21" w:rsidP="000D14B1">
            <w:pPr>
              <w:bidi/>
              <w:spacing w:before="40" w:line="360" w:lineRule="exact"/>
              <w:ind w:left="34"/>
              <w:rPr>
                <w:rFonts w:cs="Times New Roman"/>
                <w:szCs w:val="20"/>
                <w:rtl/>
              </w:rPr>
            </w:pPr>
            <w:r w:rsidRPr="00980B8A"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19</w:t>
            </w:r>
            <w:r w:rsidRPr="00980B8A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23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تشرين الثاني</w:t>
            </w:r>
            <w:r w:rsidRPr="00980B8A"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نوفمب</w:t>
            </w:r>
            <w:r w:rsidRPr="00980B8A">
              <w:rPr>
                <w:rFonts w:ascii="Traditional Arabic" w:hAnsi="Traditional Arabic" w:hint="cs"/>
                <w:sz w:val="30"/>
                <w:rtl/>
              </w:rPr>
              <w:t>ر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8</w:t>
            </w:r>
          </w:p>
        </w:tc>
      </w:tr>
    </w:tbl>
    <w:p w14:paraId="05337643" w14:textId="77777777" w:rsidR="00AC13F9" w:rsidRDefault="00AC13F9" w:rsidP="000D14B1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p w14:paraId="21A9D8A0" w14:textId="4497BB22" w:rsidR="00AC13F9" w:rsidRDefault="00AC13F9" w:rsidP="00770CC9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  <w:bookmarkStart w:id="0" w:name="_Hlk59089435"/>
      <w:bookmarkStart w:id="1" w:name="_Hlk59090405"/>
      <w:r w:rsidRPr="00AC13F9">
        <w:rPr>
          <w:rFonts w:eastAsia="Calibri"/>
          <w:bCs/>
          <w:sz w:val="34"/>
          <w:szCs w:val="34"/>
          <w:rtl/>
          <w:lang w:val="en-GB" w:eastAsia="zh-TW"/>
        </w:rPr>
        <w:t>المقرر الذي اعتمده</w:t>
      </w:r>
      <w:bookmarkEnd w:id="0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 xml:space="preserve"> مؤتمر الأطراف</w:t>
      </w:r>
      <w:bookmarkEnd w:id="1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 xml:space="preserve"> في اتفاقية </w:t>
      </w:r>
      <w:proofErr w:type="spellStart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>ميناماتا</w:t>
      </w:r>
      <w:proofErr w:type="spellEnd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 xml:space="preserve"> بشأن الزئبق في اجتماعه الثاني</w:t>
      </w:r>
      <w:bookmarkStart w:id="2" w:name="_Toc11753085"/>
    </w:p>
    <w:p w14:paraId="0BF2D13C" w14:textId="225F9875" w:rsidR="000B3148" w:rsidRDefault="000B3148" w:rsidP="000B3148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p w14:paraId="48689399" w14:textId="2680CD26" w:rsidR="000B3148" w:rsidRDefault="000B3148" w:rsidP="000B3148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p w14:paraId="3BC1D0E8" w14:textId="77777777" w:rsidR="004D0A95" w:rsidRPr="00CD2EE4" w:rsidRDefault="004D0A95" w:rsidP="004D0A95">
      <w:pPr>
        <w:pStyle w:val="Heading1"/>
        <w:bidi/>
        <w:ind w:left="1132"/>
        <w:jc w:val="both"/>
        <w:rPr>
          <w:b/>
          <w:bCs/>
          <w:sz w:val="32"/>
          <w:szCs w:val="32"/>
          <w:u w:val="none"/>
          <w:rtl/>
          <w:lang w:val="en-GB" w:eastAsia="zh-TW"/>
        </w:rPr>
      </w:pPr>
      <w:bookmarkStart w:id="3" w:name="_Toc11753090"/>
      <w:bookmarkEnd w:id="2"/>
      <w:r w:rsidRPr="00CD2EE4">
        <w:rPr>
          <w:b/>
          <w:bCs/>
          <w:sz w:val="32"/>
          <w:szCs w:val="32"/>
          <w:u w:val="none"/>
          <w:rtl/>
          <w:lang w:val="en-GB" w:eastAsia="zh-TW"/>
        </w:rPr>
        <w:t>المقرر ا</w:t>
      </w:r>
      <w:r w:rsidRPr="00CD2EE4">
        <w:rPr>
          <w:rFonts w:hint="cs"/>
          <w:b/>
          <w:bCs/>
          <w:sz w:val="32"/>
          <w:szCs w:val="32"/>
          <w:u w:val="none"/>
          <w:rtl/>
          <w:lang w:val="en-GB" w:eastAsia="zh-TW"/>
        </w:rPr>
        <w:t xml:space="preserve"> </w:t>
      </w:r>
      <w:r w:rsidRPr="00CD2EE4">
        <w:rPr>
          <w:b/>
          <w:bCs/>
          <w:sz w:val="32"/>
          <w:szCs w:val="32"/>
          <w:u w:val="none"/>
          <w:rtl/>
          <w:lang w:val="en-GB" w:eastAsia="zh-TW"/>
        </w:rPr>
        <w:t>م-2/</w:t>
      </w:r>
      <w:r w:rsidRPr="00CD2EE4">
        <w:rPr>
          <w:rFonts w:hint="cs"/>
          <w:b/>
          <w:bCs/>
          <w:sz w:val="32"/>
          <w:szCs w:val="32"/>
          <w:u w:val="none"/>
          <w:rtl/>
          <w:lang w:val="en-GB" w:eastAsia="zh-TW"/>
        </w:rPr>
        <w:t>6</w:t>
      </w:r>
      <w:r w:rsidRPr="00CD2EE4">
        <w:rPr>
          <w:b/>
          <w:bCs/>
          <w:sz w:val="32"/>
          <w:szCs w:val="32"/>
          <w:u w:val="none"/>
          <w:rtl/>
          <w:lang w:val="en-GB" w:eastAsia="zh-TW"/>
        </w:rPr>
        <w:t>:</w:t>
      </w:r>
      <w:r w:rsidRPr="00CD2EE4">
        <w:rPr>
          <w:rFonts w:hint="cs"/>
          <w:b/>
          <w:bCs/>
          <w:sz w:val="32"/>
          <w:szCs w:val="32"/>
          <w:u w:val="none"/>
          <w:rtl/>
          <w:lang w:val="en-GB" w:eastAsia="zh-TW"/>
        </w:rPr>
        <w:t xml:space="preserve"> </w:t>
      </w:r>
      <w:r w:rsidRPr="00CD2EE4">
        <w:rPr>
          <w:b/>
          <w:bCs/>
          <w:sz w:val="32"/>
          <w:szCs w:val="32"/>
          <w:u w:val="none"/>
          <w:rtl/>
          <w:lang w:val="en-GB" w:eastAsia="zh-TW"/>
        </w:rPr>
        <w:t>التخزين المؤقت الس</w:t>
      </w:r>
      <w:bookmarkStart w:id="4" w:name="_GoBack"/>
      <w:bookmarkEnd w:id="4"/>
      <w:r w:rsidRPr="00CD2EE4">
        <w:rPr>
          <w:b/>
          <w:bCs/>
          <w:sz w:val="32"/>
          <w:szCs w:val="32"/>
          <w:u w:val="none"/>
          <w:rtl/>
          <w:lang w:val="en-GB" w:eastAsia="zh-TW"/>
        </w:rPr>
        <w:t>ليم بيئياً للزئبق بخلاف نفايات الزئبق</w:t>
      </w:r>
      <w:bookmarkEnd w:id="3"/>
    </w:p>
    <w:p w14:paraId="15782EB9" w14:textId="77777777" w:rsidR="004D0A95" w:rsidRPr="00D8697C" w:rsidRDefault="004D0A95" w:rsidP="004D0A95">
      <w:pPr>
        <w:tabs>
          <w:tab w:val="left" w:pos="2408"/>
        </w:tabs>
        <w:bidi/>
        <w:spacing w:after="120" w:line="400" w:lineRule="exact"/>
        <w:ind w:left="1134" w:firstLine="707"/>
        <w:jc w:val="both"/>
        <w:textDirection w:val="tbRlV"/>
        <w:rPr>
          <w:sz w:val="30"/>
          <w:rtl/>
          <w:lang w:val="en-GB" w:eastAsia="zh-TW"/>
        </w:rPr>
      </w:pPr>
      <w:r w:rsidRPr="00D8697C">
        <w:rPr>
          <w:i/>
          <w:iCs/>
          <w:sz w:val="30"/>
          <w:rtl/>
          <w:lang w:val="en-GB" w:eastAsia="zh-TW"/>
        </w:rPr>
        <w:t>إن مؤتمر الأطراف،</w:t>
      </w:r>
    </w:p>
    <w:p w14:paraId="3EA52BE6" w14:textId="77777777" w:rsidR="004D0A95" w:rsidRPr="00D8697C" w:rsidRDefault="004D0A95" w:rsidP="004D0A95">
      <w:pPr>
        <w:tabs>
          <w:tab w:val="left" w:pos="2408"/>
        </w:tabs>
        <w:bidi/>
        <w:spacing w:after="120" w:line="400" w:lineRule="exact"/>
        <w:ind w:left="1134" w:firstLine="707"/>
        <w:jc w:val="both"/>
        <w:textDirection w:val="tbRlV"/>
        <w:rPr>
          <w:i/>
          <w:sz w:val="30"/>
          <w:rtl/>
          <w:lang w:val="en-GB" w:eastAsia="zh-TW"/>
        </w:rPr>
      </w:pPr>
      <w:r w:rsidRPr="00D8697C">
        <w:rPr>
          <w:i/>
          <w:iCs/>
          <w:sz w:val="30"/>
          <w:rtl/>
          <w:lang w:val="en-GB" w:eastAsia="zh-TW"/>
        </w:rPr>
        <w:t>إذ يسلم</w:t>
      </w:r>
      <w:r w:rsidRPr="00D8697C">
        <w:rPr>
          <w:rFonts w:hint="cs"/>
          <w:sz w:val="30"/>
          <w:rtl/>
          <w:lang w:val="en-GB" w:eastAsia="zh-TW"/>
        </w:rPr>
        <w:t xml:space="preserve"> بالحاجة إلى مساعدة الأطراف في </w:t>
      </w:r>
      <w:r w:rsidRPr="00D8697C">
        <w:rPr>
          <w:sz w:val="30"/>
          <w:rtl/>
          <w:lang w:val="en-GB" w:eastAsia="zh-TW"/>
        </w:rPr>
        <w:t xml:space="preserve">التخزين المؤقت السليم بيئياً للزئبق بخلاف نفايات الزئبق </w:t>
      </w:r>
      <w:r w:rsidRPr="00D8697C">
        <w:rPr>
          <w:rFonts w:hint="cs"/>
          <w:sz w:val="30"/>
          <w:rtl/>
          <w:lang w:val="en-GB" w:eastAsia="zh-TW"/>
        </w:rPr>
        <w:t>عن طريق توفير مبادئ توجيهية</w:t>
      </w:r>
      <w:r w:rsidRPr="00D8697C">
        <w:rPr>
          <w:sz w:val="30"/>
          <w:rtl/>
          <w:lang w:val="en-GB" w:eastAsia="zh-TW"/>
        </w:rPr>
        <w:t>،</w:t>
      </w:r>
    </w:p>
    <w:p w14:paraId="6191F556" w14:textId="0348DAFD" w:rsidR="004D0A95" w:rsidRPr="00D8697C" w:rsidRDefault="004D0A95" w:rsidP="004D0A95">
      <w:pPr>
        <w:numPr>
          <w:ilvl w:val="0"/>
          <w:numId w:val="17"/>
        </w:numPr>
        <w:tabs>
          <w:tab w:val="left" w:pos="2408"/>
        </w:tabs>
        <w:bidi/>
        <w:spacing w:after="120" w:line="400" w:lineRule="exact"/>
        <w:ind w:left="1134" w:firstLine="709"/>
        <w:jc w:val="both"/>
        <w:textDirection w:val="tbRlV"/>
        <w:rPr>
          <w:sz w:val="30"/>
          <w:lang w:val="en-GB" w:eastAsia="zh-TW"/>
        </w:rPr>
      </w:pPr>
      <w:r w:rsidRPr="00D8697C">
        <w:rPr>
          <w:rFonts w:hint="cs"/>
          <w:i/>
          <w:iCs/>
          <w:sz w:val="30"/>
          <w:rtl/>
          <w:lang w:val="en-GB" w:eastAsia="zh-TW"/>
        </w:rPr>
        <w:t xml:space="preserve">يعتمد </w:t>
      </w:r>
      <w:r w:rsidRPr="00D8697C">
        <w:rPr>
          <w:sz w:val="30"/>
          <w:rtl/>
          <w:lang w:val="en-GB" w:eastAsia="zh-TW"/>
        </w:rPr>
        <w:t xml:space="preserve">المبادئ التوجيهية بشأن التخزين المؤقت السليم بيئياً للزئبق بخلاف نفايات </w:t>
      </w:r>
      <w:r w:rsidR="007C3D66" w:rsidRPr="00D8697C">
        <w:rPr>
          <w:rFonts w:hint="cs"/>
          <w:sz w:val="30"/>
          <w:rtl/>
          <w:lang w:val="en-GB" w:eastAsia="zh-TW"/>
        </w:rPr>
        <w:t>الزئبق</w:t>
      </w:r>
      <w:r w:rsidR="007C3D66" w:rsidRPr="00D8697C">
        <w:rPr>
          <w:rFonts w:hint="cs"/>
          <w:sz w:val="30"/>
          <w:vertAlign w:val="superscript"/>
          <w:rtl/>
          <w:lang w:val="en-GB" w:eastAsia="zh-TW"/>
        </w:rPr>
        <w:t xml:space="preserve"> </w:t>
      </w:r>
      <w:r w:rsidR="007C3D66" w:rsidRPr="00D8697C">
        <w:rPr>
          <w:sz w:val="30"/>
          <w:vertAlign w:val="superscript"/>
          <w:rtl/>
          <w:lang w:val="en-GB" w:eastAsia="zh-TW"/>
        </w:rPr>
        <w:t>(</w:t>
      </w:r>
      <w:r w:rsidRPr="00D8697C">
        <w:rPr>
          <w:sz w:val="30"/>
          <w:vertAlign w:val="superscript"/>
          <w:rtl/>
          <w:lang w:val="en-GB" w:eastAsia="zh-TW"/>
        </w:rPr>
        <w:footnoteReference w:id="2"/>
      </w:r>
      <w:r w:rsidRPr="00D8697C">
        <w:rPr>
          <w:rFonts w:hint="cs"/>
          <w:sz w:val="30"/>
          <w:vertAlign w:val="superscript"/>
          <w:rtl/>
          <w:lang w:val="en-GB" w:eastAsia="zh-TW"/>
        </w:rPr>
        <w:t>)</w:t>
      </w:r>
      <w:r w:rsidRPr="00D8697C">
        <w:rPr>
          <w:sz w:val="30"/>
          <w:rtl/>
          <w:lang w:val="en-GB" w:eastAsia="zh-TW"/>
        </w:rPr>
        <w:t xml:space="preserve"> ويدعو الأطراف إلى </w:t>
      </w:r>
      <w:r w:rsidRPr="00D8697C">
        <w:rPr>
          <w:rFonts w:hint="cs"/>
          <w:sz w:val="30"/>
          <w:rtl/>
          <w:lang w:val="en-GB" w:eastAsia="zh-TW"/>
        </w:rPr>
        <w:t>أخذها</w:t>
      </w:r>
      <w:r w:rsidRPr="00D8697C">
        <w:rPr>
          <w:sz w:val="30"/>
          <w:rtl/>
          <w:lang w:val="en-GB" w:eastAsia="zh-TW"/>
        </w:rPr>
        <w:t xml:space="preserve"> في الاعتبار عند الامتثال لالتزامها باتخاذ تدابير تكفل </w:t>
      </w:r>
      <w:r w:rsidRPr="00D8697C">
        <w:rPr>
          <w:rFonts w:hint="cs"/>
          <w:sz w:val="30"/>
          <w:rtl/>
          <w:lang w:val="en-GB" w:eastAsia="zh-TW"/>
        </w:rPr>
        <w:t xml:space="preserve">أن يتم </w:t>
      </w:r>
      <w:r w:rsidRPr="00D8697C">
        <w:rPr>
          <w:sz w:val="30"/>
          <w:rtl/>
          <w:lang w:val="en-GB" w:eastAsia="zh-TW"/>
        </w:rPr>
        <w:t xml:space="preserve">التخزين المؤقت </w:t>
      </w:r>
      <w:r w:rsidRPr="00D8697C">
        <w:rPr>
          <w:rFonts w:hint="cs"/>
          <w:sz w:val="30"/>
          <w:rtl/>
          <w:lang w:val="en-GB" w:eastAsia="zh-TW"/>
        </w:rPr>
        <w:t>ل</w:t>
      </w:r>
      <w:r w:rsidRPr="00D8697C">
        <w:rPr>
          <w:sz w:val="30"/>
          <w:rtl/>
          <w:lang w:val="en-GB" w:eastAsia="zh-TW"/>
        </w:rPr>
        <w:t>لزئبق و</w:t>
      </w:r>
      <w:r w:rsidRPr="00D8697C">
        <w:rPr>
          <w:rFonts w:hint="cs"/>
          <w:sz w:val="30"/>
          <w:rtl/>
          <w:lang w:val="en-GB" w:eastAsia="zh-TW"/>
        </w:rPr>
        <w:t xml:space="preserve">مركبات </w:t>
      </w:r>
      <w:r w:rsidRPr="00D8697C">
        <w:rPr>
          <w:sz w:val="30"/>
          <w:rtl/>
          <w:lang w:val="en-GB" w:eastAsia="zh-TW"/>
        </w:rPr>
        <w:t xml:space="preserve">الزئبق </w:t>
      </w:r>
      <w:r w:rsidRPr="00D8697C">
        <w:rPr>
          <w:rFonts w:hint="cs"/>
          <w:sz w:val="30"/>
          <w:rtl/>
          <w:lang w:val="en-GB" w:eastAsia="zh-TW"/>
        </w:rPr>
        <w:t xml:space="preserve">المقررة </w:t>
      </w:r>
      <w:r w:rsidRPr="00D8697C">
        <w:rPr>
          <w:sz w:val="30"/>
          <w:rtl/>
          <w:lang w:val="en-GB" w:eastAsia="zh-TW"/>
        </w:rPr>
        <w:t>لاستخدام مسموح به للطرف بموجب الاتفاقية بطريقة سليمة بيئياً؛</w:t>
      </w:r>
    </w:p>
    <w:p w14:paraId="715774C6" w14:textId="063857C1" w:rsidR="00770CC9" w:rsidRPr="004D0A95" w:rsidRDefault="004D0A95" w:rsidP="0082440F">
      <w:pPr>
        <w:numPr>
          <w:ilvl w:val="0"/>
          <w:numId w:val="17"/>
        </w:numPr>
        <w:tabs>
          <w:tab w:val="left" w:pos="2408"/>
        </w:tabs>
        <w:bidi/>
        <w:spacing w:after="120" w:line="400" w:lineRule="exact"/>
        <w:ind w:left="1134" w:firstLine="709"/>
        <w:jc w:val="both"/>
        <w:textDirection w:val="tbRlV"/>
        <w:rPr>
          <w:rFonts w:ascii="Traditional Arabic" w:hAnsi="Traditional Arabic"/>
          <w:b/>
          <w:bCs/>
          <w:sz w:val="32"/>
          <w:szCs w:val="32"/>
          <w:lang w:eastAsia="zh-TW"/>
        </w:rPr>
      </w:pPr>
      <w:r w:rsidRPr="004D0A95">
        <w:rPr>
          <w:rFonts w:hint="cs"/>
          <w:i/>
          <w:iCs/>
          <w:sz w:val="30"/>
          <w:rtl/>
          <w:lang w:val="en-GB" w:eastAsia="zh-TW"/>
        </w:rPr>
        <w:t>ي</w:t>
      </w:r>
      <w:r w:rsidRPr="004D0A95">
        <w:rPr>
          <w:i/>
          <w:iCs/>
          <w:sz w:val="30"/>
          <w:rtl/>
          <w:lang w:val="en-GB" w:eastAsia="zh-TW"/>
        </w:rPr>
        <w:t>لاحظ</w:t>
      </w:r>
      <w:r w:rsidRPr="004D0A95">
        <w:rPr>
          <w:sz w:val="30"/>
          <w:rtl/>
          <w:lang w:val="en-GB" w:eastAsia="zh-TW"/>
        </w:rPr>
        <w:t xml:space="preserve"> أن</w:t>
      </w:r>
      <w:r w:rsidRPr="004D0A95">
        <w:rPr>
          <w:rFonts w:hint="cs"/>
          <w:sz w:val="30"/>
          <w:rtl/>
          <w:lang w:val="en-GB" w:eastAsia="zh-TW"/>
        </w:rPr>
        <w:t>ه قد يتعين تنقيح</w:t>
      </w:r>
      <w:r w:rsidRPr="004D0A95">
        <w:rPr>
          <w:sz w:val="30"/>
          <w:rtl/>
          <w:lang w:val="en-GB" w:eastAsia="zh-TW"/>
        </w:rPr>
        <w:t xml:space="preserve"> المبادئ التوجيهية في المستقبل للتأكد من أنها </w:t>
      </w:r>
      <w:r w:rsidRPr="004D0A95">
        <w:rPr>
          <w:rFonts w:hint="cs"/>
          <w:sz w:val="30"/>
          <w:rtl/>
          <w:lang w:val="en-GB" w:eastAsia="zh-TW"/>
        </w:rPr>
        <w:t>تظل</w:t>
      </w:r>
      <w:r w:rsidRPr="004D0A95">
        <w:rPr>
          <w:sz w:val="30"/>
          <w:rtl/>
          <w:lang w:val="en-GB" w:eastAsia="zh-TW"/>
        </w:rPr>
        <w:t xml:space="preserve"> تعكس أفضل</w:t>
      </w:r>
      <w:r w:rsidRPr="004D0A95">
        <w:rPr>
          <w:rFonts w:hint="cs"/>
          <w:sz w:val="30"/>
          <w:rtl/>
          <w:lang w:val="en-GB" w:eastAsia="zh-TW"/>
        </w:rPr>
        <w:t xml:space="preserve"> الممارسات</w:t>
      </w:r>
      <w:r w:rsidRPr="004D0A95">
        <w:rPr>
          <w:sz w:val="30"/>
          <w:rtl/>
          <w:lang w:val="en-GB" w:eastAsia="zh-TW"/>
        </w:rPr>
        <w:t>.</w:t>
      </w:r>
    </w:p>
    <w:sectPr w:rsidR="00770CC9" w:rsidRPr="004D0A95" w:rsidSect="009D59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BBDD6" w14:textId="77777777" w:rsidR="00BB5F58" w:rsidRDefault="00BB5F58">
      <w:r>
        <w:separator/>
      </w:r>
    </w:p>
  </w:endnote>
  <w:endnote w:type="continuationSeparator" w:id="0">
    <w:p w14:paraId="0BAA6B90" w14:textId="77777777" w:rsidR="00BB5F58" w:rsidRDefault="00BB5F58">
      <w:r>
        <w:continuationSeparator/>
      </w:r>
    </w:p>
  </w:endnote>
  <w:endnote w:type="continuationNotice" w:id="1">
    <w:p w14:paraId="28B5419D" w14:textId="77777777" w:rsidR="00DF08C0" w:rsidRDefault="00DF0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3B1C" w14:textId="6A3D582A" w:rsidR="0088128D" w:rsidRDefault="0088128D" w:rsidP="0088128D">
    <w:pPr>
      <w:pStyle w:val="Footer"/>
      <w:tabs>
        <w:tab w:val="clear" w:pos="4153"/>
        <w:tab w:val="clear" w:pos="8306"/>
        <w:tab w:val="left" w:pos="4193"/>
        <w:tab w:val="right" w:pos="9496"/>
      </w:tabs>
      <w:bidi/>
      <w:jc w:val="left"/>
      <w:rPr>
        <w:rStyle w:val="PageNumber"/>
        <w:rFonts w:ascii="Times New Roman" w:hAnsi="Times New Roman" w:cs="Times New Roman"/>
        <w:sz w:val="18"/>
        <w:szCs w:val="18"/>
      </w:rPr>
    </w:pPr>
  </w:p>
  <w:p w14:paraId="4E6C3752" w14:textId="3DD39242" w:rsidR="0088128D" w:rsidRPr="00FB3810" w:rsidRDefault="0088128D" w:rsidP="0088128D">
    <w:pPr>
      <w:pStyle w:val="Footer"/>
      <w:tabs>
        <w:tab w:val="clear" w:pos="4153"/>
        <w:tab w:val="clear" w:pos="8306"/>
        <w:tab w:val="left" w:pos="4193"/>
        <w:tab w:val="right" w:pos="9496"/>
      </w:tabs>
      <w:bidi/>
      <w:jc w:val="left"/>
      <w:rPr>
        <w:rFonts w:ascii="Times New Roman" w:hAnsi="Times New Roman" w:cs="Times New Roman"/>
        <w:sz w:val="18"/>
        <w:szCs w:val="18"/>
        <w:rtl/>
      </w:rPr>
    </w:pP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sz w:val="18"/>
        <w:szCs w:val="18"/>
      </w:rPr>
      <w:t>46</w: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79FE78D7" w14:textId="77777777" w:rsidR="0088128D" w:rsidRDefault="00881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AB61" w14:textId="5A9A10EE" w:rsidR="0088128D" w:rsidRPr="0088128D" w:rsidRDefault="0088128D" w:rsidP="0088128D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18"/>
        <w:szCs w:val="18"/>
      </w:rPr>
    </w:pP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sz w:val="18"/>
        <w:szCs w:val="18"/>
      </w:rPr>
      <w:t>47</w: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C7E7940" w14:paraId="5BFB4BC9" w14:textId="77777777" w:rsidTr="3C7E7940">
      <w:tc>
        <w:tcPr>
          <w:tcW w:w="3165" w:type="dxa"/>
        </w:tcPr>
        <w:p w14:paraId="120A5162" w14:textId="1C9A792D" w:rsidR="3C7E7940" w:rsidRDefault="3C7E7940" w:rsidP="3C7E7940">
          <w:pPr>
            <w:pStyle w:val="Header"/>
            <w:ind w:left="-115"/>
            <w:jc w:val="left"/>
          </w:pPr>
        </w:p>
      </w:tc>
      <w:tc>
        <w:tcPr>
          <w:tcW w:w="3165" w:type="dxa"/>
        </w:tcPr>
        <w:p w14:paraId="66859435" w14:textId="082678D9" w:rsidR="3C7E7940" w:rsidRDefault="3C7E7940" w:rsidP="3C7E7940">
          <w:pPr>
            <w:pStyle w:val="Header"/>
            <w:jc w:val="center"/>
          </w:pPr>
        </w:p>
      </w:tc>
      <w:tc>
        <w:tcPr>
          <w:tcW w:w="3165" w:type="dxa"/>
        </w:tcPr>
        <w:p w14:paraId="74DD49F6" w14:textId="2E998132" w:rsidR="3C7E7940" w:rsidRDefault="3C7E7940" w:rsidP="3C7E7940">
          <w:pPr>
            <w:pStyle w:val="Header"/>
            <w:ind w:right="-115"/>
          </w:pPr>
        </w:p>
      </w:tc>
    </w:tr>
  </w:tbl>
  <w:p w14:paraId="1DCC1F2C" w14:textId="0F87591D" w:rsidR="00DF08C0" w:rsidRDefault="00DF0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7CF88" w14:textId="77777777" w:rsidR="00BB5F58" w:rsidRDefault="00BB5F58" w:rsidP="008A79DC">
      <w:pPr>
        <w:bidi/>
        <w:ind w:left="720"/>
      </w:pPr>
      <w:r>
        <w:separator/>
      </w:r>
    </w:p>
  </w:footnote>
  <w:footnote w:type="continuationSeparator" w:id="0">
    <w:p w14:paraId="737A8C87" w14:textId="77777777" w:rsidR="00BB5F58" w:rsidRDefault="00BB5F58">
      <w:r>
        <w:continuationSeparator/>
      </w:r>
    </w:p>
  </w:footnote>
  <w:footnote w:type="continuationNotice" w:id="1">
    <w:p w14:paraId="0CBE9541" w14:textId="77777777" w:rsidR="00DF08C0" w:rsidRDefault="00DF08C0"/>
  </w:footnote>
  <w:footnote w:id="2">
    <w:p w14:paraId="6CC9BAA8" w14:textId="59E29673" w:rsidR="004D0A95" w:rsidRPr="00C27279" w:rsidRDefault="3C7E7940" w:rsidP="004D0A95">
      <w:pPr>
        <w:bidi/>
        <w:spacing w:after="20" w:line="300" w:lineRule="exact"/>
        <w:ind w:left="1132"/>
        <w:jc w:val="both"/>
        <w:rPr>
          <w:sz w:val="24"/>
          <w:szCs w:val="24"/>
          <w:rtl/>
          <w:lang w:bidi="ar-EG"/>
        </w:rPr>
      </w:pPr>
      <w:r w:rsidRPr="00576C8A">
        <w:rPr>
          <w:rFonts w:ascii="Traditional Arabic" w:hAnsi="Traditional Arabic"/>
          <w:sz w:val="26"/>
          <w:szCs w:val="26"/>
          <w:rtl/>
        </w:rPr>
        <w:t>(</w:t>
      </w:r>
      <w:r w:rsidR="007C3D66">
        <w:rPr>
          <w:rFonts w:ascii="Traditional Arabic" w:hAnsi="Traditional Arabic"/>
          <w:sz w:val="26"/>
          <w:szCs w:val="26"/>
        </w:rPr>
        <w:t>1</w:t>
      </w:r>
      <w:r w:rsidRPr="00576C8A">
        <w:rPr>
          <w:rFonts w:ascii="Traditional Arabic" w:hAnsi="Traditional Arabic"/>
          <w:sz w:val="26"/>
          <w:szCs w:val="26"/>
          <w:rtl/>
        </w:rPr>
        <w:t>)</w:t>
      </w:r>
      <w:r w:rsidR="004D0A95" w:rsidRPr="00576C8A">
        <w:rPr>
          <w:rFonts w:ascii="Traditional Arabic" w:hAnsi="Traditional Arabic" w:hint="cs"/>
          <w:sz w:val="26"/>
          <w:szCs w:val="26"/>
          <w:rtl/>
        </w:rPr>
        <w:t xml:space="preserve"> وضعت </w:t>
      </w:r>
      <w:r w:rsidR="004D0A95" w:rsidRPr="00576C8A">
        <w:rPr>
          <w:sz w:val="26"/>
          <w:szCs w:val="26"/>
          <w:rtl/>
        </w:rPr>
        <w:t xml:space="preserve">المبادئ التوجيهية التي اعتمدها مؤتمر الأطراف في اجتماعه الثاني على أساس </w:t>
      </w:r>
      <w:r w:rsidR="004D0A95" w:rsidRPr="00576C8A">
        <w:rPr>
          <w:rFonts w:hint="cs"/>
          <w:sz w:val="26"/>
          <w:szCs w:val="26"/>
          <w:rtl/>
        </w:rPr>
        <w:t xml:space="preserve">مشروع </w:t>
      </w:r>
      <w:r w:rsidR="004D0A95" w:rsidRPr="00576C8A">
        <w:rPr>
          <w:sz w:val="26"/>
          <w:szCs w:val="26"/>
          <w:rtl/>
        </w:rPr>
        <w:t>المبادئ التوجيهية المنقحة الوارد في الوثيقة</w:t>
      </w:r>
      <w:r w:rsidR="004D0A95" w:rsidRPr="00C27279">
        <w:rPr>
          <w:sz w:val="24"/>
          <w:szCs w:val="24"/>
          <w:rtl/>
        </w:rPr>
        <w:t xml:space="preserve"> </w:t>
      </w:r>
      <w:r w:rsidR="004D0A95" w:rsidRPr="00950B04">
        <w:rPr>
          <w:rStyle w:val="DeltaViewInsertion"/>
          <w:color w:val="auto"/>
          <w:sz w:val="18"/>
          <w:szCs w:val="18"/>
          <w:u w:val="none"/>
          <w:lang w:val="en-GB"/>
        </w:rPr>
        <w:t>UNEP/MC/COP.2/5</w:t>
      </w:r>
      <w:r w:rsidR="004D0A95" w:rsidRPr="00576C8A">
        <w:rPr>
          <w:rFonts w:hint="cs"/>
          <w:sz w:val="26"/>
          <w:szCs w:val="26"/>
          <w:rtl/>
        </w:rPr>
        <w:t>، وهي مضمنة</w:t>
      </w:r>
      <w:r w:rsidR="004D0A95" w:rsidRPr="00576C8A">
        <w:rPr>
          <w:sz w:val="26"/>
          <w:szCs w:val="26"/>
          <w:rtl/>
        </w:rPr>
        <w:t xml:space="preserve"> في الوثيقة</w:t>
      </w:r>
      <w:r w:rsidR="004D0A95" w:rsidRPr="00576C8A">
        <w:rPr>
          <w:rFonts w:hint="cs"/>
          <w:sz w:val="26"/>
          <w:szCs w:val="26"/>
          <w:rtl/>
        </w:rPr>
        <w:t xml:space="preserve"> </w:t>
      </w:r>
      <w:r w:rsidR="004D0A95" w:rsidRPr="00950B04">
        <w:rPr>
          <w:rStyle w:val="DeltaViewInsertion"/>
          <w:color w:val="auto"/>
          <w:sz w:val="18"/>
          <w:szCs w:val="18"/>
          <w:u w:val="none"/>
          <w:lang w:val="en-GB"/>
        </w:rPr>
        <w:t>UNEP/MC/COP.2/5/Rev.1</w:t>
      </w:r>
      <w:r w:rsidR="004D0A95" w:rsidRPr="00576C8A">
        <w:rPr>
          <w:sz w:val="26"/>
          <w:szCs w:val="26"/>
          <w:rtl/>
        </w:rPr>
        <w:t xml:space="preserve">، </w:t>
      </w:r>
      <w:r w:rsidR="004D0A95" w:rsidRPr="00576C8A">
        <w:rPr>
          <w:rFonts w:hint="cs"/>
          <w:sz w:val="26"/>
          <w:szCs w:val="26"/>
          <w:rtl/>
        </w:rPr>
        <w:t xml:space="preserve">التي يمكن الاطلاع عليها في </w:t>
      </w:r>
      <w:r w:rsidR="004D0A95" w:rsidRPr="00576C8A">
        <w:rPr>
          <w:sz w:val="26"/>
          <w:szCs w:val="26"/>
          <w:rtl/>
        </w:rPr>
        <w:t xml:space="preserve">الموقع الشبكي لاتفاقية </w:t>
      </w:r>
      <w:proofErr w:type="spellStart"/>
      <w:r w:rsidR="004D0A95" w:rsidRPr="00576C8A">
        <w:rPr>
          <w:sz w:val="26"/>
          <w:szCs w:val="26"/>
          <w:rtl/>
        </w:rPr>
        <w:t>ميناماتا</w:t>
      </w:r>
      <w:proofErr w:type="spellEnd"/>
      <w:r w:rsidR="004D0A95" w:rsidRPr="00576C8A">
        <w:rPr>
          <w:sz w:val="26"/>
          <w:szCs w:val="26"/>
          <w:rtl/>
        </w:rPr>
        <w:t xml:space="preserve"> بشأن الزئبق</w:t>
      </w:r>
      <w:r w:rsidR="004D0A95" w:rsidRPr="00576C8A">
        <w:rPr>
          <w:sz w:val="26"/>
          <w:szCs w:val="26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233D" w14:textId="458000DB" w:rsidR="0088128D" w:rsidRPr="0088128D" w:rsidRDefault="0088128D" w:rsidP="0088128D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/COP.2/</w:t>
    </w:r>
    <w:r>
      <w:rPr>
        <w:b/>
        <w:bCs/>
        <w:sz w:val="17"/>
        <w:szCs w:val="17"/>
        <w:lang w:val="fr-FR"/>
      </w:rPr>
      <w:t>Dec.4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93EA" w14:textId="7102E158" w:rsidR="0088128D" w:rsidRPr="0088128D" w:rsidRDefault="0088128D" w:rsidP="0088128D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/COP.2/Dec.4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C7E7940" w14:paraId="61CEB15E" w14:textId="77777777" w:rsidTr="3C7E7940">
      <w:tc>
        <w:tcPr>
          <w:tcW w:w="3165" w:type="dxa"/>
        </w:tcPr>
        <w:p w14:paraId="54EE479D" w14:textId="20CE3705" w:rsidR="3C7E7940" w:rsidRDefault="3C7E7940" w:rsidP="3C7E7940">
          <w:pPr>
            <w:pStyle w:val="Header"/>
            <w:ind w:left="-115"/>
            <w:jc w:val="left"/>
          </w:pPr>
        </w:p>
      </w:tc>
      <w:tc>
        <w:tcPr>
          <w:tcW w:w="3165" w:type="dxa"/>
        </w:tcPr>
        <w:p w14:paraId="5E5042CB" w14:textId="48C56D15" w:rsidR="3C7E7940" w:rsidRDefault="3C7E7940" w:rsidP="3C7E7940">
          <w:pPr>
            <w:pStyle w:val="Header"/>
            <w:jc w:val="center"/>
          </w:pPr>
        </w:p>
      </w:tc>
      <w:tc>
        <w:tcPr>
          <w:tcW w:w="3165" w:type="dxa"/>
        </w:tcPr>
        <w:p w14:paraId="45BB4B49" w14:textId="6AC8F1D8" w:rsidR="3C7E7940" w:rsidRDefault="3C7E7940" w:rsidP="3C7E7940">
          <w:pPr>
            <w:pStyle w:val="Header"/>
            <w:ind w:right="-115"/>
          </w:pPr>
        </w:p>
      </w:tc>
    </w:tr>
  </w:tbl>
  <w:p w14:paraId="09EBC04B" w14:textId="4BAF9B7A" w:rsidR="00DF08C0" w:rsidRDefault="00DF0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8241D10"/>
    <w:styleLink w:val="Normallist4"/>
    <w:lvl w:ilvl="0">
      <w:start w:val="1"/>
      <w:numFmt w:val="decimal"/>
      <w:pStyle w:val="Normalnumber"/>
      <w:lvlText w:val="%1."/>
      <w:lvlJc w:val="left"/>
      <w:pPr>
        <w:tabs>
          <w:tab w:val="num" w:pos="2551"/>
        </w:tabs>
        <w:ind w:left="3231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2551"/>
        </w:tabs>
        <w:ind w:left="3231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4932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2551"/>
        </w:tabs>
        <w:ind w:left="5499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8532"/>
        </w:tabs>
        <w:ind w:left="8532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9252"/>
        </w:tabs>
        <w:ind w:left="9252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9972"/>
        </w:tabs>
        <w:ind w:left="9972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10692"/>
        </w:tabs>
        <w:ind w:left="10692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12"/>
        </w:tabs>
        <w:ind w:left="11412" w:hanging="180"/>
      </w:pPr>
      <w:rPr>
        <w:rFonts w:cs="Times New Roman" w:hint="eastAsia"/>
      </w:rPr>
    </w:lvl>
  </w:abstractNum>
  <w:abstractNum w:abstractNumId="1" w15:restartNumberingAfterBreak="0">
    <w:nsid w:val="03452026"/>
    <w:multiLevelType w:val="hybridMultilevel"/>
    <w:tmpl w:val="BAD2843A"/>
    <w:lvl w:ilvl="0" w:tplc="2054BBFA">
      <w:start w:val="1"/>
      <w:numFmt w:val="decimal"/>
      <w:lvlText w:val="%1-"/>
      <w:lvlJc w:val="left"/>
      <w:pPr>
        <w:ind w:left="1080" w:hanging="720"/>
      </w:pPr>
      <w:rPr>
        <w:rFonts w:ascii="Traditional Arabic" w:eastAsia="Times New Roman" w:hAnsi="Traditional Arabic" w:cs="Traditional Arabic"/>
        <w:b w:val="0"/>
        <w:bCs w:val="0"/>
        <w:i/>
        <w:iCs w:val="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A94"/>
    <w:multiLevelType w:val="hybridMultilevel"/>
    <w:tmpl w:val="79ECD2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C44653F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6E03"/>
    <w:multiLevelType w:val="hybridMultilevel"/>
    <w:tmpl w:val="1B062D82"/>
    <w:lvl w:ilvl="0" w:tplc="75F48510">
      <w:start w:val="1"/>
      <w:numFmt w:val="arabicAbjad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4" w15:restartNumberingAfterBreak="0">
    <w:nsid w:val="39291CC6"/>
    <w:multiLevelType w:val="hybridMultilevel"/>
    <w:tmpl w:val="12CEB63C"/>
    <w:lvl w:ilvl="0" w:tplc="B7967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53BA7"/>
    <w:multiLevelType w:val="hybridMultilevel"/>
    <w:tmpl w:val="535ECB16"/>
    <w:lvl w:ilvl="0" w:tplc="EADCBD3E">
      <w:start w:val="1"/>
      <w:numFmt w:val="decimal"/>
      <w:lvlText w:val="%1-"/>
      <w:lvlJc w:val="left"/>
      <w:pPr>
        <w:ind w:left="2071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A66A9D"/>
    <w:multiLevelType w:val="hybridMultilevel"/>
    <w:tmpl w:val="C4F0DDF4"/>
    <w:styleLink w:val="Normallist5"/>
    <w:lvl w:ilvl="0" w:tplc="951AA036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 w:tplc="A98CF0A2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 w:tplc="353226DA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 w:tplc="D4EE4DF6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 w:tplc="6C28D4EE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 w:tplc="43C2F74C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 w:tplc="A25064C0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 w:tplc="8604B7EC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 w:tplc="632AC946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556D6D2E"/>
    <w:multiLevelType w:val="hybridMultilevel"/>
    <w:tmpl w:val="6C3CB7C4"/>
    <w:lvl w:ilvl="0" w:tplc="8DE06896">
      <w:start w:val="1"/>
      <w:numFmt w:val="decimal"/>
      <w:lvlText w:val="%1 -"/>
      <w:lvlJc w:val="left"/>
      <w:pPr>
        <w:ind w:left="2474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10" w15:restartNumberingAfterBreak="0">
    <w:nsid w:val="56774FDE"/>
    <w:multiLevelType w:val="hybridMultilevel"/>
    <w:tmpl w:val="53D482D0"/>
    <w:lvl w:ilvl="0" w:tplc="F348CD56">
      <w:start w:val="1"/>
      <w:numFmt w:val="decimal"/>
      <w:lvlText w:val="%1-"/>
      <w:lvlJc w:val="left"/>
      <w:pPr>
        <w:ind w:left="1854" w:hanging="360"/>
      </w:pPr>
      <w:rPr>
        <w:rFonts w:ascii="Traditional Arabic" w:hAnsi="Traditional Arabic" w:cs="Traditional Arabic" w:hint="default"/>
        <w:b w:val="0"/>
        <w:bCs w:val="0"/>
        <w:i w:val="0"/>
        <w:iCs w:val="0"/>
        <w:sz w:val="30"/>
        <w:szCs w:val="30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14B9F"/>
    <w:multiLevelType w:val="hybridMultilevel"/>
    <w:tmpl w:val="A11EAE28"/>
    <w:lvl w:ilvl="0" w:tplc="3F36786E">
      <w:start w:val="1"/>
      <w:numFmt w:val="arabicAbja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3" w15:restartNumberingAfterBreak="0">
    <w:nsid w:val="658E3431"/>
    <w:multiLevelType w:val="hybridMultilevel"/>
    <w:tmpl w:val="48241D10"/>
    <w:numStyleLink w:val="Normallist4"/>
  </w:abstractNum>
  <w:abstractNum w:abstractNumId="14" w15:restartNumberingAfterBreak="0">
    <w:nsid w:val="6AB332CF"/>
    <w:multiLevelType w:val="hybridMultilevel"/>
    <w:tmpl w:val="6BDE8506"/>
    <w:lvl w:ilvl="0" w:tplc="B6FEC604">
      <w:start w:val="1"/>
      <w:numFmt w:val="arabicAbjad"/>
      <w:lvlText w:val="(%1)"/>
      <w:lvlJc w:val="left"/>
      <w:pPr>
        <w:ind w:left="31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BD06ABD"/>
    <w:multiLevelType w:val="hybridMultilevel"/>
    <w:tmpl w:val="6F6872F2"/>
    <w:lvl w:ilvl="0" w:tplc="E57AF6BC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 w:tplc="31F4B438">
      <w:start w:val="1"/>
      <w:numFmt w:val="decimal"/>
      <w:lvlText w:val="%2.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 w:tplc="617408E0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 w:tplc="EBE664EC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 w:tplc="06DEC520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 w:tplc="0B40161E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 w:tplc="0188245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 w:tplc="59FEBD22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 w:tplc="5DE0C7C0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6" w15:restartNumberingAfterBreak="0">
    <w:nsid w:val="6F2116D9"/>
    <w:multiLevelType w:val="hybridMultilevel"/>
    <w:tmpl w:val="F234794A"/>
    <w:lvl w:ilvl="0" w:tplc="A4782EB6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8"/>
  </w:num>
  <w:num w:numId="3">
    <w:abstractNumId w:val="8"/>
    <w:lvlOverride w:ilvl="0">
      <w:lvl w:ilvl="0" w:tplc="951AA036">
        <w:start w:val="1"/>
        <w:numFmt w:val="decimal"/>
        <w:lvlText w:val="%1-"/>
        <w:lvlJc w:val="left"/>
        <w:pPr>
          <w:tabs>
            <w:tab w:val="num" w:pos="3998"/>
          </w:tabs>
          <w:ind w:left="4111" w:firstLine="0"/>
        </w:pPr>
        <w:rPr>
          <w:rFonts w:hint="default"/>
        </w:rPr>
      </w:lvl>
    </w:lvlOverride>
  </w:num>
  <w:num w:numId="4">
    <w:abstractNumId w:val="12"/>
  </w:num>
  <w:num w:numId="5">
    <w:abstractNumId w:val="3"/>
  </w:num>
  <w:num w:numId="6">
    <w:abstractNumId w:val="10"/>
  </w:num>
  <w:num w:numId="7">
    <w:abstractNumId w:val="2"/>
    <w:lvlOverride w:ilvl="0">
      <w:lvl w:ilvl="0" w:tplc="2000000F">
        <w:start w:val="1"/>
        <w:numFmt w:val="decimal"/>
        <w:lvlText w:val="%1-"/>
        <w:lvlJc w:val="left"/>
        <w:pPr>
          <w:ind w:left="720" w:hanging="360"/>
        </w:pPr>
      </w:lvl>
    </w:lvlOverride>
    <w:lvlOverride w:ilvl="1">
      <w:lvl w:ilvl="1" w:tplc="C44653FC">
        <w:start w:val="1"/>
        <w:numFmt w:val="lowerLetter"/>
        <w:lvlText w:val="(%2)"/>
        <w:lvlJc w:val="left"/>
        <w:pPr>
          <w:ind w:left="1440" w:hanging="360"/>
        </w:pPr>
        <w:rPr>
          <w:rFonts w:hint="default"/>
        </w:rPr>
      </w:lvl>
    </w:lvlOverride>
  </w:num>
  <w:num w:numId="8">
    <w:abstractNumId w:val="4"/>
    <w:lvlOverride w:ilvl="0">
      <w:lvl w:ilvl="0" w:tplc="B7967132">
        <w:start w:val="1"/>
        <w:numFmt w:val="decimal"/>
        <w:lvlText w:val="%1-"/>
        <w:lvlJc w:val="left"/>
        <w:pPr>
          <w:ind w:left="720" w:hanging="360"/>
        </w:pPr>
        <w:rPr>
          <w:i/>
          <w:iCs w:val="0"/>
        </w:rPr>
      </w:lvl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9"/>
  </w:num>
  <w:num w:numId="13">
    <w:abstractNumId w:val="6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ascii="Traditional Arabic" w:hAnsi="Traditional Arabic" w:cs="Traditional Arabic" w:hint="default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3"/>
    <w:lvlOverride w:ilvl="0">
      <w:lvl w:ilvl="0" w:tplc="D6609ED4">
        <w:start w:val="1"/>
        <w:numFmt w:val="decimal"/>
        <w:lvlText w:val="%1-"/>
        <w:lvlJc w:val="left"/>
        <w:pPr>
          <w:ind w:left="1247" w:firstLine="0"/>
        </w:pPr>
        <w:rPr>
          <w:rFonts w:cs="Traditional Arabic" w:hint="default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DC342F6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730CE0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D0C4C4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0D0997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594D05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57889E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D603C9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B3457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3"/>
    <w:lvlOverride w:ilvl="0">
      <w:lvl w:ilvl="0" w:tplc="D6609ED4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342F60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30CE08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0C4C40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D09974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94D05C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7889E2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603C90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34576A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5"/>
  </w:num>
  <w:num w:numId="18">
    <w:abstractNumId w:val="7"/>
  </w:num>
  <w:num w:numId="19">
    <w:abstractNumId w:val="8"/>
    <w:lvlOverride w:ilvl="0">
      <w:startOverride w:val="1"/>
      <w:lvl w:ilvl="0" w:tplc="951AA036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bCs w:val="0"/>
          <w:i w:val="0"/>
          <w:strike w:val="0"/>
        </w:rPr>
      </w:lvl>
    </w:lvlOverride>
    <w:lvlOverride w:ilvl="1">
      <w:startOverride w:val="1"/>
      <w:lvl w:ilvl="1" w:tplc="A98CF0A2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 w:tplc="353226DA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 w:tplc="D4EE4DF6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 w:tplc="6C28D4EE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 w:tplc="43C2F74C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 w:tplc="A25064C0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 w:tplc="8604B7EC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 w:tplc="632AC946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0">
    <w:abstractNumId w:val="8"/>
    <w:lvlOverride w:ilvl="0">
      <w:startOverride w:val="1"/>
      <w:lvl w:ilvl="0" w:tplc="951AA036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  <w:strike w:val="0"/>
        </w:rPr>
      </w:lvl>
    </w:lvlOverride>
    <w:lvlOverride w:ilvl="1">
      <w:startOverride w:val="1"/>
      <w:lvl w:ilvl="1" w:tplc="A98CF0A2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 w:tplc="353226DA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 w:tplc="D4EE4DF6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 w:tplc="6C28D4EE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 w:tplc="43C2F74C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 w:tplc="A25064C0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 w:tplc="8604B7EC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 w:tplc="632AC946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1">
    <w:abstractNumId w:val="15"/>
    <w:lvlOverride w:ilvl="0">
      <w:lvl w:ilvl="0" w:tplc="E57AF6BC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bCs w:val="0"/>
          <w:sz w:val="30"/>
          <w:szCs w:val="30"/>
        </w:rPr>
      </w:lvl>
    </w:lvlOverride>
  </w:num>
  <w:num w:numId="22">
    <w:abstractNumId w:val="8"/>
    <w:lvlOverride w:ilvl="0">
      <w:startOverride w:val="6"/>
      <w:lvl w:ilvl="0" w:tplc="951AA036">
        <w:start w:val="6"/>
        <w:numFmt w:val="decimal"/>
        <w:lvlText w:val="%1-"/>
        <w:lvlJc w:val="left"/>
        <w:pPr>
          <w:tabs>
            <w:tab w:val="num" w:pos="1163"/>
          </w:tabs>
          <w:ind w:left="1276" w:firstLine="0"/>
        </w:pPr>
        <w:rPr>
          <w:rFonts w:hint="default"/>
          <w:i w:val="0"/>
          <w:strike w:val="0"/>
        </w:rPr>
      </w:lvl>
    </w:lvlOverride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00ADF"/>
    <w:rsid w:val="000040EB"/>
    <w:rsid w:val="00012E56"/>
    <w:rsid w:val="0001354C"/>
    <w:rsid w:val="00020FD9"/>
    <w:rsid w:val="0002149D"/>
    <w:rsid w:val="000242CB"/>
    <w:rsid w:val="00024566"/>
    <w:rsid w:val="00024D2B"/>
    <w:rsid w:val="00026893"/>
    <w:rsid w:val="0002786B"/>
    <w:rsid w:val="000303CF"/>
    <w:rsid w:val="00030D8D"/>
    <w:rsid w:val="0003131F"/>
    <w:rsid w:val="00031AF0"/>
    <w:rsid w:val="00032DE8"/>
    <w:rsid w:val="00033595"/>
    <w:rsid w:val="00033A5C"/>
    <w:rsid w:val="00035449"/>
    <w:rsid w:val="00037D52"/>
    <w:rsid w:val="0004010A"/>
    <w:rsid w:val="00042E63"/>
    <w:rsid w:val="0004536E"/>
    <w:rsid w:val="00047340"/>
    <w:rsid w:val="000500EB"/>
    <w:rsid w:val="00051665"/>
    <w:rsid w:val="00053D40"/>
    <w:rsid w:val="00055002"/>
    <w:rsid w:val="00055C55"/>
    <w:rsid w:val="00057512"/>
    <w:rsid w:val="0006021A"/>
    <w:rsid w:val="000668FE"/>
    <w:rsid w:val="00071F69"/>
    <w:rsid w:val="000722C1"/>
    <w:rsid w:val="00072887"/>
    <w:rsid w:val="00072F5D"/>
    <w:rsid w:val="0008088A"/>
    <w:rsid w:val="0008099F"/>
    <w:rsid w:val="000844F9"/>
    <w:rsid w:val="00093647"/>
    <w:rsid w:val="00093B4C"/>
    <w:rsid w:val="000946EB"/>
    <w:rsid w:val="000A33B7"/>
    <w:rsid w:val="000A5C67"/>
    <w:rsid w:val="000A5F46"/>
    <w:rsid w:val="000A7260"/>
    <w:rsid w:val="000B036C"/>
    <w:rsid w:val="000B1AA7"/>
    <w:rsid w:val="000B3148"/>
    <w:rsid w:val="000B41E8"/>
    <w:rsid w:val="000B75F5"/>
    <w:rsid w:val="000C042E"/>
    <w:rsid w:val="000C06B3"/>
    <w:rsid w:val="000C6AF1"/>
    <w:rsid w:val="000C7096"/>
    <w:rsid w:val="000C72D5"/>
    <w:rsid w:val="000D00E0"/>
    <w:rsid w:val="000D0364"/>
    <w:rsid w:val="000D14B1"/>
    <w:rsid w:val="000D368C"/>
    <w:rsid w:val="000D3C25"/>
    <w:rsid w:val="000D47C4"/>
    <w:rsid w:val="000D4A62"/>
    <w:rsid w:val="000D65F0"/>
    <w:rsid w:val="000D775A"/>
    <w:rsid w:val="000E3540"/>
    <w:rsid w:val="000E3644"/>
    <w:rsid w:val="000F083C"/>
    <w:rsid w:val="000F39C0"/>
    <w:rsid w:val="000F5587"/>
    <w:rsid w:val="000F712A"/>
    <w:rsid w:val="00102A11"/>
    <w:rsid w:val="00111DDA"/>
    <w:rsid w:val="001122CD"/>
    <w:rsid w:val="00114D54"/>
    <w:rsid w:val="00115715"/>
    <w:rsid w:val="0012040B"/>
    <w:rsid w:val="00121BB5"/>
    <w:rsid w:val="001223A2"/>
    <w:rsid w:val="00124CC4"/>
    <w:rsid w:val="001273E7"/>
    <w:rsid w:val="00131860"/>
    <w:rsid w:val="00131CE1"/>
    <w:rsid w:val="00133DFE"/>
    <w:rsid w:val="00134EB1"/>
    <w:rsid w:val="00136110"/>
    <w:rsid w:val="001367EA"/>
    <w:rsid w:val="001368B8"/>
    <w:rsid w:val="00141EEF"/>
    <w:rsid w:val="0014278C"/>
    <w:rsid w:val="00142EFE"/>
    <w:rsid w:val="0014334F"/>
    <w:rsid w:val="00143EB4"/>
    <w:rsid w:val="00144204"/>
    <w:rsid w:val="00146C53"/>
    <w:rsid w:val="0014704F"/>
    <w:rsid w:val="00147A4C"/>
    <w:rsid w:val="00150334"/>
    <w:rsid w:val="00153644"/>
    <w:rsid w:val="001536B1"/>
    <w:rsid w:val="00153B57"/>
    <w:rsid w:val="001540E9"/>
    <w:rsid w:val="00154323"/>
    <w:rsid w:val="00154CC2"/>
    <w:rsid w:val="00157B75"/>
    <w:rsid w:val="00162E8C"/>
    <w:rsid w:val="001640DB"/>
    <w:rsid w:val="00164A3F"/>
    <w:rsid w:val="00165BE3"/>
    <w:rsid w:val="00171858"/>
    <w:rsid w:val="00172527"/>
    <w:rsid w:val="001725D2"/>
    <w:rsid w:val="0017427B"/>
    <w:rsid w:val="00174BBC"/>
    <w:rsid w:val="00176734"/>
    <w:rsid w:val="00177C0C"/>
    <w:rsid w:val="0018056D"/>
    <w:rsid w:val="001841AD"/>
    <w:rsid w:val="001844E3"/>
    <w:rsid w:val="00184F5E"/>
    <w:rsid w:val="001863FF"/>
    <w:rsid w:val="00186551"/>
    <w:rsid w:val="00186DE2"/>
    <w:rsid w:val="00187C11"/>
    <w:rsid w:val="00194DE8"/>
    <w:rsid w:val="00196905"/>
    <w:rsid w:val="00197A69"/>
    <w:rsid w:val="001A0F83"/>
    <w:rsid w:val="001A494E"/>
    <w:rsid w:val="001A5C63"/>
    <w:rsid w:val="001A6258"/>
    <w:rsid w:val="001B03D9"/>
    <w:rsid w:val="001B6E32"/>
    <w:rsid w:val="001C18AE"/>
    <w:rsid w:val="001C1DD1"/>
    <w:rsid w:val="001C513F"/>
    <w:rsid w:val="001C561C"/>
    <w:rsid w:val="001C5F1E"/>
    <w:rsid w:val="001D2320"/>
    <w:rsid w:val="001D29E0"/>
    <w:rsid w:val="001D2B0C"/>
    <w:rsid w:val="001D2B48"/>
    <w:rsid w:val="001D3A25"/>
    <w:rsid w:val="001D5674"/>
    <w:rsid w:val="001D6BA5"/>
    <w:rsid w:val="001D718C"/>
    <w:rsid w:val="001D7A4F"/>
    <w:rsid w:val="001E1443"/>
    <w:rsid w:val="001E2036"/>
    <w:rsid w:val="001E2FCA"/>
    <w:rsid w:val="001E4795"/>
    <w:rsid w:val="001E69C5"/>
    <w:rsid w:val="001E6E19"/>
    <w:rsid w:val="001E6E8E"/>
    <w:rsid w:val="001E72E3"/>
    <w:rsid w:val="001F0C9C"/>
    <w:rsid w:val="001F171C"/>
    <w:rsid w:val="001F327E"/>
    <w:rsid w:val="001F390D"/>
    <w:rsid w:val="001F72AB"/>
    <w:rsid w:val="001F7386"/>
    <w:rsid w:val="00203DBA"/>
    <w:rsid w:val="002079F8"/>
    <w:rsid w:val="00210C76"/>
    <w:rsid w:val="00213ABF"/>
    <w:rsid w:val="002300EA"/>
    <w:rsid w:val="0023160B"/>
    <w:rsid w:val="002323CD"/>
    <w:rsid w:val="00232F38"/>
    <w:rsid w:val="002361BF"/>
    <w:rsid w:val="00240CAE"/>
    <w:rsid w:val="00245E34"/>
    <w:rsid w:val="00252CB4"/>
    <w:rsid w:val="00252FE5"/>
    <w:rsid w:val="002530FE"/>
    <w:rsid w:val="002544E1"/>
    <w:rsid w:val="002557D6"/>
    <w:rsid w:val="00255F00"/>
    <w:rsid w:val="00257F2C"/>
    <w:rsid w:val="00260A65"/>
    <w:rsid w:val="00260C3B"/>
    <w:rsid w:val="00261436"/>
    <w:rsid w:val="00261451"/>
    <w:rsid w:val="00267B64"/>
    <w:rsid w:val="00267DA8"/>
    <w:rsid w:val="00267E5F"/>
    <w:rsid w:val="0027071F"/>
    <w:rsid w:val="00272827"/>
    <w:rsid w:val="00276330"/>
    <w:rsid w:val="002772B3"/>
    <w:rsid w:val="00277FCB"/>
    <w:rsid w:val="00283198"/>
    <w:rsid w:val="00286285"/>
    <w:rsid w:val="00291EAE"/>
    <w:rsid w:val="00295F25"/>
    <w:rsid w:val="002962A4"/>
    <w:rsid w:val="00296F80"/>
    <w:rsid w:val="002A02C9"/>
    <w:rsid w:val="002A2BDE"/>
    <w:rsid w:val="002A6C2C"/>
    <w:rsid w:val="002B0408"/>
    <w:rsid w:val="002B1468"/>
    <w:rsid w:val="002B14DB"/>
    <w:rsid w:val="002B296A"/>
    <w:rsid w:val="002B2A9D"/>
    <w:rsid w:val="002B503E"/>
    <w:rsid w:val="002C1EE1"/>
    <w:rsid w:val="002C2F7A"/>
    <w:rsid w:val="002C46F7"/>
    <w:rsid w:val="002C60AD"/>
    <w:rsid w:val="002D07C5"/>
    <w:rsid w:val="002D0837"/>
    <w:rsid w:val="002D4852"/>
    <w:rsid w:val="002D57DB"/>
    <w:rsid w:val="002E148E"/>
    <w:rsid w:val="002E2C7E"/>
    <w:rsid w:val="002E3F9E"/>
    <w:rsid w:val="002E56C2"/>
    <w:rsid w:val="002E61CA"/>
    <w:rsid w:val="002E7390"/>
    <w:rsid w:val="002F11C2"/>
    <w:rsid w:val="002F36BE"/>
    <w:rsid w:val="002F3F61"/>
    <w:rsid w:val="002F74A0"/>
    <w:rsid w:val="00304FAF"/>
    <w:rsid w:val="00306618"/>
    <w:rsid w:val="00310BFE"/>
    <w:rsid w:val="003110DD"/>
    <w:rsid w:val="00311A67"/>
    <w:rsid w:val="0031448B"/>
    <w:rsid w:val="00314BB9"/>
    <w:rsid w:val="003159A9"/>
    <w:rsid w:val="00317E61"/>
    <w:rsid w:val="00317EFB"/>
    <w:rsid w:val="003209E8"/>
    <w:rsid w:val="00322B6B"/>
    <w:rsid w:val="00323929"/>
    <w:rsid w:val="00325F54"/>
    <w:rsid w:val="00326358"/>
    <w:rsid w:val="00326392"/>
    <w:rsid w:val="00326CB7"/>
    <w:rsid w:val="00334B6A"/>
    <w:rsid w:val="00340487"/>
    <w:rsid w:val="0034367F"/>
    <w:rsid w:val="003501E1"/>
    <w:rsid w:val="003511A7"/>
    <w:rsid w:val="00351FDC"/>
    <w:rsid w:val="003553DB"/>
    <w:rsid w:val="00361422"/>
    <w:rsid w:val="0036154E"/>
    <w:rsid w:val="0036250E"/>
    <w:rsid w:val="00364886"/>
    <w:rsid w:val="00365443"/>
    <w:rsid w:val="003664EF"/>
    <w:rsid w:val="00371253"/>
    <w:rsid w:val="00371C4F"/>
    <w:rsid w:val="00375C36"/>
    <w:rsid w:val="00376B68"/>
    <w:rsid w:val="00380683"/>
    <w:rsid w:val="00380E72"/>
    <w:rsid w:val="003821A4"/>
    <w:rsid w:val="0038322E"/>
    <w:rsid w:val="0038424F"/>
    <w:rsid w:val="0038442C"/>
    <w:rsid w:val="00384B8A"/>
    <w:rsid w:val="00386BD3"/>
    <w:rsid w:val="003902E9"/>
    <w:rsid w:val="00390CD8"/>
    <w:rsid w:val="003923ED"/>
    <w:rsid w:val="00393CE8"/>
    <w:rsid w:val="0039486A"/>
    <w:rsid w:val="00395259"/>
    <w:rsid w:val="00397363"/>
    <w:rsid w:val="003A5F5E"/>
    <w:rsid w:val="003B1437"/>
    <w:rsid w:val="003B507C"/>
    <w:rsid w:val="003B5B33"/>
    <w:rsid w:val="003B78A4"/>
    <w:rsid w:val="003C0A06"/>
    <w:rsid w:val="003C0AD2"/>
    <w:rsid w:val="003C3E04"/>
    <w:rsid w:val="003C42E1"/>
    <w:rsid w:val="003C5069"/>
    <w:rsid w:val="003C5860"/>
    <w:rsid w:val="003C6409"/>
    <w:rsid w:val="003C6718"/>
    <w:rsid w:val="003D2A72"/>
    <w:rsid w:val="003D355A"/>
    <w:rsid w:val="003E0E95"/>
    <w:rsid w:val="003E0EC7"/>
    <w:rsid w:val="003E1210"/>
    <w:rsid w:val="003E2351"/>
    <w:rsid w:val="003E4E41"/>
    <w:rsid w:val="003E6AC3"/>
    <w:rsid w:val="003E77E2"/>
    <w:rsid w:val="003F310A"/>
    <w:rsid w:val="003F6450"/>
    <w:rsid w:val="003F77FF"/>
    <w:rsid w:val="004012C9"/>
    <w:rsid w:val="0040218B"/>
    <w:rsid w:val="00403B93"/>
    <w:rsid w:val="00405118"/>
    <w:rsid w:val="00405211"/>
    <w:rsid w:val="00410226"/>
    <w:rsid w:val="004112CD"/>
    <w:rsid w:val="00416AF7"/>
    <w:rsid w:val="0042042E"/>
    <w:rsid w:val="00420706"/>
    <w:rsid w:val="00423AEE"/>
    <w:rsid w:val="00425679"/>
    <w:rsid w:val="00426552"/>
    <w:rsid w:val="00426A9A"/>
    <w:rsid w:val="004313A3"/>
    <w:rsid w:val="0043781E"/>
    <w:rsid w:val="0044001D"/>
    <w:rsid w:val="004479F5"/>
    <w:rsid w:val="00451081"/>
    <w:rsid w:val="004518D8"/>
    <w:rsid w:val="00451ABD"/>
    <w:rsid w:val="004524AB"/>
    <w:rsid w:val="00452B9C"/>
    <w:rsid w:val="0045394B"/>
    <w:rsid w:val="004547E5"/>
    <w:rsid w:val="00455421"/>
    <w:rsid w:val="004606CA"/>
    <w:rsid w:val="00461645"/>
    <w:rsid w:val="00462ACF"/>
    <w:rsid w:val="00465255"/>
    <w:rsid w:val="0046594C"/>
    <w:rsid w:val="00472C66"/>
    <w:rsid w:val="0047425F"/>
    <w:rsid w:val="00477DA3"/>
    <w:rsid w:val="0048228E"/>
    <w:rsid w:val="00485260"/>
    <w:rsid w:val="004916B5"/>
    <w:rsid w:val="0049251D"/>
    <w:rsid w:val="00494F14"/>
    <w:rsid w:val="00495361"/>
    <w:rsid w:val="004A1FC4"/>
    <w:rsid w:val="004A3BB4"/>
    <w:rsid w:val="004A3E0B"/>
    <w:rsid w:val="004B0A17"/>
    <w:rsid w:val="004B39FF"/>
    <w:rsid w:val="004B56E3"/>
    <w:rsid w:val="004B6E8E"/>
    <w:rsid w:val="004B70F7"/>
    <w:rsid w:val="004B786C"/>
    <w:rsid w:val="004B7F1F"/>
    <w:rsid w:val="004C322F"/>
    <w:rsid w:val="004C37FA"/>
    <w:rsid w:val="004D0A95"/>
    <w:rsid w:val="004D0F9A"/>
    <w:rsid w:val="004D2B12"/>
    <w:rsid w:val="004D4623"/>
    <w:rsid w:val="004D567F"/>
    <w:rsid w:val="004D56FA"/>
    <w:rsid w:val="004E001B"/>
    <w:rsid w:val="004E1EDE"/>
    <w:rsid w:val="004E4EB2"/>
    <w:rsid w:val="004E5370"/>
    <w:rsid w:val="004E7B30"/>
    <w:rsid w:val="004E7EEA"/>
    <w:rsid w:val="004F26CB"/>
    <w:rsid w:val="004F40FD"/>
    <w:rsid w:val="004F6390"/>
    <w:rsid w:val="0050073D"/>
    <w:rsid w:val="00500F9E"/>
    <w:rsid w:val="005023EE"/>
    <w:rsid w:val="005034F7"/>
    <w:rsid w:val="0050461C"/>
    <w:rsid w:val="005046F1"/>
    <w:rsid w:val="00505660"/>
    <w:rsid w:val="005064C3"/>
    <w:rsid w:val="00507E10"/>
    <w:rsid w:val="00514296"/>
    <w:rsid w:val="00515520"/>
    <w:rsid w:val="00516F5A"/>
    <w:rsid w:val="00520AFE"/>
    <w:rsid w:val="005211DE"/>
    <w:rsid w:val="005218FE"/>
    <w:rsid w:val="00522932"/>
    <w:rsid w:val="005234DB"/>
    <w:rsid w:val="005240E7"/>
    <w:rsid w:val="00526071"/>
    <w:rsid w:val="00530F46"/>
    <w:rsid w:val="00533EC1"/>
    <w:rsid w:val="00535D0E"/>
    <w:rsid w:val="00535DCC"/>
    <w:rsid w:val="005401AC"/>
    <w:rsid w:val="00540949"/>
    <w:rsid w:val="005435B2"/>
    <w:rsid w:val="005540CA"/>
    <w:rsid w:val="0055723F"/>
    <w:rsid w:val="00565B17"/>
    <w:rsid w:val="005668AB"/>
    <w:rsid w:val="00566E7E"/>
    <w:rsid w:val="00567C29"/>
    <w:rsid w:val="00576C8A"/>
    <w:rsid w:val="00584DBF"/>
    <w:rsid w:val="00584E4D"/>
    <w:rsid w:val="00590B41"/>
    <w:rsid w:val="00591B2C"/>
    <w:rsid w:val="00591B8E"/>
    <w:rsid w:val="00591CA9"/>
    <w:rsid w:val="005938BC"/>
    <w:rsid w:val="00594173"/>
    <w:rsid w:val="005945AA"/>
    <w:rsid w:val="0059523B"/>
    <w:rsid w:val="00597815"/>
    <w:rsid w:val="00597972"/>
    <w:rsid w:val="005A5AEE"/>
    <w:rsid w:val="005A6A53"/>
    <w:rsid w:val="005B198D"/>
    <w:rsid w:val="005B25B0"/>
    <w:rsid w:val="005B2D7C"/>
    <w:rsid w:val="005B3616"/>
    <w:rsid w:val="005B361C"/>
    <w:rsid w:val="005B3ECC"/>
    <w:rsid w:val="005C1DB0"/>
    <w:rsid w:val="005C5002"/>
    <w:rsid w:val="005C55FF"/>
    <w:rsid w:val="005C5A6A"/>
    <w:rsid w:val="005C5AFF"/>
    <w:rsid w:val="005D0101"/>
    <w:rsid w:val="005D0B63"/>
    <w:rsid w:val="005D0F58"/>
    <w:rsid w:val="005D23EF"/>
    <w:rsid w:val="005D5006"/>
    <w:rsid w:val="005E06C5"/>
    <w:rsid w:val="005E170A"/>
    <w:rsid w:val="005E2737"/>
    <w:rsid w:val="005E35EA"/>
    <w:rsid w:val="005E6B63"/>
    <w:rsid w:val="005F3809"/>
    <w:rsid w:val="005F5925"/>
    <w:rsid w:val="005F7B00"/>
    <w:rsid w:val="006002CC"/>
    <w:rsid w:val="00601018"/>
    <w:rsid w:val="0060188A"/>
    <w:rsid w:val="00605EDC"/>
    <w:rsid w:val="0060772E"/>
    <w:rsid w:val="00613636"/>
    <w:rsid w:val="00614BE8"/>
    <w:rsid w:val="00615461"/>
    <w:rsid w:val="006160A4"/>
    <w:rsid w:val="006172B9"/>
    <w:rsid w:val="00617681"/>
    <w:rsid w:val="006227F4"/>
    <w:rsid w:val="0062730F"/>
    <w:rsid w:val="006324DF"/>
    <w:rsid w:val="00632CDF"/>
    <w:rsid w:val="0063365A"/>
    <w:rsid w:val="006350D4"/>
    <w:rsid w:val="0063685D"/>
    <w:rsid w:val="00637113"/>
    <w:rsid w:val="00642014"/>
    <w:rsid w:val="00643398"/>
    <w:rsid w:val="006464C7"/>
    <w:rsid w:val="00653508"/>
    <w:rsid w:val="00655439"/>
    <w:rsid w:val="006569BD"/>
    <w:rsid w:val="00656D60"/>
    <w:rsid w:val="006646C3"/>
    <w:rsid w:val="00671875"/>
    <w:rsid w:val="00681D29"/>
    <w:rsid w:val="0068387F"/>
    <w:rsid w:val="00684004"/>
    <w:rsid w:val="00684243"/>
    <w:rsid w:val="00696059"/>
    <w:rsid w:val="006A13D9"/>
    <w:rsid w:val="006A6A8F"/>
    <w:rsid w:val="006A7E4F"/>
    <w:rsid w:val="006B05FA"/>
    <w:rsid w:val="006B54B1"/>
    <w:rsid w:val="006B63DF"/>
    <w:rsid w:val="006C028B"/>
    <w:rsid w:val="006C2E27"/>
    <w:rsid w:val="006C3B3C"/>
    <w:rsid w:val="006C560D"/>
    <w:rsid w:val="006C7F95"/>
    <w:rsid w:val="006D0402"/>
    <w:rsid w:val="006D598B"/>
    <w:rsid w:val="006D7950"/>
    <w:rsid w:val="006E1D97"/>
    <w:rsid w:val="006E2BBD"/>
    <w:rsid w:val="006E4BE0"/>
    <w:rsid w:val="006E5D10"/>
    <w:rsid w:val="006E7DC1"/>
    <w:rsid w:val="006F036C"/>
    <w:rsid w:val="006F2C64"/>
    <w:rsid w:val="006F4716"/>
    <w:rsid w:val="006F6824"/>
    <w:rsid w:val="006F7F31"/>
    <w:rsid w:val="00701F6A"/>
    <w:rsid w:val="00702A50"/>
    <w:rsid w:val="0070429E"/>
    <w:rsid w:val="00705CBE"/>
    <w:rsid w:val="00706852"/>
    <w:rsid w:val="00712158"/>
    <w:rsid w:val="00717FD1"/>
    <w:rsid w:val="00720D77"/>
    <w:rsid w:val="00724648"/>
    <w:rsid w:val="007248E8"/>
    <w:rsid w:val="00724D33"/>
    <w:rsid w:val="00726240"/>
    <w:rsid w:val="007275EE"/>
    <w:rsid w:val="00731B36"/>
    <w:rsid w:val="00731DAA"/>
    <w:rsid w:val="00734EE4"/>
    <w:rsid w:val="007418BE"/>
    <w:rsid w:val="00743AAE"/>
    <w:rsid w:val="00743DD8"/>
    <w:rsid w:val="00744D3B"/>
    <w:rsid w:val="00751096"/>
    <w:rsid w:val="0075378C"/>
    <w:rsid w:val="00753AEB"/>
    <w:rsid w:val="007552BE"/>
    <w:rsid w:val="0076116E"/>
    <w:rsid w:val="00764B71"/>
    <w:rsid w:val="007709ED"/>
    <w:rsid w:val="00770CC9"/>
    <w:rsid w:val="00770F73"/>
    <w:rsid w:val="00773254"/>
    <w:rsid w:val="0077392C"/>
    <w:rsid w:val="007766D0"/>
    <w:rsid w:val="007775CF"/>
    <w:rsid w:val="00783165"/>
    <w:rsid w:val="007838DB"/>
    <w:rsid w:val="007869B9"/>
    <w:rsid w:val="007878A7"/>
    <w:rsid w:val="007917FF"/>
    <w:rsid w:val="007942C0"/>
    <w:rsid w:val="0079782E"/>
    <w:rsid w:val="007A3556"/>
    <w:rsid w:val="007A3F00"/>
    <w:rsid w:val="007A4FF9"/>
    <w:rsid w:val="007A5912"/>
    <w:rsid w:val="007A671B"/>
    <w:rsid w:val="007B0E55"/>
    <w:rsid w:val="007B173A"/>
    <w:rsid w:val="007B31D6"/>
    <w:rsid w:val="007B3C47"/>
    <w:rsid w:val="007B4224"/>
    <w:rsid w:val="007B431F"/>
    <w:rsid w:val="007B4B1C"/>
    <w:rsid w:val="007B5F59"/>
    <w:rsid w:val="007B6DFF"/>
    <w:rsid w:val="007B7061"/>
    <w:rsid w:val="007B75A1"/>
    <w:rsid w:val="007C3D66"/>
    <w:rsid w:val="007C5D39"/>
    <w:rsid w:val="007C62EE"/>
    <w:rsid w:val="007C73F5"/>
    <w:rsid w:val="007D019B"/>
    <w:rsid w:val="007D1E0B"/>
    <w:rsid w:val="007D2932"/>
    <w:rsid w:val="007D2D9B"/>
    <w:rsid w:val="007D3018"/>
    <w:rsid w:val="007D4A8B"/>
    <w:rsid w:val="007D6704"/>
    <w:rsid w:val="007D6ED0"/>
    <w:rsid w:val="007E0C9A"/>
    <w:rsid w:val="007E12AB"/>
    <w:rsid w:val="007E2CAD"/>
    <w:rsid w:val="007E4C07"/>
    <w:rsid w:val="007E5FA4"/>
    <w:rsid w:val="007F01E5"/>
    <w:rsid w:val="007F304D"/>
    <w:rsid w:val="007F4EA6"/>
    <w:rsid w:val="00800BBF"/>
    <w:rsid w:val="008024EA"/>
    <w:rsid w:val="00802592"/>
    <w:rsid w:val="00802B63"/>
    <w:rsid w:val="00804FC2"/>
    <w:rsid w:val="00805014"/>
    <w:rsid w:val="00811602"/>
    <w:rsid w:val="00817CFC"/>
    <w:rsid w:val="0082111C"/>
    <w:rsid w:val="00822614"/>
    <w:rsid w:val="00824E64"/>
    <w:rsid w:val="00825EF4"/>
    <w:rsid w:val="00827CA0"/>
    <w:rsid w:val="00830857"/>
    <w:rsid w:val="00831AF8"/>
    <w:rsid w:val="008321C1"/>
    <w:rsid w:val="008323B3"/>
    <w:rsid w:val="00835920"/>
    <w:rsid w:val="00836734"/>
    <w:rsid w:val="00837E1B"/>
    <w:rsid w:val="00844695"/>
    <w:rsid w:val="008500FB"/>
    <w:rsid w:val="00852EC0"/>
    <w:rsid w:val="00852F12"/>
    <w:rsid w:val="008554EB"/>
    <w:rsid w:val="00862B34"/>
    <w:rsid w:val="0086336A"/>
    <w:rsid w:val="0086415F"/>
    <w:rsid w:val="0086468F"/>
    <w:rsid w:val="00873A40"/>
    <w:rsid w:val="008768B8"/>
    <w:rsid w:val="00880C90"/>
    <w:rsid w:val="0088128D"/>
    <w:rsid w:val="008828CB"/>
    <w:rsid w:val="00887CE8"/>
    <w:rsid w:val="0089216B"/>
    <w:rsid w:val="008959DD"/>
    <w:rsid w:val="0089620E"/>
    <w:rsid w:val="008A5EBB"/>
    <w:rsid w:val="008A6893"/>
    <w:rsid w:val="008A79DC"/>
    <w:rsid w:val="008B4C28"/>
    <w:rsid w:val="008B68B1"/>
    <w:rsid w:val="008B6A62"/>
    <w:rsid w:val="008B719B"/>
    <w:rsid w:val="008C14BE"/>
    <w:rsid w:val="008C1AFF"/>
    <w:rsid w:val="008C23F0"/>
    <w:rsid w:val="008C4394"/>
    <w:rsid w:val="008C5B83"/>
    <w:rsid w:val="008D0608"/>
    <w:rsid w:val="008D0C16"/>
    <w:rsid w:val="008D2D6C"/>
    <w:rsid w:val="008F2749"/>
    <w:rsid w:val="008F4416"/>
    <w:rsid w:val="008F7132"/>
    <w:rsid w:val="0090002B"/>
    <w:rsid w:val="009017E0"/>
    <w:rsid w:val="00906AFA"/>
    <w:rsid w:val="00920062"/>
    <w:rsid w:val="0092201E"/>
    <w:rsid w:val="0092522D"/>
    <w:rsid w:val="00926C1F"/>
    <w:rsid w:val="009277D4"/>
    <w:rsid w:val="00930BE7"/>
    <w:rsid w:val="00930CF3"/>
    <w:rsid w:val="00931CC7"/>
    <w:rsid w:val="0093210B"/>
    <w:rsid w:val="00933976"/>
    <w:rsid w:val="00934EBC"/>
    <w:rsid w:val="00934FB6"/>
    <w:rsid w:val="009403F5"/>
    <w:rsid w:val="00942443"/>
    <w:rsid w:val="00945037"/>
    <w:rsid w:val="00947DDE"/>
    <w:rsid w:val="00950B04"/>
    <w:rsid w:val="00952DAB"/>
    <w:rsid w:val="00955980"/>
    <w:rsid w:val="0095631E"/>
    <w:rsid w:val="009601C3"/>
    <w:rsid w:val="009614F6"/>
    <w:rsid w:val="0096449B"/>
    <w:rsid w:val="009658BC"/>
    <w:rsid w:val="009660EF"/>
    <w:rsid w:val="009664A0"/>
    <w:rsid w:val="00971BC4"/>
    <w:rsid w:val="00974845"/>
    <w:rsid w:val="00974A6B"/>
    <w:rsid w:val="00975EF7"/>
    <w:rsid w:val="00980B82"/>
    <w:rsid w:val="009819E2"/>
    <w:rsid w:val="00983518"/>
    <w:rsid w:val="009840E0"/>
    <w:rsid w:val="009848C5"/>
    <w:rsid w:val="0098643C"/>
    <w:rsid w:val="0099049A"/>
    <w:rsid w:val="00991A62"/>
    <w:rsid w:val="00992949"/>
    <w:rsid w:val="00994EE9"/>
    <w:rsid w:val="009A052E"/>
    <w:rsid w:val="009A0564"/>
    <w:rsid w:val="009A11E7"/>
    <w:rsid w:val="009A1FDF"/>
    <w:rsid w:val="009A2137"/>
    <w:rsid w:val="009A65AE"/>
    <w:rsid w:val="009A6BF5"/>
    <w:rsid w:val="009A6C71"/>
    <w:rsid w:val="009A785D"/>
    <w:rsid w:val="009B1E7D"/>
    <w:rsid w:val="009B2A75"/>
    <w:rsid w:val="009B3F69"/>
    <w:rsid w:val="009B7732"/>
    <w:rsid w:val="009C19DD"/>
    <w:rsid w:val="009C40AA"/>
    <w:rsid w:val="009C479C"/>
    <w:rsid w:val="009C4DC9"/>
    <w:rsid w:val="009C5B87"/>
    <w:rsid w:val="009C5C87"/>
    <w:rsid w:val="009C79F9"/>
    <w:rsid w:val="009C7A74"/>
    <w:rsid w:val="009C7DF4"/>
    <w:rsid w:val="009D06F9"/>
    <w:rsid w:val="009D0A75"/>
    <w:rsid w:val="009D28AB"/>
    <w:rsid w:val="009D4568"/>
    <w:rsid w:val="009D4EBB"/>
    <w:rsid w:val="009D58E8"/>
    <w:rsid w:val="009D5919"/>
    <w:rsid w:val="009E2CE5"/>
    <w:rsid w:val="009E3F2C"/>
    <w:rsid w:val="009E4569"/>
    <w:rsid w:val="009E46DF"/>
    <w:rsid w:val="009E4BA3"/>
    <w:rsid w:val="009E5487"/>
    <w:rsid w:val="009E6EAB"/>
    <w:rsid w:val="009F06FD"/>
    <w:rsid w:val="009F0F34"/>
    <w:rsid w:val="009F5543"/>
    <w:rsid w:val="009F7025"/>
    <w:rsid w:val="00A02D05"/>
    <w:rsid w:val="00A108BD"/>
    <w:rsid w:val="00A10C88"/>
    <w:rsid w:val="00A123CA"/>
    <w:rsid w:val="00A12644"/>
    <w:rsid w:val="00A16157"/>
    <w:rsid w:val="00A17192"/>
    <w:rsid w:val="00A178E1"/>
    <w:rsid w:val="00A230C6"/>
    <w:rsid w:val="00A23B72"/>
    <w:rsid w:val="00A24FB7"/>
    <w:rsid w:val="00A26E11"/>
    <w:rsid w:val="00A322B1"/>
    <w:rsid w:val="00A34C1A"/>
    <w:rsid w:val="00A35960"/>
    <w:rsid w:val="00A359A7"/>
    <w:rsid w:val="00A41340"/>
    <w:rsid w:val="00A41618"/>
    <w:rsid w:val="00A54277"/>
    <w:rsid w:val="00A56DD5"/>
    <w:rsid w:val="00A579D1"/>
    <w:rsid w:val="00A57F44"/>
    <w:rsid w:val="00A61C6A"/>
    <w:rsid w:val="00A63114"/>
    <w:rsid w:val="00A65111"/>
    <w:rsid w:val="00A65AFA"/>
    <w:rsid w:val="00A65DD5"/>
    <w:rsid w:val="00A67825"/>
    <w:rsid w:val="00A7374F"/>
    <w:rsid w:val="00A76B59"/>
    <w:rsid w:val="00A8761C"/>
    <w:rsid w:val="00A90DAF"/>
    <w:rsid w:val="00A91721"/>
    <w:rsid w:val="00A969A0"/>
    <w:rsid w:val="00AA32A0"/>
    <w:rsid w:val="00AB1E5D"/>
    <w:rsid w:val="00AC13F9"/>
    <w:rsid w:val="00AC23C9"/>
    <w:rsid w:val="00AC5F19"/>
    <w:rsid w:val="00AD0FCE"/>
    <w:rsid w:val="00AD3779"/>
    <w:rsid w:val="00AD3DE6"/>
    <w:rsid w:val="00AD3EDE"/>
    <w:rsid w:val="00AD5902"/>
    <w:rsid w:val="00AD74B0"/>
    <w:rsid w:val="00AE4729"/>
    <w:rsid w:val="00AF0DF6"/>
    <w:rsid w:val="00B0033E"/>
    <w:rsid w:val="00B02713"/>
    <w:rsid w:val="00B05E00"/>
    <w:rsid w:val="00B063F1"/>
    <w:rsid w:val="00B10FCF"/>
    <w:rsid w:val="00B110B0"/>
    <w:rsid w:val="00B162C9"/>
    <w:rsid w:val="00B179A4"/>
    <w:rsid w:val="00B20D6E"/>
    <w:rsid w:val="00B20DA4"/>
    <w:rsid w:val="00B21561"/>
    <w:rsid w:val="00B23683"/>
    <w:rsid w:val="00B24B17"/>
    <w:rsid w:val="00B3054B"/>
    <w:rsid w:val="00B30B06"/>
    <w:rsid w:val="00B30F37"/>
    <w:rsid w:val="00B336C3"/>
    <w:rsid w:val="00B34467"/>
    <w:rsid w:val="00B42C89"/>
    <w:rsid w:val="00B4531E"/>
    <w:rsid w:val="00B51F49"/>
    <w:rsid w:val="00B54E9F"/>
    <w:rsid w:val="00B563E6"/>
    <w:rsid w:val="00B602AD"/>
    <w:rsid w:val="00B65469"/>
    <w:rsid w:val="00B66D5F"/>
    <w:rsid w:val="00B67C25"/>
    <w:rsid w:val="00B710C6"/>
    <w:rsid w:val="00B762F2"/>
    <w:rsid w:val="00B77EDA"/>
    <w:rsid w:val="00B80B3C"/>
    <w:rsid w:val="00B81BEB"/>
    <w:rsid w:val="00B83776"/>
    <w:rsid w:val="00B83794"/>
    <w:rsid w:val="00B8394D"/>
    <w:rsid w:val="00B85C67"/>
    <w:rsid w:val="00B87418"/>
    <w:rsid w:val="00B87B65"/>
    <w:rsid w:val="00B87FDB"/>
    <w:rsid w:val="00B913B6"/>
    <w:rsid w:val="00B945ED"/>
    <w:rsid w:val="00B974AE"/>
    <w:rsid w:val="00B97A52"/>
    <w:rsid w:val="00BA01F2"/>
    <w:rsid w:val="00BA25F3"/>
    <w:rsid w:val="00BA5B08"/>
    <w:rsid w:val="00BA66F1"/>
    <w:rsid w:val="00BA6ED1"/>
    <w:rsid w:val="00BB0289"/>
    <w:rsid w:val="00BB0629"/>
    <w:rsid w:val="00BB1E7A"/>
    <w:rsid w:val="00BB4106"/>
    <w:rsid w:val="00BB4CA4"/>
    <w:rsid w:val="00BB5F58"/>
    <w:rsid w:val="00BB61C8"/>
    <w:rsid w:val="00BB6F0A"/>
    <w:rsid w:val="00BC400D"/>
    <w:rsid w:val="00BC6B05"/>
    <w:rsid w:val="00BC7927"/>
    <w:rsid w:val="00BD1906"/>
    <w:rsid w:val="00BD4A65"/>
    <w:rsid w:val="00BD652D"/>
    <w:rsid w:val="00BD72D9"/>
    <w:rsid w:val="00BE19CF"/>
    <w:rsid w:val="00BE20CA"/>
    <w:rsid w:val="00BE2347"/>
    <w:rsid w:val="00BE3A3F"/>
    <w:rsid w:val="00BE3C21"/>
    <w:rsid w:val="00BE5D6F"/>
    <w:rsid w:val="00BE7B76"/>
    <w:rsid w:val="00BF549B"/>
    <w:rsid w:val="00BF64C6"/>
    <w:rsid w:val="00BF7F42"/>
    <w:rsid w:val="00C02199"/>
    <w:rsid w:val="00C0594F"/>
    <w:rsid w:val="00C06713"/>
    <w:rsid w:val="00C07CA1"/>
    <w:rsid w:val="00C1200F"/>
    <w:rsid w:val="00C1297E"/>
    <w:rsid w:val="00C14E99"/>
    <w:rsid w:val="00C15290"/>
    <w:rsid w:val="00C15FCA"/>
    <w:rsid w:val="00C2111C"/>
    <w:rsid w:val="00C23060"/>
    <w:rsid w:val="00C27279"/>
    <w:rsid w:val="00C3067D"/>
    <w:rsid w:val="00C33F5C"/>
    <w:rsid w:val="00C34FDE"/>
    <w:rsid w:val="00C36378"/>
    <w:rsid w:val="00C3662D"/>
    <w:rsid w:val="00C37B3A"/>
    <w:rsid w:val="00C44992"/>
    <w:rsid w:val="00C4638F"/>
    <w:rsid w:val="00C47E78"/>
    <w:rsid w:val="00C510B2"/>
    <w:rsid w:val="00C51E5A"/>
    <w:rsid w:val="00C55592"/>
    <w:rsid w:val="00C56205"/>
    <w:rsid w:val="00C5645E"/>
    <w:rsid w:val="00C57080"/>
    <w:rsid w:val="00C60C8B"/>
    <w:rsid w:val="00C62A01"/>
    <w:rsid w:val="00C63DBD"/>
    <w:rsid w:val="00C712BF"/>
    <w:rsid w:val="00C745E9"/>
    <w:rsid w:val="00C7529E"/>
    <w:rsid w:val="00C75C0B"/>
    <w:rsid w:val="00C762BE"/>
    <w:rsid w:val="00C81F40"/>
    <w:rsid w:val="00C82317"/>
    <w:rsid w:val="00C85728"/>
    <w:rsid w:val="00C86978"/>
    <w:rsid w:val="00C86BDC"/>
    <w:rsid w:val="00C87A15"/>
    <w:rsid w:val="00C90A4C"/>
    <w:rsid w:val="00C91665"/>
    <w:rsid w:val="00C94729"/>
    <w:rsid w:val="00C94D9A"/>
    <w:rsid w:val="00CA2B0A"/>
    <w:rsid w:val="00CA2B73"/>
    <w:rsid w:val="00CA4ABC"/>
    <w:rsid w:val="00CA4F8C"/>
    <w:rsid w:val="00CA5C5E"/>
    <w:rsid w:val="00CA6B43"/>
    <w:rsid w:val="00CB3B7A"/>
    <w:rsid w:val="00CB3CC3"/>
    <w:rsid w:val="00CB400B"/>
    <w:rsid w:val="00CB4177"/>
    <w:rsid w:val="00CB79F1"/>
    <w:rsid w:val="00CC16CF"/>
    <w:rsid w:val="00CC354E"/>
    <w:rsid w:val="00CC7257"/>
    <w:rsid w:val="00CD2415"/>
    <w:rsid w:val="00CD25C4"/>
    <w:rsid w:val="00CD2DDC"/>
    <w:rsid w:val="00CD2EE4"/>
    <w:rsid w:val="00CD399B"/>
    <w:rsid w:val="00CD4572"/>
    <w:rsid w:val="00CD5653"/>
    <w:rsid w:val="00CD571B"/>
    <w:rsid w:val="00CD5AAA"/>
    <w:rsid w:val="00CD62A3"/>
    <w:rsid w:val="00CE07CC"/>
    <w:rsid w:val="00CE3B54"/>
    <w:rsid w:val="00CF19FC"/>
    <w:rsid w:val="00CF29C6"/>
    <w:rsid w:val="00CF3B63"/>
    <w:rsid w:val="00D00702"/>
    <w:rsid w:val="00D017B5"/>
    <w:rsid w:val="00D0218C"/>
    <w:rsid w:val="00D03EA0"/>
    <w:rsid w:val="00D04B01"/>
    <w:rsid w:val="00D05640"/>
    <w:rsid w:val="00D0655D"/>
    <w:rsid w:val="00D113A9"/>
    <w:rsid w:val="00D12FDA"/>
    <w:rsid w:val="00D15263"/>
    <w:rsid w:val="00D15548"/>
    <w:rsid w:val="00D21049"/>
    <w:rsid w:val="00D2600C"/>
    <w:rsid w:val="00D31DC3"/>
    <w:rsid w:val="00D334B5"/>
    <w:rsid w:val="00D33E4A"/>
    <w:rsid w:val="00D34008"/>
    <w:rsid w:val="00D42C37"/>
    <w:rsid w:val="00D444E7"/>
    <w:rsid w:val="00D44CE3"/>
    <w:rsid w:val="00D44D58"/>
    <w:rsid w:val="00D52B4F"/>
    <w:rsid w:val="00D5467C"/>
    <w:rsid w:val="00D556BD"/>
    <w:rsid w:val="00D55934"/>
    <w:rsid w:val="00D569AA"/>
    <w:rsid w:val="00D578BF"/>
    <w:rsid w:val="00D66C66"/>
    <w:rsid w:val="00D67349"/>
    <w:rsid w:val="00D70490"/>
    <w:rsid w:val="00D70FC3"/>
    <w:rsid w:val="00D71822"/>
    <w:rsid w:val="00D7320E"/>
    <w:rsid w:val="00D766C4"/>
    <w:rsid w:val="00D80FA4"/>
    <w:rsid w:val="00D8697C"/>
    <w:rsid w:val="00D90EDD"/>
    <w:rsid w:val="00D9173E"/>
    <w:rsid w:val="00D91942"/>
    <w:rsid w:val="00D91C70"/>
    <w:rsid w:val="00D93B3F"/>
    <w:rsid w:val="00D958DE"/>
    <w:rsid w:val="00D97BC9"/>
    <w:rsid w:val="00DA14CC"/>
    <w:rsid w:val="00DA1588"/>
    <w:rsid w:val="00DA3FB6"/>
    <w:rsid w:val="00DA494E"/>
    <w:rsid w:val="00DA4CDF"/>
    <w:rsid w:val="00DB6026"/>
    <w:rsid w:val="00DB686B"/>
    <w:rsid w:val="00DB6958"/>
    <w:rsid w:val="00DC17ED"/>
    <w:rsid w:val="00DC1F4D"/>
    <w:rsid w:val="00DC2A7A"/>
    <w:rsid w:val="00DC2E52"/>
    <w:rsid w:val="00DC3FD3"/>
    <w:rsid w:val="00DC4E2F"/>
    <w:rsid w:val="00DC590D"/>
    <w:rsid w:val="00DD0C1F"/>
    <w:rsid w:val="00DD2F15"/>
    <w:rsid w:val="00DD5088"/>
    <w:rsid w:val="00DD771B"/>
    <w:rsid w:val="00DE2BBE"/>
    <w:rsid w:val="00DE3341"/>
    <w:rsid w:val="00DE3A31"/>
    <w:rsid w:val="00DE44A3"/>
    <w:rsid w:val="00DE4803"/>
    <w:rsid w:val="00DE4B00"/>
    <w:rsid w:val="00DE6712"/>
    <w:rsid w:val="00DE796A"/>
    <w:rsid w:val="00DF057E"/>
    <w:rsid w:val="00DF08C0"/>
    <w:rsid w:val="00DF4E1A"/>
    <w:rsid w:val="00DF5DCD"/>
    <w:rsid w:val="00DF6891"/>
    <w:rsid w:val="00DF794D"/>
    <w:rsid w:val="00E00612"/>
    <w:rsid w:val="00E015AC"/>
    <w:rsid w:val="00E0278C"/>
    <w:rsid w:val="00E0494C"/>
    <w:rsid w:val="00E062DB"/>
    <w:rsid w:val="00E0682F"/>
    <w:rsid w:val="00E10344"/>
    <w:rsid w:val="00E11B13"/>
    <w:rsid w:val="00E14386"/>
    <w:rsid w:val="00E1515A"/>
    <w:rsid w:val="00E176E7"/>
    <w:rsid w:val="00E2101B"/>
    <w:rsid w:val="00E23CDB"/>
    <w:rsid w:val="00E23DD2"/>
    <w:rsid w:val="00E24822"/>
    <w:rsid w:val="00E2782D"/>
    <w:rsid w:val="00E323C0"/>
    <w:rsid w:val="00E369DB"/>
    <w:rsid w:val="00E36EB2"/>
    <w:rsid w:val="00E40300"/>
    <w:rsid w:val="00E42B70"/>
    <w:rsid w:val="00E430D3"/>
    <w:rsid w:val="00E45B05"/>
    <w:rsid w:val="00E51266"/>
    <w:rsid w:val="00E51BAF"/>
    <w:rsid w:val="00E56413"/>
    <w:rsid w:val="00E5661C"/>
    <w:rsid w:val="00E6085D"/>
    <w:rsid w:val="00E616D8"/>
    <w:rsid w:val="00E63CFD"/>
    <w:rsid w:val="00E642AB"/>
    <w:rsid w:val="00E720C8"/>
    <w:rsid w:val="00E72BB0"/>
    <w:rsid w:val="00E7302C"/>
    <w:rsid w:val="00E7491C"/>
    <w:rsid w:val="00E760C7"/>
    <w:rsid w:val="00E8364E"/>
    <w:rsid w:val="00E86012"/>
    <w:rsid w:val="00E904D5"/>
    <w:rsid w:val="00E90558"/>
    <w:rsid w:val="00E9518F"/>
    <w:rsid w:val="00E96DEF"/>
    <w:rsid w:val="00E978B6"/>
    <w:rsid w:val="00EA0788"/>
    <w:rsid w:val="00EA0F41"/>
    <w:rsid w:val="00EA14B6"/>
    <w:rsid w:val="00EA25C3"/>
    <w:rsid w:val="00EA40E3"/>
    <w:rsid w:val="00EA6CB7"/>
    <w:rsid w:val="00EA7F98"/>
    <w:rsid w:val="00EB41C6"/>
    <w:rsid w:val="00EB50BD"/>
    <w:rsid w:val="00EB5485"/>
    <w:rsid w:val="00EB5A60"/>
    <w:rsid w:val="00EB63CF"/>
    <w:rsid w:val="00EB7E26"/>
    <w:rsid w:val="00EC35F9"/>
    <w:rsid w:val="00EC3A5F"/>
    <w:rsid w:val="00EC6490"/>
    <w:rsid w:val="00ED0538"/>
    <w:rsid w:val="00ED6A88"/>
    <w:rsid w:val="00ED77A3"/>
    <w:rsid w:val="00EE026C"/>
    <w:rsid w:val="00EE16F1"/>
    <w:rsid w:val="00EE25FB"/>
    <w:rsid w:val="00EE3815"/>
    <w:rsid w:val="00EE396A"/>
    <w:rsid w:val="00EE48F0"/>
    <w:rsid w:val="00EF00CD"/>
    <w:rsid w:val="00EF0793"/>
    <w:rsid w:val="00EF0EBE"/>
    <w:rsid w:val="00EF64C5"/>
    <w:rsid w:val="00EF657D"/>
    <w:rsid w:val="00EF7E5A"/>
    <w:rsid w:val="00F01C36"/>
    <w:rsid w:val="00F07B8F"/>
    <w:rsid w:val="00F12DD6"/>
    <w:rsid w:val="00F1469D"/>
    <w:rsid w:val="00F15688"/>
    <w:rsid w:val="00F1601D"/>
    <w:rsid w:val="00F2032A"/>
    <w:rsid w:val="00F240DC"/>
    <w:rsid w:val="00F26CD0"/>
    <w:rsid w:val="00F305A7"/>
    <w:rsid w:val="00F31540"/>
    <w:rsid w:val="00F32D69"/>
    <w:rsid w:val="00F40359"/>
    <w:rsid w:val="00F41608"/>
    <w:rsid w:val="00F46C67"/>
    <w:rsid w:val="00F47390"/>
    <w:rsid w:val="00F50135"/>
    <w:rsid w:val="00F61AB5"/>
    <w:rsid w:val="00F61DB0"/>
    <w:rsid w:val="00F63D9C"/>
    <w:rsid w:val="00F64BB3"/>
    <w:rsid w:val="00F65D3B"/>
    <w:rsid w:val="00F70C3F"/>
    <w:rsid w:val="00F72E34"/>
    <w:rsid w:val="00F7639B"/>
    <w:rsid w:val="00F81FF5"/>
    <w:rsid w:val="00F83E0B"/>
    <w:rsid w:val="00F90735"/>
    <w:rsid w:val="00F911A0"/>
    <w:rsid w:val="00F93241"/>
    <w:rsid w:val="00FA44AA"/>
    <w:rsid w:val="00FA5ECA"/>
    <w:rsid w:val="00FB0169"/>
    <w:rsid w:val="00FB2AC7"/>
    <w:rsid w:val="00FB3810"/>
    <w:rsid w:val="00FB59A6"/>
    <w:rsid w:val="00FB7004"/>
    <w:rsid w:val="00FC3AE7"/>
    <w:rsid w:val="00FC4CD1"/>
    <w:rsid w:val="00FC558F"/>
    <w:rsid w:val="00FC5790"/>
    <w:rsid w:val="00FD1F70"/>
    <w:rsid w:val="00FD229D"/>
    <w:rsid w:val="00FD39D9"/>
    <w:rsid w:val="00FD3B7A"/>
    <w:rsid w:val="00FD576F"/>
    <w:rsid w:val="00FD7BCB"/>
    <w:rsid w:val="00FD7F76"/>
    <w:rsid w:val="00FE1755"/>
    <w:rsid w:val="00FE21C0"/>
    <w:rsid w:val="00FE2DC0"/>
    <w:rsid w:val="00FE313A"/>
    <w:rsid w:val="00FE6123"/>
    <w:rsid w:val="00FF04F3"/>
    <w:rsid w:val="00FF1154"/>
    <w:rsid w:val="00FF5511"/>
    <w:rsid w:val="3C7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22821"/>
  <w15:docId w15:val="{5C184CBA-C0FB-4EFB-928E-9AC19CB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,fr,Fotnotsreferens,Footnote Reference S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qFormat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C60C8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ZZAnxtitle">
    <w:name w:val="ZZ_Anx_title"/>
    <w:basedOn w:val="Normal"/>
    <w:link w:val="ZZAnxtitleChar"/>
    <w:rsid w:val="00C60C8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C60C8B"/>
    <w:rPr>
      <w:rFonts w:cs="Times New Roman"/>
      <w:b/>
      <w:bCs/>
      <w:sz w:val="28"/>
      <w:szCs w:val="26"/>
      <w:lang w:val="en-GB"/>
    </w:rPr>
  </w:style>
  <w:style w:type="character" w:customStyle="1" w:styleId="CH2Char">
    <w:name w:val="CH2 Char"/>
    <w:link w:val="CH2"/>
    <w:locked/>
    <w:rsid w:val="00C60C8B"/>
    <w:rPr>
      <w:rFonts w:cs="Times New Roman"/>
      <w:b/>
      <w:sz w:val="24"/>
      <w:szCs w:val="24"/>
      <w:lang w:val="en-GB"/>
    </w:rPr>
  </w:style>
  <w:style w:type="character" w:customStyle="1" w:styleId="ZZAnxheaderChar">
    <w:name w:val="ZZ_Anx_header Char"/>
    <w:link w:val="ZZAnxheader"/>
    <w:rsid w:val="00C60C8B"/>
    <w:rPr>
      <w:rFonts w:cs="Times New Roman"/>
      <w:b/>
      <w:bCs/>
      <w:sz w:val="28"/>
      <w:szCs w:val="22"/>
      <w:lang w:val="en-GB"/>
    </w:rPr>
  </w:style>
  <w:style w:type="paragraph" w:customStyle="1" w:styleId="CH1">
    <w:name w:val="CH1"/>
    <w:basedOn w:val="Normal"/>
    <w:next w:val="CH2"/>
    <w:rsid w:val="00026893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 w:hint="cs"/>
      <w:b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nhideWhenUsed/>
    <w:rsid w:val="005034F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034F7"/>
  </w:style>
  <w:style w:type="character" w:styleId="CommentReference">
    <w:name w:val="annotation reference"/>
    <w:basedOn w:val="DefaultParagraphFont"/>
    <w:unhideWhenUsed/>
    <w:rsid w:val="005034F7"/>
    <w:rPr>
      <w:sz w:val="16"/>
      <w:szCs w:val="16"/>
    </w:rPr>
  </w:style>
  <w:style w:type="character" w:customStyle="1" w:styleId="st">
    <w:name w:val="st"/>
    <w:basedOn w:val="DefaultParagraphFont"/>
    <w:rsid w:val="005034F7"/>
  </w:style>
  <w:style w:type="character" w:styleId="Emphasis">
    <w:name w:val="Emphasis"/>
    <w:basedOn w:val="DefaultParagraphFont"/>
    <w:qFormat/>
    <w:rsid w:val="005034F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4F7"/>
    <w:rPr>
      <w:i/>
      <w:iCs/>
    </w:rPr>
  </w:style>
  <w:style w:type="numbering" w:customStyle="1" w:styleId="Normallist1">
    <w:name w:val="Normal_list1"/>
    <w:basedOn w:val="NoList"/>
    <w:semiHidden/>
    <w:rsid w:val="007917FF"/>
  </w:style>
  <w:style w:type="numbering" w:customStyle="1" w:styleId="Normallist2">
    <w:name w:val="Normal_list2"/>
    <w:basedOn w:val="NoList"/>
    <w:semiHidden/>
    <w:rsid w:val="008D0608"/>
  </w:style>
  <w:style w:type="character" w:customStyle="1" w:styleId="Heading1Char">
    <w:name w:val="Heading 1 Char"/>
    <w:basedOn w:val="DefaultParagraphFont"/>
    <w:link w:val="Heading1"/>
    <w:rsid w:val="00A90DAF"/>
    <w:rPr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A90DAF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A90DAF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A90DAF"/>
    <w:rPr>
      <w:szCs w:val="30"/>
    </w:rPr>
  </w:style>
  <w:style w:type="character" w:customStyle="1" w:styleId="Heading5Char">
    <w:name w:val="Heading 5 Char"/>
    <w:basedOn w:val="DefaultParagraphFont"/>
    <w:link w:val="Heading5"/>
    <w:rsid w:val="00A90DAF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A90DAF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A90DAF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A90DAF"/>
    <w:rPr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A90DAF"/>
    <w:rPr>
      <w:rFonts w:ascii="Times" w:hAnsi="Times"/>
      <w:b/>
      <w:bCs/>
      <w:noProof/>
      <w:szCs w:val="30"/>
      <w:u w:val="single"/>
    </w:rPr>
  </w:style>
  <w:style w:type="character" w:customStyle="1" w:styleId="HeaderChar">
    <w:name w:val="Header Char"/>
    <w:basedOn w:val="DefaultParagraphFont"/>
    <w:link w:val="Header"/>
    <w:rsid w:val="00A90DAF"/>
    <w:rPr>
      <w:rFonts w:ascii="Times" w:hAnsi="Times"/>
      <w:noProof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DAF"/>
    <w:rPr>
      <w:rFonts w:ascii="Times" w:hAnsi="Times"/>
      <w:noProof/>
      <w:szCs w:val="24"/>
    </w:rPr>
  </w:style>
  <w:style w:type="character" w:customStyle="1" w:styleId="BodyTextChar">
    <w:name w:val="Body Text Char"/>
    <w:basedOn w:val="DefaultParagraphFont"/>
    <w:link w:val="BodyText"/>
    <w:rsid w:val="00A90DAF"/>
    <w:rPr>
      <w:rFonts w:ascii="Times" w:hAnsi="Times"/>
      <w:szCs w:val="30"/>
    </w:rPr>
  </w:style>
  <w:style w:type="character" w:customStyle="1" w:styleId="BodyText2Char">
    <w:name w:val="Body Text 2 Char"/>
    <w:basedOn w:val="DefaultParagraphFont"/>
    <w:link w:val="BodyText2"/>
    <w:rsid w:val="00A90DAF"/>
    <w:rPr>
      <w:rFonts w:ascii="Times" w:hAnsi="Times"/>
      <w:noProof/>
      <w:sz w:val="28"/>
      <w:szCs w:val="30"/>
    </w:rPr>
  </w:style>
  <w:style w:type="numbering" w:customStyle="1" w:styleId="Normallist3">
    <w:name w:val="Normal_list3"/>
    <w:rsid w:val="00A90DAF"/>
  </w:style>
  <w:style w:type="table" w:customStyle="1" w:styleId="Tabledocright">
    <w:name w:val="Table_doc_right"/>
    <w:basedOn w:val="TableNormal"/>
    <w:rsid w:val="00A90DAF"/>
    <w:pPr>
      <w:spacing w:before="40" w:after="40"/>
    </w:pPr>
    <w:rPr>
      <w:rFonts w:cs="Times New Roman"/>
      <w:sz w:val="18"/>
      <w:szCs w:val="18"/>
      <w:lang w:val="en-GB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90DAF"/>
    <w:pPr>
      <w:tabs>
        <w:tab w:val="left" w:pos="1247"/>
      </w:tabs>
      <w:ind w:left="1000"/>
    </w:pPr>
    <w:rPr>
      <w:rFonts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A90DAF"/>
    <w:pPr>
      <w:tabs>
        <w:tab w:val="left" w:pos="1247"/>
      </w:tabs>
      <w:ind w:left="1200"/>
    </w:pPr>
    <w:rPr>
      <w:rFonts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A90DAF"/>
    <w:pPr>
      <w:tabs>
        <w:tab w:val="left" w:pos="1247"/>
      </w:tabs>
      <w:ind w:left="1400"/>
    </w:pPr>
    <w:rPr>
      <w:rFonts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A90DAF"/>
    <w:pPr>
      <w:tabs>
        <w:tab w:val="left" w:pos="1247"/>
      </w:tabs>
      <w:ind w:left="1600"/>
    </w:pPr>
    <w:rPr>
      <w:rFonts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A90DAF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90DAF"/>
    <w:pPr>
      <w:tabs>
        <w:tab w:val="left" w:pos="1247"/>
      </w:tabs>
      <w:ind w:left="1814" w:hanging="567"/>
    </w:pPr>
    <w:rPr>
      <w:rFonts w:hint="cs"/>
      <w:lang w:val="en-GB"/>
    </w:rPr>
  </w:style>
  <w:style w:type="paragraph" w:customStyle="1" w:styleId="CH3">
    <w:name w:val="CH3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CH4">
    <w:name w:val="CH4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A90DAF"/>
    <w:rPr>
      <w:rFonts w:ascii="Arial" w:hAnsi="Arial" w:cs="Times New Roman"/>
      <w:sz w:val="16"/>
      <w:lang w:val="en-GB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A90DA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en-GB"/>
    </w:rPr>
  </w:style>
  <w:style w:type="paragraph" w:customStyle="1" w:styleId="Headerpool">
    <w:name w:val="Header_pool"/>
    <w:basedOn w:val="Normal"/>
    <w:next w:val="Normal"/>
    <w:semiHidden/>
    <w:rsid w:val="00A90DAF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en-GB"/>
    </w:rPr>
  </w:style>
  <w:style w:type="paragraph" w:customStyle="1" w:styleId="Footer-pool">
    <w:name w:val="Footer-pool"/>
    <w:basedOn w:val="Normal-pool"/>
    <w:next w:val="Normal-pool"/>
    <w:rsid w:val="00A90DAF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A90DA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90DAF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/>
      <w:b/>
      <w:bCs/>
      <w:szCs w:val="3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90DAF"/>
    <w:rPr>
      <w:b/>
      <w:bCs/>
      <w:szCs w:val="30"/>
      <w:lang w:val="en-GB"/>
    </w:rPr>
  </w:style>
  <w:style w:type="table" w:customStyle="1" w:styleId="AATable">
    <w:name w:val="AA_Table"/>
    <w:basedOn w:val="TableNormal"/>
    <w:semiHidden/>
    <w:rsid w:val="00A90DAF"/>
    <w:rPr>
      <w:rFonts w:cs="Times New Roman"/>
      <w:lang w:val="en-GB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A90DAF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paragraph" w:customStyle="1" w:styleId="NormalNonumber">
    <w:name w:val="Normal_No_number"/>
    <w:basedOn w:val="Normalpool"/>
    <w:rsid w:val="00A90DAF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paragraph" w:customStyle="1" w:styleId="Titletable">
    <w:name w:val="Title_table"/>
    <w:basedOn w:val="Normalpool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1">
    <w:name w:val="toc 1"/>
    <w:basedOn w:val="Normalpool"/>
    <w:next w:val="Normalpool"/>
    <w:uiPriority w:val="39"/>
    <w:rsid w:val="00A90DAF"/>
    <w:pPr>
      <w:tabs>
        <w:tab w:val="clear" w:pos="1253"/>
        <w:tab w:val="clear" w:pos="2376"/>
        <w:tab w:val="clear" w:pos="2952"/>
        <w:tab w:val="clear" w:pos="3514"/>
        <w:tab w:val="left" w:pos="1247"/>
        <w:tab w:val="right" w:leader="dot" w:pos="9486"/>
      </w:tabs>
      <w:spacing w:before="240"/>
      <w:ind w:left="1814" w:hanging="567"/>
    </w:pPr>
    <w:rPr>
      <w:rFonts w:eastAsia="Times New Roman"/>
      <w:bCs/>
      <w:sz w:val="20"/>
      <w:szCs w:val="20"/>
      <w:lang w:val="fr-FR"/>
    </w:rPr>
  </w:style>
  <w:style w:type="paragraph" w:styleId="TOC2">
    <w:name w:val="toc 2"/>
    <w:basedOn w:val="Normalpool"/>
    <w:next w:val="Normalpool"/>
    <w:uiPriority w:val="39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2381"/>
        <w:tab w:val="right" w:leader="dot" w:pos="9486"/>
      </w:tabs>
      <w:ind w:left="2381" w:hanging="567"/>
    </w:pPr>
    <w:rPr>
      <w:rFonts w:eastAsia="Times New Roman"/>
      <w:sz w:val="20"/>
      <w:szCs w:val="20"/>
      <w:lang w:val="fr-FR"/>
    </w:rPr>
  </w:style>
  <w:style w:type="paragraph" w:styleId="TOC3">
    <w:name w:val="toc 3"/>
    <w:basedOn w:val="Normalpool"/>
    <w:next w:val="Normalpool"/>
    <w:uiPriority w:val="39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4082"/>
        <w:tab w:val="right" w:leader="dot" w:pos="9486"/>
      </w:tabs>
      <w:ind w:left="2948" w:hanging="567"/>
    </w:pPr>
    <w:rPr>
      <w:rFonts w:eastAsia="Times New Roman"/>
      <w:iCs/>
      <w:sz w:val="20"/>
      <w:szCs w:val="20"/>
      <w:lang w:val="fr-FR"/>
    </w:rPr>
  </w:style>
  <w:style w:type="paragraph" w:styleId="TOC4">
    <w:name w:val="toc 4"/>
    <w:basedOn w:val="Normalpool"/>
    <w:next w:val="Normalpool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A90DAF"/>
    <w:pPr>
      <w:tabs>
        <w:tab w:val="left" w:pos="1247"/>
      </w:tabs>
      <w:ind w:left="800"/>
    </w:pPr>
    <w:rPr>
      <w:rFonts w:hint="cs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A90DAF"/>
    <w:rPr>
      <w:rFonts w:cs="Times New Roman"/>
      <w:lang w:val="en-GB"/>
    </w:rPr>
  </w:style>
  <w:style w:type="character" w:customStyle="1" w:styleId="BBTitleChar">
    <w:name w:val="BB_Title Char"/>
    <w:link w:val="BBTitle"/>
    <w:rsid w:val="00A90DAF"/>
    <w:rPr>
      <w:rFonts w:cs="Times New Roman"/>
      <w:b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A90DAF"/>
    <w:pPr>
      <w:spacing w:before="100" w:beforeAutospacing="1" w:after="100" w:afterAutospacing="1"/>
    </w:pPr>
    <w:rPr>
      <w:rFonts w:eastAsiaTheme="minorEastAsia" w:hint="cs"/>
      <w:sz w:val="24"/>
      <w:szCs w:val="24"/>
      <w:lang w:val="en-GB" w:eastAsia="en-GB"/>
    </w:rPr>
  </w:style>
  <w:style w:type="numbering" w:customStyle="1" w:styleId="Normallist4">
    <w:name w:val="Normal_list4"/>
    <w:rsid w:val="001E72E3"/>
    <w:pPr>
      <w:numPr>
        <w:numId w:val="23"/>
      </w:numPr>
    </w:pPr>
  </w:style>
  <w:style w:type="numbering" w:customStyle="1" w:styleId="Normallist5">
    <w:name w:val="Normal_list5"/>
    <w:basedOn w:val="NoList"/>
    <w:rsid w:val="00567C29"/>
    <w:pPr>
      <w:numPr>
        <w:numId w:val="22"/>
      </w:numPr>
    </w:pPr>
  </w:style>
  <w:style w:type="paragraph" w:customStyle="1" w:styleId="Text">
    <w:name w:val="Text"/>
    <w:rsid w:val="00567C2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u w:color="000000"/>
      <w:bdr w:val="nil"/>
      <w:lang w:eastAsia="zh-CN"/>
    </w:rPr>
  </w:style>
  <w:style w:type="numbering" w:customStyle="1" w:styleId="Importovanstyl6">
    <w:name w:val="Importovaný styl 6"/>
    <w:rsid w:val="00567C29"/>
    <w:pPr>
      <w:numPr>
        <w:numId w:val="1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172B9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BB25-409D-4E02-BAF8-98916EDAF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F5466-D557-4816-8C3A-85C48291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39D21-E4D9-440B-8A47-C3A1DAE5DC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2da31b-d518-49e2-88cd-1351ccd720a8"/>
    <ds:schemaRef ds:uri="http://purl.org/dc/elements/1.1/"/>
    <ds:schemaRef ds:uri="http://schemas.microsoft.com/office/2006/metadata/properties"/>
    <ds:schemaRef ds:uri="8e99bad0-3155-475a-8063-b4d93685c2a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5FC0C0-FAA9-4629-8D8A-B57D48F4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subject/>
  <dc:creator>ARABIC UNIT</dc:creator>
  <cp:keywords/>
  <dc:description/>
  <cp:lastModifiedBy>Joyce SAAD</cp:lastModifiedBy>
  <cp:revision>5</cp:revision>
  <cp:lastPrinted>2019-07-17T13:13:00Z</cp:lastPrinted>
  <dcterms:created xsi:type="dcterms:W3CDTF">2020-12-17T09:43:00Z</dcterms:created>
  <dcterms:modified xsi:type="dcterms:W3CDTF">2021-01-15T14:23:00Z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