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A27775" w:rsidRPr="003A22C2" w14:paraId="3763E60E" w14:textId="77777777" w:rsidTr="00BA439F">
        <w:trPr>
          <w:cantSplit/>
          <w:trHeight w:val="850"/>
          <w:jc w:val="right"/>
        </w:trPr>
        <w:tc>
          <w:tcPr>
            <w:tcW w:w="1550" w:type="dxa"/>
          </w:tcPr>
          <w:p w14:paraId="05E75016" w14:textId="77777777" w:rsidR="00A27775" w:rsidRPr="003A22C2" w:rsidRDefault="00A27775" w:rsidP="00BA439F">
            <w:pPr>
              <w:spacing w:after="0" w:line="240" w:lineRule="auto"/>
              <w:jc w:val="left"/>
              <w:rPr>
                <w:rFonts w:ascii="SimHei" w:eastAsia="SimHei" w:hAnsi="SimHei"/>
                <w:b/>
                <w:noProof/>
                <w:sz w:val="32"/>
                <w:szCs w:val="32"/>
                <w:lang w:val="en-GB"/>
              </w:rPr>
            </w:pPr>
            <w:r w:rsidRPr="003A22C2">
              <w:rPr>
                <w:rFonts w:ascii="SimHei" w:eastAsia="SimHei" w:hAnsi="SimHei" w:cs="Arial" w:hint="eastAsia"/>
                <w:b/>
                <w:noProof/>
                <w:sz w:val="32"/>
                <w:szCs w:val="32"/>
                <w:lang w:val="en-GB"/>
              </w:rPr>
              <w:t>联合国</w:t>
            </w:r>
          </w:p>
        </w:tc>
        <w:tc>
          <w:tcPr>
            <w:tcW w:w="4751" w:type="dxa"/>
          </w:tcPr>
          <w:p w14:paraId="15F80488" w14:textId="77777777" w:rsidR="00A27775" w:rsidRPr="003A22C2" w:rsidRDefault="00A27775" w:rsidP="00BA439F">
            <w:pPr>
              <w:spacing w:after="0" w:line="240" w:lineRule="auto"/>
              <w:jc w:val="left"/>
              <w:rPr>
                <w:rFonts w:ascii="Univers" w:eastAsiaTheme="minorEastAsia" w:hAnsi="Univers"/>
                <w:b/>
                <w:sz w:val="27"/>
                <w:szCs w:val="27"/>
                <w:lang w:val="en-GB" w:eastAsia="en-US"/>
              </w:rPr>
            </w:pPr>
          </w:p>
        </w:tc>
        <w:tc>
          <w:tcPr>
            <w:tcW w:w="3411" w:type="dxa"/>
          </w:tcPr>
          <w:p w14:paraId="66D29325" w14:textId="77777777" w:rsidR="00A27775" w:rsidRPr="003A22C2" w:rsidRDefault="00A27775" w:rsidP="00BA439F">
            <w:pPr>
              <w:spacing w:after="0" w:line="240" w:lineRule="auto"/>
              <w:jc w:val="right"/>
              <w:rPr>
                <w:rFonts w:ascii="Arial" w:eastAsiaTheme="minorEastAsia" w:hAnsi="Arial" w:cs="Arial"/>
                <w:b/>
                <w:sz w:val="64"/>
                <w:szCs w:val="64"/>
                <w:lang w:val="en-GB" w:eastAsia="en-US"/>
              </w:rPr>
            </w:pPr>
            <w:r w:rsidRPr="003A22C2">
              <w:rPr>
                <w:rFonts w:ascii="Arial" w:eastAsiaTheme="minorEastAsia" w:hAnsi="Arial" w:cs="Arial"/>
                <w:b/>
                <w:sz w:val="64"/>
                <w:szCs w:val="64"/>
                <w:lang w:val="en-GB" w:eastAsia="en-US"/>
              </w:rPr>
              <w:t>MC</w:t>
            </w:r>
          </w:p>
        </w:tc>
      </w:tr>
      <w:tr w:rsidR="00A27775" w:rsidRPr="003A22C2" w14:paraId="5520746A" w14:textId="77777777" w:rsidTr="00BA439F">
        <w:trPr>
          <w:cantSplit/>
          <w:trHeight w:val="281"/>
          <w:jc w:val="right"/>
        </w:trPr>
        <w:tc>
          <w:tcPr>
            <w:tcW w:w="1550" w:type="dxa"/>
            <w:tcBorders>
              <w:bottom w:val="single" w:sz="4" w:space="0" w:color="auto"/>
            </w:tcBorders>
          </w:tcPr>
          <w:p w14:paraId="0E7D8B58" w14:textId="77777777" w:rsidR="00A27775" w:rsidRPr="003A22C2" w:rsidRDefault="00A27775" w:rsidP="00BA439F">
            <w:pPr>
              <w:spacing w:after="0" w:line="240" w:lineRule="auto"/>
              <w:jc w:val="left"/>
              <w:rPr>
                <w:rFonts w:eastAsiaTheme="minorEastAsia"/>
                <w:noProof/>
                <w:sz w:val="18"/>
                <w:szCs w:val="18"/>
                <w:lang w:val="en-GB" w:eastAsia="en-US"/>
              </w:rPr>
            </w:pPr>
          </w:p>
        </w:tc>
        <w:tc>
          <w:tcPr>
            <w:tcW w:w="4751" w:type="dxa"/>
            <w:tcBorders>
              <w:bottom w:val="single" w:sz="4" w:space="0" w:color="auto"/>
            </w:tcBorders>
          </w:tcPr>
          <w:p w14:paraId="015763CC" w14:textId="77777777" w:rsidR="00A27775" w:rsidRPr="003A22C2" w:rsidRDefault="00A27775" w:rsidP="00BA439F">
            <w:pPr>
              <w:spacing w:after="0" w:line="240" w:lineRule="auto"/>
              <w:jc w:val="left"/>
              <w:rPr>
                <w:rFonts w:ascii="Univers" w:eastAsiaTheme="minorEastAsia" w:hAnsi="Univers"/>
                <w:b/>
                <w:sz w:val="18"/>
                <w:szCs w:val="18"/>
                <w:lang w:val="en-GB" w:eastAsia="en-US"/>
              </w:rPr>
            </w:pPr>
          </w:p>
        </w:tc>
        <w:tc>
          <w:tcPr>
            <w:tcW w:w="3411" w:type="dxa"/>
            <w:tcBorders>
              <w:bottom w:val="single" w:sz="4" w:space="0" w:color="auto"/>
            </w:tcBorders>
          </w:tcPr>
          <w:p w14:paraId="109C3EC3" w14:textId="1BE80E3A" w:rsidR="00A27775" w:rsidRPr="003A22C2" w:rsidRDefault="00A27775" w:rsidP="00BA439F">
            <w:pPr>
              <w:spacing w:after="0" w:line="240" w:lineRule="auto"/>
              <w:ind w:left="266"/>
              <w:jc w:val="left"/>
              <w:rPr>
                <w:rFonts w:eastAsiaTheme="minorEastAsia"/>
                <w:noProof/>
                <w:sz w:val="18"/>
                <w:szCs w:val="18"/>
                <w:lang w:val="en-GB" w:eastAsia="en-US"/>
              </w:rPr>
            </w:pPr>
            <w:r w:rsidRPr="003A22C2">
              <w:rPr>
                <w:rFonts w:eastAsiaTheme="minorEastAsia"/>
                <w:b/>
                <w:bCs/>
                <w:sz w:val="28"/>
                <w:szCs w:val="20"/>
                <w:lang w:val="en-GB" w:eastAsia="en-US"/>
              </w:rPr>
              <w:t>UNEP</w:t>
            </w:r>
            <w:bookmarkStart w:id="0" w:name="OLE_LINK1"/>
            <w:bookmarkStart w:id="1" w:name="OLE_LINK2"/>
            <w:r w:rsidRPr="003A22C2">
              <w:rPr>
                <w:rFonts w:eastAsiaTheme="minorEastAsia"/>
                <w:bCs/>
                <w:sz w:val="20"/>
                <w:szCs w:val="20"/>
                <w:lang w:val="en-GB" w:eastAsia="en-US"/>
              </w:rPr>
              <w:t>/</w:t>
            </w:r>
            <w:r w:rsidRPr="003A22C2">
              <w:rPr>
                <w:rFonts w:eastAsiaTheme="minorEastAsia"/>
                <w:sz w:val="20"/>
                <w:szCs w:val="20"/>
                <w:lang w:val="en-GB" w:eastAsia="en-US"/>
              </w:rPr>
              <w:t>MC/</w:t>
            </w:r>
            <w:bookmarkEnd w:id="0"/>
            <w:bookmarkEnd w:id="1"/>
            <w:r w:rsidRPr="003A22C2">
              <w:rPr>
                <w:rFonts w:eastAsiaTheme="minorEastAsia"/>
                <w:sz w:val="20"/>
                <w:szCs w:val="20"/>
                <w:lang w:val="en-GB" w:eastAsia="en-US"/>
              </w:rPr>
              <w:t>COP.2/</w:t>
            </w:r>
            <w:r w:rsidR="009501A7">
              <w:rPr>
                <w:rFonts w:eastAsiaTheme="minorEastAsia"/>
                <w:sz w:val="20"/>
                <w:szCs w:val="20"/>
                <w:lang w:val="en-GB" w:eastAsia="en-US"/>
              </w:rPr>
              <w:t>Dec.2</w:t>
            </w:r>
          </w:p>
        </w:tc>
      </w:tr>
      <w:bookmarkStart w:id="2" w:name="_MON_1021710482"/>
      <w:bookmarkEnd w:id="2"/>
      <w:bookmarkStart w:id="3" w:name="_MON_1021710510"/>
      <w:bookmarkEnd w:id="3"/>
      <w:tr w:rsidR="00A27775" w:rsidRPr="003A22C2" w14:paraId="0602A9D5" w14:textId="77777777" w:rsidTr="00BA439F">
        <w:trPr>
          <w:cantSplit/>
          <w:trHeight w:val="2549"/>
          <w:jc w:val="right"/>
        </w:trPr>
        <w:tc>
          <w:tcPr>
            <w:tcW w:w="1550" w:type="dxa"/>
            <w:tcBorders>
              <w:top w:val="single" w:sz="4" w:space="0" w:color="auto"/>
              <w:bottom w:val="single" w:sz="24" w:space="0" w:color="auto"/>
            </w:tcBorders>
          </w:tcPr>
          <w:p w14:paraId="591EE6FA" w14:textId="77777777" w:rsidR="00A27775" w:rsidRPr="003A22C2" w:rsidRDefault="00BA439F" w:rsidP="00351018">
            <w:pPr>
              <w:spacing w:before="20" w:after="0" w:line="240" w:lineRule="auto"/>
              <w:jc w:val="left"/>
              <w:rPr>
                <w:rFonts w:eastAsiaTheme="minorEastAsia"/>
                <w:noProof/>
                <w:sz w:val="20"/>
                <w:szCs w:val="20"/>
                <w:lang w:val="en-GB" w:eastAsia="en-US"/>
              </w:rPr>
            </w:pPr>
            <w:r w:rsidRPr="003A22C2">
              <w:rPr>
                <w:rFonts w:eastAsiaTheme="minorEastAsia"/>
                <w:noProof/>
                <w:sz w:val="20"/>
                <w:szCs w:val="20"/>
                <w:lang w:val="en-GB" w:eastAsia="en-US"/>
              </w:rPr>
              <w:object w:dxaOrig="1831" w:dyaOrig="1726" w14:anchorId="10BA4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9pt;height:60.45pt;mso-width-percent:0;mso-height-percent:0;mso-width-percent:0;mso-height-percent:0" o:ole="" fillcolor="window">
                  <v:imagedata r:id="rId8" o:title=""/>
                </v:shape>
                <o:OLEObject Type="Embed" ProgID="Word.Picture.8" ShapeID="_x0000_i1025" DrawAspect="Content" ObjectID="_1667224745" r:id="rId9"/>
              </w:object>
            </w:r>
            <w:r w:rsidR="00A27775" w:rsidRPr="003A22C2">
              <w:rPr>
                <w:rFonts w:eastAsiaTheme="minorEastAsia"/>
                <w:noProof/>
                <w:sz w:val="20"/>
                <w:szCs w:val="20"/>
              </w:rPr>
              <w:drawing>
                <wp:inline distT="0" distB="0" distL="0" distR="0" wp14:anchorId="09F960C2" wp14:editId="3F01B204">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118FEC86"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59719324"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7526AA56"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67619269" w14:textId="77777777" w:rsidR="00A27775" w:rsidRPr="003A22C2" w:rsidRDefault="00A27775" w:rsidP="00BA439F">
            <w:pPr>
              <w:spacing w:after="0" w:line="240" w:lineRule="auto"/>
              <w:jc w:val="left"/>
              <w:rPr>
                <w:rFonts w:ascii="SimHei" w:eastAsia="SimHei" w:hAnsi="SimHei" w:cs="Arial"/>
                <w:b/>
                <w:sz w:val="32"/>
                <w:szCs w:val="32"/>
                <w:lang w:val="en-GB"/>
              </w:rPr>
            </w:pPr>
          </w:p>
          <w:p w14:paraId="253AB903" w14:textId="77777777" w:rsidR="00A27775" w:rsidRPr="003A22C2" w:rsidRDefault="00A27775" w:rsidP="00BA439F">
            <w:pPr>
              <w:spacing w:after="0" w:line="240" w:lineRule="auto"/>
              <w:jc w:val="left"/>
              <w:rPr>
                <w:rFonts w:ascii="SimHei" w:eastAsia="SimHei" w:hAnsi="SimHei" w:cs="Arial"/>
                <w:b/>
                <w:sz w:val="32"/>
                <w:szCs w:val="32"/>
                <w:lang w:val="en-GB"/>
              </w:rPr>
            </w:pPr>
            <w:r w:rsidRPr="003A22C2">
              <w:rPr>
                <w:rFonts w:ascii="SimHei" w:eastAsia="SimHei" w:hAnsi="SimHei" w:cs="Arial" w:hint="eastAsia"/>
                <w:b/>
                <w:sz w:val="32"/>
                <w:szCs w:val="32"/>
                <w:lang w:val="en-GB"/>
              </w:rPr>
              <w:t>联合国</w:t>
            </w:r>
          </w:p>
          <w:p w14:paraId="58D86D06" w14:textId="77777777" w:rsidR="00A27775" w:rsidRPr="003A22C2" w:rsidRDefault="00A27775" w:rsidP="00BA439F">
            <w:pPr>
              <w:spacing w:after="0" w:line="240" w:lineRule="auto"/>
              <w:jc w:val="left"/>
              <w:rPr>
                <w:rFonts w:ascii="Arial" w:eastAsiaTheme="minorEastAsia" w:hAnsi="Arial" w:cs="Arial"/>
                <w:b/>
                <w:sz w:val="28"/>
                <w:szCs w:val="20"/>
                <w:lang w:val="en-GB"/>
              </w:rPr>
            </w:pPr>
            <w:r w:rsidRPr="003A22C2">
              <w:rPr>
                <w:rFonts w:ascii="SimHei" w:eastAsia="SimHei" w:hAnsi="SimHei" w:cs="Arial" w:hint="eastAsia"/>
                <w:b/>
                <w:sz w:val="32"/>
                <w:szCs w:val="32"/>
                <w:lang w:val="en-GB"/>
              </w:rPr>
              <w:t>环境规划署</w:t>
            </w:r>
          </w:p>
        </w:tc>
        <w:tc>
          <w:tcPr>
            <w:tcW w:w="3411" w:type="dxa"/>
            <w:tcBorders>
              <w:top w:val="single" w:sz="4" w:space="0" w:color="auto"/>
              <w:bottom w:val="single" w:sz="24" w:space="0" w:color="auto"/>
            </w:tcBorders>
          </w:tcPr>
          <w:p w14:paraId="01DB5D38" w14:textId="57302341" w:rsidR="00A27775" w:rsidRPr="00F358C8" w:rsidRDefault="00A27775" w:rsidP="007839B8">
            <w:pPr>
              <w:spacing w:before="120" w:after="0" w:line="240" w:lineRule="auto"/>
              <w:ind w:left="269"/>
              <w:jc w:val="left"/>
              <w:rPr>
                <w:rFonts w:eastAsiaTheme="minorEastAsia"/>
                <w:sz w:val="20"/>
                <w:szCs w:val="20"/>
                <w:lang w:val="en-GB" w:eastAsia="en-US"/>
              </w:rPr>
            </w:pPr>
            <w:r w:rsidRPr="00F358C8">
              <w:rPr>
                <w:rFonts w:eastAsiaTheme="minorEastAsia"/>
                <w:sz w:val="20"/>
                <w:szCs w:val="20"/>
                <w:lang w:val="en-GB" w:eastAsia="en-US"/>
              </w:rPr>
              <w:t xml:space="preserve">Distr.: </w:t>
            </w:r>
            <w:r w:rsidR="009F2FD9" w:rsidRPr="00F358C8">
              <w:rPr>
                <w:rFonts w:eastAsiaTheme="minorEastAsia"/>
                <w:sz w:val="20"/>
                <w:szCs w:val="20"/>
                <w:lang w:val="en-GB" w:eastAsia="en-US"/>
              </w:rPr>
              <w:t>General</w:t>
            </w:r>
          </w:p>
          <w:p w14:paraId="5793DF3F" w14:textId="62D9A9DB" w:rsidR="00A27775" w:rsidRPr="007D4824" w:rsidRDefault="00A27775" w:rsidP="007839B8">
            <w:pPr>
              <w:pStyle w:val="FootnoteText"/>
              <w:tabs>
                <w:tab w:val="left" w:pos="624"/>
                <w:tab w:val="left" w:pos="1247"/>
                <w:tab w:val="left" w:pos="1871"/>
                <w:tab w:val="left" w:pos="2495"/>
                <w:tab w:val="left" w:pos="3119"/>
                <w:tab w:val="left" w:pos="3742"/>
              </w:tabs>
              <w:spacing w:before="0" w:line="240" w:lineRule="auto"/>
              <w:ind w:left="0"/>
              <w:rPr>
                <w:spacing w:val="0"/>
                <w:w w:val="100"/>
                <w:kern w:val="0"/>
                <w:sz w:val="20"/>
                <w:lang w:val="en-US"/>
              </w:rPr>
            </w:pPr>
            <w:r w:rsidRPr="007D4824">
              <w:rPr>
                <w:spacing w:val="0"/>
                <w:w w:val="100"/>
                <w:kern w:val="0"/>
                <w:sz w:val="20"/>
                <w:lang w:val="en-US"/>
              </w:rPr>
              <w:t xml:space="preserve">19         </w:t>
            </w:r>
            <w:r w:rsidR="00F358C8" w:rsidRPr="007D4824">
              <w:rPr>
                <w:spacing w:val="0"/>
                <w:w w:val="100"/>
                <w:kern w:val="0"/>
                <w:sz w:val="20"/>
                <w:lang w:val="en-US"/>
              </w:rPr>
              <w:t xml:space="preserve">  </w:t>
            </w:r>
            <w:r w:rsidR="009F2FD9" w:rsidRPr="007D4824">
              <w:rPr>
                <w:spacing w:val="0"/>
                <w:w w:val="100"/>
                <w:kern w:val="0"/>
                <w:sz w:val="20"/>
                <w:lang w:val="en-US"/>
              </w:rPr>
              <w:t>6 December</w:t>
            </w:r>
            <w:r w:rsidRPr="007D4824">
              <w:rPr>
                <w:spacing w:val="0"/>
                <w:w w:val="100"/>
                <w:kern w:val="0"/>
                <w:sz w:val="20"/>
                <w:lang w:val="en-US"/>
              </w:rPr>
              <w:t xml:space="preserve"> 2018</w:t>
            </w:r>
          </w:p>
          <w:p w14:paraId="5EE84CAD" w14:textId="77777777" w:rsidR="00A27775" w:rsidRPr="003A22C2" w:rsidRDefault="00A27775" w:rsidP="00BA439F">
            <w:pPr>
              <w:spacing w:after="0" w:line="240" w:lineRule="auto"/>
              <w:ind w:left="269"/>
              <w:jc w:val="left"/>
              <w:rPr>
                <w:rFonts w:eastAsiaTheme="minorEastAsia"/>
                <w:sz w:val="20"/>
                <w:szCs w:val="20"/>
                <w:lang w:val="en-GB"/>
              </w:rPr>
            </w:pPr>
          </w:p>
          <w:p w14:paraId="10D2830F" w14:textId="77777777" w:rsidR="00A27775" w:rsidRPr="003A22C2" w:rsidRDefault="00A27775" w:rsidP="007839B8">
            <w:pPr>
              <w:spacing w:after="0" w:line="240" w:lineRule="auto"/>
              <w:ind w:left="266"/>
              <w:jc w:val="left"/>
              <w:rPr>
                <w:rFonts w:eastAsiaTheme="minorEastAsia"/>
                <w:sz w:val="20"/>
                <w:szCs w:val="20"/>
                <w:lang w:val="en-GB"/>
              </w:rPr>
            </w:pPr>
            <w:r w:rsidRPr="003A22C2">
              <w:rPr>
                <w:rFonts w:eastAsiaTheme="minorEastAsia" w:hint="eastAsia"/>
                <w:sz w:val="20"/>
                <w:szCs w:val="20"/>
                <w:lang w:val="en-GB"/>
              </w:rPr>
              <w:t>Chinese</w:t>
            </w:r>
          </w:p>
          <w:p w14:paraId="76FA93BD" w14:textId="77777777" w:rsidR="00A27775" w:rsidRPr="003A22C2" w:rsidRDefault="00A27775" w:rsidP="007839B8">
            <w:pPr>
              <w:spacing w:after="0" w:line="240" w:lineRule="auto"/>
              <w:ind w:left="266"/>
              <w:jc w:val="left"/>
              <w:rPr>
                <w:rFonts w:eastAsiaTheme="minorEastAsia"/>
                <w:sz w:val="20"/>
                <w:szCs w:val="20"/>
                <w:lang w:val="en-GB" w:eastAsia="en-US"/>
              </w:rPr>
            </w:pPr>
            <w:r w:rsidRPr="003A22C2">
              <w:rPr>
                <w:rFonts w:eastAsiaTheme="minorEastAsia"/>
                <w:sz w:val="20"/>
                <w:szCs w:val="20"/>
                <w:lang w:val="en-GB" w:eastAsia="en-US"/>
              </w:rPr>
              <w:t>Original: English</w:t>
            </w:r>
          </w:p>
        </w:tc>
      </w:tr>
    </w:tbl>
    <w:p w14:paraId="2F3A00B6" w14:textId="77777777" w:rsidR="00A27775" w:rsidRPr="003A22C2" w:rsidRDefault="00A27775" w:rsidP="007839B8">
      <w:pPr>
        <w:pStyle w:val="AATitle"/>
        <w:keepNext w:val="0"/>
        <w:keepLines w:val="0"/>
        <w:spacing w:after="0" w:line="240" w:lineRule="auto"/>
        <w:rPr>
          <w:rFonts w:ascii="SimHei" w:eastAsia="SimHei" w:hAnsi="SimHei" w:cs="SimSun"/>
          <w:bCs/>
          <w:color w:val="333333"/>
          <w:sz w:val="24"/>
          <w:szCs w:val="24"/>
        </w:rPr>
      </w:pPr>
      <w:r w:rsidRPr="003A22C2">
        <w:rPr>
          <w:rFonts w:ascii="SimHei" w:eastAsia="SimHei" w:hAnsi="SimHei"/>
          <w:bCs/>
          <w:color w:val="333333"/>
          <w:sz w:val="24"/>
          <w:szCs w:val="24"/>
        </w:rPr>
        <w:t>关于汞的水</w:t>
      </w:r>
      <w:proofErr w:type="gramStart"/>
      <w:r w:rsidRPr="003A22C2">
        <w:rPr>
          <w:rFonts w:ascii="SimHei" w:eastAsia="SimHei" w:hAnsi="SimHei"/>
          <w:bCs/>
          <w:color w:val="333333"/>
          <w:sz w:val="24"/>
          <w:szCs w:val="24"/>
        </w:rPr>
        <w:t>俣</w:t>
      </w:r>
      <w:proofErr w:type="gramEnd"/>
      <w:r w:rsidRPr="003A22C2">
        <w:rPr>
          <w:rFonts w:ascii="SimHei" w:eastAsia="SimHei" w:hAnsi="SimHei"/>
          <w:bCs/>
          <w:color w:val="333333"/>
          <w:sz w:val="24"/>
          <w:szCs w:val="24"/>
        </w:rPr>
        <w:t>公约缔约方大</w:t>
      </w:r>
      <w:r w:rsidRPr="003A22C2">
        <w:rPr>
          <w:rFonts w:ascii="SimHei" w:eastAsia="SimHei" w:hAnsi="SimHei" w:cs="SimSun" w:hint="eastAsia"/>
          <w:bCs/>
          <w:color w:val="333333"/>
          <w:sz w:val="24"/>
          <w:szCs w:val="24"/>
        </w:rPr>
        <w:t>会</w:t>
      </w:r>
    </w:p>
    <w:p w14:paraId="5F39FFA9" w14:textId="77777777" w:rsidR="00A27775" w:rsidRPr="003A22C2" w:rsidRDefault="00A27775" w:rsidP="007839B8">
      <w:pPr>
        <w:pStyle w:val="AATitle"/>
        <w:keepNext w:val="0"/>
        <w:keepLines w:val="0"/>
        <w:spacing w:after="0" w:line="240" w:lineRule="auto"/>
        <w:rPr>
          <w:rFonts w:ascii="SimHei" w:eastAsia="SimHei" w:hAnsi="SimHei"/>
          <w:sz w:val="24"/>
          <w:szCs w:val="24"/>
        </w:rPr>
      </w:pPr>
      <w:r w:rsidRPr="003A22C2">
        <w:rPr>
          <w:rFonts w:ascii="SimHei" w:eastAsia="SimHei" w:hAnsi="SimHei" w:hint="eastAsia"/>
          <w:sz w:val="24"/>
          <w:szCs w:val="24"/>
        </w:rPr>
        <w:t>第二次会议</w:t>
      </w:r>
    </w:p>
    <w:p w14:paraId="4FAA6926" w14:textId="7869789B" w:rsidR="009501A7" w:rsidRDefault="00A27775" w:rsidP="009501A7">
      <w:pPr>
        <w:pStyle w:val="AATitle"/>
        <w:spacing w:after="0" w:line="240" w:lineRule="auto"/>
        <w:rPr>
          <w:rFonts w:eastAsia="SimSun"/>
          <w:b w:val="0"/>
          <w:sz w:val="24"/>
          <w:szCs w:val="24"/>
          <w:lang w:val="zh-CN"/>
        </w:rPr>
      </w:pPr>
      <w:r w:rsidRPr="003A22C2">
        <w:rPr>
          <w:rFonts w:eastAsia="SimSun"/>
          <w:b w:val="0"/>
          <w:sz w:val="24"/>
          <w:szCs w:val="24"/>
        </w:rPr>
        <w:t>2018</w:t>
      </w:r>
      <w:r w:rsidRPr="003A22C2">
        <w:rPr>
          <w:rFonts w:eastAsia="SimSun"/>
          <w:b w:val="0"/>
          <w:sz w:val="24"/>
          <w:szCs w:val="24"/>
          <w:lang w:val="zh-CN"/>
        </w:rPr>
        <w:t>年</w:t>
      </w:r>
      <w:r w:rsidRPr="003A22C2">
        <w:rPr>
          <w:rFonts w:eastAsia="SimSun"/>
          <w:b w:val="0"/>
          <w:sz w:val="24"/>
          <w:szCs w:val="24"/>
        </w:rPr>
        <w:t>11</w:t>
      </w:r>
      <w:r w:rsidRPr="003A22C2">
        <w:rPr>
          <w:rFonts w:eastAsia="SimSun"/>
          <w:b w:val="0"/>
          <w:sz w:val="24"/>
          <w:szCs w:val="24"/>
          <w:lang w:val="zh-CN"/>
        </w:rPr>
        <w:t>月</w:t>
      </w:r>
      <w:r w:rsidRPr="003A22C2">
        <w:rPr>
          <w:rFonts w:eastAsia="SimSun"/>
          <w:b w:val="0"/>
          <w:sz w:val="24"/>
          <w:szCs w:val="24"/>
        </w:rPr>
        <w:t>19</w:t>
      </w:r>
      <w:r w:rsidRPr="003A22C2">
        <w:rPr>
          <w:rFonts w:eastAsia="SimSun"/>
          <w:b w:val="0"/>
          <w:sz w:val="24"/>
          <w:szCs w:val="24"/>
          <w:lang w:val="zh-CN"/>
        </w:rPr>
        <w:t>日至</w:t>
      </w:r>
      <w:r w:rsidRPr="003A22C2">
        <w:rPr>
          <w:rFonts w:eastAsia="SimSun"/>
          <w:b w:val="0"/>
          <w:sz w:val="24"/>
          <w:szCs w:val="24"/>
        </w:rPr>
        <w:t>23</w:t>
      </w:r>
      <w:r w:rsidRPr="003A22C2">
        <w:rPr>
          <w:rFonts w:eastAsia="SimSun"/>
          <w:b w:val="0"/>
          <w:sz w:val="24"/>
          <w:szCs w:val="24"/>
          <w:lang w:val="zh-CN"/>
        </w:rPr>
        <w:t>日</w:t>
      </w:r>
      <w:r w:rsidRPr="003A22C2">
        <w:rPr>
          <w:rFonts w:eastAsia="SimSun"/>
          <w:b w:val="0"/>
          <w:sz w:val="24"/>
          <w:szCs w:val="24"/>
        </w:rPr>
        <w:t>，</w:t>
      </w:r>
      <w:r w:rsidRPr="003A22C2">
        <w:rPr>
          <w:rFonts w:eastAsia="SimSun"/>
          <w:b w:val="0"/>
          <w:sz w:val="24"/>
          <w:szCs w:val="24"/>
          <w:lang w:val="zh-CN"/>
        </w:rPr>
        <w:t>日内瓦</w:t>
      </w:r>
    </w:p>
    <w:p w14:paraId="0144BF7C" w14:textId="45729E2F" w:rsidR="009501A7" w:rsidRDefault="009501A7" w:rsidP="009501A7">
      <w:pPr>
        <w:pStyle w:val="AATitle"/>
        <w:spacing w:after="0" w:line="240" w:lineRule="auto"/>
        <w:rPr>
          <w:rFonts w:eastAsia="SimSun"/>
          <w:b w:val="0"/>
          <w:sz w:val="24"/>
          <w:szCs w:val="24"/>
          <w:lang w:val="zh-CN"/>
        </w:rPr>
      </w:pPr>
    </w:p>
    <w:p w14:paraId="592B5C5F" w14:textId="77777777" w:rsidR="009501A7" w:rsidRPr="009501A7" w:rsidRDefault="009501A7" w:rsidP="009501A7">
      <w:pPr>
        <w:pStyle w:val="AATitle"/>
        <w:spacing w:after="0" w:line="240" w:lineRule="auto"/>
        <w:rPr>
          <w:rFonts w:eastAsia="SimSun"/>
          <w:b w:val="0"/>
          <w:sz w:val="24"/>
          <w:szCs w:val="24"/>
        </w:rPr>
      </w:pPr>
    </w:p>
    <w:p w14:paraId="25854D57" w14:textId="4307BFD5" w:rsidR="009501A7" w:rsidRDefault="009501A7" w:rsidP="009501A7">
      <w:pPr>
        <w:pStyle w:val="Normalnumber"/>
        <w:numPr>
          <w:ilvl w:val="0"/>
          <w:numId w:val="0"/>
        </w:numPr>
        <w:tabs>
          <w:tab w:val="left" w:pos="1985"/>
        </w:tabs>
        <w:spacing w:after="100" w:line="240" w:lineRule="auto"/>
        <w:ind w:left="1260"/>
        <w:rPr>
          <w:rFonts w:eastAsia="SimSun"/>
          <w:sz w:val="24"/>
          <w:szCs w:val="24"/>
          <w:lang w:val="zh-CN"/>
        </w:rPr>
      </w:pPr>
      <w:r w:rsidRPr="009501A7">
        <w:rPr>
          <w:rFonts w:eastAsia="SimHei" w:hint="eastAsia"/>
          <w:b/>
          <w:sz w:val="32"/>
          <w:szCs w:val="32"/>
          <w:lang w:val="zh-CN"/>
        </w:rPr>
        <w:t>第二届缔约方会议通过关于汞的水</w:t>
      </w:r>
      <w:proofErr w:type="gramStart"/>
      <w:r w:rsidRPr="009501A7">
        <w:rPr>
          <w:rFonts w:eastAsia="SimHei" w:hint="eastAsia"/>
          <w:b/>
          <w:sz w:val="32"/>
          <w:szCs w:val="32"/>
          <w:lang w:val="zh-CN"/>
        </w:rPr>
        <w:t>俣</w:t>
      </w:r>
      <w:proofErr w:type="gramEnd"/>
      <w:r w:rsidRPr="009501A7">
        <w:rPr>
          <w:rFonts w:eastAsia="SimHei" w:hint="eastAsia"/>
          <w:b/>
          <w:sz w:val="32"/>
          <w:szCs w:val="32"/>
          <w:lang w:val="zh-CN"/>
        </w:rPr>
        <w:t>公约的决定</w:t>
      </w:r>
      <w:bookmarkStart w:id="4" w:name="_Toc12541740"/>
    </w:p>
    <w:p w14:paraId="53FA2E2F" w14:textId="77777777" w:rsidR="009501A7" w:rsidRPr="009501A7" w:rsidRDefault="009501A7" w:rsidP="009501A7">
      <w:pPr>
        <w:pStyle w:val="Normalnumber"/>
        <w:numPr>
          <w:ilvl w:val="0"/>
          <w:numId w:val="0"/>
        </w:numPr>
        <w:tabs>
          <w:tab w:val="left" w:pos="1985"/>
        </w:tabs>
        <w:spacing w:after="100" w:line="240" w:lineRule="auto"/>
        <w:ind w:left="1260"/>
        <w:rPr>
          <w:rFonts w:eastAsia="SimSun"/>
          <w:sz w:val="24"/>
          <w:szCs w:val="24"/>
          <w:lang w:val="zh-CN"/>
        </w:rPr>
      </w:pPr>
    </w:p>
    <w:p w14:paraId="282FBE70" w14:textId="1AA01A8A" w:rsidR="001C4778" w:rsidRPr="003A22C2" w:rsidRDefault="001C4778" w:rsidP="00234198">
      <w:pPr>
        <w:pStyle w:val="BBTitle"/>
        <w:spacing w:line="240" w:lineRule="auto"/>
        <w:jc w:val="left"/>
        <w:outlineLvl w:val="0"/>
        <w:rPr>
          <w:rFonts w:eastAsia="SimHei"/>
          <w:sz w:val="32"/>
          <w:szCs w:val="32"/>
          <w:lang w:val="zh-CN"/>
        </w:rPr>
      </w:pPr>
      <w:r w:rsidRPr="003A22C2">
        <w:rPr>
          <w:rFonts w:eastAsia="SimHei"/>
          <w:sz w:val="32"/>
          <w:szCs w:val="32"/>
          <w:lang w:val="zh-CN"/>
        </w:rPr>
        <w:t>MC-2/2</w:t>
      </w:r>
      <w:r w:rsidRPr="003A22C2">
        <w:rPr>
          <w:rFonts w:eastAsia="SimHei" w:hint="eastAsia"/>
          <w:sz w:val="32"/>
          <w:szCs w:val="32"/>
          <w:lang w:val="zh-CN"/>
        </w:rPr>
        <w:t>：</w:t>
      </w:r>
      <w:r w:rsidRPr="003A22C2">
        <w:rPr>
          <w:rFonts w:eastAsia="SimHei"/>
          <w:sz w:val="32"/>
          <w:szCs w:val="32"/>
          <w:lang w:val="zh-CN"/>
        </w:rPr>
        <w:t>汞废物阈值</w:t>
      </w:r>
      <w:bookmarkEnd w:id="4"/>
    </w:p>
    <w:p w14:paraId="4AA9A229" w14:textId="77777777" w:rsidR="001C4778" w:rsidRPr="003A22C2" w:rsidRDefault="001C4778" w:rsidP="001C4778">
      <w:pPr>
        <w:tabs>
          <w:tab w:val="left" w:pos="624"/>
        </w:tabs>
        <w:spacing w:line="240" w:lineRule="auto"/>
        <w:ind w:left="1247" w:firstLine="624"/>
        <w:rPr>
          <w:rFonts w:ascii="KaiTi" w:eastAsia="KaiTi" w:hAnsi="KaiTi"/>
          <w:iCs/>
          <w:sz w:val="24"/>
          <w:szCs w:val="24"/>
          <w:lang w:val="zh-CN"/>
        </w:rPr>
      </w:pPr>
      <w:r w:rsidRPr="003A22C2">
        <w:rPr>
          <w:rFonts w:ascii="KaiTi" w:eastAsia="KaiTi" w:hAnsi="KaiTi" w:cs="Microsoft YaHei" w:hint="eastAsia"/>
          <w:iCs/>
          <w:sz w:val="24"/>
          <w:szCs w:val="24"/>
          <w:lang w:val="zh-CN"/>
        </w:rPr>
        <w:t>缔约方大会</w:t>
      </w:r>
      <w:r w:rsidRPr="003A22C2">
        <w:rPr>
          <w:rFonts w:ascii="KaiTi" w:eastAsia="KaiTi" w:hAnsi="KaiTi" w:cs="Malgun Gothic Semilight" w:hint="eastAsia"/>
          <w:iCs/>
          <w:sz w:val="24"/>
          <w:szCs w:val="24"/>
          <w:lang w:val="zh-CN"/>
        </w:rPr>
        <w:t>，</w:t>
      </w:r>
    </w:p>
    <w:p w14:paraId="68BED6B5" w14:textId="482E895E" w:rsidR="001C4778" w:rsidRPr="003A22C2" w:rsidRDefault="001C4778" w:rsidP="00082A53">
      <w:pPr>
        <w:pStyle w:val="Normalnumber"/>
        <w:numPr>
          <w:ilvl w:val="0"/>
          <w:numId w:val="0"/>
        </w:numPr>
        <w:spacing w:line="240" w:lineRule="auto"/>
        <w:ind w:left="1253" w:firstLine="619"/>
        <w:rPr>
          <w:rFonts w:eastAsia="SimSun"/>
          <w:sz w:val="24"/>
          <w:lang w:val="zh-CN"/>
        </w:rPr>
      </w:pPr>
      <w:r w:rsidRPr="003A22C2">
        <w:rPr>
          <w:rFonts w:ascii="KaiTi" w:eastAsia="KaiTi" w:hAnsi="KaiTi" w:cs="Microsoft YaHei" w:hint="eastAsia"/>
          <w:iCs/>
          <w:sz w:val="24"/>
          <w:szCs w:val="24"/>
          <w:lang w:val="zh-CN"/>
        </w:rPr>
        <w:t>欢迎</w:t>
      </w:r>
      <w:r w:rsidRPr="003A22C2">
        <w:rPr>
          <w:rFonts w:eastAsia="SimSun"/>
          <w:sz w:val="24"/>
          <w:lang w:val="zh-CN"/>
        </w:rPr>
        <w:t>关于按《公约》第</w:t>
      </w:r>
      <w:r w:rsidRPr="003A22C2">
        <w:rPr>
          <w:rFonts w:eastAsia="SimSun"/>
          <w:sz w:val="24"/>
          <w:lang w:val="zh-CN"/>
        </w:rPr>
        <w:t>11</w:t>
      </w:r>
      <w:r w:rsidRPr="003A22C2">
        <w:rPr>
          <w:rFonts w:eastAsia="SimSun"/>
          <w:sz w:val="24"/>
          <w:lang w:val="zh-CN"/>
        </w:rPr>
        <w:t>条的要求就废物阈值开展不设时限进程的成果报告（</w:t>
      </w:r>
      <w:r w:rsidRPr="003A22C2">
        <w:rPr>
          <w:rFonts w:eastAsia="SimSun"/>
          <w:sz w:val="24"/>
          <w:lang w:val="zh-CN"/>
        </w:rPr>
        <w:t>UNEP/MC/COP</w:t>
      </w:r>
      <w:r w:rsidRPr="003A22C2">
        <w:rPr>
          <w:rFonts w:eastAsia="SimSun"/>
          <w:sz w:val="24"/>
          <w:lang w:val="en-GB"/>
        </w:rPr>
        <w:t>.</w:t>
      </w:r>
      <w:r w:rsidRPr="003A22C2">
        <w:rPr>
          <w:rFonts w:eastAsia="SimSun"/>
          <w:sz w:val="24"/>
          <w:lang w:val="zh-CN"/>
        </w:rPr>
        <w:t>2/6</w:t>
      </w:r>
      <w:r w:rsidRPr="003A22C2">
        <w:rPr>
          <w:rFonts w:eastAsia="SimSun"/>
          <w:sz w:val="24"/>
          <w:lang w:val="zh-CN"/>
        </w:rPr>
        <w:t>），</w:t>
      </w:r>
      <w:r w:rsidRPr="003A22C2">
        <w:rPr>
          <w:rFonts w:eastAsia="SimSun"/>
          <w:sz w:val="24"/>
          <w:lang w:val="zh-CN"/>
        </w:rPr>
        <w:t xml:space="preserve">  </w:t>
      </w:r>
    </w:p>
    <w:p w14:paraId="7C3FD975" w14:textId="3C58C193" w:rsidR="001C4778" w:rsidRPr="003A22C2" w:rsidRDefault="001C4778" w:rsidP="00082A53">
      <w:pPr>
        <w:pStyle w:val="Normalnumber"/>
        <w:numPr>
          <w:ilvl w:val="0"/>
          <w:numId w:val="0"/>
        </w:numPr>
        <w:spacing w:line="240" w:lineRule="auto"/>
        <w:ind w:left="1253" w:firstLine="619"/>
        <w:rPr>
          <w:rFonts w:eastAsia="SimSun"/>
          <w:sz w:val="24"/>
          <w:lang w:val="zh-CN"/>
        </w:rPr>
      </w:pPr>
      <w:r w:rsidRPr="003A22C2">
        <w:rPr>
          <w:rFonts w:ascii="KaiTi" w:eastAsia="KaiTi" w:hAnsi="KaiTi" w:cs="Microsoft YaHei" w:hint="eastAsia"/>
          <w:iCs/>
          <w:sz w:val="24"/>
          <w:szCs w:val="24"/>
          <w:lang w:val="zh-CN"/>
        </w:rPr>
        <w:t>考虑到</w:t>
      </w:r>
      <w:r w:rsidRPr="003A22C2">
        <w:rPr>
          <w:rFonts w:eastAsia="SimSun"/>
          <w:sz w:val="24"/>
          <w:lang w:val="zh-CN"/>
        </w:rPr>
        <w:t>设立汞废物阈值的主要法律后果是把低于这些阈值的第</w:t>
      </w:r>
      <w:r w:rsidRPr="003A22C2">
        <w:rPr>
          <w:rFonts w:eastAsia="SimSun"/>
          <w:sz w:val="24"/>
          <w:lang w:val="zh-CN"/>
        </w:rPr>
        <w:t>11</w:t>
      </w:r>
      <w:r w:rsidRPr="003A22C2">
        <w:rPr>
          <w:rFonts w:eastAsia="SimSun"/>
          <w:sz w:val="24"/>
          <w:lang w:val="zh-CN"/>
        </w:rPr>
        <w:t>条</w:t>
      </w:r>
      <w:r w:rsidRPr="003A22C2">
        <w:rPr>
          <w:rFonts w:eastAsia="SimSun"/>
          <w:sz w:val="24"/>
          <w:lang w:val="zh-CN"/>
        </w:rPr>
        <w:t xml:space="preserve"> 2 (a)</w:t>
      </w:r>
      <w:r w:rsidRPr="003A22C2">
        <w:rPr>
          <w:rFonts w:eastAsia="SimSun"/>
          <w:sz w:val="24"/>
          <w:lang w:val="zh-CN"/>
        </w:rPr>
        <w:t>、</w:t>
      </w:r>
      <w:r w:rsidRPr="003A22C2">
        <w:rPr>
          <w:rFonts w:eastAsia="SimSun"/>
          <w:sz w:val="24"/>
          <w:lang w:val="zh-CN"/>
        </w:rPr>
        <w:t xml:space="preserve"> (b)</w:t>
      </w:r>
      <w:r w:rsidRPr="003A22C2">
        <w:rPr>
          <w:rFonts w:eastAsia="SimSun"/>
          <w:sz w:val="24"/>
          <w:lang w:val="zh-CN"/>
        </w:rPr>
        <w:t>和</w:t>
      </w:r>
      <w:r w:rsidRPr="003A22C2">
        <w:rPr>
          <w:rFonts w:eastAsia="SimSun"/>
          <w:sz w:val="24"/>
          <w:lang w:val="zh-CN"/>
        </w:rPr>
        <w:t xml:space="preserve"> (c)</w:t>
      </w:r>
      <w:r w:rsidRPr="003A22C2">
        <w:rPr>
          <w:rFonts w:eastAsia="SimSun"/>
          <w:sz w:val="24"/>
          <w:lang w:val="zh-CN"/>
        </w:rPr>
        <w:t>款所述废物排除在《公约》第</w:t>
      </w:r>
      <w:r w:rsidRPr="003A22C2">
        <w:rPr>
          <w:rFonts w:eastAsia="SimSun"/>
          <w:sz w:val="24"/>
          <w:lang w:val="zh-CN"/>
        </w:rPr>
        <w:t>11</w:t>
      </w:r>
      <w:r w:rsidRPr="003A22C2">
        <w:rPr>
          <w:rFonts w:eastAsia="SimSun"/>
          <w:sz w:val="24"/>
          <w:lang w:val="zh-CN"/>
        </w:rPr>
        <w:t>条的范围外，</w:t>
      </w:r>
    </w:p>
    <w:p w14:paraId="38865970" w14:textId="340709DB" w:rsidR="001C4778" w:rsidRPr="003A22C2" w:rsidRDefault="001C4778" w:rsidP="00082A53">
      <w:pPr>
        <w:pStyle w:val="Normalnumber"/>
        <w:numPr>
          <w:ilvl w:val="0"/>
          <w:numId w:val="0"/>
        </w:numPr>
        <w:spacing w:line="240" w:lineRule="auto"/>
        <w:ind w:left="1253" w:firstLine="619"/>
        <w:rPr>
          <w:rFonts w:eastAsia="SimSun"/>
          <w:sz w:val="24"/>
          <w:lang w:val="zh-CN"/>
        </w:rPr>
      </w:pPr>
      <w:r w:rsidRPr="003A22C2">
        <w:rPr>
          <w:rFonts w:ascii="KaiTi" w:eastAsia="KaiTi" w:hAnsi="KaiTi" w:cs="Microsoft YaHei" w:hint="eastAsia"/>
          <w:iCs/>
          <w:sz w:val="24"/>
          <w:szCs w:val="24"/>
          <w:lang w:val="zh-CN"/>
        </w:rPr>
        <w:t>又考虑到</w:t>
      </w:r>
      <w:r w:rsidRPr="003A22C2">
        <w:rPr>
          <w:rFonts w:eastAsia="SimSun"/>
          <w:sz w:val="24"/>
          <w:lang w:val="zh-CN"/>
        </w:rPr>
        <w:t>第</w:t>
      </w:r>
      <w:r w:rsidRPr="003A22C2">
        <w:rPr>
          <w:rFonts w:eastAsia="SimSun"/>
          <w:sz w:val="24"/>
          <w:lang w:val="zh-CN"/>
        </w:rPr>
        <w:t>11</w:t>
      </w:r>
      <w:r w:rsidRPr="003A22C2">
        <w:rPr>
          <w:rFonts w:eastAsia="SimSun"/>
          <w:sz w:val="24"/>
          <w:lang w:val="zh-CN"/>
        </w:rPr>
        <w:t>条中的汞废物定义不包括原生汞开采以外的采矿作业产生的表层土、废岩石和尾矿石，除非其中含有超出缔约方大会所界定的阈值的汞或汞化合物，同时考虑到设立这些阈值的主要后果是把高于这些阈值的废物列入第</w:t>
      </w:r>
      <w:r w:rsidRPr="003A22C2">
        <w:rPr>
          <w:rFonts w:eastAsia="SimSun"/>
          <w:sz w:val="24"/>
          <w:lang w:val="zh-CN"/>
        </w:rPr>
        <w:t>11</w:t>
      </w:r>
      <w:r w:rsidRPr="003A22C2">
        <w:rPr>
          <w:rFonts w:eastAsia="SimSun"/>
          <w:sz w:val="24"/>
          <w:lang w:val="zh-CN"/>
        </w:rPr>
        <w:t>条的范围，</w:t>
      </w:r>
    </w:p>
    <w:p w14:paraId="1521E1F3" w14:textId="0D11EE27" w:rsidR="001C4778" w:rsidRPr="003A22C2" w:rsidRDefault="001C4778" w:rsidP="00082A53">
      <w:pPr>
        <w:pStyle w:val="Normalnumber"/>
        <w:numPr>
          <w:ilvl w:val="0"/>
          <w:numId w:val="0"/>
        </w:numPr>
        <w:spacing w:line="240" w:lineRule="auto"/>
        <w:ind w:left="1253" w:firstLine="619"/>
        <w:rPr>
          <w:rFonts w:eastAsia="SimSun"/>
          <w:sz w:val="24"/>
          <w:lang w:val="zh-CN"/>
        </w:rPr>
      </w:pPr>
      <w:r w:rsidRPr="003A22C2">
        <w:rPr>
          <w:rFonts w:ascii="KaiTi" w:eastAsia="KaiTi" w:hAnsi="KaiTi" w:cs="Microsoft YaHei" w:hint="eastAsia"/>
          <w:iCs/>
          <w:sz w:val="24"/>
          <w:szCs w:val="24"/>
          <w:lang w:val="zh-CN"/>
        </w:rPr>
        <w:t>认识到</w:t>
      </w:r>
      <w:r w:rsidRPr="003A22C2">
        <w:rPr>
          <w:rFonts w:ascii="KaiTi" w:eastAsia="KaiTi" w:hAnsi="KaiTi"/>
          <w:sz w:val="24"/>
          <w:lang w:val="zh-CN"/>
        </w:rPr>
        <w:t>，</w:t>
      </w:r>
      <w:r w:rsidRPr="003A22C2">
        <w:rPr>
          <w:rFonts w:eastAsia="SimSun"/>
          <w:sz w:val="24"/>
          <w:lang w:val="zh-CN"/>
        </w:rPr>
        <w:t>宜为第</w:t>
      </w:r>
      <w:r w:rsidRPr="003A22C2">
        <w:rPr>
          <w:rFonts w:eastAsia="SimSun"/>
          <w:sz w:val="24"/>
          <w:lang w:val="zh-CN"/>
        </w:rPr>
        <w:t>11</w:t>
      </w:r>
      <w:r w:rsidRPr="003A22C2">
        <w:rPr>
          <w:rFonts w:eastAsia="SimSun"/>
          <w:sz w:val="24"/>
          <w:lang w:val="zh-CN"/>
        </w:rPr>
        <w:t>条第</w:t>
      </w:r>
      <w:r w:rsidRPr="003A22C2">
        <w:rPr>
          <w:rFonts w:eastAsia="SimSun"/>
          <w:sz w:val="24"/>
          <w:lang w:val="zh-CN"/>
        </w:rPr>
        <w:t xml:space="preserve"> 2 (c) </w:t>
      </w:r>
      <w:r w:rsidRPr="003A22C2">
        <w:rPr>
          <w:rFonts w:eastAsia="SimSun"/>
          <w:sz w:val="24"/>
          <w:lang w:val="zh-CN"/>
        </w:rPr>
        <w:t>款所述受汞或汞化合物污染的汞废物设立阈值，这是一个优先事项，并应评估是否宜为第</w:t>
      </w:r>
      <w:r w:rsidRPr="003A22C2">
        <w:rPr>
          <w:rFonts w:eastAsia="SimSun"/>
          <w:sz w:val="24"/>
          <w:lang w:val="zh-CN"/>
        </w:rPr>
        <w:t>11</w:t>
      </w:r>
      <w:r w:rsidRPr="003A22C2">
        <w:rPr>
          <w:rFonts w:eastAsia="SimSun"/>
          <w:sz w:val="24"/>
          <w:lang w:val="zh-CN"/>
        </w:rPr>
        <w:t>条第</w:t>
      </w:r>
      <w:r w:rsidRPr="003A22C2">
        <w:rPr>
          <w:rFonts w:eastAsia="SimSun"/>
          <w:sz w:val="24"/>
          <w:lang w:val="zh-CN"/>
        </w:rPr>
        <w:t xml:space="preserve">2 (a) </w:t>
      </w:r>
      <w:r w:rsidRPr="003A22C2">
        <w:rPr>
          <w:rFonts w:eastAsia="SimSun"/>
          <w:sz w:val="24"/>
          <w:lang w:val="zh-CN"/>
        </w:rPr>
        <w:t>和</w:t>
      </w:r>
      <w:r w:rsidRPr="003A22C2">
        <w:rPr>
          <w:rFonts w:eastAsia="SimSun"/>
          <w:sz w:val="24"/>
          <w:lang w:val="zh-CN"/>
        </w:rPr>
        <w:t xml:space="preserve">(b) </w:t>
      </w:r>
      <w:r w:rsidRPr="003A22C2">
        <w:rPr>
          <w:rFonts w:eastAsia="SimSun"/>
          <w:sz w:val="24"/>
          <w:lang w:val="zh-CN"/>
        </w:rPr>
        <w:t>款所述类别设立阈值，</w:t>
      </w:r>
    </w:p>
    <w:p w14:paraId="4FE5ECF6" w14:textId="77777777" w:rsidR="001C4778" w:rsidRPr="003A22C2" w:rsidRDefault="001C4778" w:rsidP="006D78E2">
      <w:pPr>
        <w:numPr>
          <w:ilvl w:val="0"/>
          <w:numId w:val="8"/>
        </w:numPr>
        <w:tabs>
          <w:tab w:val="clear" w:pos="1247"/>
          <w:tab w:val="clear" w:pos="1814"/>
          <w:tab w:val="clear" w:pos="2381"/>
          <w:tab w:val="clear" w:pos="2948"/>
          <w:tab w:val="clear" w:pos="3515"/>
        </w:tabs>
        <w:spacing w:line="240" w:lineRule="auto"/>
        <w:ind w:left="1276" w:firstLine="567"/>
        <w:rPr>
          <w:rFonts w:eastAsia="SimSun"/>
          <w:sz w:val="24"/>
          <w:szCs w:val="24"/>
        </w:rPr>
      </w:pPr>
      <w:r w:rsidRPr="003A22C2">
        <w:rPr>
          <w:rFonts w:ascii="KaiTi" w:eastAsia="KaiTi" w:hAnsi="KaiTi" w:cs="Microsoft YaHei" w:hint="eastAsia"/>
          <w:iCs/>
          <w:sz w:val="24"/>
          <w:szCs w:val="24"/>
          <w:lang w:val="zh-CN"/>
        </w:rPr>
        <w:t>决定</w:t>
      </w:r>
      <w:r w:rsidRPr="003A22C2">
        <w:rPr>
          <w:rFonts w:eastAsia="SimSun"/>
          <w:sz w:val="24"/>
          <w:szCs w:val="24"/>
          <w:lang w:val="zh-CN"/>
        </w:rPr>
        <w:t>设立一个技术专家组，以便按《公约》第</w:t>
      </w:r>
      <w:r w:rsidRPr="003A22C2">
        <w:rPr>
          <w:rFonts w:eastAsia="SimSun"/>
          <w:sz w:val="24"/>
          <w:szCs w:val="24"/>
          <w:lang w:val="zh-CN"/>
        </w:rPr>
        <w:t>11</w:t>
      </w:r>
      <w:r w:rsidRPr="003A22C2">
        <w:rPr>
          <w:rFonts w:eastAsia="SimSun"/>
          <w:sz w:val="24"/>
          <w:szCs w:val="24"/>
          <w:lang w:val="zh-CN"/>
        </w:rPr>
        <w:t>条第</w:t>
      </w:r>
      <w:r w:rsidRPr="003A22C2">
        <w:rPr>
          <w:rFonts w:eastAsia="SimSun"/>
          <w:sz w:val="24"/>
          <w:szCs w:val="24"/>
          <w:lang w:val="zh-CN"/>
        </w:rPr>
        <w:t>2</w:t>
      </w:r>
      <w:r w:rsidRPr="003A22C2">
        <w:rPr>
          <w:rFonts w:eastAsia="SimSun"/>
          <w:sz w:val="24"/>
          <w:szCs w:val="24"/>
          <w:lang w:val="zh-CN"/>
        </w:rPr>
        <w:t>款的规定，按本决定附件所列的职权范围，着手在缔约方大会第三次会议召开前的闭会期间，讨论汞废物阈值问题；</w:t>
      </w:r>
    </w:p>
    <w:p w14:paraId="42C0705C" w14:textId="55B5F4CA" w:rsidR="001C4778" w:rsidRPr="003A22C2" w:rsidRDefault="001C4778" w:rsidP="006D78E2">
      <w:pPr>
        <w:numPr>
          <w:ilvl w:val="0"/>
          <w:numId w:val="8"/>
        </w:numPr>
        <w:tabs>
          <w:tab w:val="clear" w:pos="1247"/>
          <w:tab w:val="clear" w:pos="1814"/>
          <w:tab w:val="clear" w:pos="2381"/>
          <w:tab w:val="clear" w:pos="2948"/>
          <w:tab w:val="clear" w:pos="3515"/>
          <w:tab w:val="left" w:pos="624"/>
        </w:tabs>
        <w:spacing w:line="240" w:lineRule="auto"/>
        <w:ind w:left="1247" w:firstLine="624"/>
        <w:rPr>
          <w:rFonts w:eastAsia="SimSun"/>
          <w:sz w:val="24"/>
          <w:szCs w:val="24"/>
        </w:rPr>
      </w:pPr>
      <w:r w:rsidRPr="00BF1DC3">
        <w:rPr>
          <w:rFonts w:ascii="KaiTi" w:eastAsia="KaiTi" w:hAnsi="KaiTi" w:cs="Microsoft YaHei" w:hint="eastAsia"/>
          <w:iCs/>
          <w:sz w:val="24"/>
          <w:szCs w:val="24"/>
          <w:lang w:val="zh-CN"/>
        </w:rPr>
        <w:t>请</w:t>
      </w:r>
      <w:r w:rsidRPr="00BF1DC3">
        <w:rPr>
          <w:rFonts w:eastAsia="SimSun"/>
          <w:sz w:val="24"/>
          <w:szCs w:val="24"/>
          <w:lang w:val="zh-CN"/>
        </w:rPr>
        <w:t>秘书处呼吁</w:t>
      </w:r>
      <w:r w:rsidR="00637B1F" w:rsidRPr="00E2155C">
        <w:rPr>
          <w:rFonts w:eastAsia="SimSun" w:hint="eastAsia"/>
          <w:sz w:val="24"/>
          <w:szCs w:val="24"/>
          <w:lang w:val="zh-CN"/>
        </w:rPr>
        <w:t>五个联合国区域</w:t>
      </w:r>
      <w:r w:rsidR="003B58E8" w:rsidRPr="00E2155C">
        <w:rPr>
          <w:rFonts w:eastAsia="SimSun" w:hint="eastAsia"/>
          <w:sz w:val="24"/>
          <w:szCs w:val="24"/>
          <w:lang w:val="zh-CN"/>
        </w:rPr>
        <w:t>中每个区域</w:t>
      </w:r>
      <w:r w:rsidR="00637B1F" w:rsidRPr="00E2155C">
        <w:rPr>
          <w:rFonts w:eastAsia="SimSun" w:hint="eastAsia"/>
          <w:sz w:val="24"/>
          <w:szCs w:val="24"/>
          <w:lang w:val="zh-CN"/>
        </w:rPr>
        <w:t>的</w:t>
      </w:r>
      <w:r w:rsidRPr="00E2155C">
        <w:rPr>
          <w:rFonts w:eastAsia="SimSun" w:hint="eastAsia"/>
          <w:sz w:val="24"/>
          <w:szCs w:val="24"/>
          <w:lang w:val="zh-CN"/>
        </w:rPr>
        <w:t>缔约方</w:t>
      </w:r>
      <w:r w:rsidRPr="00BF1DC3">
        <w:rPr>
          <w:rFonts w:eastAsia="SimSun"/>
          <w:sz w:val="24"/>
          <w:szCs w:val="24"/>
          <w:lang w:val="zh-CN"/>
        </w:rPr>
        <w:t>通过</w:t>
      </w:r>
      <w:r w:rsidR="00637B1F" w:rsidRPr="00BF1DC3">
        <w:rPr>
          <w:rFonts w:eastAsia="SimSun" w:hint="eastAsia"/>
          <w:sz w:val="24"/>
          <w:szCs w:val="24"/>
          <w:lang w:val="zh-CN"/>
        </w:rPr>
        <w:t>主席团代表</w:t>
      </w:r>
      <w:r w:rsidRPr="00BF1DC3">
        <w:rPr>
          <w:rFonts w:eastAsia="SimSun"/>
          <w:sz w:val="24"/>
          <w:szCs w:val="24"/>
          <w:lang w:val="zh-CN"/>
        </w:rPr>
        <w:t>在</w:t>
      </w:r>
      <w:r w:rsidRPr="00BF1DC3">
        <w:rPr>
          <w:rFonts w:eastAsia="SimSun"/>
          <w:sz w:val="24"/>
          <w:szCs w:val="24"/>
          <w:lang w:val="zh-CN"/>
        </w:rPr>
        <w:t>2019</w:t>
      </w:r>
      <w:r w:rsidRPr="00BF1DC3">
        <w:rPr>
          <w:rFonts w:eastAsia="SimSun" w:hint="eastAsia"/>
          <w:sz w:val="24"/>
          <w:szCs w:val="24"/>
          <w:lang w:val="zh-CN"/>
        </w:rPr>
        <w:t>年</w:t>
      </w:r>
      <w:r w:rsidRPr="00BF1DC3">
        <w:rPr>
          <w:rFonts w:eastAsia="SimSun"/>
          <w:sz w:val="24"/>
          <w:szCs w:val="24"/>
          <w:lang w:val="zh-CN"/>
        </w:rPr>
        <w:t>1</w:t>
      </w:r>
      <w:r w:rsidRPr="00BF1DC3">
        <w:rPr>
          <w:rFonts w:eastAsia="SimSun" w:hint="eastAsia"/>
          <w:sz w:val="24"/>
          <w:szCs w:val="24"/>
          <w:lang w:val="zh-CN"/>
        </w:rPr>
        <w:t>月</w:t>
      </w:r>
      <w:r w:rsidRPr="00BF1DC3">
        <w:rPr>
          <w:rFonts w:eastAsia="SimSun"/>
          <w:sz w:val="24"/>
          <w:szCs w:val="24"/>
          <w:lang w:val="zh-CN"/>
        </w:rPr>
        <w:t>15</w:t>
      </w:r>
      <w:r w:rsidRPr="00BF1DC3">
        <w:rPr>
          <w:rFonts w:eastAsia="SimSun" w:hint="eastAsia"/>
          <w:sz w:val="24"/>
          <w:szCs w:val="24"/>
          <w:lang w:val="zh-CN"/>
        </w:rPr>
        <w:t>日前</w:t>
      </w:r>
      <w:r w:rsidR="007B34A6" w:rsidRPr="00E2155C">
        <w:rPr>
          <w:rFonts w:eastAsia="SimSun" w:hint="eastAsia"/>
          <w:sz w:val="24"/>
          <w:szCs w:val="24"/>
          <w:lang w:val="zh-CN"/>
        </w:rPr>
        <w:t>各</w:t>
      </w:r>
      <w:r w:rsidR="007B34A6" w:rsidRPr="00BF1DC3">
        <w:rPr>
          <w:rFonts w:eastAsia="SimSun"/>
          <w:sz w:val="24"/>
          <w:szCs w:val="24"/>
          <w:lang w:val="zh-CN"/>
        </w:rPr>
        <w:t>提名</w:t>
      </w:r>
      <w:r w:rsidR="005C0F4D" w:rsidRPr="00BF1DC3">
        <w:rPr>
          <w:rFonts w:eastAsia="SimSun" w:hint="eastAsia"/>
          <w:sz w:val="24"/>
          <w:szCs w:val="24"/>
          <w:lang w:val="zh-CN"/>
        </w:rPr>
        <w:t>五名</w:t>
      </w:r>
      <w:r w:rsidRPr="00BF1DC3">
        <w:rPr>
          <w:rFonts w:eastAsia="SimSun"/>
          <w:sz w:val="24"/>
          <w:szCs w:val="24"/>
          <w:lang w:val="zh-CN"/>
        </w:rPr>
        <w:t>专家，并支持专家组的工作</w:t>
      </w:r>
      <w:r w:rsidRPr="003A22C2">
        <w:rPr>
          <w:rFonts w:eastAsia="SimSun"/>
          <w:sz w:val="24"/>
          <w:szCs w:val="24"/>
          <w:lang w:val="zh-CN"/>
        </w:rPr>
        <w:t>；</w:t>
      </w:r>
    </w:p>
    <w:p w14:paraId="6BA34ED6" w14:textId="4FE7E86E" w:rsidR="001C4778" w:rsidRPr="003A22C2" w:rsidRDefault="001C4778" w:rsidP="006D78E2">
      <w:pPr>
        <w:numPr>
          <w:ilvl w:val="0"/>
          <w:numId w:val="8"/>
        </w:numPr>
        <w:tabs>
          <w:tab w:val="clear" w:pos="1247"/>
          <w:tab w:val="clear" w:pos="1814"/>
          <w:tab w:val="clear" w:pos="2381"/>
          <w:tab w:val="clear" w:pos="2948"/>
          <w:tab w:val="clear" w:pos="3515"/>
          <w:tab w:val="left" w:pos="624"/>
        </w:tabs>
        <w:spacing w:line="240" w:lineRule="auto"/>
        <w:ind w:left="1247" w:firstLine="624"/>
        <w:rPr>
          <w:rFonts w:eastAsia="SimSun"/>
          <w:iCs/>
          <w:sz w:val="24"/>
          <w:szCs w:val="24"/>
        </w:rPr>
      </w:pPr>
      <w:r w:rsidRPr="003A22C2">
        <w:rPr>
          <w:rFonts w:ascii="KaiTi" w:eastAsia="KaiTi" w:hAnsi="KaiTi" w:cs="Microsoft YaHei" w:hint="eastAsia"/>
          <w:iCs/>
          <w:sz w:val="24"/>
          <w:szCs w:val="24"/>
          <w:lang w:val="zh-CN"/>
        </w:rPr>
        <w:t>请</w:t>
      </w:r>
      <w:r w:rsidRPr="003A22C2">
        <w:rPr>
          <w:rFonts w:eastAsia="SimSun"/>
          <w:sz w:val="24"/>
          <w:szCs w:val="24"/>
          <w:lang w:val="zh-CN"/>
        </w:rPr>
        <w:t>控制危险废物越境转移及其处置巴塞尔公约缔约方大会考虑酌情审查关于</w:t>
      </w:r>
      <w:proofErr w:type="gramStart"/>
      <w:r w:rsidRPr="003A22C2">
        <w:rPr>
          <w:rFonts w:eastAsia="SimSun"/>
          <w:sz w:val="24"/>
          <w:szCs w:val="24"/>
          <w:lang w:val="zh-CN"/>
        </w:rPr>
        <w:t>对</w:t>
      </w:r>
      <w:r w:rsidR="00D61562" w:rsidRPr="003A22C2">
        <w:rPr>
          <w:rFonts w:eastAsia="SimSun" w:hint="eastAsia"/>
          <w:sz w:val="24"/>
          <w:szCs w:val="24"/>
          <w:lang w:val="zh-CN"/>
        </w:rPr>
        <w:t>由汞或</w:t>
      </w:r>
      <w:proofErr w:type="gramEnd"/>
      <w:r w:rsidR="00D61562" w:rsidRPr="003A22C2">
        <w:rPr>
          <w:rFonts w:eastAsia="SimSun" w:hint="eastAsia"/>
          <w:sz w:val="24"/>
          <w:szCs w:val="24"/>
          <w:lang w:val="zh-CN"/>
        </w:rPr>
        <w:t>汞化合物构成、含有此类物质或受其污染</w:t>
      </w:r>
      <w:r w:rsidRPr="003A22C2">
        <w:rPr>
          <w:rFonts w:eastAsia="SimSun"/>
          <w:sz w:val="24"/>
          <w:szCs w:val="24"/>
          <w:lang w:val="zh-CN"/>
        </w:rPr>
        <w:t>的废物进行无害环</w:t>
      </w:r>
      <w:r w:rsidRPr="003A22C2">
        <w:rPr>
          <w:rFonts w:eastAsia="SimSun"/>
          <w:sz w:val="24"/>
          <w:szCs w:val="24"/>
          <w:lang w:val="zh-CN"/>
        </w:rPr>
        <w:lastRenderedPageBreak/>
        <w:t>境管理的技术准则</w:t>
      </w:r>
      <w:r w:rsidR="00D359BB" w:rsidRPr="003A22C2">
        <w:rPr>
          <w:rFonts w:eastAsia="SimSun" w:hint="eastAsia"/>
          <w:sz w:val="24"/>
          <w:szCs w:val="24"/>
          <w:lang w:val="zh-CN"/>
        </w:rPr>
        <w:t>（</w:t>
      </w:r>
      <w:r w:rsidRPr="003A22C2">
        <w:rPr>
          <w:rFonts w:eastAsia="SimSun"/>
          <w:sz w:val="24"/>
          <w:szCs w:val="24"/>
          <w:lang w:val="zh-CN"/>
        </w:rPr>
        <w:t>UNEP/CHW.12/5/Add.8/Rev.1</w:t>
      </w:r>
      <w:r w:rsidR="00D359BB" w:rsidRPr="003A22C2">
        <w:rPr>
          <w:rFonts w:eastAsia="SimSun" w:hint="eastAsia"/>
          <w:sz w:val="24"/>
          <w:szCs w:val="24"/>
          <w:lang w:val="zh-CN"/>
        </w:rPr>
        <w:t>）</w:t>
      </w:r>
      <w:r w:rsidRPr="003A22C2">
        <w:rPr>
          <w:rFonts w:eastAsia="SimSun"/>
          <w:sz w:val="24"/>
          <w:szCs w:val="24"/>
          <w:lang w:val="zh-CN"/>
        </w:rPr>
        <w:t>，并为某些汞废物提供更多指导意见；</w:t>
      </w:r>
    </w:p>
    <w:p w14:paraId="73146AA4" w14:textId="4476760B" w:rsidR="001C4778" w:rsidRPr="003A22C2" w:rsidRDefault="001C4778" w:rsidP="006D78E2">
      <w:pPr>
        <w:numPr>
          <w:ilvl w:val="0"/>
          <w:numId w:val="8"/>
        </w:numPr>
        <w:tabs>
          <w:tab w:val="clear" w:pos="1247"/>
          <w:tab w:val="clear" w:pos="1814"/>
          <w:tab w:val="clear" w:pos="2381"/>
          <w:tab w:val="clear" w:pos="2948"/>
          <w:tab w:val="clear" w:pos="3515"/>
          <w:tab w:val="left" w:pos="624"/>
        </w:tabs>
        <w:spacing w:line="240" w:lineRule="auto"/>
        <w:ind w:left="1247" w:firstLine="624"/>
        <w:rPr>
          <w:rFonts w:eastAsia="SimSun"/>
          <w:i/>
          <w:iCs/>
          <w:sz w:val="24"/>
          <w:szCs w:val="24"/>
        </w:rPr>
      </w:pPr>
      <w:r w:rsidRPr="003A22C2">
        <w:rPr>
          <w:rFonts w:ascii="KaiTi" w:eastAsia="KaiTi" w:hAnsi="KaiTi" w:cs="Microsoft YaHei" w:hint="eastAsia"/>
          <w:iCs/>
          <w:sz w:val="24"/>
          <w:szCs w:val="24"/>
          <w:lang w:val="zh-CN"/>
        </w:rPr>
        <w:t>请</w:t>
      </w:r>
      <w:r w:rsidRPr="003A22C2">
        <w:rPr>
          <w:rFonts w:eastAsia="SimSun"/>
          <w:sz w:val="24"/>
          <w:szCs w:val="24"/>
          <w:lang w:val="zh-CN"/>
        </w:rPr>
        <w:t>缔约方结合</w:t>
      </w:r>
      <w:r w:rsidR="00C9324C" w:rsidRPr="003A22C2">
        <w:rPr>
          <w:rFonts w:eastAsia="SimSun" w:hint="eastAsia"/>
          <w:sz w:val="24"/>
          <w:szCs w:val="24"/>
          <w:lang w:val="zh-CN"/>
        </w:rPr>
        <w:t>本决定</w:t>
      </w:r>
      <w:r w:rsidRPr="003A22C2">
        <w:rPr>
          <w:rFonts w:eastAsia="SimSun"/>
          <w:sz w:val="24"/>
          <w:szCs w:val="24"/>
          <w:lang w:val="zh-CN"/>
        </w:rPr>
        <w:t>第</w:t>
      </w:r>
      <w:r w:rsidRPr="003A22C2">
        <w:rPr>
          <w:rFonts w:eastAsia="SimSun"/>
          <w:sz w:val="24"/>
          <w:szCs w:val="24"/>
          <w:lang w:val="zh-CN"/>
        </w:rPr>
        <w:t>3</w:t>
      </w:r>
      <w:r w:rsidRPr="003A22C2">
        <w:rPr>
          <w:rFonts w:eastAsia="SimSun"/>
          <w:sz w:val="24"/>
          <w:szCs w:val="24"/>
          <w:lang w:val="zh-CN"/>
        </w:rPr>
        <w:t>段提及的技术准则中的相关信息，提交以下资料，以便水</w:t>
      </w:r>
      <w:proofErr w:type="gramStart"/>
      <w:r w:rsidRPr="003A22C2">
        <w:rPr>
          <w:rFonts w:eastAsia="SimSun"/>
          <w:sz w:val="24"/>
          <w:szCs w:val="24"/>
          <w:lang w:val="zh-CN"/>
        </w:rPr>
        <w:t>俣</w:t>
      </w:r>
      <w:proofErr w:type="gramEnd"/>
      <w:r w:rsidRPr="003A22C2">
        <w:rPr>
          <w:rFonts w:eastAsia="SimSun"/>
          <w:sz w:val="24"/>
          <w:szCs w:val="24"/>
          <w:lang w:val="zh-CN"/>
        </w:rPr>
        <w:t>公约秘书处进行汇总：</w:t>
      </w:r>
    </w:p>
    <w:p w14:paraId="714BFC01" w14:textId="77777777" w:rsidR="001C4778" w:rsidRPr="003A22C2" w:rsidRDefault="001C4778" w:rsidP="006D78E2">
      <w:pPr>
        <w:numPr>
          <w:ilvl w:val="0"/>
          <w:numId w:val="9"/>
        </w:numPr>
        <w:tabs>
          <w:tab w:val="clear" w:pos="1247"/>
          <w:tab w:val="clear" w:pos="1814"/>
          <w:tab w:val="clear" w:pos="2381"/>
          <w:tab w:val="clear" w:pos="2948"/>
          <w:tab w:val="clear" w:pos="3515"/>
          <w:tab w:val="left" w:pos="624"/>
        </w:tabs>
        <w:spacing w:line="240" w:lineRule="auto"/>
        <w:ind w:left="1247" w:firstLine="624"/>
        <w:rPr>
          <w:rFonts w:eastAsia="SimSun"/>
          <w:iCs/>
          <w:sz w:val="24"/>
          <w:szCs w:val="24"/>
        </w:rPr>
      </w:pPr>
      <w:r w:rsidRPr="003A22C2">
        <w:rPr>
          <w:rFonts w:eastAsia="SimSun"/>
          <w:sz w:val="24"/>
          <w:szCs w:val="24"/>
          <w:lang w:val="zh-CN"/>
        </w:rPr>
        <w:t>要列入</w:t>
      </w:r>
      <w:r w:rsidRPr="003A22C2">
        <w:rPr>
          <w:rFonts w:eastAsia="SimSun"/>
          <w:sz w:val="24"/>
          <w:szCs w:val="24"/>
          <w:lang w:val="zh-CN"/>
        </w:rPr>
        <w:t>UNEP/MC/COP.2/6</w:t>
      </w:r>
      <w:r w:rsidRPr="003A22C2">
        <w:rPr>
          <w:rFonts w:eastAsia="SimSun"/>
          <w:sz w:val="24"/>
          <w:szCs w:val="24"/>
          <w:lang w:val="zh-CN"/>
        </w:rPr>
        <w:t>号文件附件的废物例子，如为由汞化合物构成的废物，则应提供化合物的具体名称，如为含有汞或汞化合物的废物（</w:t>
      </w:r>
      <w:proofErr w:type="gramStart"/>
      <w:r w:rsidRPr="003A22C2">
        <w:rPr>
          <w:rFonts w:eastAsia="SimSun"/>
          <w:sz w:val="24"/>
          <w:szCs w:val="24"/>
          <w:lang w:val="zh-CN"/>
        </w:rPr>
        <w:t>即添汞产品</w:t>
      </w:r>
      <w:proofErr w:type="gramEnd"/>
      <w:r w:rsidRPr="003A22C2">
        <w:rPr>
          <w:rFonts w:eastAsia="SimSun"/>
          <w:sz w:val="24"/>
          <w:szCs w:val="24"/>
          <w:lang w:val="zh-CN"/>
        </w:rPr>
        <w:t>），则应提供汞或汞化合物的名称和类别，并提供照片（如有）；</w:t>
      </w:r>
    </w:p>
    <w:p w14:paraId="0B0F97E5" w14:textId="7ADB4086" w:rsidR="001C4778" w:rsidRPr="00BF1DC3" w:rsidRDefault="001C4778" w:rsidP="006D78E2">
      <w:pPr>
        <w:numPr>
          <w:ilvl w:val="0"/>
          <w:numId w:val="9"/>
        </w:numPr>
        <w:tabs>
          <w:tab w:val="clear" w:pos="1247"/>
          <w:tab w:val="clear" w:pos="1814"/>
          <w:tab w:val="clear" w:pos="2381"/>
          <w:tab w:val="clear" w:pos="2948"/>
          <w:tab w:val="clear" w:pos="3515"/>
          <w:tab w:val="left" w:pos="624"/>
        </w:tabs>
        <w:spacing w:line="240" w:lineRule="auto"/>
        <w:ind w:left="1247" w:firstLine="624"/>
        <w:rPr>
          <w:rFonts w:eastAsia="SimSun"/>
          <w:iCs/>
          <w:sz w:val="24"/>
          <w:szCs w:val="24"/>
        </w:rPr>
      </w:pPr>
      <w:r w:rsidRPr="003A22C2">
        <w:rPr>
          <w:rFonts w:eastAsia="SimSun"/>
          <w:sz w:val="24"/>
          <w:szCs w:val="24"/>
          <w:lang w:val="zh-CN"/>
        </w:rPr>
        <w:t>管理原生汞开采以外的采矿作业产生的表层土、废岩石和</w:t>
      </w:r>
      <w:proofErr w:type="gramStart"/>
      <w:r w:rsidRPr="003A22C2">
        <w:rPr>
          <w:rFonts w:eastAsia="SimSun"/>
          <w:sz w:val="24"/>
          <w:szCs w:val="24"/>
          <w:lang w:val="zh-CN"/>
        </w:rPr>
        <w:t>尾矿石</w:t>
      </w:r>
      <w:proofErr w:type="gramEnd"/>
      <w:r w:rsidRPr="003A22C2">
        <w:rPr>
          <w:rFonts w:eastAsia="SimSun"/>
          <w:sz w:val="24"/>
          <w:szCs w:val="24"/>
          <w:lang w:val="zh-CN"/>
        </w:rPr>
        <w:t>的现行做法（例如法律、条例和准则）</w:t>
      </w:r>
      <w:r w:rsidRPr="00BF1DC3">
        <w:rPr>
          <w:rFonts w:eastAsia="SimSun"/>
          <w:sz w:val="24"/>
          <w:szCs w:val="24"/>
          <w:lang w:val="zh-CN"/>
        </w:rPr>
        <w:t>和</w:t>
      </w:r>
      <w:r w:rsidRPr="00E2155C">
        <w:rPr>
          <w:rFonts w:eastAsia="SimSun" w:hint="eastAsia"/>
          <w:sz w:val="24"/>
          <w:szCs w:val="24"/>
          <w:lang w:val="zh-CN"/>
        </w:rPr>
        <w:t>为特别注意或特</w:t>
      </w:r>
      <w:r w:rsidR="00BF4B05" w:rsidRPr="00E2155C">
        <w:rPr>
          <w:rFonts w:eastAsia="SimSun" w:hint="eastAsia"/>
          <w:sz w:val="24"/>
          <w:szCs w:val="24"/>
          <w:lang w:val="zh-CN"/>
        </w:rPr>
        <w:t>殊</w:t>
      </w:r>
      <w:r w:rsidRPr="00E2155C">
        <w:rPr>
          <w:rFonts w:eastAsia="SimSun" w:hint="eastAsia"/>
          <w:sz w:val="24"/>
          <w:szCs w:val="24"/>
          <w:lang w:val="zh-CN"/>
        </w:rPr>
        <w:t>处理而</w:t>
      </w:r>
      <w:r w:rsidR="00481667" w:rsidRPr="00E2155C">
        <w:rPr>
          <w:rFonts w:eastAsia="SimSun" w:hint="eastAsia"/>
          <w:sz w:val="24"/>
          <w:szCs w:val="24"/>
          <w:lang w:val="zh-CN"/>
        </w:rPr>
        <w:t>设</w:t>
      </w:r>
      <w:r w:rsidRPr="00E2155C">
        <w:rPr>
          <w:rFonts w:eastAsia="SimSun" w:hint="eastAsia"/>
          <w:sz w:val="24"/>
          <w:szCs w:val="24"/>
          <w:lang w:val="zh-CN"/>
        </w:rPr>
        <w:t>的阈值采用的不同做法</w:t>
      </w:r>
      <w:r w:rsidRPr="00BF1DC3">
        <w:rPr>
          <w:rFonts w:eastAsia="SimSun"/>
          <w:sz w:val="24"/>
          <w:szCs w:val="24"/>
          <w:lang w:val="zh-CN"/>
        </w:rPr>
        <w:t>（如有）；</w:t>
      </w:r>
    </w:p>
    <w:p w14:paraId="7042E476" w14:textId="77777777" w:rsidR="001C4778" w:rsidRPr="003A22C2" w:rsidRDefault="001C4778" w:rsidP="006D78E2">
      <w:pPr>
        <w:numPr>
          <w:ilvl w:val="0"/>
          <w:numId w:val="9"/>
        </w:numPr>
        <w:tabs>
          <w:tab w:val="clear" w:pos="1247"/>
          <w:tab w:val="clear" w:pos="1814"/>
          <w:tab w:val="clear" w:pos="2381"/>
          <w:tab w:val="clear" w:pos="2948"/>
          <w:tab w:val="clear" w:pos="3515"/>
          <w:tab w:val="left" w:pos="624"/>
        </w:tabs>
        <w:spacing w:line="240" w:lineRule="auto"/>
        <w:ind w:left="1247" w:firstLine="624"/>
        <w:rPr>
          <w:rFonts w:eastAsia="SimSun"/>
          <w:iCs/>
          <w:sz w:val="24"/>
          <w:szCs w:val="24"/>
        </w:rPr>
      </w:pPr>
      <w:r w:rsidRPr="003A22C2">
        <w:rPr>
          <w:rFonts w:eastAsia="SimSun"/>
          <w:sz w:val="24"/>
          <w:szCs w:val="24"/>
          <w:lang w:val="zh-CN"/>
        </w:rPr>
        <w:t>核查废物阈值可以采用的取样和分析方法；</w:t>
      </w:r>
    </w:p>
    <w:p w14:paraId="51436C84" w14:textId="77777777" w:rsidR="001C4778" w:rsidRPr="003A22C2" w:rsidRDefault="001C4778" w:rsidP="006D78E2">
      <w:pPr>
        <w:numPr>
          <w:ilvl w:val="0"/>
          <w:numId w:val="8"/>
        </w:numPr>
        <w:tabs>
          <w:tab w:val="clear" w:pos="1247"/>
          <w:tab w:val="clear" w:pos="1814"/>
          <w:tab w:val="clear" w:pos="2381"/>
          <w:tab w:val="clear" w:pos="2948"/>
          <w:tab w:val="clear" w:pos="3515"/>
          <w:tab w:val="left" w:pos="624"/>
        </w:tabs>
        <w:spacing w:line="240" w:lineRule="auto"/>
        <w:ind w:left="1247" w:firstLine="624"/>
        <w:rPr>
          <w:rFonts w:eastAsia="SimSun"/>
          <w:sz w:val="24"/>
          <w:szCs w:val="24"/>
        </w:rPr>
      </w:pPr>
      <w:r w:rsidRPr="003A22C2">
        <w:rPr>
          <w:rFonts w:ascii="KaiTi" w:eastAsia="KaiTi" w:hAnsi="KaiTi" w:cs="Microsoft YaHei" w:hint="eastAsia"/>
          <w:iCs/>
          <w:sz w:val="24"/>
          <w:szCs w:val="24"/>
          <w:lang w:val="zh-CN"/>
        </w:rPr>
        <w:t>请</w:t>
      </w:r>
      <w:r w:rsidRPr="003A22C2">
        <w:rPr>
          <w:rFonts w:eastAsia="SimSun"/>
          <w:sz w:val="24"/>
          <w:szCs w:val="24"/>
          <w:lang w:val="zh-CN"/>
        </w:rPr>
        <w:t>秘书处向缔约方大会第三次会议报告技术专家组工作的结果；</w:t>
      </w:r>
    </w:p>
    <w:p w14:paraId="22A6E24A" w14:textId="21FCAB52" w:rsidR="001C4778" w:rsidRPr="00E2155C" w:rsidRDefault="001C4778" w:rsidP="006D78E2">
      <w:pPr>
        <w:numPr>
          <w:ilvl w:val="0"/>
          <w:numId w:val="8"/>
        </w:numPr>
        <w:tabs>
          <w:tab w:val="clear" w:pos="1247"/>
          <w:tab w:val="clear" w:pos="1814"/>
          <w:tab w:val="clear" w:pos="2381"/>
          <w:tab w:val="clear" w:pos="2948"/>
          <w:tab w:val="clear" w:pos="3515"/>
          <w:tab w:val="left" w:pos="624"/>
        </w:tabs>
        <w:spacing w:line="240" w:lineRule="auto"/>
        <w:ind w:left="1247" w:firstLine="624"/>
        <w:rPr>
          <w:rFonts w:eastAsia="SimSun"/>
          <w:spacing w:val="-10"/>
          <w:sz w:val="24"/>
          <w:szCs w:val="24"/>
        </w:rPr>
      </w:pPr>
      <w:r w:rsidRPr="003A22C2">
        <w:rPr>
          <w:rFonts w:ascii="KaiTi" w:eastAsia="KaiTi" w:hAnsi="KaiTi" w:cs="Microsoft YaHei" w:hint="eastAsia"/>
          <w:iCs/>
          <w:spacing w:val="-10"/>
          <w:sz w:val="24"/>
          <w:szCs w:val="24"/>
          <w:lang w:val="zh-CN"/>
        </w:rPr>
        <w:t>决定</w:t>
      </w:r>
      <w:r w:rsidRPr="003A22C2">
        <w:rPr>
          <w:rFonts w:eastAsia="SimSun"/>
          <w:spacing w:val="-10"/>
          <w:sz w:val="24"/>
          <w:szCs w:val="24"/>
          <w:lang w:val="zh-CN"/>
        </w:rPr>
        <w:t>在第三次会议上审查技术专家组取得的进展，并决定下一步行动。</w:t>
      </w:r>
    </w:p>
    <w:p w14:paraId="75451BF6" w14:textId="27597254" w:rsidR="00E1428C" w:rsidRDefault="00E1428C" w:rsidP="00E2155C">
      <w:pPr>
        <w:tabs>
          <w:tab w:val="clear" w:pos="1247"/>
          <w:tab w:val="clear" w:pos="1814"/>
          <w:tab w:val="clear" w:pos="2381"/>
          <w:tab w:val="clear" w:pos="2948"/>
          <w:tab w:val="clear" w:pos="3515"/>
          <w:tab w:val="left" w:pos="624"/>
        </w:tabs>
        <w:spacing w:line="240" w:lineRule="auto"/>
        <w:rPr>
          <w:rFonts w:eastAsia="SimSun"/>
          <w:spacing w:val="-10"/>
          <w:sz w:val="24"/>
          <w:szCs w:val="24"/>
          <w:lang w:val="zh-CN"/>
        </w:rPr>
      </w:pPr>
    </w:p>
    <w:p w14:paraId="3EA7B3F3" w14:textId="77777777" w:rsidR="00CA4D0C" w:rsidRDefault="00CA4D0C" w:rsidP="00CA4D0C">
      <w:pPr>
        <w:tabs>
          <w:tab w:val="clear" w:pos="1247"/>
          <w:tab w:val="clear" w:pos="1814"/>
          <w:tab w:val="clear" w:pos="2381"/>
          <w:tab w:val="clear" w:pos="2948"/>
          <w:tab w:val="clear" w:pos="3515"/>
        </w:tabs>
        <w:spacing w:after="0" w:line="240" w:lineRule="auto"/>
        <w:ind w:left="623" w:firstLine="624"/>
        <w:jc w:val="left"/>
        <w:rPr>
          <w:rFonts w:eastAsia="SimHei"/>
          <w:b/>
          <w:sz w:val="28"/>
          <w:szCs w:val="24"/>
          <w:lang w:val="fr-CH"/>
        </w:rPr>
      </w:pPr>
      <w:r>
        <w:rPr>
          <w:rFonts w:eastAsia="SimHei"/>
          <w:b/>
          <w:sz w:val="28"/>
          <w:szCs w:val="24"/>
          <w:lang w:val="fr-CH"/>
        </w:rPr>
        <w:br w:type="page"/>
      </w:r>
    </w:p>
    <w:p w14:paraId="524C789C" w14:textId="5533C8B5" w:rsidR="001C4778" w:rsidRPr="00E2155C" w:rsidRDefault="00065003" w:rsidP="00CA4D0C">
      <w:pPr>
        <w:tabs>
          <w:tab w:val="clear" w:pos="1247"/>
          <w:tab w:val="clear" w:pos="1814"/>
          <w:tab w:val="clear" w:pos="2381"/>
          <w:tab w:val="clear" w:pos="2948"/>
          <w:tab w:val="clear" w:pos="3515"/>
        </w:tabs>
        <w:spacing w:after="0" w:line="240" w:lineRule="auto"/>
        <w:ind w:left="623" w:firstLine="624"/>
        <w:jc w:val="left"/>
        <w:rPr>
          <w:rFonts w:eastAsia="SimHei"/>
          <w:b/>
          <w:sz w:val="28"/>
          <w:szCs w:val="24"/>
          <w:lang w:val="zh-CN"/>
        </w:rPr>
      </w:pPr>
      <w:r w:rsidRPr="00E2155C">
        <w:rPr>
          <w:rFonts w:eastAsia="SimHei"/>
          <w:b/>
          <w:sz w:val="28"/>
          <w:szCs w:val="24"/>
          <w:lang w:val="zh-CN"/>
        </w:rPr>
        <w:lastRenderedPageBreak/>
        <w:t>MC-2/2</w:t>
      </w:r>
      <w:r w:rsidRPr="00E2155C">
        <w:rPr>
          <w:rFonts w:eastAsia="SimHei" w:hint="eastAsia"/>
          <w:b/>
          <w:sz w:val="28"/>
          <w:szCs w:val="24"/>
          <w:lang w:val="zh-CN"/>
        </w:rPr>
        <w:t>号决定附件</w:t>
      </w:r>
    </w:p>
    <w:p w14:paraId="047AF7CC" w14:textId="15C215BC" w:rsidR="0045084D" w:rsidRPr="00E2155C" w:rsidRDefault="0045084D" w:rsidP="00922328">
      <w:pPr>
        <w:pStyle w:val="ZZAnxtitle"/>
        <w:spacing w:before="0" w:after="0" w:line="240" w:lineRule="auto"/>
        <w:ind w:left="1253" w:right="-110"/>
        <w:jc w:val="left"/>
        <w:rPr>
          <w:rFonts w:eastAsia="SimHei"/>
          <w:szCs w:val="24"/>
        </w:rPr>
      </w:pPr>
      <w:r w:rsidRPr="00E2155C">
        <w:rPr>
          <w:rFonts w:eastAsia="SimHei" w:hint="eastAsia"/>
          <w:szCs w:val="24"/>
          <w:lang w:val="zh-CN"/>
        </w:rPr>
        <w:t>根据《公约》第</w:t>
      </w:r>
      <w:r w:rsidRPr="00E2155C">
        <w:rPr>
          <w:rFonts w:eastAsia="SimHei"/>
          <w:szCs w:val="24"/>
          <w:lang w:val="zh-CN"/>
        </w:rPr>
        <w:t>11</w:t>
      </w:r>
      <w:r w:rsidRPr="00E2155C">
        <w:rPr>
          <w:rFonts w:eastAsia="SimHei" w:hint="eastAsia"/>
          <w:szCs w:val="24"/>
          <w:lang w:val="zh-CN"/>
        </w:rPr>
        <w:t>条第</w:t>
      </w:r>
      <w:r w:rsidRPr="00E2155C">
        <w:rPr>
          <w:rFonts w:eastAsia="SimHei"/>
          <w:szCs w:val="24"/>
          <w:lang w:val="zh-CN"/>
        </w:rPr>
        <w:t>2</w:t>
      </w:r>
      <w:r w:rsidRPr="00E2155C">
        <w:rPr>
          <w:rFonts w:eastAsia="SimHei" w:hint="eastAsia"/>
          <w:szCs w:val="24"/>
          <w:lang w:val="zh-CN"/>
        </w:rPr>
        <w:t>款设立的</w:t>
      </w:r>
      <w:r w:rsidR="00AB71B9" w:rsidRPr="00E2155C">
        <w:rPr>
          <w:rFonts w:eastAsia="SimHei" w:hint="eastAsia"/>
          <w:szCs w:val="24"/>
          <w:lang w:val="zh-CN"/>
        </w:rPr>
        <w:t>汞</w:t>
      </w:r>
      <w:r w:rsidRPr="00E2155C">
        <w:rPr>
          <w:rFonts w:eastAsia="SimHei" w:hint="eastAsia"/>
          <w:szCs w:val="24"/>
          <w:lang w:val="zh-CN"/>
        </w:rPr>
        <w:t>废物阈值问题技术专家组的职权范围草案</w:t>
      </w:r>
    </w:p>
    <w:p w14:paraId="7C80F86A" w14:textId="248272D3" w:rsidR="0045084D" w:rsidRPr="003A22C2" w:rsidRDefault="0045084D" w:rsidP="002913D8">
      <w:pPr>
        <w:pStyle w:val="CH1"/>
        <w:spacing w:line="240" w:lineRule="auto"/>
        <w:rPr>
          <w:rFonts w:eastAsia="SimHei"/>
          <w:sz w:val="24"/>
          <w:szCs w:val="24"/>
        </w:rPr>
      </w:pPr>
      <w:r w:rsidRPr="003A22C2">
        <w:rPr>
          <w:rFonts w:eastAsia="DengXian"/>
          <w:lang w:val="zh-CN"/>
        </w:rPr>
        <w:tab/>
      </w:r>
      <w:r w:rsidR="006773D7">
        <w:rPr>
          <w:rFonts w:eastAsia="DengXian"/>
        </w:rPr>
        <w:t xml:space="preserve">       </w:t>
      </w:r>
      <w:r w:rsidRPr="003A22C2">
        <w:rPr>
          <w:rFonts w:ascii="SimHei" w:eastAsia="SimHei" w:hAnsi="SimHei"/>
          <w:bCs/>
          <w:lang w:val="zh-CN"/>
        </w:rPr>
        <w:t>一</w:t>
      </w:r>
      <w:r w:rsidRPr="003A22C2">
        <w:rPr>
          <w:rFonts w:ascii="SimHei" w:eastAsia="SimHei" w:hAnsi="SimHei" w:hint="eastAsia"/>
          <w:bCs/>
          <w:lang w:val="zh-CN"/>
        </w:rPr>
        <w:t>、</w:t>
      </w:r>
      <w:r w:rsidRPr="003A22C2">
        <w:rPr>
          <w:rFonts w:ascii="SimHei" w:eastAsia="SimHei" w:hAnsi="SimHei"/>
          <w:bCs/>
          <w:lang w:val="zh-CN"/>
        </w:rPr>
        <w:tab/>
      </w:r>
      <w:r w:rsidRPr="003A22C2">
        <w:rPr>
          <w:rFonts w:eastAsia="SimHei"/>
          <w:bCs/>
          <w:lang w:val="zh-CN"/>
        </w:rPr>
        <w:t>任务规定</w:t>
      </w:r>
    </w:p>
    <w:p w14:paraId="7AC6FA42" w14:textId="4FC26AA7" w:rsidR="0045084D" w:rsidRPr="003A22C2" w:rsidRDefault="00F35877" w:rsidP="006D78E2">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jc w:val="both"/>
        <w:rPr>
          <w:rFonts w:eastAsia="SimSun"/>
          <w:sz w:val="24"/>
          <w:szCs w:val="24"/>
          <w:lang w:eastAsia="zh-CN"/>
        </w:rPr>
      </w:pPr>
      <w:r w:rsidRPr="003A22C2">
        <w:rPr>
          <w:rFonts w:eastAsia="SimSun" w:hint="eastAsia"/>
          <w:sz w:val="24"/>
          <w:szCs w:val="24"/>
          <w:lang w:val="zh-CN" w:eastAsia="zh-CN"/>
        </w:rPr>
        <w:t>关于</w:t>
      </w:r>
      <w:r w:rsidR="0045084D" w:rsidRPr="003A22C2">
        <w:rPr>
          <w:rFonts w:eastAsia="SimSun"/>
          <w:sz w:val="24"/>
          <w:szCs w:val="24"/>
          <w:lang w:val="zh-CN" w:eastAsia="zh-CN"/>
        </w:rPr>
        <w:t>汞</w:t>
      </w:r>
      <w:r w:rsidRPr="003A22C2">
        <w:rPr>
          <w:rFonts w:eastAsia="SimSun" w:hint="eastAsia"/>
          <w:sz w:val="24"/>
          <w:szCs w:val="24"/>
          <w:lang w:val="zh-CN" w:eastAsia="zh-CN"/>
        </w:rPr>
        <w:t>的</w:t>
      </w:r>
      <w:r w:rsidR="0045084D" w:rsidRPr="003A22C2">
        <w:rPr>
          <w:rFonts w:eastAsia="SimSun"/>
          <w:sz w:val="24"/>
          <w:szCs w:val="24"/>
          <w:lang w:val="zh-CN" w:eastAsia="zh-CN"/>
        </w:rPr>
        <w:t>水</w:t>
      </w:r>
      <w:proofErr w:type="gramStart"/>
      <w:r w:rsidR="0045084D" w:rsidRPr="003A22C2">
        <w:rPr>
          <w:rFonts w:eastAsia="SimSun"/>
          <w:sz w:val="24"/>
          <w:szCs w:val="24"/>
          <w:lang w:val="zh-CN" w:eastAsia="zh-CN"/>
        </w:rPr>
        <w:t>俣</w:t>
      </w:r>
      <w:proofErr w:type="gramEnd"/>
      <w:r w:rsidR="0045084D" w:rsidRPr="003A22C2">
        <w:rPr>
          <w:rFonts w:eastAsia="SimSun"/>
          <w:sz w:val="24"/>
          <w:szCs w:val="24"/>
          <w:lang w:val="zh-CN" w:eastAsia="zh-CN"/>
        </w:rPr>
        <w:t>公约缔约方大会第二次会议在</w:t>
      </w:r>
      <w:r w:rsidR="0045084D" w:rsidRPr="003A22C2">
        <w:rPr>
          <w:rFonts w:eastAsia="SimSun"/>
          <w:sz w:val="24"/>
          <w:szCs w:val="24"/>
          <w:lang w:val="zh-CN" w:eastAsia="zh-CN"/>
        </w:rPr>
        <w:t>MC-2/</w:t>
      </w:r>
      <w:r w:rsidRPr="003A22C2">
        <w:rPr>
          <w:rFonts w:eastAsia="SimSun"/>
          <w:sz w:val="24"/>
          <w:szCs w:val="24"/>
          <w:lang w:eastAsia="zh-CN"/>
        </w:rPr>
        <w:t>2</w:t>
      </w:r>
      <w:r w:rsidR="0045084D" w:rsidRPr="003A22C2">
        <w:rPr>
          <w:rFonts w:eastAsia="SimSun"/>
          <w:sz w:val="24"/>
          <w:szCs w:val="24"/>
          <w:lang w:val="zh-CN" w:eastAsia="zh-CN"/>
        </w:rPr>
        <w:t>号决定中设立了一个技术专家组，以便按《公约》第</w:t>
      </w:r>
      <w:r w:rsidR="0045084D" w:rsidRPr="003A22C2">
        <w:rPr>
          <w:rFonts w:eastAsia="SimSun"/>
          <w:sz w:val="24"/>
          <w:szCs w:val="24"/>
          <w:lang w:val="zh-CN" w:eastAsia="zh-CN"/>
        </w:rPr>
        <w:t>11</w:t>
      </w:r>
      <w:r w:rsidR="0045084D" w:rsidRPr="003A22C2">
        <w:rPr>
          <w:rFonts w:eastAsia="SimSun"/>
          <w:sz w:val="24"/>
          <w:szCs w:val="24"/>
          <w:lang w:val="zh-CN" w:eastAsia="zh-CN"/>
        </w:rPr>
        <w:t>条第</w:t>
      </w:r>
      <w:r w:rsidR="0045084D" w:rsidRPr="003A22C2">
        <w:rPr>
          <w:rFonts w:eastAsia="SimSun"/>
          <w:sz w:val="24"/>
          <w:szCs w:val="24"/>
          <w:lang w:val="zh-CN" w:eastAsia="zh-CN"/>
        </w:rPr>
        <w:t>2</w:t>
      </w:r>
      <w:r w:rsidR="0045084D" w:rsidRPr="003A22C2">
        <w:rPr>
          <w:rFonts w:eastAsia="SimSun"/>
          <w:sz w:val="24"/>
          <w:szCs w:val="24"/>
          <w:lang w:val="zh-CN" w:eastAsia="zh-CN"/>
        </w:rPr>
        <w:t>款的规定，着手在缔约方大会第三次会议召开前的闭会期间，讨论汞废物阈值问题，并请秘书处呼吁缔约方在</w:t>
      </w:r>
      <w:r w:rsidR="0045084D" w:rsidRPr="003A22C2">
        <w:rPr>
          <w:rFonts w:eastAsia="SimSun"/>
          <w:sz w:val="24"/>
          <w:szCs w:val="24"/>
          <w:lang w:val="zh-CN" w:eastAsia="zh-CN"/>
        </w:rPr>
        <w:t>2019</w:t>
      </w:r>
      <w:r w:rsidR="0045084D" w:rsidRPr="003A22C2">
        <w:rPr>
          <w:rFonts w:eastAsia="SimSun"/>
          <w:sz w:val="24"/>
          <w:szCs w:val="24"/>
          <w:lang w:val="zh-CN" w:eastAsia="zh-CN"/>
        </w:rPr>
        <w:t>年</w:t>
      </w:r>
      <w:r w:rsidR="0045084D" w:rsidRPr="003A22C2">
        <w:rPr>
          <w:rFonts w:eastAsia="SimSun"/>
          <w:sz w:val="24"/>
          <w:szCs w:val="24"/>
          <w:lang w:val="zh-CN" w:eastAsia="zh-CN"/>
        </w:rPr>
        <w:t>1</w:t>
      </w:r>
      <w:r w:rsidR="0045084D" w:rsidRPr="003A22C2">
        <w:rPr>
          <w:rFonts w:eastAsia="SimSun"/>
          <w:sz w:val="24"/>
          <w:szCs w:val="24"/>
          <w:lang w:val="zh-CN" w:eastAsia="zh-CN"/>
        </w:rPr>
        <w:t>月</w:t>
      </w:r>
      <w:r w:rsidR="0045084D" w:rsidRPr="003A22C2">
        <w:rPr>
          <w:rFonts w:eastAsia="SimSun"/>
          <w:sz w:val="24"/>
          <w:szCs w:val="24"/>
          <w:lang w:val="zh-CN" w:eastAsia="zh-CN"/>
        </w:rPr>
        <w:t>15</w:t>
      </w:r>
      <w:r w:rsidR="0045084D" w:rsidRPr="003A22C2">
        <w:rPr>
          <w:rFonts w:eastAsia="SimSun"/>
          <w:sz w:val="24"/>
          <w:szCs w:val="24"/>
          <w:lang w:val="zh-CN" w:eastAsia="zh-CN"/>
        </w:rPr>
        <w:t>日前提交专家组成员的提名。它还请专家组在缔约方大会第二次会议后，尽早召开第一次会议。</w:t>
      </w:r>
    </w:p>
    <w:p w14:paraId="3E7BAAA4" w14:textId="2545C4A6" w:rsidR="0045084D" w:rsidRPr="003A22C2" w:rsidRDefault="0045084D" w:rsidP="006D78E2">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jc w:val="both"/>
        <w:rPr>
          <w:rFonts w:eastAsia="SimSun"/>
          <w:sz w:val="24"/>
          <w:szCs w:val="24"/>
          <w:lang w:eastAsia="zh-CN"/>
        </w:rPr>
      </w:pPr>
      <w:r w:rsidRPr="003A22C2">
        <w:rPr>
          <w:rFonts w:eastAsia="SimSun"/>
          <w:sz w:val="24"/>
          <w:szCs w:val="24"/>
          <w:lang w:val="zh-CN" w:eastAsia="zh-CN"/>
        </w:rPr>
        <w:t>专家组将会</w:t>
      </w:r>
      <w:r w:rsidR="00196D35" w:rsidRPr="003A22C2">
        <w:rPr>
          <w:rFonts w:eastAsia="SimSun" w:hint="eastAsia"/>
          <w:sz w:val="24"/>
          <w:szCs w:val="24"/>
          <w:lang w:val="zh-CN" w:eastAsia="zh-CN"/>
        </w:rPr>
        <w:t>结合</w:t>
      </w:r>
      <w:r w:rsidRPr="003A22C2">
        <w:rPr>
          <w:rFonts w:eastAsia="SimSun"/>
          <w:sz w:val="24"/>
          <w:szCs w:val="24"/>
          <w:lang w:val="zh-CN" w:eastAsia="zh-CN"/>
        </w:rPr>
        <w:t>专家们先前</w:t>
      </w:r>
      <w:r w:rsidR="0078747E" w:rsidRPr="003A22C2">
        <w:rPr>
          <w:rFonts w:eastAsia="SimSun" w:hint="eastAsia"/>
          <w:sz w:val="24"/>
          <w:szCs w:val="24"/>
          <w:lang w:val="zh-CN" w:eastAsia="zh-CN"/>
        </w:rPr>
        <w:t>根据</w:t>
      </w:r>
      <w:r w:rsidR="0078747E" w:rsidRPr="003A22C2">
        <w:rPr>
          <w:rFonts w:eastAsia="SimSun"/>
          <w:sz w:val="24"/>
          <w:szCs w:val="24"/>
          <w:lang w:val="zh-CN" w:eastAsia="zh-CN"/>
        </w:rPr>
        <w:t>MC-1/19</w:t>
      </w:r>
      <w:r w:rsidR="0078747E" w:rsidRPr="003A22C2">
        <w:rPr>
          <w:rFonts w:eastAsia="SimSun" w:hint="eastAsia"/>
          <w:sz w:val="24"/>
          <w:szCs w:val="24"/>
          <w:lang w:val="zh-CN" w:eastAsia="zh-CN"/>
        </w:rPr>
        <w:t>号决定</w:t>
      </w:r>
      <w:r w:rsidRPr="003A22C2">
        <w:rPr>
          <w:rFonts w:eastAsia="SimSun"/>
          <w:sz w:val="24"/>
          <w:szCs w:val="24"/>
          <w:lang w:val="zh-CN" w:eastAsia="zh-CN"/>
        </w:rPr>
        <w:t>在不设时限进程中开展的工作和缔约方大会第二次会议开展的工作，重点讨论以下事项：</w:t>
      </w:r>
    </w:p>
    <w:p w14:paraId="294E2860" w14:textId="77777777" w:rsidR="0045084D" w:rsidRPr="003A22C2" w:rsidRDefault="0045084D" w:rsidP="006D78E2">
      <w:pPr>
        <w:pStyle w:val="Normal-pool"/>
        <w:numPr>
          <w:ilvl w:val="1"/>
          <w:numId w:val="10"/>
        </w:numPr>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eastAsia="zh-CN"/>
        </w:rPr>
      </w:pPr>
      <w:r w:rsidRPr="003A22C2">
        <w:rPr>
          <w:rFonts w:eastAsia="SimSun"/>
          <w:sz w:val="24"/>
          <w:szCs w:val="24"/>
          <w:lang w:val="zh-CN" w:eastAsia="zh-CN"/>
        </w:rPr>
        <w:t>努力进一步澄清和界定第</w:t>
      </w:r>
      <w:r w:rsidRPr="003A22C2">
        <w:rPr>
          <w:rFonts w:eastAsia="SimSun"/>
          <w:sz w:val="24"/>
          <w:szCs w:val="24"/>
          <w:lang w:val="zh-CN" w:eastAsia="zh-CN"/>
        </w:rPr>
        <w:t>11</w:t>
      </w:r>
      <w:r w:rsidRPr="003A22C2">
        <w:rPr>
          <w:rFonts w:eastAsia="SimSun"/>
          <w:sz w:val="24"/>
          <w:szCs w:val="24"/>
          <w:lang w:val="zh-CN" w:eastAsia="zh-CN"/>
        </w:rPr>
        <w:t>条第</w:t>
      </w:r>
      <w:r w:rsidRPr="003A22C2">
        <w:rPr>
          <w:rFonts w:eastAsia="SimSun"/>
          <w:sz w:val="24"/>
          <w:szCs w:val="24"/>
          <w:lang w:val="zh-CN" w:eastAsia="zh-CN"/>
        </w:rPr>
        <w:t>2</w:t>
      </w:r>
      <w:r w:rsidRPr="003A22C2">
        <w:rPr>
          <w:rFonts w:eastAsia="SimSun"/>
          <w:sz w:val="24"/>
          <w:szCs w:val="24"/>
          <w:lang w:val="zh-CN" w:eastAsia="zh-CN"/>
        </w:rPr>
        <w:t>款所列三类汞废物中每个类别的涵盖范围；</w:t>
      </w:r>
    </w:p>
    <w:p w14:paraId="366FB9B3" w14:textId="77777777" w:rsidR="0045084D" w:rsidRPr="003A22C2" w:rsidRDefault="0045084D" w:rsidP="006D78E2">
      <w:pPr>
        <w:pStyle w:val="Normal-pool"/>
        <w:numPr>
          <w:ilvl w:val="1"/>
          <w:numId w:val="10"/>
        </w:numPr>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eastAsia="zh-CN"/>
        </w:rPr>
      </w:pPr>
      <w:r w:rsidRPr="003A22C2">
        <w:rPr>
          <w:rFonts w:eastAsia="SimSun"/>
          <w:sz w:val="24"/>
          <w:szCs w:val="24"/>
          <w:lang w:val="zh-CN" w:eastAsia="zh-CN"/>
        </w:rPr>
        <w:t>制订一个第</w:t>
      </w:r>
      <w:r w:rsidRPr="003A22C2">
        <w:rPr>
          <w:rFonts w:eastAsia="SimSun"/>
          <w:sz w:val="24"/>
          <w:szCs w:val="24"/>
          <w:lang w:val="zh-CN" w:eastAsia="zh-CN"/>
        </w:rPr>
        <w:t>11</w:t>
      </w:r>
      <w:r w:rsidRPr="003A22C2">
        <w:rPr>
          <w:rFonts w:eastAsia="SimSun"/>
          <w:sz w:val="24"/>
          <w:szCs w:val="24"/>
          <w:lang w:val="zh-CN" w:eastAsia="zh-CN"/>
        </w:rPr>
        <w:t>条第</w:t>
      </w:r>
      <w:r w:rsidRPr="003A22C2">
        <w:rPr>
          <w:rFonts w:eastAsia="SimSun"/>
          <w:sz w:val="24"/>
          <w:szCs w:val="24"/>
          <w:lang w:val="zh-CN" w:eastAsia="zh-CN"/>
        </w:rPr>
        <w:t>2(a)</w:t>
      </w:r>
      <w:r w:rsidRPr="003A22C2">
        <w:rPr>
          <w:rFonts w:eastAsia="SimSun"/>
          <w:sz w:val="24"/>
          <w:szCs w:val="24"/>
          <w:lang w:val="zh-CN" w:eastAsia="zh-CN"/>
        </w:rPr>
        <w:t>分款涵盖的汞废物的综合清单，并制订一个第</w:t>
      </w:r>
      <w:r w:rsidRPr="003A22C2">
        <w:rPr>
          <w:rFonts w:eastAsia="SimSun"/>
          <w:sz w:val="24"/>
          <w:szCs w:val="24"/>
          <w:lang w:val="zh-CN" w:eastAsia="zh-CN"/>
        </w:rPr>
        <w:t>11</w:t>
      </w:r>
      <w:r w:rsidRPr="003A22C2">
        <w:rPr>
          <w:rFonts w:eastAsia="SimSun"/>
          <w:sz w:val="24"/>
          <w:szCs w:val="24"/>
          <w:lang w:val="zh-CN" w:eastAsia="zh-CN"/>
        </w:rPr>
        <w:t>条第</w:t>
      </w:r>
      <w:r w:rsidRPr="003A22C2">
        <w:rPr>
          <w:rFonts w:eastAsia="SimSun"/>
          <w:sz w:val="24"/>
          <w:szCs w:val="24"/>
          <w:lang w:val="zh-CN" w:eastAsia="zh-CN"/>
        </w:rPr>
        <w:t>2(b)</w:t>
      </w:r>
      <w:r w:rsidRPr="003A22C2">
        <w:rPr>
          <w:rFonts w:eastAsia="SimSun"/>
          <w:sz w:val="24"/>
          <w:szCs w:val="24"/>
          <w:lang w:val="zh-CN" w:eastAsia="zh-CN"/>
        </w:rPr>
        <w:t>和</w:t>
      </w:r>
      <w:r w:rsidRPr="003A22C2">
        <w:rPr>
          <w:rFonts w:eastAsia="SimSun"/>
          <w:sz w:val="24"/>
          <w:szCs w:val="24"/>
          <w:lang w:val="zh-CN" w:eastAsia="zh-CN"/>
        </w:rPr>
        <w:t>(c)</w:t>
      </w:r>
      <w:r w:rsidRPr="003A22C2">
        <w:rPr>
          <w:rFonts w:eastAsia="SimSun"/>
          <w:sz w:val="24"/>
          <w:szCs w:val="24"/>
          <w:lang w:val="zh-CN" w:eastAsia="zh-CN"/>
        </w:rPr>
        <w:t>分款可能涵盖的汞废物的指示性清单；</w:t>
      </w:r>
    </w:p>
    <w:p w14:paraId="7733E529" w14:textId="21762B9B" w:rsidR="0045084D" w:rsidRPr="003A22C2" w:rsidRDefault="0045084D" w:rsidP="006D78E2">
      <w:pPr>
        <w:pStyle w:val="Normal-pool"/>
        <w:numPr>
          <w:ilvl w:val="1"/>
          <w:numId w:val="10"/>
        </w:numPr>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eastAsia="zh-CN"/>
        </w:rPr>
      </w:pPr>
      <w:r w:rsidRPr="003A22C2">
        <w:rPr>
          <w:rFonts w:eastAsia="SimSun"/>
          <w:sz w:val="24"/>
          <w:szCs w:val="24"/>
          <w:lang w:val="zh-CN" w:eastAsia="zh-CN"/>
        </w:rPr>
        <w:t>优先制订用于设立第</w:t>
      </w:r>
      <w:r w:rsidRPr="003A22C2">
        <w:rPr>
          <w:rFonts w:eastAsia="SimSun"/>
          <w:sz w:val="24"/>
          <w:szCs w:val="24"/>
          <w:lang w:val="zh-CN" w:eastAsia="zh-CN"/>
        </w:rPr>
        <w:t>11</w:t>
      </w:r>
      <w:r w:rsidRPr="003A22C2">
        <w:rPr>
          <w:rFonts w:eastAsia="SimSun"/>
          <w:sz w:val="24"/>
          <w:szCs w:val="24"/>
          <w:lang w:val="zh-CN" w:eastAsia="zh-CN"/>
        </w:rPr>
        <w:t>条第</w:t>
      </w:r>
      <w:r w:rsidRPr="003A22C2">
        <w:rPr>
          <w:rFonts w:eastAsia="SimSun"/>
          <w:sz w:val="24"/>
          <w:szCs w:val="24"/>
          <w:lang w:val="zh-CN" w:eastAsia="zh-CN"/>
        </w:rPr>
        <w:t>2(c)</w:t>
      </w:r>
      <w:r w:rsidRPr="003A22C2">
        <w:rPr>
          <w:rFonts w:eastAsia="SimSun"/>
          <w:sz w:val="24"/>
          <w:szCs w:val="24"/>
          <w:lang w:val="zh-CN" w:eastAsia="zh-CN"/>
        </w:rPr>
        <w:t>分款涵盖的汞废物的阈值的</w:t>
      </w:r>
      <w:r w:rsidR="00D5326F" w:rsidRPr="003A22C2">
        <w:rPr>
          <w:rFonts w:eastAsia="SimSun"/>
          <w:sz w:val="24"/>
          <w:szCs w:val="24"/>
          <w:lang w:val="zh-CN" w:eastAsia="zh-CN"/>
        </w:rPr>
        <w:t>相关</w:t>
      </w:r>
      <w:r w:rsidRPr="003A22C2">
        <w:rPr>
          <w:rFonts w:eastAsia="SimSun"/>
          <w:sz w:val="24"/>
          <w:szCs w:val="24"/>
          <w:lang w:val="zh-CN" w:eastAsia="zh-CN"/>
        </w:rPr>
        <w:t>做法和方法，并在可能时，</w:t>
      </w:r>
      <w:r w:rsidR="003043D3" w:rsidRPr="003A22C2">
        <w:rPr>
          <w:rFonts w:eastAsia="SimSun" w:hint="eastAsia"/>
          <w:sz w:val="24"/>
          <w:szCs w:val="24"/>
          <w:lang w:val="zh-CN" w:eastAsia="zh-CN"/>
        </w:rPr>
        <w:t>建议</w:t>
      </w:r>
      <w:r w:rsidRPr="003A22C2">
        <w:rPr>
          <w:rFonts w:eastAsia="SimSun"/>
          <w:sz w:val="24"/>
          <w:szCs w:val="24"/>
          <w:lang w:val="zh-CN" w:eastAsia="zh-CN"/>
        </w:rPr>
        <w:t>这一废物的具体阈值；专家组还将审议是否宜为第</w:t>
      </w:r>
      <w:r w:rsidRPr="003A22C2">
        <w:rPr>
          <w:rFonts w:eastAsia="SimSun"/>
          <w:sz w:val="24"/>
          <w:szCs w:val="24"/>
          <w:lang w:val="zh-CN" w:eastAsia="zh-CN"/>
        </w:rPr>
        <w:t>11</w:t>
      </w:r>
      <w:r w:rsidRPr="003A22C2">
        <w:rPr>
          <w:rFonts w:eastAsia="SimSun"/>
          <w:sz w:val="24"/>
          <w:szCs w:val="24"/>
          <w:lang w:val="zh-CN" w:eastAsia="zh-CN"/>
        </w:rPr>
        <w:t>条第</w:t>
      </w:r>
      <w:r w:rsidRPr="003A22C2">
        <w:rPr>
          <w:rFonts w:eastAsia="SimSun"/>
          <w:sz w:val="24"/>
          <w:szCs w:val="24"/>
          <w:lang w:val="zh-CN" w:eastAsia="zh-CN"/>
        </w:rPr>
        <w:t>2(a)</w:t>
      </w:r>
      <w:r w:rsidRPr="003A22C2">
        <w:rPr>
          <w:rFonts w:eastAsia="SimSun"/>
          <w:sz w:val="24"/>
          <w:szCs w:val="24"/>
          <w:lang w:val="zh-CN" w:eastAsia="zh-CN"/>
        </w:rPr>
        <w:t>和</w:t>
      </w:r>
      <w:r w:rsidRPr="003A22C2">
        <w:rPr>
          <w:rFonts w:eastAsia="SimSun"/>
          <w:sz w:val="24"/>
          <w:szCs w:val="24"/>
          <w:lang w:val="zh-CN" w:eastAsia="zh-CN"/>
        </w:rPr>
        <w:t>2(b)</w:t>
      </w:r>
      <w:r w:rsidRPr="003A22C2">
        <w:rPr>
          <w:rFonts w:eastAsia="SimSun"/>
          <w:sz w:val="24"/>
          <w:szCs w:val="24"/>
          <w:lang w:val="zh-CN" w:eastAsia="zh-CN"/>
        </w:rPr>
        <w:t>分款涵盖的废物</w:t>
      </w:r>
      <w:r w:rsidR="00C4380B" w:rsidRPr="003A22C2">
        <w:rPr>
          <w:rFonts w:eastAsia="SimSun" w:hint="eastAsia"/>
          <w:sz w:val="24"/>
          <w:szCs w:val="24"/>
          <w:lang w:val="zh-CN" w:eastAsia="zh-CN"/>
        </w:rPr>
        <w:t>类别</w:t>
      </w:r>
      <w:r w:rsidRPr="003A22C2">
        <w:rPr>
          <w:rFonts w:eastAsia="SimSun"/>
          <w:sz w:val="24"/>
          <w:szCs w:val="24"/>
          <w:lang w:val="zh-CN" w:eastAsia="zh-CN"/>
        </w:rPr>
        <w:t>设立阈值；</w:t>
      </w:r>
    </w:p>
    <w:p w14:paraId="1CEB4DA2" w14:textId="77777777" w:rsidR="0045084D" w:rsidRPr="003A22C2" w:rsidRDefault="0045084D" w:rsidP="006D78E2">
      <w:pPr>
        <w:pStyle w:val="Normal-pool"/>
        <w:numPr>
          <w:ilvl w:val="1"/>
          <w:numId w:val="10"/>
        </w:numPr>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eastAsia="zh-CN"/>
        </w:rPr>
      </w:pPr>
      <w:r w:rsidRPr="003A22C2">
        <w:rPr>
          <w:rFonts w:eastAsia="SimSun"/>
          <w:sz w:val="24"/>
          <w:szCs w:val="24"/>
          <w:lang w:val="zh-CN" w:eastAsia="zh-CN"/>
        </w:rPr>
        <w:t>作为一个单独和不同的事项，在闭会期间努力寻找用于设立原生汞开采以外的采矿作业产生的表层土、废岩石和</w:t>
      </w:r>
      <w:proofErr w:type="gramStart"/>
      <w:r w:rsidRPr="003A22C2">
        <w:rPr>
          <w:rFonts w:eastAsia="SimSun"/>
          <w:sz w:val="24"/>
          <w:szCs w:val="24"/>
          <w:lang w:val="zh-CN" w:eastAsia="zh-CN"/>
        </w:rPr>
        <w:t>尾矿石</w:t>
      </w:r>
      <w:proofErr w:type="gramEnd"/>
      <w:r w:rsidRPr="003A22C2">
        <w:rPr>
          <w:rFonts w:eastAsia="SimSun"/>
          <w:sz w:val="24"/>
          <w:szCs w:val="24"/>
          <w:lang w:val="zh-CN" w:eastAsia="zh-CN"/>
        </w:rPr>
        <w:t>的阈值的方式。</w:t>
      </w:r>
    </w:p>
    <w:p w14:paraId="0A0DFD85" w14:textId="03D253E4" w:rsidR="0045084D" w:rsidRPr="003A22C2" w:rsidRDefault="0045084D" w:rsidP="006773D7">
      <w:pPr>
        <w:pStyle w:val="CH1"/>
        <w:spacing w:line="240" w:lineRule="auto"/>
      </w:pPr>
      <w:r w:rsidRPr="003A22C2">
        <w:rPr>
          <w:rFonts w:eastAsia="DengXian"/>
          <w:lang w:val="zh-CN"/>
        </w:rPr>
        <w:tab/>
      </w:r>
      <w:r w:rsidR="006773D7">
        <w:rPr>
          <w:rFonts w:eastAsia="DengXian"/>
        </w:rPr>
        <w:t xml:space="preserve">       </w:t>
      </w:r>
      <w:r w:rsidRPr="003A22C2">
        <w:rPr>
          <w:rFonts w:eastAsia="SimHei"/>
          <w:bCs/>
          <w:lang w:val="zh-CN"/>
        </w:rPr>
        <w:t>二、</w:t>
      </w:r>
      <w:r w:rsidRPr="003A22C2">
        <w:rPr>
          <w:rFonts w:eastAsia="SimHei"/>
          <w:bCs/>
          <w:lang w:val="zh-CN"/>
        </w:rPr>
        <w:tab/>
      </w:r>
      <w:r w:rsidRPr="003A22C2">
        <w:rPr>
          <w:rFonts w:eastAsia="SimHei"/>
          <w:bCs/>
          <w:lang w:val="zh-CN"/>
        </w:rPr>
        <w:t>成员</w:t>
      </w:r>
    </w:p>
    <w:p w14:paraId="55C39D99" w14:textId="720385B1" w:rsidR="0045084D" w:rsidRPr="003E55A7" w:rsidRDefault="0045084D" w:rsidP="006D78E2">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jc w:val="both"/>
        <w:rPr>
          <w:rFonts w:eastAsia="SimSun"/>
          <w:sz w:val="24"/>
          <w:szCs w:val="24"/>
          <w:lang w:val="zh-CN" w:eastAsia="zh-CN"/>
        </w:rPr>
      </w:pPr>
      <w:r w:rsidRPr="003A22C2">
        <w:rPr>
          <w:rFonts w:eastAsia="SimSun"/>
          <w:sz w:val="24"/>
          <w:szCs w:val="24"/>
          <w:lang w:val="zh-CN" w:eastAsia="zh-CN"/>
        </w:rPr>
        <w:t>专家组将在其第一次会议上选出两名共同主席；专家组将由以下五个联合国区域提名的技术专家组成：非洲国家五名、亚太国家五名、东欧国家五名、拉丁美洲和加勒比国家五名、西欧和其他国家五名。在召开第一次会议前，专家组和公约秘书处</w:t>
      </w:r>
      <w:r w:rsidR="00C10676" w:rsidRPr="003A22C2">
        <w:rPr>
          <w:rFonts w:eastAsia="SimSun" w:hint="eastAsia"/>
          <w:sz w:val="24"/>
          <w:szCs w:val="24"/>
          <w:lang w:val="zh-CN" w:eastAsia="zh-CN"/>
        </w:rPr>
        <w:t>将</w:t>
      </w:r>
      <w:r w:rsidRPr="003A22C2">
        <w:rPr>
          <w:rFonts w:eastAsia="SimSun"/>
          <w:sz w:val="24"/>
          <w:szCs w:val="24"/>
          <w:lang w:val="zh-CN" w:eastAsia="zh-CN"/>
        </w:rPr>
        <w:t>邀请八名工业界和民间社会的专家以观察员的身份参加。</w:t>
      </w:r>
      <w:r w:rsidRPr="003E55A7">
        <w:rPr>
          <w:rFonts w:eastAsia="SimSun" w:hint="eastAsia"/>
          <w:sz w:val="24"/>
          <w:szCs w:val="24"/>
          <w:lang w:val="zh-CN" w:eastAsia="zh-CN"/>
        </w:rPr>
        <w:t>专家组还</w:t>
      </w:r>
      <w:r w:rsidR="00DB4B9F" w:rsidRPr="003E55A7">
        <w:rPr>
          <w:rFonts w:eastAsia="SimSun" w:hint="eastAsia"/>
          <w:sz w:val="24"/>
          <w:szCs w:val="24"/>
          <w:lang w:val="zh-CN" w:eastAsia="zh-CN"/>
        </w:rPr>
        <w:t>将</w:t>
      </w:r>
      <w:r w:rsidRPr="003E55A7">
        <w:rPr>
          <w:rFonts w:eastAsia="SimSun" w:hint="eastAsia"/>
          <w:sz w:val="24"/>
          <w:szCs w:val="24"/>
          <w:lang w:val="zh-CN" w:eastAsia="zh-CN"/>
        </w:rPr>
        <w:t>酌情征求</w:t>
      </w:r>
      <w:r w:rsidR="003E55A7" w:rsidRPr="00E2155C">
        <w:rPr>
          <w:rFonts w:eastAsia="SimSun" w:hint="eastAsia"/>
          <w:sz w:val="24"/>
          <w:szCs w:val="24"/>
          <w:lang w:val="zh-CN" w:eastAsia="zh-CN"/>
        </w:rPr>
        <w:t>与</w:t>
      </w:r>
      <w:r w:rsidRPr="003E55A7">
        <w:rPr>
          <w:rFonts w:eastAsia="SimSun" w:hint="eastAsia"/>
          <w:sz w:val="24"/>
          <w:szCs w:val="24"/>
          <w:lang w:val="zh-CN" w:eastAsia="zh-CN"/>
        </w:rPr>
        <w:t>《控制危险废物越境转移及其处置巴塞尔公约》、各国政府、政府间组织、工业界和民间社会组织</w:t>
      </w:r>
      <w:r w:rsidR="003E55A7" w:rsidRPr="00E2155C">
        <w:rPr>
          <w:rFonts w:eastAsia="SimSun" w:hint="eastAsia"/>
          <w:sz w:val="24"/>
          <w:szCs w:val="24"/>
          <w:lang w:val="zh-CN" w:eastAsia="zh-CN"/>
        </w:rPr>
        <w:t>合</w:t>
      </w:r>
      <w:r w:rsidR="00780DF8" w:rsidRPr="00E2155C">
        <w:rPr>
          <w:rFonts w:eastAsia="SimSun" w:hint="eastAsia"/>
          <w:sz w:val="24"/>
          <w:szCs w:val="24"/>
          <w:lang w:val="zh-CN" w:eastAsia="zh-CN"/>
        </w:rPr>
        <w:t>作的专家</w:t>
      </w:r>
      <w:r w:rsidRPr="003E55A7">
        <w:rPr>
          <w:rFonts w:eastAsia="SimSun" w:hint="eastAsia"/>
          <w:sz w:val="24"/>
          <w:szCs w:val="24"/>
          <w:lang w:val="zh-CN" w:eastAsia="zh-CN"/>
        </w:rPr>
        <w:t>的意见，以帮助</w:t>
      </w:r>
      <w:r w:rsidR="0006529C" w:rsidRPr="003E55A7">
        <w:rPr>
          <w:rFonts w:eastAsia="SimSun" w:hint="eastAsia"/>
          <w:sz w:val="24"/>
          <w:szCs w:val="24"/>
          <w:lang w:val="zh-CN" w:eastAsia="zh-CN"/>
        </w:rPr>
        <w:t>专家组</w:t>
      </w:r>
      <w:r w:rsidRPr="003E55A7">
        <w:rPr>
          <w:rFonts w:eastAsia="SimSun" w:hint="eastAsia"/>
          <w:sz w:val="24"/>
          <w:szCs w:val="24"/>
          <w:lang w:val="zh-CN" w:eastAsia="zh-CN"/>
        </w:rPr>
        <w:t>开展工作。</w:t>
      </w:r>
    </w:p>
    <w:p w14:paraId="4C81DEF5" w14:textId="30A13709" w:rsidR="0045084D" w:rsidRPr="003A22C2" w:rsidRDefault="0045084D" w:rsidP="006773D7">
      <w:pPr>
        <w:pStyle w:val="CH1"/>
        <w:spacing w:line="240" w:lineRule="auto"/>
      </w:pPr>
      <w:r w:rsidRPr="003A22C2">
        <w:rPr>
          <w:rFonts w:eastAsia="DengXian"/>
          <w:lang w:val="zh-CN"/>
        </w:rPr>
        <w:tab/>
      </w:r>
      <w:r w:rsidR="006773D7">
        <w:rPr>
          <w:rFonts w:eastAsia="DengXian"/>
        </w:rPr>
        <w:t xml:space="preserve">       </w:t>
      </w:r>
      <w:r w:rsidRPr="003A22C2">
        <w:rPr>
          <w:rFonts w:eastAsia="SimHei"/>
          <w:bCs/>
          <w:lang w:val="zh-CN"/>
        </w:rPr>
        <w:t>三、</w:t>
      </w:r>
      <w:r w:rsidRPr="003A22C2">
        <w:rPr>
          <w:rFonts w:eastAsia="SimHei"/>
          <w:bCs/>
          <w:lang w:val="zh-CN"/>
        </w:rPr>
        <w:tab/>
      </w:r>
      <w:r w:rsidRPr="003A22C2">
        <w:rPr>
          <w:rFonts w:eastAsia="SimHei"/>
          <w:bCs/>
          <w:lang w:val="zh-CN"/>
        </w:rPr>
        <w:t>成员和观察员宜具备的资格</w:t>
      </w:r>
    </w:p>
    <w:p w14:paraId="2D5337D2" w14:textId="77777777" w:rsidR="0045084D" w:rsidRPr="003A22C2" w:rsidRDefault="0045084D" w:rsidP="006D78E2">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jc w:val="both"/>
        <w:rPr>
          <w:rFonts w:eastAsia="SimSun"/>
          <w:sz w:val="24"/>
          <w:szCs w:val="24"/>
          <w:lang w:val="zh-CN" w:eastAsia="zh-CN"/>
        </w:rPr>
      </w:pPr>
      <w:r w:rsidRPr="003A22C2">
        <w:rPr>
          <w:rFonts w:eastAsia="SimSun"/>
          <w:sz w:val="24"/>
          <w:szCs w:val="24"/>
          <w:lang w:val="zh-CN" w:eastAsia="zh-CN"/>
        </w:rPr>
        <w:t>技术专家组的成员和观察员应至少具备以下的其中一项：</w:t>
      </w:r>
    </w:p>
    <w:p w14:paraId="6C912C75" w14:textId="77777777" w:rsidR="0045084D" w:rsidRPr="003A22C2" w:rsidRDefault="0045084D" w:rsidP="006D78E2">
      <w:pPr>
        <w:pStyle w:val="Normal-pool"/>
        <w:numPr>
          <w:ilvl w:val="1"/>
          <w:numId w:val="10"/>
        </w:numPr>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val="zh-CN" w:eastAsia="zh-CN"/>
        </w:rPr>
      </w:pPr>
      <w:r w:rsidRPr="003A22C2">
        <w:rPr>
          <w:rFonts w:eastAsia="SimSun"/>
          <w:sz w:val="24"/>
          <w:szCs w:val="24"/>
          <w:lang w:val="zh-CN" w:eastAsia="zh-CN"/>
        </w:rPr>
        <w:t>废物管理和处置的丰富经验，包括管理不同类别的废物（工业、家庭和有害废物）；</w:t>
      </w:r>
    </w:p>
    <w:p w14:paraId="1863750D" w14:textId="77777777" w:rsidR="0045084D" w:rsidRPr="003A22C2" w:rsidRDefault="0045084D" w:rsidP="006D78E2">
      <w:pPr>
        <w:pStyle w:val="Normal-pool"/>
        <w:numPr>
          <w:ilvl w:val="1"/>
          <w:numId w:val="10"/>
        </w:numPr>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val="zh-CN" w:eastAsia="zh-CN"/>
        </w:rPr>
      </w:pPr>
      <w:r w:rsidRPr="003A22C2">
        <w:rPr>
          <w:rFonts w:eastAsia="SimSun"/>
          <w:sz w:val="24"/>
          <w:szCs w:val="24"/>
          <w:lang w:val="zh-CN" w:eastAsia="zh-CN"/>
        </w:rPr>
        <w:t>采用不同方式来设立阈值的相关专业知识，包括基于危险和风险的方式，以及其他可能方式；</w:t>
      </w:r>
    </w:p>
    <w:p w14:paraId="3A8E209B" w14:textId="77777777" w:rsidR="0045084D" w:rsidRPr="003A22C2" w:rsidRDefault="0045084D" w:rsidP="006D78E2">
      <w:pPr>
        <w:pStyle w:val="Normal-pool"/>
        <w:numPr>
          <w:ilvl w:val="1"/>
          <w:numId w:val="10"/>
        </w:numPr>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val="zh-CN" w:eastAsia="zh-CN"/>
        </w:rPr>
      </w:pPr>
      <w:r w:rsidRPr="003A22C2">
        <w:rPr>
          <w:rFonts w:eastAsia="SimSun"/>
          <w:sz w:val="24"/>
          <w:szCs w:val="24"/>
          <w:lang w:val="zh-CN" w:eastAsia="zh-CN"/>
        </w:rPr>
        <w:t>关于汞接触对环境和健康的影响的专业知识；</w:t>
      </w:r>
    </w:p>
    <w:p w14:paraId="7985AC94" w14:textId="77777777" w:rsidR="0045084D" w:rsidRPr="003A22C2" w:rsidRDefault="0045084D" w:rsidP="006D78E2">
      <w:pPr>
        <w:pStyle w:val="Normal-pool"/>
        <w:numPr>
          <w:ilvl w:val="1"/>
          <w:numId w:val="10"/>
        </w:numPr>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val="zh-CN" w:eastAsia="zh-CN"/>
        </w:rPr>
      </w:pPr>
      <w:r w:rsidRPr="003A22C2">
        <w:rPr>
          <w:rFonts w:eastAsia="SimSun"/>
          <w:sz w:val="24"/>
          <w:szCs w:val="24"/>
          <w:lang w:val="zh-CN" w:eastAsia="zh-CN"/>
        </w:rPr>
        <w:t>采矿方面的技术专长、知识和经验，特别是在以无害环境方式管理表层土、废岩石和尾矿石方面。</w:t>
      </w:r>
    </w:p>
    <w:p w14:paraId="183A948B" w14:textId="7B3EC316" w:rsidR="0045084D" w:rsidRPr="003A22C2" w:rsidRDefault="0045084D" w:rsidP="000B5C51">
      <w:pPr>
        <w:pStyle w:val="CH1"/>
        <w:spacing w:line="240" w:lineRule="auto"/>
      </w:pPr>
      <w:r w:rsidRPr="003A22C2">
        <w:rPr>
          <w:rFonts w:eastAsia="DengXian"/>
          <w:lang w:val="zh-CN"/>
        </w:rPr>
        <w:lastRenderedPageBreak/>
        <w:tab/>
      </w:r>
      <w:r w:rsidR="000B5C51">
        <w:rPr>
          <w:rFonts w:eastAsia="DengXian"/>
        </w:rPr>
        <w:t xml:space="preserve">       </w:t>
      </w:r>
      <w:r w:rsidRPr="003A22C2">
        <w:rPr>
          <w:rFonts w:eastAsia="SimHei"/>
          <w:bCs/>
          <w:lang w:val="zh-CN"/>
        </w:rPr>
        <w:t>四、</w:t>
      </w:r>
      <w:r w:rsidRPr="003A22C2">
        <w:rPr>
          <w:rFonts w:eastAsia="SimHei"/>
          <w:bCs/>
          <w:lang w:val="zh-CN"/>
        </w:rPr>
        <w:tab/>
      </w:r>
      <w:r w:rsidRPr="003A22C2">
        <w:rPr>
          <w:rFonts w:eastAsia="SimHei"/>
          <w:bCs/>
          <w:lang w:val="zh-CN"/>
        </w:rPr>
        <w:t>主席团成员</w:t>
      </w:r>
    </w:p>
    <w:p w14:paraId="1A6145D5" w14:textId="77777777" w:rsidR="0045084D" w:rsidRPr="003A22C2" w:rsidRDefault="0045084D" w:rsidP="006D78E2">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jc w:val="both"/>
        <w:rPr>
          <w:rFonts w:eastAsia="SimSun"/>
          <w:sz w:val="24"/>
          <w:szCs w:val="24"/>
          <w:lang w:val="zh-CN" w:eastAsia="zh-CN"/>
        </w:rPr>
      </w:pPr>
      <w:r w:rsidRPr="003A22C2">
        <w:rPr>
          <w:rFonts w:eastAsia="SimSun"/>
          <w:sz w:val="24"/>
          <w:szCs w:val="24"/>
          <w:lang w:val="zh-CN" w:eastAsia="zh-CN"/>
        </w:rPr>
        <w:t>专家组将选举两名共同主席来主持会议。</w:t>
      </w:r>
    </w:p>
    <w:p w14:paraId="20C0ABBC" w14:textId="0AB607A0" w:rsidR="0045084D" w:rsidRPr="003A22C2" w:rsidRDefault="0045084D" w:rsidP="000B5C51">
      <w:pPr>
        <w:pStyle w:val="CH1"/>
        <w:spacing w:line="240" w:lineRule="auto"/>
      </w:pPr>
      <w:r w:rsidRPr="003A22C2">
        <w:rPr>
          <w:rFonts w:eastAsia="DengXian"/>
          <w:lang w:val="zh-CN"/>
        </w:rPr>
        <w:tab/>
      </w:r>
      <w:r w:rsidR="000B5C51">
        <w:rPr>
          <w:rFonts w:eastAsia="DengXian"/>
        </w:rPr>
        <w:t xml:space="preserve">       </w:t>
      </w:r>
      <w:r w:rsidRPr="003A22C2">
        <w:rPr>
          <w:rFonts w:eastAsia="SimHei"/>
          <w:bCs/>
          <w:lang w:val="zh-CN"/>
        </w:rPr>
        <w:t>五、</w:t>
      </w:r>
      <w:r w:rsidRPr="003A22C2">
        <w:rPr>
          <w:rFonts w:eastAsia="SimHei"/>
          <w:bCs/>
          <w:lang w:val="zh-CN"/>
        </w:rPr>
        <w:tab/>
      </w:r>
      <w:r w:rsidRPr="003A22C2">
        <w:rPr>
          <w:rFonts w:eastAsia="SimHei"/>
          <w:bCs/>
          <w:lang w:val="zh-CN"/>
        </w:rPr>
        <w:t>秘书处</w:t>
      </w:r>
    </w:p>
    <w:p w14:paraId="1A891D59" w14:textId="77777777" w:rsidR="0045084D" w:rsidRPr="003A22C2" w:rsidRDefault="0045084D" w:rsidP="006D78E2">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jc w:val="both"/>
        <w:rPr>
          <w:rFonts w:eastAsia="SimSun"/>
          <w:sz w:val="24"/>
          <w:szCs w:val="24"/>
          <w:lang w:val="zh-CN" w:eastAsia="zh-CN"/>
        </w:rPr>
      </w:pPr>
      <w:r w:rsidRPr="003A22C2">
        <w:rPr>
          <w:rFonts w:eastAsia="SimSun"/>
          <w:sz w:val="24"/>
          <w:szCs w:val="24"/>
          <w:lang w:val="zh-CN" w:eastAsia="zh-CN"/>
        </w:rPr>
        <w:t>公约秘书处将为专家组提</w:t>
      </w:r>
      <w:bookmarkStart w:id="5" w:name="_GoBack"/>
      <w:bookmarkEnd w:id="5"/>
      <w:r w:rsidRPr="003A22C2">
        <w:rPr>
          <w:rFonts w:eastAsia="SimSun"/>
          <w:sz w:val="24"/>
          <w:szCs w:val="24"/>
          <w:lang w:val="zh-CN" w:eastAsia="zh-CN"/>
        </w:rPr>
        <w:t>供行政支持。</w:t>
      </w:r>
    </w:p>
    <w:p w14:paraId="19378ED7" w14:textId="22CD0345" w:rsidR="0045084D" w:rsidRPr="003A22C2" w:rsidRDefault="0045084D" w:rsidP="000B5C51">
      <w:pPr>
        <w:pStyle w:val="CH1"/>
        <w:spacing w:line="240" w:lineRule="auto"/>
      </w:pPr>
      <w:r w:rsidRPr="003A22C2">
        <w:rPr>
          <w:rFonts w:eastAsia="DengXian"/>
          <w:lang w:val="zh-CN"/>
        </w:rPr>
        <w:tab/>
      </w:r>
      <w:r w:rsidR="000B5C51">
        <w:rPr>
          <w:rFonts w:eastAsia="DengXian"/>
        </w:rPr>
        <w:t xml:space="preserve">       </w:t>
      </w:r>
      <w:r w:rsidRPr="003A22C2">
        <w:rPr>
          <w:rFonts w:eastAsia="SimHei"/>
          <w:bCs/>
          <w:lang w:val="zh-CN"/>
        </w:rPr>
        <w:t>六、</w:t>
      </w:r>
      <w:r w:rsidRPr="003A22C2">
        <w:rPr>
          <w:rFonts w:eastAsia="SimHei"/>
          <w:bCs/>
          <w:lang w:val="zh-CN"/>
        </w:rPr>
        <w:tab/>
      </w:r>
      <w:r w:rsidRPr="003A22C2">
        <w:rPr>
          <w:rFonts w:eastAsia="SimHei"/>
          <w:bCs/>
          <w:lang w:val="zh-CN"/>
        </w:rPr>
        <w:t>行政和程序事项</w:t>
      </w:r>
    </w:p>
    <w:p w14:paraId="036F87BB" w14:textId="77777777" w:rsidR="0045084D" w:rsidRPr="003A22C2" w:rsidRDefault="0045084D" w:rsidP="006D78E2">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jc w:val="both"/>
        <w:rPr>
          <w:rFonts w:eastAsia="SimSun"/>
          <w:sz w:val="24"/>
          <w:szCs w:val="24"/>
          <w:lang w:val="zh-CN" w:eastAsia="zh-CN"/>
        </w:rPr>
      </w:pPr>
      <w:r w:rsidRPr="003A22C2">
        <w:rPr>
          <w:rFonts w:eastAsia="SimSun"/>
          <w:sz w:val="24"/>
          <w:szCs w:val="24"/>
          <w:lang w:val="zh-CN" w:eastAsia="zh-CN"/>
        </w:rPr>
        <w:t>缔约方大会的议事规则将比照适用于专家组。</w:t>
      </w:r>
    </w:p>
    <w:p w14:paraId="68B6B832" w14:textId="326CC8CE" w:rsidR="0045084D" w:rsidRPr="003A22C2" w:rsidRDefault="0045084D" w:rsidP="000B5C51">
      <w:pPr>
        <w:pStyle w:val="CH1"/>
        <w:spacing w:line="240" w:lineRule="auto"/>
      </w:pPr>
      <w:r w:rsidRPr="003A22C2">
        <w:rPr>
          <w:rFonts w:eastAsia="DengXian"/>
          <w:lang w:val="zh-CN"/>
        </w:rPr>
        <w:tab/>
      </w:r>
      <w:r w:rsidR="000B5C51">
        <w:rPr>
          <w:rFonts w:eastAsia="DengXian"/>
        </w:rPr>
        <w:t xml:space="preserve">       </w:t>
      </w:r>
      <w:r w:rsidRPr="003A22C2">
        <w:rPr>
          <w:rFonts w:eastAsia="SimHei"/>
          <w:bCs/>
          <w:lang w:val="zh-CN"/>
        </w:rPr>
        <w:t>七、</w:t>
      </w:r>
      <w:r w:rsidRPr="003A22C2">
        <w:rPr>
          <w:rFonts w:eastAsia="SimHei"/>
          <w:bCs/>
          <w:lang w:val="zh-CN"/>
        </w:rPr>
        <w:tab/>
      </w:r>
      <w:r w:rsidRPr="003A22C2">
        <w:rPr>
          <w:rFonts w:eastAsia="SimHei"/>
          <w:bCs/>
          <w:lang w:val="zh-CN"/>
        </w:rPr>
        <w:t>会议</w:t>
      </w:r>
    </w:p>
    <w:p w14:paraId="44C536E6" w14:textId="77777777" w:rsidR="0045084D" w:rsidRPr="003A22C2" w:rsidRDefault="0045084D" w:rsidP="006D78E2">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jc w:val="both"/>
        <w:rPr>
          <w:rFonts w:eastAsia="SimSun"/>
          <w:sz w:val="24"/>
          <w:szCs w:val="24"/>
          <w:lang w:val="zh-CN" w:eastAsia="zh-CN"/>
        </w:rPr>
      </w:pPr>
      <w:r w:rsidRPr="003A22C2">
        <w:rPr>
          <w:rFonts w:eastAsia="SimSun"/>
          <w:spacing w:val="-6"/>
          <w:sz w:val="24"/>
          <w:szCs w:val="24"/>
          <w:lang w:val="zh-CN" w:eastAsia="zh-CN"/>
        </w:rPr>
        <w:t>专家组将采用电子方式开展工作，在缔约方大会第三次会议召开前的闭会</w:t>
      </w:r>
      <w:r w:rsidRPr="003A22C2">
        <w:rPr>
          <w:rFonts w:eastAsia="SimSun"/>
          <w:sz w:val="24"/>
          <w:szCs w:val="24"/>
          <w:lang w:val="zh-CN" w:eastAsia="zh-CN"/>
        </w:rPr>
        <w:t>期间，将至少举行一次面对面的会议。</w:t>
      </w:r>
    </w:p>
    <w:p w14:paraId="5CD7DC23" w14:textId="47FD09C2" w:rsidR="0045084D" w:rsidRPr="003A22C2" w:rsidRDefault="0045084D" w:rsidP="000B5C51">
      <w:pPr>
        <w:pStyle w:val="CH1"/>
        <w:spacing w:line="240" w:lineRule="auto"/>
        <w:rPr>
          <w:rFonts w:eastAsia="SimHei"/>
          <w:sz w:val="24"/>
          <w:szCs w:val="24"/>
          <w:lang w:val="zh-CN"/>
        </w:rPr>
      </w:pPr>
      <w:r w:rsidRPr="003A22C2">
        <w:rPr>
          <w:rFonts w:eastAsia="DengXian"/>
          <w:lang w:val="zh-CN"/>
        </w:rPr>
        <w:tab/>
      </w:r>
      <w:r w:rsidR="000B5C51">
        <w:rPr>
          <w:rFonts w:eastAsia="DengXian"/>
        </w:rPr>
        <w:t xml:space="preserve">       </w:t>
      </w:r>
      <w:r w:rsidRPr="003A22C2">
        <w:rPr>
          <w:rFonts w:eastAsia="SimHei"/>
          <w:bCs/>
          <w:lang w:val="zh-CN"/>
        </w:rPr>
        <w:t>八、</w:t>
      </w:r>
      <w:r w:rsidRPr="003A22C2">
        <w:rPr>
          <w:rFonts w:eastAsia="SimHei"/>
          <w:bCs/>
          <w:lang w:val="zh-CN"/>
        </w:rPr>
        <w:tab/>
      </w:r>
      <w:r w:rsidRPr="003A22C2">
        <w:rPr>
          <w:rFonts w:eastAsia="SimHei"/>
          <w:bCs/>
          <w:lang w:val="zh-CN"/>
        </w:rPr>
        <w:t>语</w:t>
      </w:r>
      <w:r w:rsidRPr="003A22C2">
        <w:rPr>
          <w:rFonts w:eastAsia="SimHei" w:hint="eastAsia"/>
          <w:bCs/>
          <w:lang w:val="zh-CN"/>
        </w:rPr>
        <w:t>文</w:t>
      </w:r>
    </w:p>
    <w:p w14:paraId="29CC417F" w14:textId="0B59C83C" w:rsidR="00CA4D0C" w:rsidRPr="00CA4D0C" w:rsidRDefault="0045084D" w:rsidP="0065703C">
      <w:pPr>
        <w:pStyle w:val="Normal-pool"/>
        <w:numPr>
          <w:ilvl w:val="0"/>
          <w:numId w:val="10"/>
        </w:numPr>
        <w:tabs>
          <w:tab w:val="clear" w:pos="1247"/>
          <w:tab w:val="clear" w:pos="1814"/>
          <w:tab w:val="clear" w:pos="2381"/>
          <w:tab w:val="clear" w:pos="2948"/>
          <w:tab w:val="clear" w:pos="3515"/>
          <w:tab w:val="clear" w:pos="4082"/>
          <w:tab w:val="left" w:pos="624"/>
        </w:tabs>
        <w:spacing w:after="120"/>
        <w:ind w:left="1247" w:firstLine="0"/>
        <w:jc w:val="both"/>
        <w:rPr>
          <w:rFonts w:eastAsia="SimSun"/>
          <w:lang w:val="fr-CH" w:eastAsia="zh-CN"/>
        </w:rPr>
      </w:pPr>
      <w:r w:rsidRPr="00CA38C0">
        <w:rPr>
          <w:rFonts w:eastAsia="SimSun"/>
          <w:sz w:val="24"/>
          <w:szCs w:val="24"/>
          <w:lang w:val="zh-CN" w:eastAsia="zh-CN"/>
        </w:rPr>
        <w:t>英文为技术工作组的工作语文。</w:t>
      </w:r>
    </w:p>
    <w:sectPr w:rsidR="00CA4D0C" w:rsidRPr="00CA4D0C" w:rsidSect="006866A6">
      <w:headerReference w:type="even" r:id="rId11"/>
      <w:headerReference w:type="default" r:id="rId12"/>
      <w:headerReference w:type="first" r:id="rId13"/>
      <w:footerReference w:type="first" r:id="rId14"/>
      <w:pgSz w:w="11900" w:h="16840" w:code="9"/>
      <w:pgMar w:top="907" w:right="992" w:bottom="1418" w:left="1418" w:header="539" w:footer="7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50641" w14:textId="77777777" w:rsidR="00E86F45" w:rsidRDefault="00E86F45">
      <w:r>
        <w:separator/>
      </w:r>
    </w:p>
  </w:endnote>
  <w:endnote w:type="continuationSeparator" w:id="0">
    <w:p w14:paraId="7C0F17BF" w14:textId="77777777" w:rsidR="00E86F45" w:rsidRDefault="00E8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Roboto">
    <w:panose1 w:val="00000000000000000000"/>
    <w:charset w:val="00"/>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lgun Gothic Semilight">
    <w:panose1 w:val="020B0502040204020203"/>
    <w:charset w:val="80"/>
    <w:family w:val="swiss"/>
    <w:pitch w:val="variable"/>
    <w:sig w:usb0="B0000AAF" w:usb1="09DF7CFB" w:usb2="00000012" w:usb3="00000000" w:csb0="003E01BD"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786488741"/>
      <w:docPartObj>
        <w:docPartGallery w:val="Page Numbers (Bottom of Page)"/>
        <w:docPartUnique/>
      </w:docPartObj>
    </w:sdtPr>
    <w:sdtEndPr>
      <w:rPr>
        <w:noProof/>
        <w:sz w:val="20"/>
        <w:szCs w:val="20"/>
      </w:rPr>
    </w:sdtEndPr>
    <w:sdtContent>
      <w:p w14:paraId="22754A35" w14:textId="7D739221" w:rsidR="00B335D4" w:rsidRPr="00605705" w:rsidRDefault="00B335D4">
        <w:pPr>
          <w:pStyle w:val="Footer"/>
          <w:rPr>
            <w:sz w:val="20"/>
            <w:szCs w:val="20"/>
          </w:rPr>
        </w:pPr>
        <w:r w:rsidRPr="00605705">
          <w:rPr>
            <w:noProof w:val="0"/>
            <w:sz w:val="20"/>
            <w:szCs w:val="20"/>
          </w:rPr>
          <w:fldChar w:fldCharType="begin"/>
        </w:r>
        <w:r w:rsidRPr="00605705">
          <w:rPr>
            <w:sz w:val="20"/>
            <w:szCs w:val="20"/>
          </w:rPr>
          <w:instrText xml:space="preserve"> PAGE   \* MERGEFORMAT </w:instrText>
        </w:r>
        <w:r w:rsidRPr="00605705">
          <w:rPr>
            <w:noProof w:val="0"/>
            <w:sz w:val="20"/>
            <w:szCs w:val="20"/>
          </w:rPr>
          <w:fldChar w:fldCharType="separate"/>
        </w:r>
        <w:r>
          <w:rPr>
            <w:sz w:val="20"/>
            <w:szCs w:val="20"/>
          </w:rPr>
          <w:t>62</w:t>
        </w:r>
        <w:r w:rsidRPr="00605705">
          <w:rPr>
            <w:sz w:val="20"/>
            <w:szCs w:val="20"/>
          </w:rPr>
          <w:fldChar w:fldCharType="end"/>
        </w:r>
      </w:p>
    </w:sdtContent>
  </w:sdt>
  <w:p w14:paraId="46669FC0" w14:textId="77777777" w:rsidR="00B335D4" w:rsidRPr="00215410" w:rsidRDefault="00B335D4" w:rsidP="00215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7F999" w14:textId="77777777" w:rsidR="00E86F45" w:rsidRDefault="00E86F45" w:rsidP="004307C4">
      <w:pPr>
        <w:spacing w:after="0" w:line="240" w:lineRule="auto"/>
      </w:pPr>
      <w:r>
        <w:t xml:space="preserve">        </w:t>
      </w:r>
      <w:r>
        <w:separator/>
      </w:r>
    </w:p>
  </w:footnote>
  <w:footnote w:type="continuationSeparator" w:id="0">
    <w:p w14:paraId="11064116" w14:textId="77777777" w:rsidR="00E86F45" w:rsidRDefault="00E86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D07FB" w14:textId="5A9B82D6" w:rsidR="00CA38C0" w:rsidRPr="00CA38C0" w:rsidRDefault="00CA38C0" w:rsidP="00CA38C0">
    <w:pPr>
      <w:pBdr>
        <w:bottom w:val="single" w:sz="4" w:space="1" w:color="auto"/>
      </w:pBdr>
      <w:tabs>
        <w:tab w:val="left" w:pos="4082"/>
      </w:tabs>
      <w:spacing w:line="240" w:lineRule="auto"/>
      <w:jc w:val="left"/>
      <w:rPr>
        <w:b/>
        <w:bCs/>
        <w:sz w:val="20"/>
        <w:szCs w:val="20"/>
        <w:lang w:val="en-GB" w:eastAsia="en-GB"/>
      </w:rPr>
    </w:pPr>
    <w:r w:rsidRPr="00975E9D">
      <w:rPr>
        <w:b/>
        <w:bCs/>
        <w:sz w:val="20"/>
        <w:szCs w:val="20"/>
        <w:lang w:val="en-GB" w:eastAsia="en-GB"/>
      </w:rPr>
      <w:t>UNEP/MC/COP.2/</w:t>
    </w:r>
    <w:r>
      <w:rPr>
        <w:b/>
        <w:bCs/>
        <w:sz w:val="20"/>
        <w:szCs w:val="20"/>
        <w:lang w:val="en-GB" w:eastAsia="en-GB"/>
      </w:rPr>
      <w:t>Dec.2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7B0F6" w14:textId="2EAF6396" w:rsidR="00CA38C0" w:rsidRPr="00CA38C0" w:rsidRDefault="00CA38C0" w:rsidP="00CA38C0">
    <w:pPr>
      <w:pBdr>
        <w:bottom w:val="single" w:sz="4" w:space="1" w:color="auto"/>
      </w:pBdr>
      <w:tabs>
        <w:tab w:val="left" w:pos="4082"/>
      </w:tabs>
      <w:spacing w:line="240" w:lineRule="auto"/>
      <w:jc w:val="right"/>
      <w:rPr>
        <w:b/>
        <w:bCs/>
        <w:sz w:val="20"/>
        <w:szCs w:val="20"/>
        <w:lang w:val="en-GB" w:eastAsia="en-GB"/>
      </w:rPr>
    </w:pPr>
    <w:r w:rsidRPr="00975E9D">
      <w:rPr>
        <w:b/>
        <w:bCs/>
        <w:sz w:val="20"/>
        <w:szCs w:val="20"/>
        <w:lang w:val="en-GB" w:eastAsia="en-GB"/>
      </w:rPr>
      <w:t>UNEP/MC/COP.2/</w:t>
    </w:r>
    <w:r>
      <w:rPr>
        <w:b/>
        <w:bCs/>
        <w:sz w:val="20"/>
        <w:szCs w:val="20"/>
        <w:lang w:val="en-GB" w:eastAsia="en-GB"/>
      </w:rPr>
      <w:t>Dec.2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6EAF" w14:textId="70CA05AF" w:rsidR="00B335D4" w:rsidRPr="00975E9D" w:rsidRDefault="00B335D4" w:rsidP="00CA38C0">
    <w:pPr>
      <w:pBdr>
        <w:bottom w:val="single" w:sz="4" w:space="1" w:color="auto"/>
      </w:pBdr>
      <w:tabs>
        <w:tab w:val="left" w:pos="4082"/>
      </w:tabs>
      <w:spacing w:line="240" w:lineRule="auto"/>
      <w:jc w:val="right"/>
      <w:rPr>
        <w:b/>
        <w:bCs/>
        <w:sz w:val="20"/>
        <w:szCs w:val="20"/>
        <w:lang w:val="en-GB" w:eastAsia="en-GB"/>
      </w:rPr>
    </w:pPr>
    <w:r w:rsidRPr="00975E9D">
      <w:rPr>
        <w:b/>
        <w:bCs/>
        <w:sz w:val="20"/>
        <w:szCs w:val="20"/>
        <w:lang w:val="en-GB" w:eastAsia="en-GB"/>
      </w:rPr>
      <w:t>UNEP/MC/COP.2/</w:t>
    </w:r>
    <w:r w:rsidR="00CA4D0C">
      <w:rPr>
        <w:b/>
        <w:bCs/>
        <w:sz w:val="20"/>
        <w:szCs w:val="20"/>
        <w:lang w:val="en-GB" w:eastAsia="en-GB"/>
      </w:rPr>
      <w:t>Dec.2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109D"/>
    <w:multiLevelType w:val="hybridMultilevel"/>
    <w:tmpl w:val="64B4D2F2"/>
    <w:lvl w:ilvl="0" w:tplc="3B48AD34">
      <w:start w:val="1"/>
      <w:numFmt w:val="chineseCounting"/>
      <w:lvlText w:val="（%1）"/>
      <w:lvlJc w:val="right"/>
      <w:pPr>
        <w:ind w:left="2520" w:hanging="360"/>
      </w:pPr>
      <w:rPr>
        <w:rFonts w:hint="default"/>
        <w:sz w:val="2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9385C"/>
    <w:multiLevelType w:val="hybridMultilevel"/>
    <w:tmpl w:val="77BCDA78"/>
    <w:lvl w:ilvl="0" w:tplc="E08AB364">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38F762B"/>
    <w:multiLevelType w:val="hybridMultilevel"/>
    <w:tmpl w:val="3484F642"/>
    <w:lvl w:ilvl="0" w:tplc="8A14A010">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6B97A94"/>
    <w:multiLevelType w:val="hybridMultilevel"/>
    <w:tmpl w:val="79ECD2AC"/>
    <w:lvl w:ilvl="0" w:tplc="2000000F">
      <w:start w:val="1"/>
      <w:numFmt w:val="decimal"/>
      <w:lvlText w:val="%1."/>
      <w:lvlJc w:val="left"/>
      <w:pPr>
        <w:ind w:left="720" w:hanging="360"/>
      </w:pPr>
    </w:lvl>
    <w:lvl w:ilvl="1" w:tplc="C44653FC">
      <w:start w:val="1"/>
      <w:numFmt w:val="lowerLetter"/>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71113A7"/>
    <w:multiLevelType w:val="multilevel"/>
    <w:tmpl w:val="37842F6A"/>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5" w15:restartNumberingAfterBreak="0">
    <w:nsid w:val="17EF5BA4"/>
    <w:multiLevelType w:val="hybridMultilevel"/>
    <w:tmpl w:val="1FE84D52"/>
    <w:lvl w:ilvl="0" w:tplc="D69EEC36">
      <w:start w:val="1"/>
      <w:numFmt w:val="decimal"/>
      <w:lvlText w:val="%1."/>
      <w:lvlJc w:val="left"/>
      <w:pPr>
        <w:ind w:left="2591" w:hanging="360"/>
      </w:pPr>
      <w:rPr>
        <w:b w:val="0"/>
        <w:sz w:val="24"/>
        <w:szCs w:val="24"/>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6" w15:restartNumberingAfterBreak="0">
    <w:nsid w:val="18813146"/>
    <w:multiLevelType w:val="hybridMultilevel"/>
    <w:tmpl w:val="F54AA20A"/>
    <w:lvl w:ilvl="0" w:tplc="2000000F">
      <w:start w:val="1"/>
      <w:numFmt w:val="decimal"/>
      <w:lvlText w:val="%1."/>
      <w:lvlJc w:val="left"/>
      <w:pPr>
        <w:ind w:left="2591" w:hanging="360"/>
      </w:pPr>
    </w:lvl>
    <w:lvl w:ilvl="1" w:tplc="10000019" w:tentative="1">
      <w:start w:val="1"/>
      <w:numFmt w:val="lowerLetter"/>
      <w:lvlText w:val="%2."/>
      <w:lvlJc w:val="left"/>
      <w:pPr>
        <w:ind w:left="3311" w:hanging="360"/>
      </w:pPr>
    </w:lvl>
    <w:lvl w:ilvl="2" w:tplc="1000001B" w:tentative="1">
      <w:start w:val="1"/>
      <w:numFmt w:val="lowerRoman"/>
      <w:lvlText w:val="%3."/>
      <w:lvlJc w:val="right"/>
      <w:pPr>
        <w:ind w:left="4031" w:hanging="180"/>
      </w:pPr>
    </w:lvl>
    <w:lvl w:ilvl="3" w:tplc="1000000F" w:tentative="1">
      <w:start w:val="1"/>
      <w:numFmt w:val="decimal"/>
      <w:lvlText w:val="%4."/>
      <w:lvlJc w:val="left"/>
      <w:pPr>
        <w:ind w:left="4751" w:hanging="360"/>
      </w:pPr>
    </w:lvl>
    <w:lvl w:ilvl="4" w:tplc="10000019" w:tentative="1">
      <w:start w:val="1"/>
      <w:numFmt w:val="lowerLetter"/>
      <w:lvlText w:val="%5."/>
      <w:lvlJc w:val="left"/>
      <w:pPr>
        <w:ind w:left="5471" w:hanging="360"/>
      </w:pPr>
    </w:lvl>
    <w:lvl w:ilvl="5" w:tplc="1000001B" w:tentative="1">
      <w:start w:val="1"/>
      <w:numFmt w:val="lowerRoman"/>
      <w:lvlText w:val="%6."/>
      <w:lvlJc w:val="right"/>
      <w:pPr>
        <w:ind w:left="6191" w:hanging="180"/>
      </w:pPr>
    </w:lvl>
    <w:lvl w:ilvl="6" w:tplc="1000000F" w:tentative="1">
      <w:start w:val="1"/>
      <w:numFmt w:val="decimal"/>
      <w:lvlText w:val="%7."/>
      <w:lvlJc w:val="left"/>
      <w:pPr>
        <w:ind w:left="6911" w:hanging="360"/>
      </w:pPr>
    </w:lvl>
    <w:lvl w:ilvl="7" w:tplc="10000019" w:tentative="1">
      <w:start w:val="1"/>
      <w:numFmt w:val="lowerLetter"/>
      <w:lvlText w:val="%8."/>
      <w:lvlJc w:val="left"/>
      <w:pPr>
        <w:ind w:left="7631" w:hanging="360"/>
      </w:pPr>
    </w:lvl>
    <w:lvl w:ilvl="8" w:tplc="1000001B" w:tentative="1">
      <w:start w:val="1"/>
      <w:numFmt w:val="lowerRoman"/>
      <w:lvlText w:val="%9."/>
      <w:lvlJc w:val="right"/>
      <w:pPr>
        <w:ind w:left="8351" w:hanging="180"/>
      </w:pPr>
    </w:lvl>
  </w:abstractNum>
  <w:abstractNum w:abstractNumId="7" w15:restartNumberingAfterBreak="0">
    <w:nsid w:val="201C7F90"/>
    <w:multiLevelType w:val="hybridMultilevel"/>
    <w:tmpl w:val="D8445A48"/>
    <w:lvl w:ilvl="0" w:tplc="EDF6B5B0">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15:restartNumberingAfterBreak="0">
    <w:nsid w:val="2BAB7D65"/>
    <w:multiLevelType w:val="hybridMultilevel"/>
    <w:tmpl w:val="0B1EDFEA"/>
    <w:lvl w:ilvl="0" w:tplc="B032D9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E2CFFEE">
      <w:start w:val="1"/>
      <w:numFmt w:val="lowerRoman"/>
      <w:lvlText w:val="(%4)"/>
      <w:lvlJc w:val="righ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F11605"/>
    <w:multiLevelType w:val="hybridMultilevel"/>
    <w:tmpl w:val="DA84768E"/>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0" w15:restartNumberingAfterBreak="0">
    <w:nsid w:val="34450131"/>
    <w:multiLevelType w:val="hybridMultilevel"/>
    <w:tmpl w:val="EA8EF308"/>
    <w:lvl w:ilvl="0" w:tplc="D4ECEFB2">
      <w:start w:val="1"/>
      <w:numFmt w:val="lowerLetter"/>
      <w:lvlText w:val="(%1)"/>
      <w:lvlJc w:val="left"/>
      <w:pPr>
        <w:ind w:left="2591" w:hanging="360"/>
      </w:pPr>
      <w:rPr>
        <w:rFonts w:hint="default"/>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2" w15:restartNumberingAfterBreak="0">
    <w:nsid w:val="39291CC6"/>
    <w:multiLevelType w:val="hybridMultilevel"/>
    <w:tmpl w:val="C1CA0BCE"/>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C7B7054"/>
    <w:multiLevelType w:val="hybridMultilevel"/>
    <w:tmpl w:val="1B6A3838"/>
    <w:lvl w:ilvl="0" w:tplc="094290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3044F2"/>
    <w:multiLevelType w:val="hybridMultilevel"/>
    <w:tmpl w:val="A8D0AF54"/>
    <w:lvl w:ilvl="0" w:tplc="0409000F">
      <w:start w:val="1"/>
      <w:numFmt w:val="decimal"/>
      <w:lvlText w:val="%1."/>
      <w:lvlJc w:val="left"/>
      <w:pPr>
        <w:ind w:left="105" w:hanging="360"/>
      </w:pPr>
    </w:lvl>
    <w:lvl w:ilvl="1" w:tplc="D4ECEFB2">
      <w:start w:val="1"/>
      <w:numFmt w:val="lowerLetter"/>
      <w:lvlText w:val="(%2)"/>
      <w:lvlJc w:val="left"/>
      <w:pPr>
        <w:ind w:left="825" w:hanging="360"/>
      </w:pPr>
      <w:rPr>
        <w:rFonts w:hint="default"/>
      </w:rPr>
    </w:lvl>
    <w:lvl w:ilvl="2" w:tplc="D9FC27A0">
      <w:start w:val="1"/>
      <w:numFmt w:val="lowerRoman"/>
      <w:lvlText w:val="(%3)"/>
      <w:lvlJc w:val="right"/>
      <w:pPr>
        <w:ind w:left="1545" w:hanging="180"/>
      </w:pPr>
      <w:rPr>
        <w:rFonts w:hint="default"/>
      </w:r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15" w15:restartNumberingAfterBreak="0">
    <w:nsid w:val="45D70488"/>
    <w:multiLevelType w:val="hybridMultilevel"/>
    <w:tmpl w:val="EDE2985C"/>
    <w:lvl w:ilvl="0" w:tplc="04884912">
      <w:start w:val="1"/>
      <w:numFmt w:val="lowerLetter"/>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E617F2"/>
    <w:multiLevelType w:val="hybridMultilevel"/>
    <w:tmpl w:val="7E34004A"/>
    <w:lvl w:ilvl="0" w:tplc="77FA2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A66A9D"/>
    <w:multiLevelType w:val="multilevel"/>
    <w:tmpl w:val="64A20064"/>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6AB332CF"/>
    <w:multiLevelType w:val="hybridMultilevel"/>
    <w:tmpl w:val="F59854AC"/>
    <w:lvl w:ilvl="0" w:tplc="8B001DF4">
      <w:start w:val="1"/>
      <w:numFmt w:val="lowerLetter"/>
      <w:lvlText w:val="(%1)"/>
      <w:lvlJc w:val="left"/>
      <w:pPr>
        <w:ind w:left="3150" w:hanging="360"/>
      </w:pPr>
      <w:rPr>
        <w:rFonts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9" w15:restartNumberingAfterBreak="0">
    <w:nsid w:val="6BD06ABD"/>
    <w:multiLevelType w:val="multilevel"/>
    <w:tmpl w:val="28C8C8EE"/>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6F2116D9"/>
    <w:multiLevelType w:val="hybridMultilevel"/>
    <w:tmpl w:val="4E54821E"/>
    <w:lvl w:ilvl="0" w:tplc="1D583C0E">
      <w:start w:val="1"/>
      <w:numFmt w:val="decimal"/>
      <w:lvlText w:val="%1."/>
      <w:lvlJc w:val="left"/>
      <w:pPr>
        <w:ind w:left="720" w:hanging="360"/>
      </w:pPr>
      <w:rPr>
        <w:rFonts w:ascii="Times New Roman" w:hAnsi="Times New Roman" w:cs="Times New Roman" w:hint="default"/>
        <w:b w:val="0"/>
        <w:i w:val="0"/>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lvlOverride w:ilvl="0">
      <w:lvl w:ilvl="0">
        <w:start w:val="1"/>
        <w:numFmt w:val="decimal"/>
        <w:pStyle w:val="Normalnumber"/>
        <w:lvlText w:val="%1."/>
        <w:lvlJc w:val="left"/>
        <w:pPr>
          <w:tabs>
            <w:tab w:val="num" w:pos="1134"/>
          </w:tabs>
          <w:ind w:left="1247" w:firstLine="0"/>
        </w:pPr>
        <w:rPr>
          <w:rFonts w:hint="default"/>
          <w:b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4"/>
    <w:lvlOverride w:ilvl="0">
      <w:startOverride w:val="1"/>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0"/>
          <w:u w:val="none"/>
          <w:effect w:val="none"/>
          <w:bdr w:val="none" w:sz="0" w:space="0" w:color="auto" w:frame="1"/>
          <w:em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4"/>
    <w:lvlOverride w:ilvl="0">
      <w:lvl w:ilvl="0" w:tplc="0409000F">
        <w:start w:val="1"/>
        <w:numFmt w:val="decimal"/>
        <w:lvlText w:val="%1."/>
        <w:lvlJc w:val="left"/>
        <w:pPr>
          <w:ind w:left="105" w:hanging="360"/>
        </w:pPr>
      </w:lvl>
    </w:lvlOverride>
    <w:lvlOverride w:ilvl="1">
      <w:lvl w:ilvl="1" w:tplc="D4ECEFB2">
        <w:start w:val="1"/>
        <w:numFmt w:val="lowerLetter"/>
        <w:lvlText w:val="(%2)"/>
        <w:lvlJc w:val="left"/>
        <w:pPr>
          <w:ind w:left="825" w:hanging="360"/>
        </w:pPr>
        <w:rPr>
          <w:rFonts w:hint="default"/>
        </w:rPr>
      </w:lvl>
    </w:lvlOverride>
    <w:lvlOverride w:ilvl="2">
      <w:lvl w:ilvl="2" w:tplc="D9FC27A0">
        <w:start w:val="1"/>
        <w:numFmt w:val="chineseCounting"/>
        <w:lvlText w:val="（%3）"/>
        <w:lvlJc w:val="right"/>
        <w:pPr>
          <w:ind w:left="1545" w:hanging="180"/>
        </w:pPr>
        <w:rPr>
          <w:rFonts w:hint="default"/>
          <w:sz w:val="20"/>
          <w:szCs w:val="20"/>
        </w:rPr>
      </w:lvl>
    </w:lvlOverride>
  </w:num>
  <w:num w:numId="4">
    <w:abstractNumId w:val="11"/>
  </w:num>
  <w:num w:numId="5">
    <w:abstractNumId w:val="17"/>
  </w:num>
  <w:num w:numId="6">
    <w:abstractNumId w:val="2"/>
  </w:num>
  <w:num w:numId="7">
    <w:abstractNumId w:val="9"/>
  </w:num>
  <w:num w:numId="8">
    <w:abstractNumId w:val="12"/>
    <w:lvlOverride w:ilvl="0">
      <w:lvl w:ilvl="0" w:tplc="F0C20A44">
        <w:start w:val="1"/>
        <w:numFmt w:val="decimal"/>
        <w:lvlText w:val="%1."/>
        <w:lvlJc w:val="left"/>
        <w:pPr>
          <w:ind w:left="720" w:hanging="360"/>
        </w:pPr>
        <w:rPr>
          <w:i w:val="0"/>
        </w:rPr>
      </w:lvl>
    </w:lvlOverride>
  </w:num>
  <w:num w:numId="9">
    <w:abstractNumId w:val="15"/>
    <w:lvlOverride w:ilvl="0">
      <w:lvl w:ilvl="0" w:tplc="04884912">
        <w:start w:val="1"/>
        <w:numFmt w:val="lowerLetter"/>
        <w:lvlText w:val="(%1)"/>
        <w:lvlJc w:val="left"/>
        <w:pPr>
          <w:ind w:left="1140" w:hanging="420"/>
        </w:pPr>
        <w:rPr>
          <w:rFonts w:hint="eastAsia"/>
        </w:rPr>
      </w:lvl>
    </w:lvlOverride>
  </w:num>
  <w:num w:numId="10">
    <w:abstractNumId w:val="3"/>
    <w:lvlOverride w:ilvl="0">
      <w:lvl w:ilvl="0" w:tplc="2000000F">
        <w:start w:val="1"/>
        <w:numFmt w:val="decimal"/>
        <w:lvlText w:val="%1."/>
        <w:lvlJc w:val="left"/>
        <w:pPr>
          <w:ind w:left="1620" w:hanging="360"/>
        </w:pPr>
      </w:lvl>
    </w:lvlOverride>
    <w:lvlOverride w:ilvl="1">
      <w:lvl w:ilvl="1" w:tplc="C44653FC">
        <w:start w:val="1"/>
        <w:numFmt w:val="lowerLetter"/>
        <w:lvlText w:val="(%2)"/>
        <w:lvlJc w:val="left"/>
        <w:pPr>
          <w:ind w:left="1440" w:hanging="360"/>
        </w:pPr>
        <w:rPr>
          <w:rFonts w:hint="default"/>
        </w:rPr>
      </w:lvl>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 w:ilvl="0" w:tplc="EDF6B5B0">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8"/>
  </w:num>
  <w:num w:numId="14">
    <w:abstractNumId w:val="1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5">
    <w:abstractNumId w:val="1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6">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7">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9">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0">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1">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2">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3">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4">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5">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6">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7">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8">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9">
    <w:abstractNumId w:val="19"/>
  </w:num>
  <w:num w:numId="30">
    <w:abstractNumId w:val="6"/>
    <w:lvlOverride w:ilvl="0">
      <w:lvl w:ilvl="0" w:tplc="2000000F">
        <w:start w:val="1"/>
        <w:numFmt w:val="decimal"/>
        <w:lvlText w:val="%1."/>
        <w:lvlJc w:val="left"/>
        <w:pPr>
          <w:ind w:left="2591" w:hanging="360"/>
        </w:pPr>
      </w:lvl>
    </w:lvlOverride>
  </w:num>
  <w:num w:numId="31">
    <w:abstractNumId w:val="7"/>
    <w:lvlOverride w:ilvl="0">
      <w:startOverride w:val="1"/>
    </w:lvlOverride>
  </w:num>
  <w:num w:numId="32">
    <w:abstractNumId w:val="1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3">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4">
    <w:abstractNumId w:val="16"/>
    <w:lvlOverride w:ilvl="0">
      <w:lvl w:ilvl="0" w:tplc="77FA26E8">
        <w:start w:val="1"/>
        <w:numFmt w:val="lowerLetter"/>
        <w:lvlText w:val="(%1)"/>
        <w:lvlJc w:val="left"/>
        <w:pPr>
          <w:ind w:left="721" w:hanging="360"/>
        </w:pPr>
        <w:rPr>
          <w:rFonts w:ascii="Times New Roman" w:hAnsi="Times New Roman" w:cs="Times New Roman" w:hint="default"/>
        </w:rPr>
      </w:lvl>
    </w:lvlOverride>
  </w:num>
  <w:num w:numId="35">
    <w:abstractNumId w:val="8"/>
    <w:lvlOverride w:ilvl="3">
      <w:lvl w:ilvl="3" w:tplc="CE2CFFEE">
        <w:start w:val="1"/>
        <w:numFmt w:val="chineseCounting"/>
        <w:lvlText w:val="（%4）"/>
        <w:lvlJc w:val="right"/>
        <w:pPr>
          <w:ind w:left="2520" w:hanging="360"/>
        </w:pPr>
        <w:rPr>
          <w:rFonts w:hint="default"/>
          <w:sz w:val="20"/>
          <w:lang w:val="en-GB"/>
        </w:rPr>
      </w:lvl>
    </w:lvlOverride>
  </w:num>
  <w:num w:numId="36">
    <w:abstractNumId w:val="0"/>
  </w:num>
  <w:num w:numId="37">
    <w:abstractNumId w:val="1"/>
    <w:lvlOverride w:ilvl="0">
      <w:lvl w:ilvl="0" w:tplc="E08AB364">
        <w:start w:val="1"/>
        <w:numFmt w:val="lowerLetter"/>
        <w:lvlText w:val="(%1)"/>
        <w:lvlJc w:val="left"/>
        <w:pPr>
          <w:ind w:left="720" w:hanging="360"/>
        </w:pPr>
        <w:rPr>
          <w:rFonts w:ascii="Times New Roman" w:hAnsi="Times New Roman" w:cs="Times New Roman" w:hint="default"/>
        </w:rPr>
      </w:lvl>
    </w:lvlOverride>
  </w:num>
  <w:num w:numId="38">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9">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0">
    <w:abstractNumId w:val="10"/>
  </w:num>
  <w:num w:numId="41">
    <w:abstractNumId w:val="5"/>
  </w:num>
  <w:num w:numId="42">
    <w:abstractNumId w:val="13"/>
    <w:lvlOverride w:ilvl="0">
      <w:lvl w:ilvl="0" w:tplc="094290D4">
        <w:start w:val="1"/>
        <w:numFmt w:val="decimal"/>
        <w:lvlText w:val="%1."/>
        <w:lvlJc w:val="left"/>
        <w:pPr>
          <w:ind w:left="720" w:hanging="360"/>
        </w:pPr>
      </w:lvl>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624"/>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94"/>
    <w:rsid w:val="00003F94"/>
    <w:rsid w:val="000043C8"/>
    <w:rsid w:val="00004647"/>
    <w:rsid w:val="00005340"/>
    <w:rsid w:val="000057B3"/>
    <w:rsid w:val="00005D75"/>
    <w:rsid w:val="00010069"/>
    <w:rsid w:val="000119A8"/>
    <w:rsid w:val="00011D02"/>
    <w:rsid w:val="0001250B"/>
    <w:rsid w:val="00012D9B"/>
    <w:rsid w:val="000135E4"/>
    <w:rsid w:val="00014D01"/>
    <w:rsid w:val="00015229"/>
    <w:rsid w:val="00016851"/>
    <w:rsid w:val="00016D39"/>
    <w:rsid w:val="000224C7"/>
    <w:rsid w:val="0002264F"/>
    <w:rsid w:val="00022C94"/>
    <w:rsid w:val="00025757"/>
    <w:rsid w:val="000302CB"/>
    <w:rsid w:val="0003090F"/>
    <w:rsid w:val="00032A83"/>
    <w:rsid w:val="00032FFB"/>
    <w:rsid w:val="000344D0"/>
    <w:rsid w:val="00037E76"/>
    <w:rsid w:val="00040D19"/>
    <w:rsid w:val="0004288A"/>
    <w:rsid w:val="00042905"/>
    <w:rsid w:val="00042941"/>
    <w:rsid w:val="000443EA"/>
    <w:rsid w:val="000451B8"/>
    <w:rsid w:val="00045FA9"/>
    <w:rsid w:val="00046E22"/>
    <w:rsid w:val="000473E2"/>
    <w:rsid w:val="00047BDC"/>
    <w:rsid w:val="00047D8F"/>
    <w:rsid w:val="00050097"/>
    <w:rsid w:val="00051E37"/>
    <w:rsid w:val="000532FF"/>
    <w:rsid w:val="000539D8"/>
    <w:rsid w:val="000553C7"/>
    <w:rsid w:val="000611C0"/>
    <w:rsid w:val="00061EC9"/>
    <w:rsid w:val="00062BFE"/>
    <w:rsid w:val="0006392E"/>
    <w:rsid w:val="00065003"/>
    <w:rsid w:val="0006520A"/>
    <w:rsid w:val="0006529C"/>
    <w:rsid w:val="000657C3"/>
    <w:rsid w:val="00066DB8"/>
    <w:rsid w:val="00070AD9"/>
    <w:rsid w:val="000710C4"/>
    <w:rsid w:val="00075242"/>
    <w:rsid w:val="00077065"/>
    <w:rsid w:val="00077F86"/>
    <w:rsid w:val="00080482"/>
    <w:rsid w:val="00080744"/>
    <w:rsid w:val="00082A53"/>
    <w:rsid w:val="00084BFA"/>
    <w:rsid w:val="00086B66"/>
    <w:rsid w:val="00086F8C"/>
    <w:rsid w:val="0009075C"/>
    <w:rsid w:val="00091132"/>
    <w:rsid w:val="0009188E"/>
    <w:rsid w:val="000929C9"/>
    <w:rsid w:val="00094F60"/>
    <w:rsid w:val="00095338"/>
    <w:rsid w:val="00095805"/>
    <w:rsid w:val="00096044"/>
    <w:rsid w:val="000963D6"/>
    <w:rsid w:val="00096F92"/>
    <w:rsid w:val="000A0ACD"/>
    <w:rsid w:val="000A1133"/>
    <w:rsid w:val="000A1332"/>
    <w:rsid w:val="000A1E72"/>
    <w:rsid w:val="000A3839"/>
    <w:rsid w:val="000A38EB"/>
    <w:rsid w:val="000A489C"/>
    <w:rsid w:val="000A5B84"/>
    <w:rsid w:val="000A79D7"/>
    <w:rsid w:val="000B0D91"/>
    <w:rsid w:val="000B174B"/>
    <w:rsid w:val="000B3570"/>
    <w:rsid w:val="000B5130"/>
    <w:rsid w:val="000B593F"/>
    <w:rsid w:val="000B5C51"/>
    <w:rsid w:val="000B6BB9"/>
    <w:rsid w:val="000C0CCF"/>
    <w:rsid w:val="000C2835"/>
    <w:rsid w:val="000C3FA8"/>
    <w:rsid w:val="000C51D3"/>
    <w:rsid w:val="000C5F57"/>
    <w:rsid w:val="000C6556"/>
    <w:rsid w:val="000C66B3"/>
    <w:rsid w:val="000C6E0C"/>
    <w:rsid w:val="000D070D"/>
    <w:rsid w:val="000D0A51"/>
    <w:rsid w:val="000D2808"/>
    <w:rsid w:val="000D4476"/>
    <w:rsid w:val="000D488E"/>
    <w:rsid w:val="000D6830"/>
    <w:rsid w:val="000E04F2"/>
    <w:rsid w:val="000E07D9"/>
    <w:rsid w:val="000E15AD"/>
    <w:rsid w:val="000E1FE4"/>
    <w:rsid w:val="000E2218"/>
    <w:rsid w:val="000E3F4E"/>
    <w:rsid w:val="000E7A36"/>
    <w:rsid w:val="000E7C3A"/>
    <w:rsid w:val="000F3C2B"/>
    <w:rsid w:val="000F3ED8"/>
    <w:rsid w:val="000F4786"/>
    <w:rsid w:val="000F6042"/>
    <w:rsid w:val="000F778A"/>
    <w:rsid w:val="000F7D0A"/>
    <w:rsid w:val="001003D4"/>
    <w:rsid w:val="00100773"/>
    <w:rsid w:val="0010247C"/>
    <w:rsid w:val="001033AF"/>
    <w:rsid w:val="0011185A"/>
    <w:rsid w:val="00112441"/>
    <w:rsid w:val="00114374"/>
    <w:rsid w:val="00114B96"/>
    <w:rsid w:val="00116514"/>
    <w:rsid w:val="00120730"/>
    <w:rsid w:val="0012226F"/>
    <w:rsid w:val="001224E9"/>
    <w:rsid w:val="001242C5"/>
    <w:rsid w:val="001250A6"/>
    <w:rsid w:val="00126FE2"/>
    <w:rsid w:val="00127ADD"/>
    <w:rsid w:val="00127BDC"/>
    <w:rsid w:val="001325E1"/>
    <w:rsid w:val="00134FD3"/>
    <w:rsid w:val="001359BB"/>
    <w:rsid w:val="00135EC9"/>
    <w:rsid w:val="00137AC1"/>
    <w:rsid w:val="0014007C"/>
    <w:rsid w:val="0014076D"/>
    <w:rsid w:val="001419C3"/>
    <w:rsid w:val="00142462"/>
    <w:rsid w:val="0014355D"/>
    <w:rsid w:val="00144675"/>
    <w:rsid w:val="00145DA0"/>
    <w:rsid w:val="0014697C"/>
    <w:rsid w:val="001469D0"/>
    <w:rsid w:val="001513F9"/>
    <w:rsid w:val="00152EE1"/>
    <w:rsid w:val="00153287"/>
    <w:rsid w:val="00153E9A"/>
    <w:rsid w:val="00155E43"/>
    <w:rsid w:val="00157A2B"/>
    <w:rsid w:val="00160095"/>
    <w:rsid w:val="00160B22"/>
    <w:rsid w:val="001611D0"/>
    <w:rsid w:val="00161657"/>
    <w:rsid w:val="001652F5"/>
    <w:rsid w:val="00170E53"/>
    <w:rsid w:val="00171339"/>
    <w:rsid w:val="00171B12"/>
    <w:rsid w:val="001748C1"/>
    <w:rsid w:val="00174EE9"/>
    <w:rsid w:val="00182820"/>
    <w:rsid w:val="00183430"/>
    <w:rsid w:val="001851DF"/>
    <w:rsid w:val="00185DF6"/>
    <w:rsid w:val="00186233"/>
    <w:rsid w:val="0018775D"/>
    <w:rsid w:val="001878DB"/>
    <w:rsid w:val="0019029A"/>
    <w:rsid w:val="001902BC"/>
    <w:rsid w:val="0019072F"/>
    <w:rsid w:val="001923C0"/>
    <w:rsid w:val="00192F51"/>
    <w:rsid w:val="0019305A"/>
    <w:rsid w:val="00193AA3"/>
    <w:rsid w:val="00193F19"/>
    <w:rsid w:val="00196D35"/>
    <w:rsid w:val="001A24A8"/>
    <w:rsid w:val="001A3D25"/>
    <w:rsid w:val="001A6E6B"/>
    <w:rsid w:val="001B056D"/>
    <w:rsid w:val="001B1044"/>
    <w:rsid w:val="001B15A1"/>
    <w:rsid w:val="001B2FD4"/>
    <w:rsid w:val="001B33ED"/>
    <w:rsid w:val="001C3990"/>
    <w:rsid w:val="001C4778"/>
    <w:rsid w:val="001C551F"/>
    <w:rsid w:val="001C6A4A"/>
    <w:rsid w:val="001D093A"/>
    <w:rsid w:val="001D1E21"/>
    <w:rsid w:val="001D4EA6"/>
    <w:rsid w:val="001D58D2"/>
    <w:rsid w:val="001D7239"/>
    <w:rsid w:val="001D7AF8"/>
    <w:rsid w:val="001E032E"/>
    <w:rsid w:val="001E0CA6"/>
    <w:rsid w:val="001E0EBF"/>
    <w:rsid w:val="001E11B7"/>
    <w:rsid w:val="001E169C"/>
    <w:rsid w:val="001E199C"/>
    <w:rsid w:val="001E1D35"/>
    <w:rsid w:val="001E368B"/>
    <w:rsid w:val="001E3E8A"/>
    <w:rsid w:val="001E494F"/>
    <w:rsid w:val="001E4BA7"/>
    <w:rsid w:val="001E5D2B"/>
    <w:rsid w:val="001E5DE8"/>
    <w:rsid w:val="001E6514"/>
    <w:rsid w:val="001F0C22"/>
    <w:rsid w:val="001F0CDC"/>
    <w:rsid w:val="001F2359"/>
    <w:rsid w:val="001F4FDE"/>
    <w:rsid w:val="001F5861"/>
    <w:rsid w:val="002028D9"/>
    <w:rsid w:val="002030DB"/>
    <w:rsid w:val="00204893"/>
    <w:rsid w:val="0020599F"/>
    <w:rsid w:val="002061C2"/>
    <w:rsid w:val="0020657F"/>
    <w:rsid w:val="00207901"/>
    <w:rsid w:val="00207C9B"/>
    <w:rsid w:val="00210996"/>
    <w:rsid w:val="0021156B"/>
    <w:rsid w:val="00212755"/>
    <w:rsid w:val="00212825"/>
    <w:rsid w:val="00212CB9"/>
    <w:rsid w:val="00212F8D"/>
    <w:rsid w:val="00213B7D"/>
    <w:rsid w:val="00214D4B"/>
    <w:rsid w:val="00215410"/>
    <w:rsid w:val="00215528"/>
    <w:rsid w:val="00215B3B"/>
    <w:rsid w:val="002162EA"/>
    <w:rsid w:val="00216610"/>
    <w:rsid w:val="00217277"/>
    <w:rsid w:val="00217976"/>
    <w:rsid w:val="00220301"/>
    <w:rsid w:val="00223783"/>
    <w:rsid w:val="00224C5E"/>
    <w:rsid w:val="00224D9E"/>
    <w:rsid w:val="00226A3A"/>
    <w:rsid w:val="00226C80"/>
    <w:rsid w:val="002272D5"/>
    <w:rsid w:val="0023140F"/>
    <w:rsid w:val="00231B17"/>
    <w:rsid w:val="00233CC8"/>
    <w:rsid w:val="00234198"/>
    <w:rsid w:val="002367D8"/>
    <w:rsid w:val="0023753D"/>
    <w:rsid w:val="00240FD6"/>
    <w:rsid w:val="002410CF"/>
    <w:rsid w:val="00241D65"/>
    <w:rsid w:val="00244546"/>
    <w:rsid w:val="00245451"/>
    <w:rsid w:val="00246B73"/>
    <w:rsid w:val="00246F74"/>
    <w:rsid w:val="00251220"/>
    <w:rsid w:val="00251E36"/>
    <w:rsid w:val="00252CCB"/>
    <w:rsid w:val="002549F0"/>
    <w:rsid w:val="00257BAE"/>
    <w:rsid w:val="00260654"/>
    <w:rsid w:val="0026260E"/>
    <w:rsid w:val="00264590"/>
    <w:rsid w:val="002672EE"/>
    <w:rsid w:val="00270253"/>
    <w:rsid w:val="00270451"/>
    <w:rsid w:val="0027061F"/>
    <w:rsid w:val="0027252C"/>
    <w:rsid w:val="00272936"/>
    <w:rsid w:val="00272FB4"/>
    <w:rsid w:val="002730DE"/>
    <w:rsid w:val="00274954"/>
    <w:rsid w:val="002801F8"/>
    <w:rsid w:val="0028105B"/>
    <w:rsid w:val="0028164C"/>
    <w:rsid w:val="0028343C"/>
    <w:rsid w:val="002869CD"/>
    <w:rsid w:val="00286BBE"/>
    <w:rsid w:val="00287A7B"/>
    <w:rsid w:val="002913D8"/>
    <w:rsid w:val="002946CF"/>
    <w:rsid w:val="002A14FB"/>
    <w:rsid w:val="002A15CD"/>
    <w:rsid w:val="002A2CA0"/>
    <w:rsid w:val="002A3BC2"/>
    <w:rsid w:val="002A4B91"/>
    <w:rsid w:val="002A51D8"/>
    <w:rsid w:val="002A52BA"/>
    <w:rsid w:val="002A5BAF"/>
    <w:rsid w:val="002A5C17"/>
    <w:rsid w:val="002A5C59"/>
    <w:rsid w:val="002A5F33"/>
    <w:rsid w:val="002A6972"/>
    <w:rsid w:val="002A727D"/>
    <w:rsid w:val="002B005C"/>
    <w:rsid w:val="002B0405"/>
    <w:rsid w:val="002B0EE1"/>
    <w:rsid w:val="002B0FBF"/>
    <w:rsid w:val="002B1641"/>
    <w:rsid w:val="002B288B"/>
    <w:rsid w:val="002B6380"/>
    <w:rsid w:val="002B6E66"/>
    <w:rsid w:val="002C23EC"/>
    <w:rsid w:val="002C2E01"/>
    <w:rsid w:val="002C4CB8"/>
    <w:rsid w:val="002C659F"/>
    <w:rsid w:val="002C789A"/>
    <w:rsid w:val="002C79D3"/>
    <w:rsid w:val="002D13D3"/>
    <w:rsid w:val="002D2069"/>
    <w:rsid w:val="002D27CA"/>
    <w:rsid w:val="002D3E17"/>
    <w:rsid w:val="002D4662"/>
    <w:rsid w:val="002D4F25"/>
    <w:rsid w:val="002D57D0"/>
    <w:rsid w:val="002D69E7"/>
    <w:rsid w:val="002D7915"/>
    <w:rsid w:val="002E011F"/>
    <w:rsid w:val="002E01D1"/>
    <w:rsid w:val="002E05EC"/>
    <w:rsid w:val="002E1646"/>
    <w:rsid w:val="002E260C"/>
    <w:rsid w:val="002E4244"/>
    <w:rsid w:val="002E5CB9"/>
    <w:rsid w:val="002F03D7"/>
    <w:rsid w:val="002F2BAF"/>
    <w:rsid w:val="002F3DFE"/>
    <w:rsid w:val="002F5AB7"/>
    <w:rsid w:val="002F65A9"/>
    <w:rsid w:val="00300620"/>
    <w:rsid w:val="00300A53"/>
    <w:rsid w:val="0030172D"/>
    <w:rsid w:val="00301F2B"/>
    <w:rsid w:val="003022E1"/>
    <w:rsid w:val="0030238B"/>
    <w:rsid w:val="003024D8"/>
    <w:rsid w:val="003033DC"/>
    <w:rsid w:val="00303524"/>
    <w:rsid w:val="00304312"/>
    <w:rsid w:val="003043D3"/>
    <w:rsid w:val="00304D90"/>
    <w:rsid w:val="00304EF6"/>
    <w:rsid w:val="00306783"/>
    <w:rsid w:val="00306F8F"/>
    <w:rsid w:val="00307B57"/>
    <w:rsid w:val="00307B5B"/>
    <w:rsid w:val="00307B94"/>
    <w:rsid w:val="003100A8"/>
    <w:rsid w:val="003102C6"/>
    <w:rsid w:val="00310684"/>
    <w:rsid w:val="00311BA5"/>
    <w:rsid w:val="00317C27"/>
    <w:rsid w:val="00320698"/>
    <w:rsid w:val="0032145E"/>
    <w:rsid w:val="00321CBF"/>
    <w:rsid w:val="003232A2"/>
    <w:rsid w:val="00324ED0"/>
    <w:rsid w:val="00325DBC"/>
    <w:rsid w:val="0032604A"/>
    <w:rsid w:val="003275FF"/>
    <w:rsid w:val="00327E51"/>
    <w:rsid w:val="00330682"/>
    <w:rsid w:val="003321EC"/>
    <w:rsid w:val="003332E4"/>
    <w:rsid w:val="00333E1C"/>
    <w:rsid w:val="00336580"/>
    <w:rsid w:val="00337A2E"/>
    <w:rsid w:val="0034075F"/>
    <w:rsid w:val="00342813"/>
    <w:rsid w:val="003432D8"/>
    <w:rsid w:val="0034361B"/>
    <w:rsid w:val="00343E92"/>
    <w:rsid w:val="003446E8"/>
    <w:rsid w:val="00345AB2"/>
    <w:rsid w:val="00346AF5"/>
    <w:rsid w:val="003473A4"/>
    <w:rsid w:val="003475D3"/>
    <w:rsid w:val="003505B5"/>
    <w:rsid w:val="00350766"/>
    <w:rsid w:val="00350881"/>
    <w:rsid w:val="003508AF"/>
    <w:rsid w:val="00350DE8"/>
    <w:rsid w:val="00351018"/>
    <w:rsid w:val="0035248F"/>
    <w:rsid w:val="00353AA7"/>
    <w:rsid w:val="00354CE5"/>
    <w:rsid w:val="003569D8"/>
    <w:rsid w:val="003627E6"/>
    <w:rsid w:val="0036431A"/>
    <w:rsid w:val="00366255"/>
    <w:rsid w:val="00366E23"/>
    <w:rsid w:val="003673CF"/>
    <w:rsid w:val="0037117E"/>
    <w:rsid w:val="003715E5"/>
    <w:rsid w:val="00371ADC"/>
    <w:rsid w:val="003722CF"/>
    <w:rsid w:val="003747A2"/>
    <w:rsid w:val="003761F0"/>
    <w:rsid w:val="00377254"/>
    <w:rsid w:val="0037769B"/>
    <w:rsid w:val="00381594"/>
    <w:rsid w:val="00381F2D"/>
    <w:rsid w:val="00382409"/>
    <w:rsid w:val="00383016"/>
    <w:rsid w:val="0038356F"/>
    <w:rsid w:val="00383880"/>
    <w:rsid w:val="00384BBF"/>
    <w:rsid w:val="00385EDD"/>
    <w:rsid w:val="003864F1"/>
    <w:rsid w:val="003873CD"/>
    <w:rsid w:val="003939EA"/>
    <w:rsid w:val="00394108"/>
    <w:rsid w:val="003943F3"/>
    <w:rsid w:val="0039444C"/>
    <w:rsid w:val="003946AB"/>
    <w:rsid w:val="00395AA6"/>
    <w:rsid w:val="003963FC"/>
    <w:rsid w:val="00396936"/>
    <w:rsid w:val="00396A59"/>
    <w:rsid w:val="00396EF2"/>
    <w:rsid w:val="003A0DF0"/>
    <w:rsid w:val="003A22C2"/>
    <w:rsid w:val="003A41F7"/>
    <w:rsid w:val="003A442C"/>
    <w:rsid w:val="003A7D91"/>
    <w:rsid w:val="003B1F1D"/>
    <w:rsid w:val="003B4E41"/>
    <w:rsid w:val="003B52D8"/>
    <w:rsid w:val="003B5611"/>
    <w:rsid w:val="003B58E8"/>
    <w:rsid w:val="003C2CA4"/>
    <w:rsid w:val="003C4402"/>
    <w:rsid w:val="003C448C"/>
    <w:rsid w:val="003C5B93"/>
    <w:rsid w:val="003C5C76"/>
    <w:rsid w:val="003C70AE"/>
    <w:rsid w:val="003C76B7"/>
    <w:rsid w:val="003C7BB5"/>
    <w:rsid w:val="003C7E84"/>
    <w:rsid w:val="003C7ED5"/>
    <w:rsid w:val="003D542F"/>
    <w:rsid w:val="003D5574"/>
    <w:rsid w:val="003D5FC8"/>
    <w:rsid w:val="003D6F4E"/>
    <w:rsid w:val="003D72BB"/>
    <w:rsid w:val="003D7953"/>
    <w:rsid w:val="003E0522"/>
    <w:rsid w:val="003E13CD"/>
    <w:rsid w:val="003E13DF"/>
    <w:rsid w:val="003E5542"/>
    <w:rsid w:val="003E55A7"/>
    <w:rsid w:val="003E60FF"/>
    <w:rsid w:val="003E6377"/>
    <w:rsid w:val="003E7C91"/>
    <w:rsid w:val="003F1745"/>
    <w:rsid w:val="003F1880"/>
    <w:rsid w:val="003F1DB4"/>
    <w:rsid w:val="003F40D9"/>
    <w:rsid w:val="003F4763"/>
    <w:rsid w:val="003F54A3"/>
    <w:rsid w:val="003F66DA"/>
    <w:rsid w:val="003F6F46"/>
    <w:rsid w:val="00400882"/>
    <w:rsid w:val="00401284"/>
    <w:rsid w:val="00401300"/>
    <w:rsid w:val="00401D2C"/>
    <w:rsid w:val="00403794"/>
    <w:rsid w:val="00405BA6"/>
    <w:rsid w:val="0041448C"/>
    <w:rsid w:val="00414799"/>
    <w:rsid w:val="004153BF"/>
    <w:rsid w:val="004160DC"/>
    <w:rsid w:val="004162C0"/>
    <w:rsid w:val="00417D58"/>
    <w:rsid w:val="004213E1"/>
    <w:rsid w:val="004225B7"/>
    <w:rsid w:val="00424472"/>
    <w:rsid w:val="0042669C"/>
    <w:rsid w:val="004307C4"/>
    <w:rsid w:val="00430B26"/>
    <w:rsid w:val="00431BC4"/>
    <w:rsid w:val="00433825"/>
    <w:rsid w:val="00433846"/>
    <w:rsid w:val="004349E7"/>
    <w:rsid w:val="00434B33"/>
    <w:rsid w:val="0043558D"/>
    <w:rsid w:val="00435DDB"/>
    <w:rsid w:val="004439A2"/>
    <w:rsid w:val="004448EF"/>
    <w:rsid w:val="00445245"/>
    <w:rsid w:val="0044740A"/>
    <w:rsid w:val="0045007D"/>
    <w:rsid w:val="0045084D"/>
    <w:rsid w:val="00450EF2"/>
    <w:rsid w:val="00451D02"/>
    <w:rsid w:val="00453342"/>
    <w:rsid w:val="004535E4"/>
    <w:rsid w:val="00453888"/>
    <w:rsid w:val="00453E0F"/>
    <w:rsid w:val="00457D37"/>
    <w:rsid w:val="0046087A"/>
    <w:rsid w:val="00460C50"/>
    <w:rsid w:val="00461729"/>
    <w:rsid w:val="00461E40"/>
    <w:rsid w:val="00462B58"/>
    <w:rsid w:val="00462D13"/>
    <w:rsid w:val="00463384"/>
    <w:rsid w:val="004635A2"/>
    <w:rsid w:val="0046731A"/>
    <w:rsid w:val="0046793C"/>
    <w:rsid w:val="0047076F"/>
    <w:rsid w:val="00471130"/>
    <w:rsid w:val="0047181E"/>
    <w:rsid w:val="004721F4"/>
    <w:rsid w:val="004724E1"/>
    <w:rsid w:val="00472A91"/>
    <w:rsid w:val="00473A25"/>
    <w:rsid w:val="00474998"/>
    <w:rsid w:val="00474A4A"/>
    <w:rsid w:val="004752D6"/>
    <w:rsid w:val="0047564A"/>
    <w:rsid w:val="00480584"/>
    <w:rsid w:val="00480EA9"/>
    <w:rsid w:val="0048149E"/>
    <w:rsid w:val="00481667"/>
    <w:rsid w:val="00482603"/>
    <w:rsid w:val="004831C7"/>
    <w:rsid w:val="004866A5"/>
    <w:rsid w:val="0048681E"/>
    <w:rsid w:val="00486926"/>
    <w:rsid w:val="00490116"/>
    <w:rsid w:val="00492438"/>
    <w:rsid w:val="00495A71"/>
    <w:rsid w:val="00496139"/>
    <w:rsid w:val="00497A7D"/>
    <w:rsid w:val="004A0DAB"/>
    <w:rsid w:val="004A155D"/>
    <w:rsid w:val="004A1EED"/>
    <w:rsid w:val="004A315C"/>
    <w:rsid w:val="004B0405"/>
    <w:rsid w:val="004B3A61"/>
    <w:rsid w:val="004C03B7"/>
    <w:rsid w:val="004C3AEC"/>
    <w:rsid w:val="004C53A8"/>
    <w:rsid w:val="004C745D"/>
    <w:rsid w:val="004D0A60"/>
    <w:rsid w:val="004D1F96"/>
    <w:rsid w:val="004D23BE"/>
    <w:rsid w:val="004D28D3"/>
    <w:rsid w:val="004D5404"/>
    <w:rsid w:val="004D75E9"/>
    <w:rsid w:val="004E05EE"/>
    <w:rsid w:val="004E12FD"/>
    <w:rsid w:val="004E15F8"/>
    <w:rsid w:val="004E1DE0"/>
    <w:rsid w:val="004E23BC"/>
    <w:rsid w:val="004E27F8"/>
    <w:rsid w:val="004E2C28"/>
    <w:rsid w:val="004E2E61"/>
    <w:rsid w:val="004E45A6"/>
    <w:rsid w:val="004F165C"/>
    <w:rsid w:val="004F1A0D"/>
    <w:rsid w:val="004F407B"/>
    <w:rsid w:val="004F41CF"/>
    <w:rsid w:val="004F43CD"/>
    <w:rsid w:val="004F6A4D"/>
    <w:rsid w:val="004F74C9"/>
    <w:rsid w:val="004F7EC7"/>
    <w:rsid w:val="00500F0F"/>
    <w:rsid w:val="0050172B"/>
    <w:rsid w:val="005026E3"/>
    <w:rsid w:val="00502E6B"/>
    <w:rsid w:val="0050334F"/>
    <w:rsid w:val="00504227"/>
    <w:rsid w:val="005048DA"/>
    <w:rsid w:val="00505646"/>
    <w:rsid w:val="0050593A"/>
    <w:rsid w:val="00506D2D"/>
    <w:rsid w:val="00507301"/>
    <w:rsid w:val="00510894"/>
    <w:rsid w:val="00510996"/>
    <w:rsid w:val="00512AF8"/>
    <w:rsid w:val="005139B0"/>
    <w:rsid w:val="00515387"/>
    <w:rsid w:val="00515FAF"/>
    <w:rsid w:val="005162A4"/>
    <w:rsid w:val="0051659F"/>
    <w:rsid w:val="005201AC"/>
    <w:rsid w:val="00521056"/>
    <w:rsid w:val="005234D5"/>
    <w:rsid w:val="00524F7B"/>
    <w:rsid w:val="00526693"/>
    <w:rsid w:val="00530094"/>
    <w:rsid w:val="0053162E"/>
    <w:rsid w:val="00532301"/>
    <w:rsid w:val="00533194"/>
    <w:rsid w:val="005361FC"/>
    <w:rsid w:val="00537784"/>
    <w:rsid w:val="005402C1"/>
    <w:rsid w:val="00540A0E"/>
    <w:rsid w:val="00541257"/>
    <w:rsid w:val="00541C24"/>
    <w:rsid w:val="005422B6"/>
    <w:rsid w:val="005437E8"/>
    <w:rsid w:val="00543B4D"/>
    <w:rsid w:val="00544E5D"/>
    <w:rsid w:val="00544FAB"/>
    <w:rsid w:val="00545792"/>
    <w:rsid w:val="0054644B"/>
    <w:rsid w:val="00551193"/>
    <w:rsid w:val="00551FB3"/>
    <w:rsid w:val="00554178"/>
    <w:rsid w:val="0055442F"/>
    <w:rsid w:val="0055789F"/>
    <w:rsid w:val="0056189D"/>
    <w:rsid w:val="00562A2C"/>
    <w:rsid w:val="005631F9"/>
    <w:rsid w:val="005637E5"/>
    <w:rsid w:val="005648FF"/>
    <w:rsid w:val="00566A41"/>
    <w:rsid w:val="00566DA9"/>
    <w:rsid w:val="00566E89"/>
    <w:rsid w:val="00567D46"/>
    <w:rsid w:val="00573835"/>
    <w:rsid w:val="00575A1D"/>
    <w:rsid w:val="0057765D"/>
    <w:rsid w:val="005806CD"/>
    <w:rsid w:val="00580A5E"/>
    <w:rsid w:val="00581781"/>
    <w:rsid w:val="00581FE2"/>
    <w:rsid w:val="00587D94"/>
    <w:rsid w:val="00590C58"/>
    <w:rsid w:val="00590E11"/>
    <w:rsid w:val="00591403"/>
    <w:rsid w:val="00595082"/>
    <w:rsid w:val="00595A47"/>
    <w:rsid w:val="00595D46"/>
    <w:rsid w:val="00595DCD"/>
    <w:rsid w:val="005A01A2"/>
    <w:rsid w:val="005A0DC4"/>
    <w:rsid w:val="005A13C5"/>
    <w:rsid w:val="005A1967"/>
    <w:rsid w:val="005A26BF"/>
    <w:rsid w:val="005A2C7E"/>
    <w:rsid w:val="005A2F82"/>
    <w:rsid w:val="005A455C"/>
    <w:rsid w:val="005A53A7"/>
    <w:rsid w:val="005A61E9"/>
    <w:rsid w:val="005A644C"/>
    <w:rsid w:val="005A7138"/>
    <w:rsid w:val="005B10BD"/>
    <w:rsid w:val="005B1B0C"/>
    <w:rsid w:val="005B34E6"/>
    <w:rsid w:val="005B3820"/>
    <w:rsid w:val="005B4C5D"/>
    <w:rsid w:val="005B5F3D"/>
    <w:rsid w:val="005B685D"/>
    <w:rsid w:val="005B799E"/>
    <w:rsid w:val="005C0735"/>
    <w:rsid w:val="005C0DA3"/>
    <w:rsid w:val="005C0F4D"/>
    <w:rsid w:val="005C198C"/>
    <w:rsid w:val="005C2010"/>
    <w:rsid w:val="005C37CF"/>
    <w:rsid w:val="005C43A0"/>
    <w:rsid w:val="005C79F4"/>
    <w:rsid w:val="005C7B62"/>
    <w:rsid w:val="005C7DEA"/>
    <w:rsid w:val="005D0062"/>
    <w:rsid w:val="005D232B"/>
    <w:rsid w:val="005D2489"/>
    <w:rsid w:val="005D357D"/>
    <w:rsid w:val="005D40EF"/>
    <w:rsid w:val="005D5E16"/>
    <w:rsid w:val="005D6AA2"/>
    <w:rsid w:val="005D6E40"/>
    <w:rsid w:val="005E1D31"/>
    <w:rsid w:val="005E200A"/>
    <w:rsid w:val="005E2A86"/>
    <w:rsid w:val="005E3240"/>
    <w:rsid w:val="005E54AC"/>
    <w:rsid w:val="005E54F0"/>
    <w:rsid w:val="005E627D"/>
    <w:rsid w:val="005F2387"/>
    <w:rsid w:val="005F42DD"/>
    <w:rsid w:val="005F5883"/>
    <w:rsid w:val="005F5B56"/>
    <w:rsid w:val="005F72FB"/>
    <w:rsid w:val="005F7A9A"/>
    <w:rsid w:val="00600297"/>
    <w:rsid w:val="0060068A"/>
    <w:rsid w:val="0060111B"/>
    <w:rsid w:val="00601309"/>
    <w:rsid w:val="006043FA"/>
    <w:rsid w:val="006048CE"/>
    <w:rsid w:val="006049AF"/>
    <w:rsid w:val="00604D78"/>
    <w:rsid w:val="00605705"/>
    <w:rsid w:val="00610B65"/>
    <w:rsid w:val="00611C0E"/>
    <w:rsid w:val="00611EC3"/>
    <w:rsid w:val="006122D1"/>
    <w:rsid w:val="00614750"/>
    <w:rsid w:val="00614BB7"/>
    <w:rsid w:val="00615A10"/>
    <w:rsid w:val="00616A72"/>
    <w:rsid w:val="006207D7"/>
    <w:rsid w:val="0062251A"/>
    <w:rsid w:val="00623616"/>
    <w:rsid w:val="00627A53"/>
    <w:rsid w:val="006314F9"/>
    <w:rsid w:val="006316B2"/>
    <w:rsid w:val="006316C2"/>
    <w:rsid w:val="00631E30"/>
    <w:rsid w:val="00632771"/>
    <w:rsid w:val="00633510"/>
    <w:rsid w:val="006337B1"/>
    <w:rsid w:val="00636B4C"/>
    <w:rsid w:val="006373E1"/>
    <w:rsid w:val="006374AE"/>
    <w:rsid w:val="00637B1F"/>
    <w:rsid w:val="00642535"/>
    <w:rsid w:val="00644D0F"/>
    <w:rsid w:val="00647CA3"/>
    <w:rsid w:val="0065116F"/>
    <w:rsid w:val="00652300"/>
    <w:rsid w:val="00654EA1"/>
    <w:rsid w:val="0065591D"/>
    <w:rsid w:val="00657BD5"/>
    <w:rsid w:val="00661243"/>
    <w:rsid w:val="0066392B"/>
    <w:rsid w:val="00663BE0"/>
    <w:rsid w:val="0066438A"/>
    <w:rsid w:val="00664BBC"/>
    <w:rsid w:val="00664FD1"/>
    <w:rsid w:val="006722D3"/>
    <w:rsid w:val="006743A1"/>
    <w:rsid w:val="0067452B"/>
    <w:rsid w:val="006773D7"/>
    <w:rsid w:val="006802D7"/>
    <w:rsid w:val="0068310E"/>
    <w:rsid w:val="006866A6"/>
    <w:rsid w:val="00686725"/>
    <w:rsid w:val="006867ED"/>
    <w:rsid w:val="006911F7"/>
    <w:rsid w:val="00691BE4"/>
    <w:rsid w:val="006932DB"/>
    <w:rsid w:val="006961F1"/>
    <w:rsid w:val="0069721C"/>
    <w:rsid w:val="006A2380"/>
    <w:rsid w:val="006A5E72"/>
    <w:rsid w:val="006A6083"/>
    <w:rsid w:val="006A7E54"/>
    <w:rsid w:val="006B016A"/>
    <w:rsid w:val="006B1FF9"/>
    <w:rsid w:val="006B47F7"/>
    <w:rsid w:val="006B5689"/>
    <w:rsid w:val="006C0956"/>
    <w:rsid w:val="006C0DE6"/>
    <w:rsid w:val="006C19DF"/>
    <w:rsid w:val="006C377A"/>
    <w:rsid w:val="006C477A"/>
    <w:rsid w:val="006C4837"/>
    <w:rsid w:val="006C73A5"/>
    <w:rsid w:val="006D11AA"/>
    <w:rsid w:val="006D3B37"/>
    <w:rsid w:val="006D45D2"/>
    <w:rsid w:val="006D48E1"/>
    <w:rsid w:val="006D5E74"/>
    <w:rsid w:val="006D63F7"/>
    <w:rsid w:val="006D65CB"/>
    <w:rsid w:val="006D726E"/>
    <w:rsid w:val="006D78E2"/>
    <w:rsid w:val="006D7CB5"/>
    <w:rsid w:val="006D7D12"/>
    <w:rsid w:val="006E0A66"/>
    <w:rsid w:val="006E1DDC"/>
    <w:rsid w:val="006E2167"/>
    <w:rsid w:val="006E5F22"/>
    <w:rsid w:val="006E75E6"/>
    <w:rsid w:val="006E76DA"/>
    <w:rsid w:val="006E7773"/>
    <w:rsid w:val="006F0344"/>
    <w:rsid w:val="006F0D05"/>
    <w:rsid w:val="006F1B45"/>
    <w:rsid w:val="006F201C"/>
    <w:rsid w:val="006F3017"/>
    <w:rsid w:val="006F38DC"/>
    <w:rsid w:val="006F5526"/>
    <w:rsid w:val="006F6125"/>
    <w:rsid w:val="006F62A0"/>
    <w:rsid w:val="0070017C"/>
    <w:rsid w:val="007016E0"/>
    <w:rsid w:val="007044C8"/>
    <w:rsid w:val="00705E52"/>
    <w:rsid w:val="007064F2"/>
    <w:rsid w:val="0070668F"/>
    <w:rsid w:val="00707387"/>
    <w:rsid w:val="0071090F"/>
    <w:rsid w:val="007111B0"/>
    <w:rsid w:val="00711A12"/>
    <w:rsid w:val="00713998"/>
    <w:rsid w:val="00713D58"/>
    <w:rsid w:val="007148C0"/>
    <w:rsid w:val="00714A0F"/>
    <w:rsid w:val="00720B1C"/>
    <w:rsid w:val="00723794"/>
    <w:rsid w:val="00723D22"/>
    <w:rsid w:val="00725674"/>
    <w:rsid w:val="007273D8"/>
    <w:rsid w:val="00731993"/>
    <w:rsid w:val="00732059"/>
    <w:rsid w:val="00732382"/>
    <w:rsid w:val="00735477"/>
    <w:rsid w:val="00737467"/>
    <w:rsid w:val="00737592"/>
    <w:rsid w:val="0074009C"/>
    <w:rsid w:val="0074183B"/>
    <w:rsid w:val="007419C7"/>
    <w:rsid w:val="007424C4"/>
    <w:rsid w:val="007441C3"/>
    <w:rsid w:val="007444B9"/>
    <w:rsid w:val="007447E8"/>
    <w:rsid w:val="00744B3B"/>
    <w:rsid w:val="00747DC9"/>
    <w:rsid w:val="007500C2"/>
    <w:rsid w:val="00750B51"/>
    <w:rsid w:val="0075174C"/>
    <w:rsid w:val="00752F9C"/>
    <w:rsid w:val="0075302D"/>
    <w:rsid w:val="007540AE"/>
    <w:rsid w:val="007551D0"/>
    <w:rsid w:val="00755938"/>
    <w:rsid w:val="0075647A"/>
    <w:rsid w:val="00756683"/>
    <w:rsid w:val="00757758"/>
    <w:rsid w:val="00761B50"/>
    <w:rsid w:val="007632F2"/>
    <w:rsid w:val="00764C49"/>
    <w:rsid w:val="007659A2"/>
    <w:rsid w:val="007662FD"/>
    <w:rsid w:val="0077002D"/>
    <w:rsid w:val="00772582"/>
    <w:rsid w:val="00774748"/>
    <w:rsid w:val="00775114"/>
    <w:rsid w:val="00776573"/>
    <w:rsid w:val="00777340"/>
    <w:rsid w:val="00777595"/>
    <w:rsid w:val="00780DF8"/>
    <w:rsid w:val="00781055"/>
    <w:rsid w:val="00782908"/>
    <w:rsid w:val="00782FF3"/>
    <w:rsid w:val="007839B8"/>
    <w:rsid w:val="0078560B"/>
    <w:rsid w:val="0078747E"/>
    <w:rsid w:val="00791CCA"/>
    <w:rsid w:val="007923AA"/>
    <w:rsid w:val="007938E2"/>
    <w:rsid w:val="007939C4"/>
    <w:rsid w:val="007943AC"/>
    <w:rsid w:val="007955FC"/>
    <w:rsid w:val="00797E30"/>
    <w:rsid w:val="007A3D55"/>
    <w:rsid w:val="007A73F9"/>
    <w:rsid w:val="007B0391"/>
    <w:rsid w:val="007B0598"/>
    <w:rsid w:val="007B0ECD"/>
    <w:rsid w:val="007B0EF6"/>
    <w:rsid w:val="007B0F39"/>
    <w:rsid w:val="007B11FD"/>
    <w:rsid w:val="007B1518"/>
    <w:rsid w:val="007B19DA"/>
    <w:rsid w:val="007B34A6"/>
    <w:rsid w:val="007B359B"/>
    <w:rsid w:val="007B4A79"/>
    <w:rsid w:val="007B5B4C"/>
    <w:rsid w:val="007B6582"/>
    <w:rsid w:val="007C200D"/>
    <w:rsid w:val="007C47EF"/>
    <w:rsid w:val="007C6633"/>
    <w:rsid w:val="007C7772"/>
    <w:rsid w:val="007C7B1B"/>
    <w:rsid w:val="007D0989"/>
    <w:rsid w:val="007D13BD"/>
    <w:rsid w:val="007D1EA7"/>
    <w:rsid w:val="007D4824"/>
    <w:rsid w:val="007D48D8"/>
    <w:rsid w:val="007D49E8"/>
    <w:rsid w:val="007D4FC2"/>
    <w:rsid w:val="007D4FEC"/>
    <w:rsid w:val="007D56AF"/>
    <w:rsid w:val="007D5C3C"/>
    <w:rsid w:val="007D6432"/>
    <w:rsid w:val="007E046E"/>
    <w:rsid w:val="007E081C"/>
    <w:rsid w:val="007E23D3"/>
    <w:rsid w:val="007E23FA"/>
    <w:rsid w:val="007E25DE"/>
    <w:rsid w:val="007E26C3"/>
    <w:rsid w:val="007E485A"/>
    <w:rsid w:val="007E745D"/>
    <w:rsid w:val="007F00EF"/>
    <w:rsid w:val="007F13DC"/>
    <w:rsid w:val="007F21B2"/>
    <w:rsid w:val="007F2A24"/>
    <w:rsid w:val="007F2D4F"/>
    <w:rsid w:val="007F31A5"/>
    <w:rsid w:val="007F39D3"/>
    <w:rsid w:val="007F5293"/>
    <w:rsid w:val="007F60D9"/>
    <w:rsid w:val="007F6FAF"/>
    <w:rsid w:val="007F71A1"/>
    <w:rsid w:val="007F74D7"/>
    <w:rsid w:val="00800236"/>
    <w:rsid w:val="00802291"/>
    <w:rsid w:val="0080257D"/>
    <w:rsid w:val="0080344D"/>
    <w:rsid w:val="008037F1"/>
    <w:rsid w:val="00806857"/>
    <w:rsid w:val="00807437"/>
    <w:rsid w:val="0081015D"/>
    <w:rsid w:val="0081025F"/>
    <w:rsid w:val="00811791"/>
    <w:rsid w:val="00812013"/>
    <w:rsid w:val="00812F9C"/>
    <w:rsid w:val="008136C1"/>
    <w:rsid w:val="00816BE6"/>
    <w:rsid w:val="00816C60"/>
    <w:rsid w:val="00821D46"/>
    <w:rsid w:val="00826287"/>
    <w:rsid w:val="008301DF"/>
    <w:rsid w:val="00830EFC"/>
    <w:rsid w:val="00832F3C"/>
    <w:rsid w:val="00834993"/>
    <w:rsid w:val="00835EEF"/>
    <w:rsid w:val="00836D35"/>
    <w:rsid w:val="0083798E"/>
    <w:rsid w:val="008408D9"/>
    <w:rsid w:val="00840CA9"/>
    <w:rsid w:val="00840DA8"/>
    <w:rsid w:val="00842B7C"/>
    <w:rsid w:val="0084391D"/>
    <w:rsid w:val="00843F38"/>
    <w:rsid w:val="0084422B"/>
    <w:rsid w:val="00844A41"/>
    <w:rsid w:val="008453F1"/>
    <w:rsid w:val="00845CA6"/>
    <w:rsid w:val="00846062"/>
    <w:rsid w:val="008460D9"/>
    <w:rsid w:val="0084766E"/>
    <w:rsid w:val="00851BC2"/>
    <w:rsid w:val="00851BEA"/>
    <w:rsid w:val="00851E49"/>
    <w:rsid w:val="00851E84"/>
    <w:rsid w:val="00851FE1"/>
    <w:rsid w:val="008544C8"/>
    <w:rsid w:val="008545AC"/>
    <w:rsid w:val="00855D40"/>
    <w:rsid w:val="00857F79"/>
    <w:rsid w:val="0086026C"/>
    <w:rsid w:val="00863497"/>
    <w:rsid w:val="00864870"/>
    <w:rsid w:val="008659F1"/>
    <w:rsid w:val="00866014"/>
    <w:rsid w:val="008660C5"/>
    <w:rsid w:val="00867982"/>
    <w:rsid w:val="008735B7"/>
    <w:rsid w:val="008739CA"/>
    <w:rsid w:val="00874297"/>
    <w:rsid w:val="008819A3"/>
    <w:rsid w:val="00881A7E"/>
    <w:rsid w:val="00883B92"/>
    <w:rsid w:val="008870A7"/>
    <w:rsid w:val="00887394"/>
    <w:rsid w:val="00890868"/>
    <w:rsid w:val="00891266"/>
    <w:rsid w:val="00895430"/>
    <w:rsid w:val="008A1E1C"/>
    <w:rsid w:val="008A2C6A"/>
    <w:rsid w:val="008A2D68"/>
    <w:rsid w:val="008A44A8"/>
    <w:rsid w:val="008A4B60"/>
    <w:rsid w:val="008A633D"/>
    <w:rsid w:val="008A7A48"/>
    <w:rsid w:val="008B044A"/>
    <w:rsid w:val="008B0A00"/>
    <w:rsid w:val="008B0AC8"/>
    <w:rsid w:val="008B1E31"/>
    <w:rsid w:val="008B4E91"/>
    <w:rsid w:val="008B5758"/>
    <w:rsid w:val="008C04DF"/>
    <w:rsid w:val="008C0572"/>
    <w:rsid w:val="008C2271"/>
    <w:rsid w:val="008C33F5"/>
    <w:rsid w:val="008C342C"/>
    <w:rsid w:val="008C34F2"/>
    <w:rsid w:val="008C445D"/>
    <w:rsid w:val="008C4CA0"/>
    <w:rsid w:val="008C537D"/>
    <w:rsid w:val="008C5E50"/>
    <w:rsid w:val="008C6F1A"/>
    <w:rsid w:val="008D09F1"/>
    <w:rsid w:val="008D16C8"/>
    <w:rsid w:val="008D2252"/>
    <w:rsid w:val="008D3743"/>
    <w:rsid w:val="008D384A"/>
    <w:rsid w:val="008D48ED"/>
    <w:rsid w:val="008D51AE"/>
    <w:rsid w:val="008D6323"/>
    <w:rsid w:val="008D7195"/>
    <w:rsid w:val="008D7EDE"/>
    <w:rsid w:val="008E16E0"/>
    <w:rsid w:val="008E172C"/>
    <w:rsid w:val="008E2DC9"/>
    <w:rsid w:val="008E2EEC"/>
    <w:rsid w:val="008E4B44"/>
    <w:rsid w:val="008E4FF4"/>
    <w:rsid w:val="008E65A3"/>
    <w:rsid w:val="008E6A0C"/>
    <w:rsid w:val="008E70E8"/>
    <w:rsid w:val="008E7863"/>
    <w:rsid w:val="008F12C6"/>
    <w:rsid w:val="008F22A7"/>
    <w:rsid w:val="008F3A4C"/>
    <w:rsid w:val="008F413C"/>
    <w:rsid w:val="008F42E3"/>
    <w:rsid w:val="008F4847"/>
    <w:rsid w:val="008F76C5"/>
    <w:rsid w:val="008F7B7F"/>
    <w:rsid w:val="0090066A"/>
    <w:rsid w:val="00900C26"/>
    <w:rsid w:val="00903F80"/>
    <w:rsid w:val="00904643"/>
    <w:rsid w:val="009059D7"/>
    <w:rsid w:val="00905CA3"/>
    <w:rsid w:val="009072B6"/>
    <w:rsid w:val="009113B5"/>
    <w:rsid w:val="00912C04"/>
    <w:rsid w:val="00913582"/>
    <w:rsid w:val="009137FF"/>
    <w:rsid w:val="009160F4"/>
    <w:rsid w:val="00916931"/>
    <w:rsid w:val="00917410"/>
    <w:rsid w:val="00922328"/>
    <w:rsid w:val="009225C4"/>
    <w:rsid w:val="009238B0"/>
    <w:rsid w:val="00923E76"/>
    <w:rsid w:val="00925BEE"/>
    <w:rsid w:val="00926091"/>
    <w:rsid w:val="00927227"/>
    <w:rsid w:val="00930B75"/>
    <w:rsid w:val="009324E0"/>
    <w:rsid w:val="00932A55"/>
    <w:rsid w:val="00934E57"/>
    <w:rsid w:val="0093600F"/>
    <w:rsid w:val="0093692E"/>
    <w:rsid w:val="00940417"/>
    <w:rsid w:val="00940B9B"/>
    <w:rsid w:val="00941CAC"/>
    <w:rsid w:val="00941F43"/>
    <w:rsid w:val="00942995"/>
    <w:rsid w:val="00943A1A"/>
    <w:rsid w:val="00943F92"/>
    <w:rsid w:val="00944057"/>
    <w:rsid w:val="009459DA"/>
    <w:rsid w:val="00946EE4"/>
    <w:rsid w:val="00946EEB"/>
    <w:rsid w:val="009501A7"/>
    <w:rsid w:val="00951E4E"/>
    <w:rsid w:val="009542CE"/>
    <w:rsid w:val="0095697B"/>
    <w:rsid w:val="00957B86"/>
    <w:rsid w:val="00957EFE"/>
    <w:rsid w:val="009611AE"/>
    <w:rsid w:val="00962B4B"/>
    <w:rsid w:val="00962E0B"/>
    <w:rsid w:val="00963A86"/>
    <w:rsid w:val="00963F48"/>
    <w:rsid w:val="0096536F"/>
    <w:rsid w:val="00965BAF"/>
    <w:rsid w:val="00970C89"/>
    <w:rsid w:val="0097471F"/>
    <w:rsid w:val="00974C09"/>
    <w:rsid w:val="00975B30"/>
    <w:rsid w:val="00975E9D"/>
    <w:rsid w:val="0098086B"/>
    <w:rsid w:val="009809AA"/>
    <w:rsid w:val="00981D12"/>
    <w:rsid w:val="009834A8"/>
    <w:rsid w:val="00983A03"/>
    <w:rsid w:val="00984167"/>
    <w:rsid w:val="00984687"/>
    <w:rsid w:val="00984DA0"/>
    <w:rsid w:val="00984FC0"/>
    <w:rsid w:val="00986E4D"/>
    <w:rsid w:val="00987FF0"/>
    <w:rsid w:val="00991354"/>
    <w:rsid w:val="00991869"/>
    <w:rsid w:val="00992BC8"/>
    <w:rsid w:val="009936D0"/>
    <w:rsid w:val="00993A5F"/>
    <w:rsid w:val="009A35D1"/>
    <w:rsid w:val="009A46C3"/>
    <w:rsid w:val="009A65E5"/>
    <w:rsid w:val="009A6FFF"/>
    <w:rsid w:val="009B152E"/>
    <w:rsid w:val="009B1D3C"/>
    <w:rsid w:val="009B341A"/>
    <w:rsid w:val="009B5D6F"/>
    <w:rsid w:val="009B6175"/>
    <w:rsid w:val="009B714E"/>
    <w:rsid w:val="009C2B48"/>
    <w:rsid w:val="009C5654"/>
    <w:rsid w:val="009D00CF"/>
    <w:rsid w:val="009D0DC1"/>
    <w:rsid w:val="009D1E69"/>
    <w:rsid w:val="009D32BF"/>
    <w:rsid w:val="009D3486"/>
    <w:rsid w:val="009D3487"/>
    <w:rsid w:val="009D3D36"/>
    <w:rsid w:val="009D441E"/>
    <w:rsid w:val="009D4670"/>
    <w:rsid w:val="009D4D65"/>
    <w:rsid w:val="009E0DEF"/>
    <w:rsid w:val="009E4F6F"/>
    <w:rsid w:val="009E58B5"/>
    <w:rsid w:val="009E58F4"/>
    <w:rsid w:val="009F0433"/>
    <w:rsid w:val="009F081D"/>
    <w:rsid w:val="009F2FD9"/>
    <w:rsid w:val="009F31E4"/>
    <w:rsid w:val="009F3CDD"/>
    <w:rsid w:val="009F47FF"/>
    <w:rsid w:val="009F558F"/>
    <w:rsid w:val="009F5CBD"/>
    <w:rsid w:val="009F7286"/>
    <w:rsid w:val="009F7DE1"/>
    <w:rsid w:val="00A00278"/>
    <w:rsid w:val="00A0032B"/>
    <w:rsid w:val="00A024D4"/>
    <w:rsid w:val="00A0263A"/>
    <w:rsid w:val="00A02E31"/>
    <w:rsid w:val="00A0438D"/>
    <w:rsid w:val="00A05659"/>
    <w:rsid w:val="00A06276"/>
    <w:rsid w:val="00A108B0"/>
    <w:rsid w:val="00A11282"/>
    <w:rsid w:val="00A11AD8"/>
    <w:rsid w:val="00A1387F"/>
    <w:rsid w:val="00A13BDB"/>
    <w:rsid w:val="00A146A0"/>
    <w:rsid w:val="00A14E49"/>
    <w:rsid w:val="00A1523F"/>
    <w:rsid w:val="00A1592B"/>
    <w:rsid w:val="00A15A98"/>
    <w:rsid w:val="00A1623D"/>
    <w:rsid w:val="00A20C83"/>
    <w:rsid w:val="00A22F23"/>
    <w:rsid w:val="00A23978"/>
    <w:rsid w:val="00A2599A"/>
    <w:rsid w:val="00A25F89"/>
    <w:rsid w:val="00A26196"/>
    <w:rsid w:val="00A27775"/>
    <w:rsid w:val="00A2795C"/>
    <w:rsid w:val="00A30178"/>
    <w:rsid w:val="00A312FA"/>
    <w:rsid w:val="00A31ED2"/>
    <w:rsid w:val="00A33009"/>
    <w:rsid w:val="00A33175"/>
    <w:rsid w:val="00A3400E"/>
    <w:rsid w:val="00A4310E"/>
    <w:rsid w:val="00A4385C"/>
    <w:rsid w:val="00A464A8"/>
    <w:rsid w:val="00A476CB"/>
    <w:rsid w:val="00A51C28"/>
    <w:rsid w:val="00A52234"/>
    <w:rsid w:val="00A5487A"/>
    <w:rsid w:val="00A55EA8"/>
    <w:rsid w:val="00A562A2"/>
    <w:rsid w:val="00A564F5"/>
    <w:rsid w:val="00A56E60"/>
    <w:rsid w:val="00A5725F"/>
    <w:rsid w:val="00A57276"/>
    <w:rsid w:val="00A57F98"/>
    <w:rsid w:val="00A617E6"/>
    <w:rsid w:val="00A6250C"/>
    <w:rsid w:val="00A63447"/>
    <w:rsid w:val="00A64728"/>
    <w:rsid w:val="00A65549"/>
    <w:rsid w:val="00A67804"/>
    <w:rsid w:val="00A71C55"/>
    <w:rsid w:val="00A726FD"/>
    <w:rsid w:val="00A738B5"/>
    <w:rsid w:val="00A7467E"/>
    <w:rsid w:val="00A76E1F"/>
    <w:rsid w:val="00A773D3"/>
    <w:rsid w:val="00A80A61"/>
    <w:rsid w:val="00A811DC"/>
    <w:rsid w:val="00A82BBE"/>
    <w:rsid w:val="00A83961"/>
    <w:rsid w:val="00A83DBE"/>
    <w:rsid w:val="00A84A94"/>
    <w:rsid w:val="00A84CCF"/>
    <w:rsid w:val="00A84FE8"/>
    <w:rsid w:val="00A87653"/>
    <w:rsid w:val="00A87AA7"/>
    <w:rsid w:val="00A87B19"/>
    <w:rsid w:val="00A90051"/>
    <w:rsid w:val="00A90DFD"/>
    <w:rsid w:val="00A91316"/>
    <w:rsid w:val="00A91D7B"/>
    <w:rsid w:val="00A92FC4"/>
    <w:rsid w:val="00A93375"/>
    <w:rsid w:val="00A95081"/>
    <w:rsid w:val="00A9780F"/>
    <w:rsid w:val="00AA01E5"/>
    <w:rsid w:val="00AA08D2"/>
    <w:rsid w:val="00AA0C91"/>
    <w:rsid w:val="00AA365B"/>
    <w:rsid w:val="00AA43FD"/>
    <w:rsid w:val="00AA512B"/>
    <w:rsid w:val="00AA5EB2"/>
    <w:rsid w:val="00AB32DA"/>
    <w:rsid w:val="00AB336B"/>
    <w:rsid w:val="00AB47E8"/>
    <w:rsid w:val="00AB53B2"/>
    <w:rsid w:val="00AB5BCC"/>
    <w:rsid w:val="00AB6D41"/>
    <w:rsid w:val="00AB6FD1"/>
    <w:rsid w:val="00AB71B9"/>
    <w:rsid w:val="00AB7336"/>
    <w:rsid w:val="00AB73F3"/>
    <w:rsid w:val="00AB7D60"/>
    <w:rsid w:val="00AC13DA"/>
    <w:rsid w:val="00AC64D7"/>
    <w:rsid w:val="00AC6B65"/>
    <w:rsid w:val="00AD1288"/>
    <w:rsid w:val="00AD129C"/>
    <w:rsid w:val="00AD1608"/>
    <w:rsid w:val="00AD5873"/>
    <w:rsid w:val="00AD7590"/>
    <w:rsid w:val="00AD7792"/>
    <w:rsid w:val="00AE00E4"/>
    <w:rsid w:val="00AE0875"/>
    <w:rsid w:val="00AE20ED"/>
    <w:rsid w:val="00AE2B9F"/>
    <w:rsid w:val="00AE4047"/>
    <w:rsid w:val="00AE4166"/>
    <w:rsid w:val="00AE445D"/>
    <w:rsid w:val="00AE4BE6"/>
    <w:rsid w:val="00AE5066"/>
    <w:rsid w:val="00AE583B"/>
    <w:rsid w:val="00AE5D15"/>
    <w:rsid w:val="00AE5F1E"/>
    <w:rsid w:val="00AE73E9"/>
    <w:rsid w:val="00AF02B2"/>
    <w:rsid w:val="00AF5125"/>
    <w:rsid w:val="00AF5FAA"/>
    <w:rsid w:val="00AF652C"/>
    <w:rsid w:val="00AF6A05"/>
    <w:rsid w:val="00AF7EDA"/>
    <w:rsid w:val="00B01BB4"/>
    <w:rsid w:val="00B035D5"/>
    <w:rsid w:val="00B04F9F"/>
    <w:rsid w:val="00B05D1F"/>
    <w:rsid w:val="00B07AEF"/>
    <w:rsid w:val="00B110E0"/>
    <w:rsid w:val="00B12E47"/>
    <w:rsid w:val="00B13A00"/>
    <w:rsid w:val="00B13C2F"/>
    <w:rsid w:val="00B15544"/>
    <w:rsid w:val="00B17957"/>
    <w:rsid w:val="00B206B3"/>
    <w:rsid w:val="00B20772"/>
    <w:rsid w:val="00B20CD1"/>
    <w:rsid w:val="00B229AE"/>
    <w:rsid w:val="00B22D8E"/>
    <w:rsid w:val="00B23AC1"/>
    <w:rsid w:val="00B2460B"/>
    <w:rsid w:val="00B24738"/>
    <w:rsid w:val="00B2750F"/>
    <w:rsid w:val="00B31317"/>
    <w:rsid w:val="00B32D0F"/>
    <w:rsid w:val="00B32F10"/>
    <w:rsid w:val="00B335D4"/>
    <w:rsid w:val="00B33EBA"/>
    <w:rsid w:val="00B33F20"/>
    <w:rsid w:val="00B3436A"/>
    <w:rsid w:val="00B363FF"/>
    <w:rsid w:val="00B365EF"/>
    <w:rsid w:val="00B40760"/>
    <w:rsid w:val="00B407E7"/>
    <w:rsid w:val="00B40CBC"/>
    <w:rsid w:val="00B42804"/>
    <w:rsid w:val="00B44372"/>
    <w:rsid w:val="00B456F4"/>
    <w:rsid w:val="00B45EEC"/>
    <w:rsid w:val="00B46FA0"/>
    <w:rsid w:val="00B477D1"/>
    <w:rsid w:val="00B47921"/>
    <w:rsid w:val="00B47B9B"/>
    <w:rsid w:val="00B510F9"/>
    <w:rsid w:val="00B53876"/>
    <w:rsid w:val="00B561D4"/>
    <w:rsid w:val="00B579FD"/>
    <w:rsid w:val="00B57C61"/>
    <w:rsid w:val="00B62328"/>
    <w:rsid w:val="00B6242B"/>
    <w:rsid w:val="00B62EF5"/>
    <w:rsid w:val="00B635BA"/>
    <w:rsid w:val="00B643C2"/>
    <w:rsid w:val="00B64442"/>
    <w:rsid w:val="00B647E2"/>
    <w:rsid w:val="00B671AB"/>
    <w:rsid w:val="00B67A14"/>
    <w:rsid w:val="00B67FC5"/>
    <w:rsid w:val="00B705E8"/>
    <w:rsid w:val="00B715B1"/>
    <w:rsid w:val="00B741B9"/>
    <w:rsid w:val="00B74762"/>
    <w:rsid w:val="00B74F22"/>
    <w:rsid w:val="00B76A3C"/>
    <w:rsid w:val="00B770F4"/>
    <w:rsid w:val="00B82770"/>
    <w:rsid w:val="00B8314A"/>
    <w:rsid w:val="00B83A86"/>
    <w:rsid w:val="00B8547D"/>
    <w:rsid w:val="00B86F2F"/>
    <w:rsid w:val="00B873F5"/>
    <w:rsid w:val="00B90592"/>
    <w:rsid w:val="00B90902"/>
    <w:rsid w:val="00B92754"/>
    <w:rsid w:val="00B92D72"/>
    <w:rsid w:val="00B95697"/>
    <w:rsid w:val="00B9587D"/>
    <w:rsid w:val="00B9613F"/>
    <w:rsid w:val="00B96C6A"/>
    <w:rsid w:val="00BA01A4"/>
    <w:rsid w:val="00BA04E9"/>
    <w:rsid w:val="00BA0A27"/>
    <w:rsid w:val="00BA0C5F"/>
    <w:rsid w:val="00BA133D"/>
    <w:rsid w:val="00BA3B04"/>
    <w:rsid w:val="00BA3CD3"/>
    <w:rsid w:val="00BA439F"/>
    <w:rsid w:val="00BA4419"/>
    <w:rsid w:val="00BA57A5"/>
    <w:rsid w:val="00BA5DFE"/>
    <w:rsid w:val="00BA62D4"/>
    <w:rsid w:val="00BB0A90"/>
    <w:rsid w:val="00BB15BD"/>
    <w:rsid w:val="00BB348B"/>
    <w:rsid w:val="00BB3859"/>
    <w:rsid w:val="00BB3AE8"/>
    <w:rsid w:val="00BB6AE4"/>
    <w:rsid w:val="00BB7881"/>
    <w:rsid w:val="00BC0C17"/>
    <w:rsid w:val="00BC0C8E"/>
    <w:rsid w:val="00BC473F"/>
    <w:rsid w:val="00BC6266"/>
    <w:rsid w:val="00BD0BFD"/>
    <w:rsid w:val="00BD11E5"/>
    <w:rsid w:val="00BD1315"/>
    <w:rsid w:val="00BD40CF"/>
    <w:rsid w:val="00BD47AB"/>
    <w:rsid w:val="00BD52C0"/>
    <w:rsid w:val="00BD5B2B"/>
    <w:rsid w:val="00BD742B"/>
    <w:rsid w:val="00BE01E4"/>
    <w:rsid w:val="00BE216C"/>
    <w:rsid w:val="00BE4109"/>
    <w:rsid w:val="00BE4EA7"/>
    <w:rsid w:val="00BE7952"/>
    <w:rsid w:val="00BF1DC3"/>
    <w:rsid w:val="00BF4B05"/>
    <w:rsid w:val="00BF4F69"/>
    <w:rsid w:val="00BF751E"/>
    <w:rsid w:val="00C00C1E"/>
    <w:rsid w:val="00C01DD7"/>
    <w:rsid w:val="00C02779"/>
    <w:rsid w:val="00C02A12"/>
    <w:rsid w:val="00C03924"/>
    <w:rsid w:val="00C045E2"/>
    <w:rsid w:val="00C056D9"/>
    <w:rsid w:val="00C06693"/>
    <w:rsid w:val="00C06A61"/>
    <w:rsid w:val="00C073FF"/>
    <w:rsid w:val="00C0754D"/>
    <w:rsid w:val="00C07726"/>
    <w:rsid w:val="00C079F3"/>
    <w:rsid w:val="00C10676"/>
    <w:rsid w:val="00C12821"/>
    <w:rsid w:val="00C14B0A"/>
    <w:rsid w:val="00C17D08"/>
    <w:rsid w:val="00C20613"/>
    <w:rsid w:val="00C2147C"/>
    <w:rsid w:val="00C2232F"/>
    <w:rsid w:val="00C23055"/>
    <w:rsid w:val="00C24122"/>
    <w:rsid w:val="00C24B9D"/>
    <w:rsid w:val="00C27F7F"/>
    <w:rsid w:val="00C312CB"/>
    <w:rsid w:val="00C32E2A"/>
    <w:rsid w:val="00C34832"/>
    <w:rsid w:val="00C3607B"/>
    <w:rsid w:val="00C37A1A"/>
    <w:rsid w:val="00C37B89"/>
    <w:rsid w:val="00C414BF"/>
    <w:rsid w:val="00C432A0"/>
    <w:rsid w:val="00C4380B"/>
    <w:rsid w:val="00C43DB1"/>
    <w:rsid w:val="00C44FEC"/>
    <w:rsid w:val="00C45145"/>
    <w:rsid w:val="00C45CF7"/>
    <w:rsid w:val="00C46D90"/>
    <w:rsid w:val="00C4734E"/>
    <w:rsid w:val="00C51B5D"/>
    <w:rsid w:val="00C53071"/>
    <w:rsid w:val="00C532B9"/>
    <w:rsid w:val="00C535DF"/>
    <w:rsid w:val="00C53670"/>
    <w:rsid w:val="00C54AD5"/>
    <w:rsid w:val="00C60021"/>
    <w:rsid w:val="00C60640"/>
    <w:rsid w:val="00C6102A"/>
    <w:rsid w:val="00C6165B"/>
    <w:rsid w:val="00C61D3C"/>
    <w:rsid w:val="00C61ED0"/>
    <w:rsid w:val="00C63C68"/>
    <w:rsid w:val="00C646D8"/>
    <w:rsid w:val="00C66CB8"/>
    <w:rsid w:val="00C72A5D"/>
    <w:rsid w:val="00C73243"/>
    <w:rsid w:val="00C73669"/>
    <w:rsid w:val="00C73D61"/>
    <w:rsid w:val="00C73F22"/>
    <w:rsid w:val="00C741C0"/>
    <w:rsid w:val="00C74B2E"/>
    <w:rsid w:val="00C759F2"/>
    <w:rsid w:val="00C75BC4"/>
    <w:rsid w:val="00C7769C"/>
    <w:rsid w:val="00C777D9"/>
    <w:rsid w:val="00C83515"/>
    <w:rsid w:val="00C857CF"/>
    <w:rsid w:val="00C862B9"/>
    <w:rsid w:val="00C9324C"/>
    <w:rsid w:val="00C93417"/>
    <w:rsid w:val="00C9421E"/>
    <w:rsid w:val="00C96A56"/>
    <w:rsid w:val="00C96B95"/>
    <w:rsid w:val="00C971F9"/>
    <w:rsid w:val="00CA2101"/>
    <w:rsid w:val="00CA265E"/>
    <w:rsid w:val="00CA38C0"/>
    <w:rsid w:val="00CA4D0C"/>
    <w:rsid w:val="00CA7A94"/>
    <w:rsid w:val="00CA7FBD"/>
    <w:rsid w:val="00CB239A"/>
    <w:rsid w:val="00CB249B"/>
    <w:rsid w:val="00CB3964"/>
    <w:rsid w:val="00CB4EBA"/>
    <w:rsid w:val="00CB6A4C"/>
    <w:rsid w:val="00CB7263"/>
    <w:rsid w:val="00CC0B9C"/>
    <w:rsid w:val="00CC25F4"/>
    <w:rsid w:val="00CC4A62"/>
    <w:rsid w:val="00CC631F"/>
    <w:rsid w:val="00CC6829"/>
    <w:rsid w:val="00CC6F93"/>
    <w:rsid w:val="00CD11B7"/>
    <w:rsid w:val="00CD17BA"/>
    <w:rsid w:val="00CD19BE"/>
    <w:rsid w:val="00CD269D"/>
    <w:rsid w:val="00CD2CE8"/>
    <w:rsid w:val="00CD2E31"/>
    <w:rsid w:val="00CD4087"/>
    <w:rsid w:val="00CD4214"/>
    <w:rsid w:val="00CD4248"/>
    <w:rsid w:val="00CD571B"/>
    <w:rsid w:val="00CD5A07"/>
    <w:rsid w:val="00CD5D9F"/>
    <w:rsid w:val="00CD600C"/>
    <w:rsid w:val="00CE1C15"/>
    <w:rsid w:val="00CE30E0"/>
    <w:rsid w:val="00CE384E"/>
    <w:rsid w:val="00CE47D9"/>
    <w:rsid w:val="00CE4DE5"/>
    <w:rsid w:val="00CE5C80"/>
    <w:rsid w:val="00CE6EF3"/>
    <w:rsid w:val="00CE7B27"/>
    <w:rsid w:val="00CF0F6B"/>
    <w:rsid w:val="00CF142C"/>
    <w:rsid w:val="00CF1ACB"/>
    <w:rsid w:val="00CF1BBE"/>
    <w:rsid w:val="00CF2941"/>
    <w:rsid w:val="00CF3DF6"/>
    <w:rsid w:val="00CF4CBE"/>
    <w:rsid w:val="00CF4FAD"/>
    <w:rsid w:val="00CF51DF"/>
    <w:rsid w:val="00CF625B"/>
    <w:rsid w:val="00CF6302"/>
    <w:rsid w:val="00CF7095"/>
    <w:rsid w:val="00CF792E"/>
    <w:rsid w:val="00D03ED7"/>
    <w:rsid w:val="00D03F0D"/>
    <w:rsid w:val="00D04028"/>
    <w:rsid w:val="00D06B7B"/>
    <w:rsid w:val="00D06BEA"/>
    <w:rsid w:val="00D07FB3"/>
    <w:rsid w:val="00D10C46"/>
    <w:rsid w:val="00D12ED3"/>
    <w:rsid w:val="00D138C4"/>
    <w:rsid w:val="00D13FD1"/>
    <w:rsid w:val="00D144DA"/>
    <w:rsid w:val="00D16AE7"/>
    <w:rsid w:val="00D16B98"/>
    <w:rsid w:val="00D20DFF"/>
    <w:rsid w:val="00D22FC0"/>
    <w:rsid w:val="00D238C7"/>
    <w:rsid w:val="00D241B3"/>
    <w:rsid w:val="00D24666"/>
    <w:rsid w:val="00D25A05"/>
    <w:rsid w:val="00D26311"/>
    <w:rsid w:val="00D3005D"/>
    <w:rsid w:val="00D306F5"/>
    <w:rsid w:val="00D307CC"/>
    <w:rsid w:val="00D30DC9"/>
    <w:rsid w:val="00D31A73"/>
    <w:rsid w:val="00D32A2A"/>
    <w:rsid w:val="00D3400C"/>
    <w:rsid w:val="00D357C0"/>
    <w:rsid w:val="00D359BB"/>
    <w:rsid w:val="00D37EB2"/>
    <w:rsid w:val="00D40A9E"/>
    <w:rsid w:val="00D4227A"/>
    <w:rsid w:val="00D431BF"/>
    <w:rsid w:val="00D4527B"/>
    <w:rsid w:val="00D45987"/>
    <w:rsid w:val="00D462B1"/>
    <w:rsid w:val="00D46C7B"/>
    <w:rsid w:val="00D477DF"/>
    <w:rsid w:val="00D479AF"/>
    <w:rsid w:val="00D5095D"/>
    <w:rsid w:val="00D511FD"/>
    <w:rsid w:val="00D5326F"/>
    <w:rsid w:val="00D5361A"/>
    <w:rsid w:val="00D5487C"/>
    <w:rsid w:val="00D54C65"/>
    <w:rsid w:val="00D569CB"/>
    <w:rsid w:val="00D56BC8"/>
    <w:rsid w:val="00D56DFF"/>
    <w:rsid w:val="00D57030"/>
    <w:rsid w:val="00D611D8"/>
    <w:rsid w:val="00D61562"/>
    <w:rsid w:val="00D62558"/>
    <w:rsid w:val="00D62B2B"/>
    <w:rsid w:val="00D64F50"/>
    <w:rsid w:val="00D652F9"/>
    <w:rsid w:val="00D6571C"/>
    <w:rsid w:val="00D66BE3"/>
    <w:rsid w:val="00D67AD0"/>
    <w:rsid w:val="00D747E7"/>
    <w:rsid w:val="00D75E89"/>
    <w:rsid w:val="00D75EB6"/>
    <w:rsid w:val="00D779ED"/>
    <w:rsid w:val="00D77A2C"/>
    <w:rsid w:val="00D8201B"/>
    <w:rsid w:val="00D825BF"/>
    <w:rsid w:val="00D82D0C"/>
    <w:rsid w:val="00D83567"/>
    <w:rsid w:val="00D83971"/>
    <w:rsid w:val="00D841D6"/>
    <w:rsid w:val="00D8549C"/>
    <w:rsid w:val="00D86E0D"/>
    <w:rsid w:val="00D9090C"/>
    <w:rsid w:val="00D914A4"/>
    <w:rsid w:val="00D91992"/>
    <w:rsid w:val="00D919B9"/>
    <w:rsid w:val="00D92E42"/>
    <w:rsid w:val="00D9382A"/>
    <w:rsid w:val="00D939BD"/>
    <w:rsid w:val="00D9463F"/>
    <w:rsid w:val="00D96676"/>
    <w:rsid w:val="00D96C6B"/>
    <w:rsid w:val="00D97BEE"/>
    <w:rsid w:val="00DA09FD"/>
    <w:rsid w:val="00DA1220"/>
    <w:rsid w:val="00DA28C0"/>
    <w:rsid w:val="00DA5B8E"/>
    <w:rsid w:val="00DA5D24"/>
    <w:rsid w:val="00DA788C"/>
    <w:rsid w:val="00DA79C7"/>
    <w:rsid w:val="00DB00FC"/>
    <w:rsid w:val="00DB1E84"/>
    <w:rsid w:val="00DB2026"/>
    <w:rsid w:val="00DB279B"/>
    <w:rsid w:val="00DB2C29"/>
    <w:rsid w:val="00DB2D2B"/>
    <w:rsid w:val="00DB39A8"/>
    <w:rsid w:val="00DB420F"/>
    <w:rsid w:val="00DB4B9F"/>
    <w:rsid w:val="00DB5989"/>
    <w:rsid w:val="00DC0DA0"/>
    <w:rsid w:val="00DC32EC"/>
    <w:rsid w:val="00DC370E"/>
    <w:rsid w:val="00DC3C23"/>
    <w:rsid w:val="00DC50E1"/>
    <w:rsid w:val="00DC54B1"/>
    <w:rsid w:val="00DC5646"/>
    <w:rsid w:val="00DC670F"/>
    <w:rsid w:val="00DD2945"/>
    <w:rsid w:val="00DD3BD7"/>
    <w:rsid w:val="00DD7581"/>
    <w:rsid w:val="00DE0851"/>
    <w:rsid w:val="00DE0C21"/>
    <w:rsid w:val="00DE0FFB"/>
    <w:rsid w:val="00DE1483"/>
    <w:rsid w:val="00DE15E6"/>
    <w:rsid w:val="00DE1941"/>
    <w:rsid w:val="00DE4176"/>
    <w:rsid w:val="00DE42AD"/>
    <w:rsid w:val="00DE44AC"/>
    <w:rsid w:val="00DE4F10"/>
    <w:rsid w:val="00DE589B"/>
    <w:rsid w:val="00DE6656"/>
    <w:rsid w:val="00DF03B1"/>
    <w:rsid w:val="00DF0C7F"/>
    <w:rsid w:val="00DF15D1"/>
    <w:rsid w:val="00DF1ABA"/>
    <w:rsid w:val="00DF32C1"/>
    <w:rsid w:val="00DF3CBE"/>
    <w:rsid w:val="00DF5D87"/>
    <w:rsid w:val="00DF63E2"/>
    <w:rsid w:val="00E00A92"/>
    <w:rsid w:val="00E03D43"/>
    <w:rsid w:val="00E04A61"/>
    <w:rsid w:val="00E1113E"/>
    <w:rsid w:val="00E11434"/>
    <w:rsid w:val="00E124F8"/>
    <w:rsid w:val="00E13FA3"/>
    <w:rsid w:val="00E1428C"/>
    <w:rsid w:val="00E1489F"/>
    <w:rsid w:val="00E151C5"/>
    <w:rsid w:val="00E158A2"/>
    <w:rsid w:val="00E15F28"/>
    <w:rsid w:val="00E15FBF"/>
    <w:rsid w:val="00E16CFD"/>
    <w:rsid w:val="00E16E16"/>
    <w:rsid w:val="00E17431"/>
    <w:rsid w:val="00E20930"/>
    <w:rsid w:val="00E20B2D"/>
    <w:rsid w:val="00E2155C"/>
    <w:rsid w:val="00E21DBB"/>
    <w:rsid w:val="00E22488"/>
    <w:rsid w:val="00E22E07"/>
    <w:rsid w:val="00E23578"/>
    <w:rsid w:val="00E24EE6"/>
    <w:rsid w:val="00E25104"/>
    <w:rsid w:val="00E263BF"/>
    <w:rsid w:val="00E27F8A"/>
    <w:rsid w:val="00E3094D"/>
    <w:rsid w:val="00E3234E"/>
    <w:rsid w:val="00E32A32"/>
    <w:rsid w:val="00E35560"/>
    <w:rsid w:val="00E4122C"/>
    <w:rsid w:val="00E41F44"/>
    <w:rsid w:val="00E42B7B"/>
    <w:rsid w:val="00E43E98"/>
    <w:rsid w:val="00E50984"/>
    <w:rsid w:val="00E50AC2"/>
    <w:rsid w:val="00E50C21"/>
    <w:rsid w:val="00E51389"/>
    <w:rsid w:val="00E529F9"/>
    <w:rsid w:val="00E53257"/>
    <w:rsid w:val="00E55DD5"/>
    <w:rsid w:val="00E60C46"/>
    <w:rsid w:val="00E617A8"/>
    <w:rsid w:val="00E6195E"/>
    <w:rsid w:val="00E61A39"/>
    <w:rsid w:val="00E624EE"/>
    <w:rsid w:val="00E64031"/>
    <w:rsid w:val="00E645C4"/>
    <w:rsid w:val="00E645CA"/>
    <w:rsid w:val="00E64C73"/>
    <w:rsid w:val="00E655BF"/>
    <w:rsid w:val="00E67749"/>
    <w:rsid w:val="00E70EE5"/>
    <w:rsid w:val="00E7178D"/>
    <w:rsid w:val="00E720A1"/>
    <w:rsid w:val="00E72D20"/>
    <w:rsid w:val="00E73744"/>
    <w:rsid w:val="00E74CF0"/>
    <w:rsid w:val="00E74D63"/>
    <w:rsid w:val="00E75A51"/>
    <w:rsid w:val="00E81627"/>
    <w:rsid w:val="00E82446"/>
    <w:rsid w:val="00E82666"/>
    <w:rsid w:val="00E8312D"/>
    <w:rsid w:val="00E83BAC"/>
    <w:rsid w:val="00E84F7D"/>
    <w:rsid w:val="00E86F45"/>
    <w:rsid w:val="00E87A12"/>
    <w:rsid w:val="00E92110"/>
    <w:rsid w:val="00E92EFA"/>
    <w:rsid w:val="00E950DF"/>
    <w:rsid w:val="00E956AD"/>
    <w:rsid w:val="00E97B06"/>
    <w:rsid w:val="00EA1A2D"/>
    <w:rsid w:val="00EA3A19"/>
    <w:rsid w:val="00EA4A62"/>
    <w:rsid w:val="00EA4C1E"/>
    <w:rsid w:val="00EA63C3"/>
    <w:rsid w:val="00EA7D44"/>
    <w:rsid w:val="00EA7F0C"/>
    <w:rsid w:val="00EB03AE"/>
    <w:rsid w:val="00EB046C"/>
    <w:rsid w:val="00EB22C7"/>
    <w:rsid w:val="00EB4357"/>
    <w:rsid w:val="00EB456C"/>
    <w:rsid w:val="00EB5CAD"/>
    <w:rsid w:val="00EB6CBC"/>
    <w:rsid w:val="00EB7620"/>
    <w:rsid w:val="00EC0BA7"/>
    <w:rsid w:val="00EC130D"/>
    <w:rsid w:val="00EC13A3"/>
    <w:rsid w:val="00EC1559"/>
    <w:rsid w:val="00EC1ABC"/>
    <w:rsid w:val="00EC3271"/>
    <w:rsid w:val="00EC5101"/>
    <w:rsid w:val="00EC6DDC"/>
    <w:rsid w:val="00EC7149"/>
    <w:rsid w:val="00EC738C"/>
    <w:rsid w:val="00EC73D7"/>
    <w:rsid w:val="00ED1F2C"/>
    <w:rsid w:val="00ED3FBA"/>
    <w:rsid w:val="00ED4F3E"/>
    <w:rsid w:val="00ED5402"/>
    <w:rsid w:val="00ED63F0"/>
    <w:rsid w:val="00ED73CA"/>
    <w:rsid w:val="00EE14F1"/>
    <w:rsid w:val="00EE2252"/>
    <w:rsid w:val="00EE236B"/>
    <w:rsid w:val="00EE393F"/>
    <w:rsid w:val="00EE467C"/>
    <w:rsid w:val="00EE503E"/>
    <w:rsid w:val="00EE53AC"/>
    <w:rsid w:val="00EE668D"/>
    <w:rsid w:val="00EE7EC4"/>
    <w:rsid w:val="00EF14DF"/>
    <w:rsid w:val="00EF25E5"/>
    <w:rsid w:val="00EF3A46"/>
    <w:rsid w:val="00EF5B66"/>
    <w:rsid w:val="00EF6726"/>
    <w:rsid w:val="00EF6BB9"/>
    <w:rsid w:val="00EF76B5"/>
    <w:rsid w:val="00F019DC"/>
    <w:rsid w:val="00F0204A"/>
    <w:rsid w:val="00F02DED"/>
    <w:rsid w:val="00F03C66"/>
    <w:rsid w:val="00F0403A"/>
    <w:rsid w:val="00F12FF2"/>
    <w:rsid w:val="00F14274"/>
    <w:rsid w:val="00F14C30"/>
    <w:rsid w:val="00F160AC"/>
    <w:rsid w:val="00F17E1C"/>
    <w:rsid w:val="00F20094"/>
    <w:rsid w:val="00F20454"/>
    <w:rsid w:val="00F205BE"/>
    <w:rsid w:val="00F21EED"/>
    <w:rsid w:val="00F2340E"/>
    <w:rsid w:val="00F24283"/>
    <w:rsid w:val="00F25090"/>
    <w:rsid w:val="00F25373"/>
    <w:rsid w:val="00F30277"/>
    <w:rsid w:val="00F30328"/>
    <w:rsid w:val="00F30334"/>
    <w:rsid w:val="00F331EC"/>
    <w:rsid w:val="00F332E5"/>
    <w:rsid w:val="00F337BB"/>
    <w:rsid w:val="00F34CD8"/>
    <w:rsid w:val="00F34EA5"/>
    <w:rsid w:val="00F35877"/>
    <w:rsid w:val="00F358C8"/>
    <w:rsid w:val="00F3641B"/>
    <w:rsid w:val="00F364A6"/>
    <w:rsid w:val="00F37859"/>
    <w:rsid w:val="00F409ED"/>
    <w:rsid w:val="00F425B0"/>
    <w:rsid w:val="00F43630"/>
    <w:rsid w:val="00F440C5"/>
    <w:rsid w:val="00F45E32"/>
    <w:rsid w:val="00F46290"/>
    <w:rsid w:val="00F4717C"/>
    <w:rsid w:val="00F4729B"/>
    <w:rsid w:val="00F509E2"/>
    <w:rsid w:val="00F50D20"/>
    <w:rsid w:val="00F50FEA"/>
    <w:rsid w:val="00F518A0"/>
    <w:rsid w:val="00F51B86"/>
    <w:rsid w:val="00F52890"/>
    <w:rsid w:val="00F52CA5"/>
    <w:rsid w:val="00F54097"/>
    <w:rsid w:val="00F549F7"/>
    <w:rsid w:val="00F55D51"/>
    <w:rsid w:val="00F563E4"/>
    <w:rsid w:val="00F5730E"/>
    <w:rsid w:val="00F6046B"/>
    <w:rsid w:val="00F62E7A"/>
    <w:rsid w:val="00F6386B"/>
    <w:rsid w:val="00F645A9"/>
    <w:rsid w:val="00F66F28"/>
    <w:rsid w:val="00F70154"/>
    <w:rsid w:val="00F72489"/>
    <w:rsid w:val="00F73C4A"/>
    <w:rsid w:val="00F74754"/>
    <w:rsid w:val="00F75411"/>
    <w:rsid w:val="00F81A98"/>
    <w:rsid w:val="00F83ADF"/>
    <w:rsid w:val="00F842D9"/>
    <w:rsid w:val="00F85976"/>
    <w:rsid w:val="00F85AD2"/>
    <w:rsid w:val="00F901A4"/>
    <w:rsid w:val="00F9152C"/>
    <w:rsid w:val="00F91B40"/>
    <w:rsid w:val="00F935CD"/>
    <w:rsid w:val="00F9613A"/>
    <w:rsid w:val="00F96798"/>
    <w:rsid w:val="00FA0A88"/>
    <w:rsid w:val="00FA450E"/>
    <w:rsid w:val="00FA7EEA"/>
    <w:rsid w:val="00FB0E56"/>
    <w:rsid w:val="00FB1463"/>
    <w:rsid w:val="00FB213D"/>
    <w:rsid w:val="00FB2455"/>
    <w:rsid w:val="00FB2D39"/>
    <w:rsid w:val="00FB5925"/>
    <w:rsid w:val="00FB7417"/>
    <w:rsid w:val="00FB742F"/>
    <w:rsid w:val="00FC7BEE"/>
    <w:rsid w:val="00FD043B"/>
    <w:rsid w:val="00FD06B6"/>
    <w:rsid w:val="00FD1841"/>
    <w:rsid w:val="00FD19BF"/>
    <w:rsid w:val="00FD23EA"/>
    <w:rsid w:val="00FD35F0"/>
    <w:rsid w:val="00FD453D"/>
    <w:rsid w:val="00FE01C3"/>
    <w:rsid w:val="00FE0460"/>
    <w:rsid w:val="00FE09EA"/>
    <w:rsid w:val="00FE1C57"/>
    <w:rsid w:val="00FE3B1D"/>
    <w:rsid w:val="00FE52E4"/>
    <w:rsid w:val="00FE7A4D"/>
    <w:rsid w:val="00FE7A7B"/>
    <w:rsid w:val="00FF030F"/>
    <w:rsid w:val="00FF0D9B"/>
    <w:rsid w:val="00FF1120"/>
    <w:rsid w:val="00FF2AE6"/>
    <w:rsid w:val="00FF30AB"/>
    <w:rsid w:val="00FF50BF"/>
    <w:rsid w:val="00FF58A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B36B7F"/>
  <w14:defaultImageDpi w14:val="32767"/>
  <w15:docId w15:val="{FF15CC5C-F8A8-4184-A544-21D95499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94"/>
    <w:pPr>
      <w:tabs>
        <w:tab w:val="left" w:pos="1247"/>
        <w:tab w:val="left" w:pos="1814"/>
        <w:tab w:val="left" w:pos="2381"/>
        <w:tab w:val="left" w:pos="2948"/>
        <w:tab w:val="left" w:pos="3515"/>
      </w:tabs>
      <w:spacing w:after="120" w:line="280" w:lineRule="exact"/>
      <w:jc w:val="both"/>
    </w:pPr>
    <w:rPr>
      <w:rFonts w:eastAsia="Times New Roman"/>
      <w:sz w:val="21"/>
      <w:szCs w:val="10"/>
      <w:lang w:val="en-US" w:eastAsia="zh-CN"/>
    </w:rPr>
  </w:style>
  <w:style w:type="paragraph" w:styleId="Heading1">
    <w:name w:val="heading 1"/>
    <w:basedOn w:val="Normal"/>
    <w:next w:val="Normal"/>
    <w:link w:val="Heading1Char"/>
    <w:uiPriority w:val="9"/>
    <w:qFormat/>
    <w:rsid w:val="008C44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9">
    <w:name w:val="heading 9"/>
    <w:basedOn w:val="Normal"/>
    <w:next w:val="Normal"/>
    <w:link w:val="Heading9Char"/>
    <w:qFormat/>
    <w:rsid w:val="007D5C3C"/>
    <w:pPr>
      <w:keepNext/>
      <w:widowControl w:val="0"/>
      <w:numPr>
        <w:numId w:val="4"/>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CH2"/>
    <w:rsid w:val="00003F94"/>
    <w:pPr>
      <w:keepNext/>
      <w:keepLines/>
      <w:tabs>
        <w:tab w:val="right" w:pos="851"/>
        <w:tab w:val="left" w:pos="4082"/>
      </w:tabs>
      <w:suppressAutoHyphens/>
      <w:spacing w:before="240"/>
      <w:ind w:left="1247" w:right="284" w:hanging="1247"/>
    </w:pPr>
    <w:rPr>
      <w:b/>
      <w:sz w:val="28"/>
      <w:szCs w:val="28"/>
    </w:rPr>
  </w:style>
  <w:style w:type="paragraph" w:customStyle="1" w:styleId="CH2">
    <w:name w:val="CH2"/>
    <w:basedOn w:val="Normal"/>
    <w:next w:val="Normalnumber"/>
    <w:link w:val="CH2Char"/>
    <w:rsid w:val="00003F94"/>
    <w:pPr>
      <w:keepNext/>
      <w:keepLines/>
      <w:tabs>
        <w:tab w:val="right" w:pos="851"/>
        <w:tab w:val="left" w:pos="4082"/>
      </w:tabs>
      <w:suppressAutoHyphens/>
      <w:spacing w:before="80"/>
      <w:ind w:left="1247" w:right="284" w:hanging="1247"/>
    </w:pPr>
    <w:rPr>
      <w:b/>
      <w:sz w:val="24"/>
      <w:szCs w:val="24"/>
    </w:rPr>
  </w:style>
  <w:style w:type="paragraph" w:customStyle="1" w:styleId="AATitle">
    <w:name w:val="AA_Title"/>
    <w:basedOn w:val="Normal"/>
    <w:rsid w:val="00003F94"/>
    <w:pPr>
      <w:keepNext/>
      <w:keepLines/>
      <w:tabs>
        <w:tab w:val="left" w:pos="4082"/>
      </w:tabs>
      <w:suppressAutoHyphens/>
      <w:ind w:right="5103"/>
    </w:pPr>
    <w:rPr>
      <w:b/>
    </w:rPr>
  </w:style>
  <w:style w:type="paragraph" w:customStyle="1" w:styleId="BBTitle">
    <w:name w:val="BB_Title"/>
    <w:basedOn w:val="Normal"/>
    <w:link w:val="BBTitleChar"/>
    <w:rsid w:val="00003F94"/>
    <w:pPr>
      <w:keepNext/>
      <w:keepLines/>
      <w:tabs>
        <w:tab w:val="left" w:pos="4082"/>
      </w:tabs>
      <w:suppressAutoHyphens/>
      <w:spacing w:before="320" w:after="240"/>
      <w:ind w:left="1247" w:right="567"/>
    </w:pPr>
    <w:rPr>
      <w:b/>
      <w:sz w:val="28"/>
      <w:szCs w:val="28"/>
    </w:rPr>
  </w:style>
  <w:style w:type="numbering" w:customStyle="1" w:styleId="Normallist">
    <w:name w:val="Normal_list"/>
    <w:basedOn w:val="NoList"/>
    <w:rsid w:val="00003F94"/>
    <w:pPr>
      <w:numPr>
        <w:numId w:val="5"/>
      </w:numPr>
    </w:pPr>
  </w:style>
  <w:style w:type="paragraph" w:customStyle="1" w:styleId="Normalnumber">
    <w:name w:val="Normal_number"/>
    <w:basedOn w:val="Normal"/>
    <w:link w:val="NormalnumberChar"/>
    <w:uiPriority w:val="99"/>
    <w:rsid w:val="00095805"/>
    <w:pPr>
      <w:numPr>
        <w:numId w:val="1"/>
      </w:numPr>
      <w:tabs>
        <w:tab w:val="clear" w:pos="1247"/>
        <w:tab w:val="clear" w:pos="1814"/>
        <w:tab w:val="clear" w:pos="2381"/>
        <w:tab w:val="clear" w:pos="2948"/>
        <w:tab w:val="clear" w:pos="3515"/>
        <w:tab w:val="left" w:pos="624"/>
      </w:tabs>
    </w:pPr>
  </w:style>
  <w:style w:type="character" w:customStyle="1" w:styleId="CH2Char">
    <w:name w:val="CH2 Char"/>
    <w:link w:val="CH2"/>
    <w:locked/>
    <w:rsid w:val="00003F94"/>
    <w:rPr>
      <w:rFonts w:ascii="Times New Roman" w:eastAsia="Times New Roman" w:hAnsi="Times New Roman" w:cs="Times New Roman"/>
      <w:b/>
      <w:lang w:val="en-GB"/>
    </w:rPr>
  </w:style>
  <w:style w:type="paragraph" w:styleId="BalloonText">
    <w:name w:val="Balloon Text"/>
    <w:basedOn w:val="Normal"/>
    <w:link w:val="BalloonTextChar"/>
    <w:uiPriority w:val="99"/>
    <w:unhideWhenUsed/>
    <w:rsid w:val="00D8549C"/>
    <w:rPr>
      <w:sz w:val="18"/>
      <w:szCs w:val="18"/>
    </w:rPr>
  </w:style>
  <w:style w:type="character" w:customStyle="1" w:styleId="BalloonTextChar">
    <w:name w:val="Balloon Text Char"/>
    <w:basedOn w:val="DefaultParagraphFont"/>
    <w:link w:val="BalloonText"/>
    <w:uiPriority w:val="99"/>
    <w:rsid w:val="00D8549C"/>
    <w:rPr>
      <w:rFonts w:ascii="Times New Roman" w:eastAsia="Times New Roman" w:hAnsi="Times New Roman" w:cs="Times New Roman"/>
      <w:sz w:val="18"/>
      <w:szCs w:val="18"/>
      <w:lang w:val="en-GB"/>
    </w:rPr>
  </w:style>
  <w:style w:type="paragraph" w:customStyle="1" w:styleId="CH3">
    <w:name w:val="CH3"/>
    <w:basedOn w:val="Normal"/>
    <w:next w:val="Normalnumber"/>
    <w:link w:val="CH3Char"/>
    <w:rsid w:val="00C045E2"/>
    <w:pPr>
      <w:keepNext/>
      <w:keepLines/>
      <w:tabs>
        <w:tab w:val="right" w:pos="851"/>
        <w:tab w:val="left" w:pos="4082"/>
      </w:tabs>
      <w:suppressAutoHyphens/>
      <w:ind w:left="1247" w:right="284" w:hanging="1247"/>
    </w:pPr>
    <w:rPr>
      <w:b/>
    </w:rPr>
  </w:style>
  <w:style w:type="paragraph" w:customStyle="1" w:styleId="Normal-pool">
    <w:name w:val="Normal-pool"/>
    <w:link w:val="Normal-poolChar"/>
    <w:rsid w:val="00C045E2"/>
    <w:pPr>
      <w:tabs>
        <w:tab w:val="left" w:pos="1247"/>
        <w:tab w:val="left" w:pos="1814"/>
        <w:tab w:val="left" w:pos="2381"/>
        <w:tab w:val="left" w:pos="2948"/>
        <w:tab w:val="left" w:pos="3515"/>
        <w:tab w:val="left" w:pos="4082"/>
      </w:tabs>
    </w:pPr>
    <w:rPr>
      <w:rFonts w:eastAsia="Times New Roman"/>
      <w:sz w:val="20"/>
      <w:szCs w:val="20"/>
    </w:rPr>
  </w:style>
  <w:style w:type="table" w:styleId="TableGrid">
    <w:name w:val="Table Grid"/>
    <w:basedOn w:val="TableNormal"/>
    <w:uiPriority w:val="59"/>
    <w:rsid w:val="00C045E2"/>
    <w:rPr>
      <w:rFonts w:eastAsia="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Anxheader">
    <w:name w:val="ZZ_Anx_header"/>
    <w:basedOn w:val="Normal"/>
    <w:link w:val="ZZAnxheaderChar"/>
    <w:uiPriority w:val="99"/>
    <w:rsid w:val="00C045E2"/>
    <w:pPr>
      <w:tabs>
        <w:tab w:val="left" w:pos="4082"/>
      </w:tabs>
    </w:pPr>
    <w:rPr>
      <w:b/>
      <w:bCs/>
      <w:sz w:val="28"/>
      <w:szCs w:val="22"/>
    </w:rPr>
  </w:style>
  <w:style w:type="paragraph" w:customStyle="1" w:styleId="ZZAnxtitle">
    <w:name w:val="ZZ_Anx_title"/>
    <w:basedOn w:val="Normal"/>
    <w:link w:val="ZZAnxtitleChar"/>
    <w:rsid w:val="00C045E2"/>
    <w:pPr>
      <w:tabs>
        <w:tab w:val="left" w:pos="4082"/>
      </w:tabs>
      <w:spacing w:before="360"/>
      <w:ind w:left="1247"/>
    </w:pPr>
    <w:rPr>
      <w:b/>
      <w:bCs/>
      <w:sz w:val="28"/>
      <w:szCs w:val="26"/>
    </w:rPr>
  </w:style>
  <w:style w:type="character" w:customStyle="1" w:styleId="CH3Char">
    <w:name w:val="CH3 Char"/>
    <w:link w:val="CH3"/>
    <w:locked/>
    <w:rsid w:val="00C045E2"/>
    <w:rPr>
      <w:rFonts w:ascii="Times New Roman" w:eastAsia="Times New Roman" w:hAnsi="Times New Roman" w:cs="Times New Roman"/>
      <w:b/>
      <w:sz w:val="20"/>
      <w:szCs w:val="20"/>
      <w:lang w:val="en-GB"/>
    </w:rPr>
  </w:style>
  <w:style w:type="character" w:customStyle="1" w:styleId="ZZAnxheaderChar">
    <w:name w:val="ZZ_Anx_header Char"/>
    <w:link w:val="ZZAnxheader"/>
    <w:locked/>
    <w:rsid w:val="00C045E2"/>
    <w:rPr>
      <w:rFonts w:ascii="Times New Roman" w:eastAsia="Times New Roman" w:hAnsi="Times New Roman" w:cs="Times New Roman"/>
      <w:b/>
      <w:bCs/>
      <w:sz w:val="28"/>
      <w:szCs w:val="22"/>
      <w:lang w:val="en-GB"/>
    </w:rPr>
  </w:style>
  <w:style w:type="character" w:customStyle="1" w:styleId="ZZAnxtitleChar">
    <w:name w:val="ZZ_Anx_title Char"/>
    <w:link w:val="ZZAnxtitle"/>
    <w:locked/>
    <w:rsid w:val="00C045E2"/>
    <w:rPr>
      <w:rFonts w:ascii="Times New Roman" w:eastAsia="Times New Roman" w:hAnsi="Times New Roman" w:cs="Times New Roman"/>
      <w:b/>
      <w:bCs/>
      <w:sz w:val="28"/>
      <w:szCs w:val="26"/>
      <w:lang w:val="en-GB"/>
    </w:r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C045E2"/>
    <w:pPr>
      <w:tabs>
        <w:tab w:val="clear" w:pos="1247"/>
        <w:tab w:val="clear" w:pos="1814"/>
        <w:tab w:val="clear" w:pos="2381"/>
        <w:tab w:val="clear" w:pos="2948"/>
        <w:tab w:val="clear" w:pos="3515"/>
      </w:tabs>
      <w:spacing w:after="160" w:line="259" w:lineRule="auto"/>
      <w:ind w:left="720"/>
      <w:contextualSpacing/>
    </w:pPr>
    <w:rPr>
      <w:rFonts w:asciiTheme="minorHAnsi" w:eastAsiaTheme="minorEastAsia" w:hAnsiTheme="minorHAnsi" w:cstheme="minorBidi"/>
      <w:sz w:val="22"/>
      <w:szCs w:val="22"/>
      <w:lang w:eastAsia="ja-JP"/>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C045E2"/>
    <w:rPr>
      <w:rFonts w:eastAsiaTheme="minorEastAsia"/>
      <w:sz w:val="22"/>
      <w:szCs w:val="22"/>
      <w:lang w:val="en-GB" w:eastAsia="ja-JP"/>
    </w:rPr>
  </w:style>
  <w:style w:type="paragraph" w:styleId="Header">
    <w:name w:val="header"/>
    <w:basedOn w:val="Normal"/>
    <w:link w:val="HeaderChar"/>
    <w:uiPriority w:val="99"/>
    <w:unhideWhenUsed/>
    <w:rsid w:val="00C535DF"/>
    <w:pPr>
      <w:tabs>
        <w:tab w:val="clear" w:pos="1247"/>
        <w:tab w:val="clear" w:pos="1814"/>
        <w:tab w:val="clear" w:pos="2381"/>
        <w:tab w:val="clear" w:pos="2948"/>
        <w:tab w:val="clear" w:pos="3515"/>
        <w:tab w:val="center" w:pos="4320"/>
        <w:tab w:val="right" w:pos="8640"/>
      </w:tabs>
    </w:pPr>
    <w:rPr>
      <w:rFonts w:eastAsia="PMingLiU"/>
      <w:noProof/>
      <w:sz w:val="18"/>
      <w:szCs w:val="24"/>
    </w:rPr>
  </w:style>
  <w:style w:type="character" w:customStyle="1" w:styleId="HeaderChar">
    <w:name w:val="Header Char"/>
    <w:basedOn w:val="DefaultParagraphFont"/>
    <w:link w:val="Header"/>
    <w:uiPriority w:val="99"/>
    <w:rsid w:val="00C535DF"/>
    <w:rPr>
      <w:rFonts w:eastAsiaTheme="minorEastAsia"/>
      <w:lang w:val="en-US"/>
    </w:rPr>
  </w:style>
  <w:style w:type="paragraph" w:styleId="Footer">
    <w:name w:val="footer"/>
    <w:basedOn w:val="Normal"/>
    <w:link w:val="FooterChar"/>
    <w:uiPriority w:val="99"/>
    <w:unhideWhenUsed/>
    <w:rsid w:val="00F52890"/>
    <w:pPr>
      <w:tabs>
        <w:tab w:val="clear" w:pos="1247"/>
        <w:tab w:val="clear" w:pos="1814"/>
        <w:tab w:val="clear" w:pos="2381"/>
        <w:tab w:val="clear" w:pos="2948"/>
        <w:tab w:val="clear" w:pos="3515"/>
        <w:tab w:val="center" w:pos="4513"/>
        <w:tab w:val="right" w:pos="9026"/>
      </w:tabs>
    </w:pPr>
    <w:rPr>
      <w:rFonts w:eastAsia="PMingLiU"/>
      <w:b/>
      <w:noProof/>
      <w:sz w:val="17"/>
    </w:rPr>
  </w:style>
  <w:style w:type="character" w:customStyle="1" w:styleId="FooterChar">
    <w:name w:val="Footer Char"/>
    <w:basedOn w:val="DefaultParagraphFont"/>
    <w:link w:val="Footer"/>
    <w:uiPriority w:val="99"/>
    <w:rsid w:val="00F52890"/>
    <w:rPr>
      <w:rFonts w:ascii="Times New Roman" w:eastAsia="Times New Roman" w:hAnsi="Times New Roman" w:cs="Times New Roman"/>
      <w:sz w:val="20"/>
      <w:szCs w:val="20"/>
      <w:lang w:val="en-GB"/>
    </w:rPr>
  </w:style>
  <w:style w:type="paragraph" w:customStyle="1" w:styleId="Default">
    <w:name w:val="Default"/>
    <w:rsid w:val="00951E4E"/>
    <w:pPr>
      <w:autoSpaceDE w:val="0"/>
      <w:autoSpaceDN w:val="0"/>
      <w:adjustRightInd w:val="0"/>
    </w:pPr>
    <w:rPr>
      <w:rFonts w:ascii="Roboto" w:eastAsiaTheme="minorEastAsia" w:hAnsi="Roboto" w:cs="Roboto"/>
      <w:color w:val="000000"/>
    </w:rPr>
  </w:style>
  <w:style w:type="paragraph" w:styleId="BodyText">
    <w:name w:val="Body Text"/>
    <w:basedOn w:val="Normal"/>
    <w:link w:val="BodyTextChar"/>
    <w:rsid w:val="00951E4E"/>
    <w:pPr>
      <w:tabs>
        <w:tab w:val="clear" w:pos="1247"/>
        <w:tab w:val="clear" w:pos="1814"/>
        <w:tab w:val="clear" w:pos="2381"/>
        <w:tab w:val="clear" w:pos="2948"/>
        <w:tab w:val="clear" w:pos="3515"/>
      </w:tabs>
    </w:pPr>
    <w:rPr>
      <w:rFonts w:eastAsia="SimSun"/>
      <w:sz w:val="22"/>
      <w:szCs w:val="24"/>
    </w:rPr>
  </w:style>
  <w:style w:type="character" w:customStyle="1" w:styleId="BodyTextChar">
    <w:name w:val="Body Text Char"/>
    <w:basedOn w:val="DefaultParagraphFont"/>
    <w:link w:val="BodyText"/>
    <w:rsid w:val="00951E4E"/>
    <w:rPr>
      <w:rFonts w:ascii="Times New Roman" w:eastAsia="SimSun" w:hAnsi="Times New Roman" w:cs="Times New Roman"/>
      <w:sz w:val="22"/>
      <w:lang w:val="en-US"/>
    </w:rPr>
  </w:style>
  <w:style w:type="character" w:customStyle="1" w:styleId="Heading9Char">
    <w:name w:val="Heading 9 Char"/>
    <w:basedOn w:val="DefaultParagraphFont"/>
    <w:link w:val="Heading9"/>
    <w:rsid w:val="007D5C3C"/>
    <w:rPr>
      <w:rFonts w:eastAsia="Times New Roman"/>
      <w:snapToGrid w:val="0"/>
      <w:sz w:val="21"/>
      <w:szCs w:val="10"/>
      <w:u w:val="single"/>
      <w:lang w:val="en-US" w:eastAsia="zh-CN"/>
    </w:rPr>
  </w:style>
  <w:style w:type="paragraph" w:styleId="TOC9">
    <w:name w:val="toc 9"/>
    <w:basedOn w:val="Normal"/>
    <w:next w:val="Normal"/>
    <w:autoRedefine/>
    <w:semiHidden/>
    <w:rsid w:val="007D5C3C"/>
    <w:pPr>
      <w:tabs>
        <w:tab w:val="clear" w:pos="1814"/>
        <w:tab w:val="clear" w:pos="2381"/>
        <w:tab w:val="clear" w:pos="2948"/>
        <w:tab w:val="clear" w:pos="3515"/>
      </w:tabs>
      <w:ind w:left="1600"/>
    </w:pPr>
    <w:rPr>
      <w:sz w:val="18"/>
      <w:szCs w:val="18"/>
      <w:lang w:val="fr-FR"/>
    </w:rPr>
  </w:style>
  <w:style w:type="character" w:customStyle="1" w:styleId="NormalnumberChar">
    <w:name w:val="Normal_number Char"/>
    <w:link w:val="Normalnumber"/>
    <w:uiPriority w:val="99"/>
    <w:locked/>
    <w:rsid w:val="007D5C3C"/>
    <w:rPr>
      <w:rFonts w:eastAsia="Times New Roman"/>
      <w:sz w:val="21"/>
      <w:szCs w:val="10"/>
      <w:lang w:val="en-US" w:eastAsia="zh-CN"/>
    </w:rPr>
  </w:style>
  <w:style w:type="character" w:styleId="FootnoteReference">
    <w:name w:val="footnote reference"/>
    <w:aliases w:val="16 Point,Superscript 6 Point,Footnote text,Footnote Text1,Footnote Text2,ftref,(Ref. de nota al pie),number,SUPERS,Footnote Reference Superscript,Superscript 6 Point + 11 pt,Appel note de bas de page,-E Fußnotenzeichen,Ref,註腳內容,11 pt"/>
    <w:link w:val="BVIfnrCharCharCharChar"/>
    <w:qFormat/>
    <w:rsid w:val="00453888"/>
    <w:rPr>
      <w:rFonts w:ascii="Times New Roman" w:eastAsia="SimSun" w:hAnsi="Times New Roman"/>
      <w:color w:val="000000"/>
      <w:spacing w:val="-5"/>
      <w:w w:val="130"/>
      <w:position w:val="-4"/>
      <w:sz w:val="20"/>
      <w:szCs w:val="18"/>
      <w:vertAlign w:val="superscript"/>
    </w:rPr>
  </w:style>
  <w:style w:type="paragraph" w:styleId="FootnoteText">
    <w:name w:val="footnote text"/>
    <w:aliases w:val="Fußnotentextf, Char1,DNV-FT,Geneva 9,Font: Geneva 9,Boston 10,f,footnote3,text,Geneva,92,Font:,Boston,10,FOOTNOTES,fn,single space,Footnote Text Rail EIS,ft,Footnotes,Footnote ak,fn cafc,Footnotes Char Char,Footnote Text Char Char,93,Char"/>
    <w:link w:val="FootnoteTextChar"/>
    <w:qFormat/>
    <w:rsid w:val="00453888"/>
    <w:pPr>
      <w:tabs>
        <w:tab w:val="left" w:pos="4082"/>
      </w:tabs>
      <w:spacing w:before="20" w:line="210" w:lineRule="exact"/>
      <w:ind w:left="475" w:hanging="475"/>
    </w:pPr>
    <w:rPr>
      <w:noProof/>
      <w:spacing w:val="5"/>
      <w:w w:val="104"/>
      <w:kern w:val="14"/>
      <w:sz w:val="18"/>
      <w:szCs w:val="20"/>
      <w:lang w:val="fr-CA"/>
    </w:rPr>
  </w:style>
  <w:style w:type="character" w:customStyle="1" w:styleId="FootnoteTextChar">
    <w:name w:val="Footnote Text Char"/>
    <w:aliases w:val="Fußnotentextf Char, Char1 Char,DNV-FT Char,Geneva 9 Char,Font: Geneva 9 Char,Boston 10 Char,f Char,footnote3 Char,text Char,Geneva Char,92 Char,Font: Char,Boston Char,10 Char,FOOTNOTES Char,fn Char,single space Char,ft Char,93 Char"/>
    <w:basedOn w:val="DefaultParagraphFont"/>
    <w:link w:val="FootnoteText"/>
    <w:rsid w:val="00453888"/>
    <w:rPr>
      <w:rFonts w:ascii="Times New Roman" w:eastAsia="Times New Roman" w:hAnsi="Times New Roman" w:cs="Times New Roman"/>
      <w:sz w:val="18"/>
      <w:szCs w:val="20"/>
      <w:lang w:val="fr-CA"/>
    </w:rPr>
  </w:style>
  <w:style w:type="character" w:styleId="CommentReference">
    <w:name w:val="annotation reference"/>
    <w:basedOn w:val="DefaultParagraphFont"/>
    <w:uiPriority w:val="99"/>
    <w:unhideWhenUsed/>
    <w:rsid w:val="00212CB9"/>
    <w:rPr>
      <w:rFonts w:ascii="Times New Roman" w:eastAsia="SimSun" w:hAnsi="Times New Roman"/>
      <w:sz w:val="6"/>
      <w:szCs w:val="16"/>
    </w:rPr>
  </w:style>
  <w:style w:type="paragraph" w:styleId="CommentText">
    <w:name w:val="annotation text"/>
    <w:basedOn w:val="Normal"/>
    <w:link w:val="CommentTextChar"/>
    <w:uiPriority w:val="99"/>
    <w:unhideWhenUsed/>
    <w:rsid w:val="00212CB9"/>
  </w:style>
  <w:style w:type="character" w:customStyle="1" w:styleId="CommentTextChar">
    <w:name w:val="Comment Text Char"/>
    <w:basedOn w:val="DefaultParagraphFont"/>
    <w:link w:val="CommentText"/>
    <w:uiPriority w:val="99"/>
    <w:rsid w:val="00212C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12CB9"/>
    <w:rPr>
      <w:b/>
      <w:bCs/>
    </w:rPr>
  </w:style>
  <w:style w:type="character" w:customStyle="1" w:styleId="CommentSubjectChar">
    <w:name w:val="Comment Subject Char"/>
    <w:basedOn w:val="CommentTextChar"/>
    <w:link w:val="CommentSubject"/>
    <w:uiPriority w:val="99"/>
    <w:semiHidden/>
    <w:rsid w:val="00212CB9"/>
    <w:rPr>
      <w:rFonts w:ascii="Times New Roman" w:eastAsia="Times New Roman" w:hAnsi="Times New Roman" w:cs="Times New Roman"/>
      <w:b/>
      <w:bCs/>
      <w:sz w:val="20"/>
      <w:szCs w:val="20"/>
      <w:lang w:val="en-GB"/>
    </w:rPr>
  </w:style>
  <w:style w:type="paragraph" w:styleId="Revision">
    <w:name w:val="Revision"/>
    <w:hidden/>
    <w:uiPriority w:val="99"/>
    <w:semiHidden/>
    <w:rsid w:val="007444B9"/>
    <w:rPr>
      <w:rFonts w:eastAsia="Times New Roman"/>
      <w:sz w:val="20"/>
      <w:szCs w:val="20"/>
    </w:rPr>
  </w:style>
  <w:style w:type="character" w:styleId="Hyperlink">
    <w:name w:val="Hyperlink"/>
    <w:basedOn w:val="DefaultParagraphFont"/>
    <w:uiPriority w:val="99"/>
    <w:unhideWhenUsed/>
    <w:rsid w:val="00BE7952"/>
    <w:rPr>
      <w:color w:val="0563C1" w:themeColor="hyperlink"/>
      <w:u w:val="single"/>
    </w:rPr>
  </w:style>
  <w:style w:type="character" w:customStyle="1" w:styleId="1">
    <w:name w:val="未解析的提及項目1"/>
    <w:basedOn w:val="DefaultParagraphFont"/>
    <w:uiPriority w:val="99"/>
    <w:semiHidden/>
    <w:unhideWhenUsed/>
    <w:rsid w:val="00BE7952"/>
    <w:rPr>
      <w:color w:val="605E5C"/>
      <w:shd w:val="clear" w:color="auto" w:fill="E1DFDD"/>
    </w:rPr>
  </w:style>
  <w:style w:type="paragraph" w:styleId="NormalWeb">
    <w:name w:val="Normal (Web)"/>
    <w:basedOn w:val="Normal"/>
    <w:uiPriority w:val="99"/>
    <w:semiHidden/>
    <w:unhideWhenUsed/>
    <w:rsid w:val="00245451"/>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zh-TW"/>
    </w:rPr>
  </w:style>
  <w:style w:type="character" w:customStyle="1" w:styleId="DeltaViewInsertion">
    <w:name w:val="DeltaView Insertion"/>
    <w:uiPriority w:val="99"/>
    <w:rsid w:val="00405BA6"/>
    <w:rPr>
      <w:color w:val="0000FF"/>
      <w:u w:val="double"/>
    </w:rPr>
  </w:style>
  <w:style w:type="numbering" w:customStyle="1" w:styleId="Normallist1">
    <w:name w:val="Normal_list1"/>
    <w:basedOn w:val="NoList"/>
    <w:rsid w:val="00D779ED"/>
  </w:style>
  <w:style w:type="paragraph" w:customStyle="1" w:styleId="Normalpool">
    <w:name w:val="Normal_pool"/>
    <w:link w:val="NormalpoolChar"/>
    <w:rsid w:val="00215410"/>
    <w:pPr>
      <w:tabs>
        <w:tab w:val="left" w:pos="1247"/>
        <w:tab w:val="left" w:pos="1814"/>
        <w:tab w:val="left" w:pos="2381"/>
        <w:tab w:val="left" w:pos="2948"/>
        <w:tab w:val="left" w:pos="3515"/>
        <w:tab w:val="left" w:pos="4082"/>
      </w:tabs>
    </w:pPr>
    <w:rPr>
      <w:rFonts w:eastAsia="Times New Roman"/>
      <w:sz w:val="20"/>
      <w:szCs w:val="20"/>
      <w:lang w:val="fr-FR" w:eastAsia="en-US"/>
    </w:rPr>
  </w:style>
  <w:style w:type="character" w:customStyle="1" w:styleId="NormalpoolChar">
    <w:name w:val="Normal_pool Char"/>
    <w:link w:val="Normalpool"/>
    <w:locked/>
    <w:rsid w:val="00215410"/>
    <w:rPr>
      <w:rFonts w:eastAsia="Times New Roman"/>
      <w:sz w:val="20"/>
      <w:szCs w:val="20"/>
      <w:lang w:val="fr-FR" w:eastAsia="en-US"/>
    </w:rPr>
  </w:style>
  <w:style w:type="paragraph" w:customStyle="1" w:styleId="NormalNonumber">
    <w:name w:val="Normal_No_number"/>
    <w:basedOn w:val="Normal"/>
    <w:link w:val="NormalNonumberChar"/>
    <w:rsid w:val="004F74C9"/>
    <w:pPr>
      <w:tabs>
        <w:tab w:val="clear" w:pos="1247"/>
        <w:tab w:val="clear" w:pos="1814"/>
        <w:tab w:val="clear" w:pos="2381"/>
        <w:tab w:val="clear" w:pos="2948"/>
        <w:tab w:val="clear" w:pos="3515"/>
      </w:tabs>
      <w:suppressAutoHyphens/>
      <w:autoSpaceDN w:val="0"/>
      <w:ind w:left="1247"/>
      <w:textAlignment w:val="baseline"/>
    </w:pPr>
    <w:rPr>
      <w:rFonts w:eastAsia="SimSun"/>
    </w:rPr>
  </w:style>
  <w:style w:type="character" w:customStyle="1" w:styleId="NormalNonumberChar">
    <w:name w:val="Normal_No_number Char"/>
    <w:link w:val="NormalNonumber"/>
    <w:locked/>
    <w:rsid w:val="004F74C9"/>
    <w:rPr>
      <w:sz w:val="21"/>
      <w:szCs w:val="10"/>
      <w:lang w:val="en-US" w:eastAsia="zh-CN"/>
    </w:rPr>
  </w:style>
  <w:style w:type="character" w:customStyle="1" w:styleId="BBTitleChar">
    <w:name w:val="BB_Title Char"/>
    <w:link w:val="BBTitle"/>
    <w:rsid w:val="001C4778"/>
    <w:rPr>
      <w:rFonts w:eastAsia="Times New Roman"/>
      <w:b/>
      <w:sz w:val="28"/>
      <w:szCs w:val="28"/>
      <w:lang w:val="en-US" w:eastAsia="zh-CN"/>
    </w:rPr>
  </w:style>
  <w:style w:type="character" w:customStyle="1" w:styleId="Normal-poolChar">
    <w:name w:val="Normal-pool Char"/>
    <w:link w:val="Normal-pool"/>
    <w:rsid w:val="0045084D"/>
    <w:rPr>
      <w:rFonts w:eastAsia="Times New Roman"/>
      <w:sz w:val="20"/>
      <w:szCs w:val="20"/>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7659A2"/>
    <w:pPr>
      <w:tabs>
        <w:tab w:val="clear" w:pos="1247"/>
        <w:tab w:val="clear" w:pos="1814"/>
        <w:tab w:val="clear" w:pos="2381"/>
        <w:tab w:val="clear" w:pos="2948"/>
        <w:tab w:val="clear" w:pos="3515"/>
      </w:tabs>
      <w:spacing w:before="120" w:after="160" w:line="240" w:lineRule="exact"/>
    </w:pPr>
    <w:rPr>
      <w:rFonts w:eastAsia="SimSun"/>
      <w:color w:val="000000"/>
      <w:spacing w:val="-5"/>
      <w:w w:val="130"/>
      <w:position w:val="-4"/>
      <w:sz w:val="20"/>
      <w:szCs w:val="18"/>
      <w:vertAlign w:val="superscript"/>
      <w:lang w:val="en-GB" w:eastAsia="en-GB"/>
    </w:rPr>
  </w:style>
  <w:style w:type="paragraph" w:customStyle="1" w:styleId="Text">
    <w:name w:val="Text"/>
    <w:rsid w:val="006337B1"/>
    <w:pPr>
      <w:pBdr>
        <w:top w:val="nil"/>
        <w:left w:val="nil"/>
        <w:bottom w:val="nil"/>
        <w:right w:val="nil"/>
        <w:between w:val="nil"/>
        <w:bar w:val="nil"/>
      </w:pBdr>
      <w:suppressAutoHyphens/>
    </w:pPr>
    <w:rPr>
      <w:rFonts w:eastAsia="Arial Unicode MS" w:cs="Arial Unicode MS"/>
      <w:color w:val="000000"/>
      <w:sz w:val="20"/>
      <w:szCs w:val="20"/>
      <w:u w:color="000000"/>
      <w:bdr w:val="nil"/>
    </w:rPr>
  </w:style>
  <w:style w:type="character" w:customStyle="1" w:styleId="hps">
    <w:name w:val="hps"/>
    <w:basedOn w:val="DefaultParagraphFont"/>
    <w:uiPriority w:val="99"/>
    <w:rsid w:val="00AE5D15"/>
    <w:rPr>
      <w:rFonts w:cs="Times New Roman"/>
    </w:rPr>
  </w:style>
  <w:style w:type="paragraph" w:customStyle="1" w:styleId="Titletable">
    <w:name w:val="Title_table"/>
    <w:basedOn w:val="Normal"/>
    <w:rsid w:val="005B685D"/>
    <w:pPr>
      <w:keepNext/>
      <w:keepLines/>
      <w:tabs>
        <w:tab w:val="left" w:pos="4082"/>
      </w:tabs>
      <w:suppressAutoHyphens/>
      <w:spacing w:after="60" w:line="240" w:lineRule="auto"/>
      <w:ind w:left="1247"/>
    </w:pPr>
    <w:rPr>
      <w:b/>
      <w:bCs/>
      <w:sz w:val="20"/>
      <w:szCs w:val="20"/>
      <w:lang w:val="en-GB" w:eastAsia="en-US"/>
    </w:rPr>
  </w:style>
  <w:style w:type="character" w:customStyle="1" w:styleId="Heading1Char">
    <w:name w:val="Heading 1 Char"/>
    <w:basedOn w:val="DefaultParagraphFont"/>
    <w:link w:val="Heading1"/>
    <w:uiPriority w:val="9"/>
    <w:rsid w:val="008C445D"/>
    <w:rPr>
      <w:rFonts w:asciiTheme="majorHAnsi" w:eastAsiaTheme="majorEastAsia" w:hAnsiTheme="majorHAnsi" w:cstheme="majorBidi"/>
      <w:color w:val="2F5496" w:themeColor="accent1" w:themeShade="BF"/>
      <w:sz w:val="32"/>
      <w:szCs w:val="32"/>
      <w:lang w:val="en-US" w:eastAsia="zh-CN"/>
    </w:rPr>
  </w:style>
  <w:style w:type="paragraph" w:customStyle="1" w:styleId="H1">
    <w:name w:val="_ H_1"/>
    <w:basedOn w:val="Normal"/>
    <w:next w:val="SingleTxt"/>
    <w:qFormat/>
    <w:rsid w:val="008C445D"/>
    <w:pPr>
      <w:keepNext/>
      <w:keepLines/>
      <w:tabs>
        <w:tab w:val="clear" w:pos="1247"/>
        <w:tab w:val="clear" w:pos="1814"/>
        <w:tab w:val="clear" w:pos="2381"/>
        <w:tab w:val="clear" w:pos="2948"/>
        <w:tab w:val="clear" w:pos="3515"/>
      </w:tabs>
      <w:suppressAutoHyphens/>
      <w:spacing w:after="0" w:line="320" w:lineRule="exact"/>
      <w:outlineLvl w:val="0"/>
    </w:pPr>
    <w:rPr>
      <w:rFonts w:ascii="SimHei" w:eastAsia="SimHei"/>
      <w:kern w:val="14"/>
      <w:sz w:val="24"/>
      <w:szCs w:val="20"/>
    </w:rPr>
  </w:style>
  <w:style w:type="paragraph" w:customStyle="1" w:styleId="H23">
    <w:name w:val="_ H_2/3"/>
    <w:basedOn w:val="Normal"/>
    <w:next w:val="Normal"/>
    <w:qFormat/>
    <w:rsid w:val="008C445D"/>
    <w:pPr>
      <w:tabs>
        <w:tab w:val="clear" w:pos="1247"/>
        <w:tab w:val="clear" w:pos="1814"/>
        <w:tab w:val="clear" w:pos="2381"/>
        <w:tab w:val="clear" w:pos="2948"/>
        <w:tab w:val="clear" w:pos="3515"/>
      </w:tabs>
      <w:spacing w:after="0" w:line="320" w:lineRule="exact"/>
      <w:outlineLvl w:val="1"/>
    </w:pPr>
    <w:rPr>
      <w:rFonts w:ascii="SimHei" w:eastAsia="SimHei"/>
      <w:spacing w:val="2"/>
      <w:kern w:val="14"/>
      <w:szCs w:val="20"/>
    </w:rPr>
  </w:style>
  <w:style w:type="paragraph" w:customStyle="1" w:styleId="SingleTxt">
    <w:name w:val="__Single Txt"/>
    <w:basedOn w:val="Normal"/>
    <w:qFormat/>
    <w:rsid w:val="008C445D"/>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pPr>
    <w:rPr>
      <w:rFonts w:eastAsia="SimSun"/>
      <w:kern w:val="14"/>
      <w:szCs w:val="20"/>
    </w:rPr>
  </w:style>
  <w:style w:type="character" w:customStyle="1" w:styleId="Inget">
    <w:name w:val="Inget"/>
    <w:rsid w:val="008C445D"/>
  </w:style>
  <w:style w:type="paragraph" w:styleId="TOCHeading">
    <w:name w:val="TOC Heading"/>
    <w:basedOn w:val="Heading1"/>
    <w:next w:val="Normal"/>
    <w:uiPriority w:val="39"/>
    <w:unhideWhenUsed/>
    <w:qFormat/>
    <w:rsid w:val="00234198"/>
    <w:pPr>
      <w:tabs>
        <w:tab w:val="clear" w:pos="1247"/>
        <w:tab w:val="clear" w:pos="1814"/>
        <w:tab w:val="clear" w:pos="2381"/>
        <w:tab w:val="clear" w:pos="2948"/>
        <w:tab w:val="clear" w:pos="3515"/>
      </w:tabs>
      <w:spacing w:line="259" w:lineRule="auto"/>
      <w:jc w:val="left"/>
      <w:outlineLvl w:val="9"/>
    </w:pPr>
    <w:rPr>
      <w:lang w:eastAsia="en-US"/>
    </w:rPr>
  </w:style>
  <w:style w:type="paragraph" w:styleId="TOC1">
    <w:name w:val="toc 1"/>
    <w:basedOn w:val="Normal"/>
    <w:next w:val="Normal"/>
    <w:autoRedefine/>
    <w:uiPriority w:val="39"/>
    <w:unhideWhenUsed/>
    <w:rsid w:val="005F42DD"/>
    <w:pPr>
      <w:tabs>
        <w:tab w:val="clear" w:pos="1247"/>
        <w:tab w:val="clear" w:pos="1814"/>
        <w:tab w:val="clear" w:pos="2381"/>
        <w:tab w:val="clear" w:pos="2948"/>
        <w:tab w:val="clear" w:pos="3515"/>
        <w:tab w:val="right" w:pos="9480"/>
      </w:tabs>
      <w:spacing w:after="100"/>
      <w:jc w:val="left"/>
    </w:pPr>
  </w:style>
  <w:style w:type="paragraph" w:styleId="TOC2">
    <w:name w:val="toc 2"/>
    <w:basedOn w:val="Normal"/>
    <w:next w:val="Normal"/>
    <w:autoRedefine/>
    <w:uiPriority w:val="39"/>
    <w:unhideWhenUsed/>
    <w:rsid w:val="00234198"/>
    <w:pPr>
      <w:tabs>
        <w:tab w:val="clear" w:pos="1247"/>
        <w:tab w:val="clear" w:pos="1814"/>
        <w:tab w:val="clear" w:pos="2381"/>
        <w:tab w:val="clear" w:pos="2948"/>
        <w:tab w:val="clear" w:pos="3515"/>
      </w:tabs>
      <w:spacing w:after="100"/>
      <w:ind w:left="210"/>
    </w:pPr>
  </w:style>
  <w:style w:type="paragraph" w:styleId="TOC3">
    <w:name w:val="toc 3"/>
    <w:basedOn w:val="Normal"/>
    <w:next w:val="Normal"/>
    <w:autoRedefine/>
    <w:uiPriority w:val="39"/>
    <w:unhideWhenUsed/>
    <w:rsid w:val="005648FF"/>
    <w:pPr>
      <w:tabs>
        <w:tab w:val="clear" w:pos="1247"/>
        <w:tab w:val="clear" w:pos="1814"/>
        <w:tab w:val="clear" w:pos="2381"/>
        <w:tab w:val="clear" w:pos="2948"/>
        <w:tab w:val="clear" w:pos="3515"/>
      </w:tabs>
      <w:spacing w:after="100" w:line="259" w:lineRule="auto"/>
      <w:ind w:left="440"/>
      <w:jc w:val="left"/>
    </w:pPr>
    <w:rPr>
      <w:rFonts w:asciiTheme="minorHAnsi" w:eastAsiaTheme="minorEastAsia"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2158">
      <w:bodyDiv w:val="1"/>
      <w:marLeft w:val="0"/>
      <w:marRight w:val="0"/>
      <w:marTop w:val="0"/>
      <w:marBottom w:val="0"/>
      <w:divBdr>
        <w:top w:val="none" w:sz="0" w:space="0" w:color="auto"/>
        <w:left w:val="none" w:sz="0" w:space="0" w:color="auto"/>
        <w:bottom w:val="none" w:sz="0" w:space="0" w:color="auto"/>
        <w:right w:val="none" w:sz="0" w:space="0" w:color="auto"/>
      </w:divBdr>
    </w:div>
    <w:div w:id="153225136">
      <w:bodyDiv w:val="1"/>
      <w:marLeft w:val="0"/>
      <w:marRight w:val="0"/>
      <w:marTop w:val="0"/>
      <w:marBottom w:val="0"/>
      <w:divBdr>
        <w:top w:val="none" w:sz="0" w:space="0" w:color="auto"/>
        <w:left w:val="none" w:sz="0" w:space="0" w:color="auto"/>
        <w:bottom w:val="none" w:sz="0" w:space="0" w:color="auto"/>
        <w:right w:val="none" w:sz="0" w:space="0" w:color="auto"/>
      </w:divBdr>
    </w:div>
    <w:div w:id="443815974">
      <w:bodyDiv w:val="1"/>
      <w:marLeft w:val="0"/>
      <w:marRight w:val="0"/>
      <w:marTop w:val="0"/>
      <w:marBottom w:val="0"/>
      <w:divBdr>
        <w:top w:val="none" w:sz="0" w:space="0" w:color="auto"/>
        <w:left w:val="none" w:sz="0" w:space="0" w:color="auto"/>
        <w:bottom w:val="none" w:sz="0" w:space="0" w:color="auto"/>
        <w:right w:val="none" w:sz="0" w:space="0" w:color="auto"/>
      </w:divBdr>
    </w:div>
    <w:div w:id="505941381">
      <w:bodyDiv w:val="1"/>
      <w:marLeft w:val="0"/>
      <w:marRight w:val="0"/>
      <w:marTop w:val="0"/>
      <w:marBottom w:val="0"/>
      <w:divBdr>
        <w:top w:val="none" w:sz="0" w:space="0" w:color="auto"/>
        <w:left w:val="none" w:sz="0" w:space="0" w:color="auto"/>
        <w:bottom w:val="none" w:sz="0" w:space="0" w:color="auto"/>
        <w:right w:val="none" w:sz="0" w:space="0" w:color="auto"/>
      </w:divBdr>
    </w:div>
    <w:div w:id="509679954">
      <w:bodyDiv w:val="1"/>
      <w:marLeft w:val="0"/>
      <w:marRight w:val="0"/>
      <w:marTop w:val="0"/>
      <w:marBottom w:val="0"/>
      <w:divBdr>
        <w:top w:val="none" w:sz="0" w:space="0" w:color="auto"/>
        <w:left w:val="none" w:sz="0" w:space="0" w:color="auto"/>
        <w:bottom w:val="none" w:sz="0" w:space="0" w:color="auto"/>
        <w:right w:val="none" w:sz="0" w:space="0" w:color="auto"/>
      </w:divBdr>
    </w:div>
    <w:div w:id="578637051">
      <w:bodyDiv w:val="1"/>
      <w:marLeft w:val="0"/>
      <w:marRight w:val="0"/>
      <w:marTop w:val="0"/>
      <w:marBottom w:val="0"/>
      <w:divBdr>
        <w:top w:val="none" w:sz="0" w:space="0" w:color="auto"/>
        <w:left w:val="none" w:sz="0" w:space="0" w:color="auto"/>
        <w:bottom w:val="none" w:sz="0" w:space="0" w:color="auto"/>
        <w:right w:val="none" w:sz="0" w:space="0" w:color="auto"/>
      </w:divBdr>
    </w:div>
    <w:div w:id="627199862">
      <w:bodyDiv w:val="1"/>
      <w:marLeft w:val="0"/>
      <w:marRight w:val="0"/>
      <w:marTop w:val="0"/>
      <w:marBottom w:val="0"/>
      <w:divBdr>
        <w:top w:val="none" w:sz="0" w:space="0" w:color="auto"/>
        <w:left w:val="none" w:sz="0" w:space="0" w:color="auto"/>
        <w:bottom w:val="none" w:sz="0" w:space="0" w:color="auto"/>
        <w:right w:val="none" w:sz="0" w:space="0" w:color="auto"/>
      </w:divBdr>
    </w:div>
    <w:div w:id="735276704">
      <w:bodyDiv w:val="1"/>
      <w:marLeft w:val="0"/>
      <w:marRight w:val="0"/>
      <w:marTop w:val="0"/>
      <w:marBottom w:val="0"/>
      <w:divBdr>
        <w:top w:val="none" w:sz="0" w:space="0" w:color="auto"/>
        <w:left w:val="none" w:sz="0" w:space="0" w:color="auto"/>
        <w:bottom w:val="none" w:sz="0" w:space="0" w:color="auto"/>
        <w:right w:val="none" w:sz="0" w:space="0" w:color="auto"/>
      </w:divBdr>
    </w:div>
    <w:div w:id="922028842">
      <w:bodyDiv w:val="1"/>
      <w:marLeft w:val="0"/>
      <w:marRight w:val="0"/>
      <w:marTop w:val="0"/>
      <w:marBottom w:val="0"/>
      <w:divBdr>
        <w:top w:val="none" w:sz="0" w:space="0" w:color="auto"/>
        <w:left w:val="none" w:sz="0" w:space="0" w:color="auto"/>
        <w:bottom w:val="none" w:sz="0" w:space="0" w:color="auto"/>
        <w:right w:val="none" w:sz="0" w:space="0" w:color="auto"/>
      </w:divBdr>
      <w:divsChild>
        <w:div w:id="1726101990">
          <w:marLeft w:val="600"/>
          <w:marRight w:val="0"/>
          <w:marTop w:val="0"/>
          <w:marBottom w:val="0"/>
          <w:divBdr>
            <w:top w:val="none" w:sz="0" w:space="0" w:color="auto"/>
            <w:left w:val="none" w:sz="0" w:space="0" w:color="auto"/>
            <w:bottom w:val="none" w:sz="0" w:space="0" w:color="auto"/>
            <w:right w:val="none" w:sz="0" w:space="0" w:color="auto"/>
          </w:divBdr>
        </w:div>
      </w:divsChild>
    </w:div>
    <w:div w:id="1375079061">
      <w:bodyDiv w:val="1"/>
      <w:marLeft w:val="0"/>
      <w:marRight w:val="0"/>
      <w:marTop w:val="0"/>
      <w:marBottom w:val="0"/>
      <w:divBdr>
        <w:top w:val="none" w:sz="0" w:space="0" w:color="auto"/>
        <w:left w:val="none" w:sz="0" w:space="0" w:color="auto"/>
        <w:bottom w:val="none" w:sz="0" w:space="0" w:color="auto"/>
        <w:right w:val="none" w:sz="0" w:space="0" w:color="auto"/>
      </w:divBdr>
    </w:div>
    <w:div w:id="1407386635">
      <w:bodyDiv w:val="1"/>
      <w:marLeft w:val="0"/>
      <w:marRight w:val="0"/>
      <w:marTop w:val="0"/>
      <w:marBottom w:val="0"/>
      <w:divBdr>
        <w:top w:val="none" w:sz="0" w:space="0" w:color="auto"/>
        <w:left w:val="none" w:sz="0" w:space="0" w:color="auto"/>
        <w:bottom w:val="none" w:sz="0" w:space="0" w:color="auto"/>
        <w:right w:val="none" w:sz="0" w:space="0" w:color="auto"/>
      </w:divBdr>
      <w:divsChild>
        <w:div w:id="1589540374">
          <w:marLeft w:val="600"/>
          <w:marRight w:val="0"/>
          <w:marTop w:val="0"/>
          <w:marBottom w:val="0"/>
          <w:divBdr>
            <w:top w:val="none" w:sz="0" w:space="0" w:color="auto"/>
            <w:left w:val="none" w:sz="0" w:space="0" w:color="auto"/>
            <w:bottom w:val="none" w:sz="0" w:space="0" w:color="auto"/>
            <w:right w:val="none" w:sz="0" w:space="0" w:color="auto"/>
          </w:divBdr>
        </w:div>
      </w:divsChild>
    </w:div>
    <w:div w:id="1568150715">
      <w:bodyDiv w:val="1"/>
      <w:marLeft w:val="0"/>
      <w:marRight w:val="0"/>
      <w:marTop w:val="0"/>
      <w:marBottom w:val="0"/>
      <w:divBdr>
        <w:top w:val="none" w:sz="0" w:space="0" w:color="auto"/>
        <w:left w:val="none" w:sz="0" w:space="0" w:color="auto"/>
        <w:bottom w:val="none" w:sz="0" w:space="0" w:color="auto"/>
        <w:right w:val="none" w:sz="0" w:space="0" w:color="auto"/>
      </w:divBdr>
    </w:div>
    <w:div w:id="1611354688">
      <w:bodyDiv w:val="1"/>
      <w:marLeft w:val="0"/>
      <w:marRight w:val="0"/>
      <w:marTop w:val="0"/>
      <w:marBottom w:val="0"/>
      <w:divBdr>
        <w:top w:val="none" w:sz="0" w:space="0" w:color="auto"/>
        <w:left w:val="none" w:sz="0" w:space="0" w:color="auto"/>
        <w:bottom w:val="none" w:sz="0" w:space="0" w:color="auto"/>
        <w:right w:val="none" w:sz="0" w:space="0" w:color="auto"/>
      </w:divBdr>
    </w:div>
    <w:div w:id="1725904265">
      <w:bodyDiv w:val="1"/>
      <w:marLeft w:val="0"/>
      <w:marRight w:val="0"/>
      <w:marTop w:val="0"/>
      <w:marBottom w:val="0"/>
      <w:divBdr>
        <w:top w:val="none" w:sz="0" w:space="0" w:color="auto"/>
        <w:left w:val="none" w:sz="0" w:space="0" w:color="auto"/>
        <w:bottom w:val="none" w:sz="0" w:space="0" w:color="auto"/>
        <w:right w:val="none" w:sz="0" w:space="0" w:color="auto"/>
      </w:divBdr>
    </w:div>
    <w:div w:id="1940789384">
      <w:bodyDiv w:val="1"/>
      <w:marLeft w:val="0"/>
      <w:marRight w:val="0"/>
      <w:marTop w:val="0"/>
      <w:marBottom w:val="0"/>
      <w:divBdr>
        <w:top w:val="none" w:sz="0" w:space="0" w:color="auto"/>
        <w:left w:val="none" w:sz="0" w:space="0" w:color="auto"/>
        <w:bottom w:val="none" w:sz="0" w:space="0" w:color="auto"/>
        <w:right w:val="none" w:sz="0" w:space="0" w:color="auto"/>
      </w:divBdr>
    </w:div>
    <w:div w:id="1971134634">
      <w:bodyDiv w:val="1"/>
      <w:marLeft w:val="0"/>
      <w:marRight w:val="0"/>
      <w:marTop w:val="0"/>
      <w:marBottom w:val="0"/>
      <w:divBdr>
        <w:top w:val="none" w:sz="0" w:space="0" w:color="auto"/>
        <w:left w:val="none" w:sz="0" w:space="0" w:color="auto"/>
        <w:bottom w:val="none" w:sz="0" w:space="0" w:color="auto"/>
        <w:right w:val="none" w:sz="0" w:space="0" w:color="auto"/>
      </w:divBdr>
      <w:divsChild>
        <w:div w:id="2063359684">
          <w:marLeft w:val="0"/>
          <w:marRight w:val="0"/>
          <w:marTop w:val="280"/>
          <w:marBottom w:val="280"/>
          <w:divBdr>
            <w:top w:val="none" w:sz="0" w:space="0" w:color="auto"/>
            <w:left w:val="none" w:sz="0" w:space="0" w:color="auto"/>
            <w:bottom w:val="none" w:sz="0" w:space="0" w:color="auto"/>
            <w:right w:val="none" w:sz="0" w:space="0" w:color="auto"/>
          </w:divBdr>
        </w:div>
        <w:div w:id="1009988740">
          <w:marLeft w:val="0"/>
          <w:marRight w:val="0"/>
          <w:marTop w:val="280"/>
          <w:marBottom w:val="280"/>
          <w:divBdr>
            <w:top w:val="none" w:sz="0" w:space="0" w:color="auto"/>
            <w:left w:val="none" w:sz="0" w:space="0" w:color="auto"/>
            <w:bottom w:val="none" w:sz="0" w:space="0" w:color="auto"/>
            <w:right w:val="none" w:sz="0" w:space="0" w:color="auto"/>
          </w:divBdr>
        </w:div>
        <w:div w:id="1030687810">
          <w:marLeft w:val="0"/>
          <w:marRight w:val="0"/>
          <w:marTop w:val="280"/>
          <w:marBottom w:val="280"/>
          <w:divBdr>
            <w:top w:val="none" w:sz="0" w:space="0" w:color="auto"/>
            <w:left w:val="none" w:sz="0" w:space="0" w:color="auto"/>
            <w:bottom w:val="none" w:sz="0" w:space="0" w:color="auto"/>
            <w:right w:val="none" w:sz="0" w:space="0" w:color="auto"/>
          </w:divBdr>
        </w:div>
        <w:div w:id="946079271">
          <w:marLeft w:val="0"/>
          <w:marRight w:val="0"/>
          <w:marTop w:val="280"/>
          <w:marBottom w:val="280"/>
          <w:divBdr>
            <w:top w:val="none" w:sz="0" w:space="0" w:color="auto"/>
            <w:left w:val="none" w:sz="0" w:space="0" w:color="auto"/>
            <w:bottom w:val="none" w:sz="0" w:space="0" w:color="auto"/>
            <w:right w:val="none" w:sz="0" w:space="0" w:color="auto"/>
          </w:divBdr>
        </w:div>
        <w:div w:id="67459178">
          <w:marLeft w:val="0"/>
          <w:marRight w:val="0"/>
          <w:marTop w:val="280"/>
          <w:marBottom w:val="280"/>
          <w:divBdr>
            <w:top w:val="none" w:sz="0" w:space="0" w:color="auto"/>
            <w:left w:val="none" w:sz="0" w:space="0" w:color="auto"/>
            <w:bottom w:val="none" w:sz="0" w:space="0" w:color="auto"/>
            <w:right w:val="none" w:sz="0" w:space="0" w:color="auto"/>
          </w:divBdr>
        </w:div>
      </w:divsChild>
    </w:div>
    <w:div w:id="2025089479">
      <w:bodyDiv w:val="1"/>
      <w:marLeft w:val="0"/>
      <w:marRight w:val="0"/>
      <w:marTop w:val="0"/>
      <w:marBottom w:val="0"/>
      <w:divBdr>
        <w:top w:val="none" w:sz="0" w:space="0" w:color="auto"/>
        <w:left w:val="none" w:sz="0" w:space="0" w:color="auto"/>
        <w:bottom w:val="none" w:sz="0" w:space="0" w:color="auto"/>
        <w:right w:val="none" w:sz="0" w:space="0" w:color="auto"/>
      </w:divBdr>
    </w:div>
    <w:div w:id="2080401537">
      <w:bodyDiv w:val="1"/>
      <w:marLeft w:val="0"/>
      <w:marRight w:val="0"/>
      <w:marTop w:val="0"/>
      <w:marBottom w:val="0"/>
      <w:divBdr>
        <w:top w:val="none" w:sz="0" w:space="0" w:color="auto"/>
        <w:left w:val="none" w:sz="0" w:space="0" w:color="auto"/>
        <w:bottom w:val="none" w:sz="0" w:space="0" w:color="auto"/>
        <w:right w:val="none" w:sz="0" w:space="0" w:color="auto"/>
      </w:divBdr>
    </w:div>
    <w:div w:id="2097749645">
      <w:bodyDiv w:val="1"/>
      <w:marLeft w:val="0"/>
      <w:marRight w:val="0"/>
      <w:marTop w:val="0"/>
      <w:marBottom w:val="0"/>
      <w:divBdr>
        <w:top w:val="none" w:sz="0" w:space="0" w:color="auto"/>
        <w:left w:val="none" w:sz="0" w:space="0" w:color="auto"/>
        <w:bottom w:val="none" w:sz="0" w:space="0" w:color="auto"/>
        <w:right w:val="none" w:sz="0" w:space="0" w:color="auto"/>
      </w:divBdr>
      <w:divsChild>
        <w:div w:id="142696154">
          <w:marLeft w:val="0"/>
          <w:marRight w:val="0"/>
          <w:marTop w:val="280"/>
          <w:marBottom w:val="280"/>
          <w:divBdr>
            <w:top w:val="none" w:sz="0" w:space="0" w:color="auto"/>
            <w:left w:val="none" w:sz="0" w:space="0" w:color="auto"/>
            <w:bottom w:val="none" w:sz="0" w:space="0" w:color="auto"/>
            <w:right w:val="none" w:sz="0" w:space="0" w:color="auto"/>
          </w:divBdr>
        </w:div>
        <w:div w:id="2030447798">
          <w:marLeft w:val="0"/>
          <w:marRight w:val="0"/>
          <w:marTop w:val="280"/>
          <w:marBottom w:val="280"/>
          <w:divBdr>
            <w:top w:val="none" w:sz="0" w:space="0" w:color="auto"/>
            <w:left w:val="none" w:sz="0" w:space="0" w:color="auto"/>
            <w:bottom w:val="none" w:sz="0" w:space="0" w:color="auto"/>
            <w:right w:val="none" w:sz="0" w:space="0" w:color="auto"/>
          </w:divBdr>
        </w:div>
        <w:div w:id="1438253477">
          <w:marLeft w:val="0"/>
          <w:marRight w:val="0"/>
          <w:marTop w:val="280"/>
          <w:marBottom w:val="280"/>
          <w:divBdr>
            <w:top w:val="none" w:sz="0" w:space="0" w:color="auto"/>
            <w:left w:val="none" w:sz="0" w:space="0" w:color="auto"/>
            <w:bottom w:val="none" w:sz="0" w:space="0" w:color="auto"/>
            <w:right w:val="none" w:sz="0" w:space="0" w:color="auto"/>
          </w:divBdr>
        </w:div>
        <w:div w:id="789319377">
          <w:marLeft w:val="0"/>
          <w:marRight w:val="0"/>
          <w:marTop w:val="280"/>
          <w:marBottom w:val="2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BE79D2-E886-41CC-B5AA-7F2587892D5F}">
  <ds:schemaRefs>
    <ds:schemaRef ds:uri="http://schemas.openxmlformats.org/officeDocument/2006/bibliography"/>
  </ds:schemaRefs>
</ds:datastoreItem>
</file>

<file path=customXml/itemProps2.xml><?xml version="1.0" encoding="utf-8"?>
<ds:datastoreItem xmlns:ds="http://schemas.openxmlformats.org/officeDocument/2006/customXml" ds:itemID="{5F7E518D-FFF0-4EAC-A874-7EF017534001}"/>
</file>

<file path=customXml/itemProps3.xml><?xml version="1.0" encoding="utf-8"?>
<ds:datastoreItem xmlns:ds="http://schemas.openxmlformats.org/officeDocument/2006/customXml" ds:itemID="{474FFED2-D615-463C-B4B6-0C1B2419BFE6}"/>
</file>

<file path=customXml/itemProps4.xml><?xml version="1.0" encoding="utf-8"?>
<ds:datastoreItem xmlns:ds="http://schemas.openxmlformats.org/officeDocument/2006/customXml" ds:itemID="{DF52161F-CB41-486C-888C-0AB8D6C69567}"/>
</file>

<file path=docProps/app.xml><?xml version="1.0" encoding="utf-8"?>
<Properties xmlns="http://schemas.openxmlformats.org/officeDocument/2006/extended-properties" xmlns:vt="http://schemas.openxmlformats.org/officeDocument/2006/docPropsVTypes">
  <Template>Normal.dotm</Template>
  <TotalTime>103</TotalTime>
  <Pages>4</Pages>
  <Words>338</Words>
  <Characters>1927</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UNON</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Dresner</dc:creator>
  <cp:keywords/>
  <dc:description/>
  <cp:lastModifiedBy>Linh DOAN</cp:lastModifiedBy>
  <cp:revision>32</cp:revision>
  <cp:lastPrinted>2019-07-17T08:50:00Z</cp:lastPrinted>
  <dcterms:created xsi:type="dcterms:W3CDTF">2019-07-17T05:37:00Z</dcterms:created>
  <dcterms:modified xsi:type="dcterms:W3CDTF">2020-11-18T16:13:00Z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dequn</vt:lpwstr>
  </property>
  <property fmtid="{D5CDD505-2E9C-101B-9397-08002B2CF9AE}" pid="4" name="GeneratedDate">
    <vt:lpwstr>11/21/2018 5:01:45 AM</vt:lpwstr>
  </property>
  <property fmtid="{D5CDD505-2E9C-101B-9397-08002B2CF9AE}" pid="5" name="OriginalDocID">
    <vt:lpwstr>f7062f3f-419b-4ac0-ae91-f261a239dfdb</vt:lpwstr>
  </property>
  <property fmtid="{D5CDD505-2E9C-101B-9397-08002B2CF9AE}" pid="6" name="ContentTypeId">
    <vt:lpwstr>0x010100D4A186B34AAF4047A570F9DFA6808567</vt:lpwstr>
  </property>
</Properties>
</file>