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412A43DD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4D6C7B">
              <w:rPr>
                <w:lang w:val="en-GB"/>
              </w:rPr>
              <w:t>4</w:t>
            </w:r>
          </w:p>
        </w:tc>
      </w:tr>
      <w:tr w:rsidR="00032E4E" w:rsidRPr="00850818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5E5597" w14:textId="77777777" w:rsidR="00AD361E" w:rsidRPr="007A48D4" w:rsidRDefault="00AD361E" w:rsidP="00AD361E">
      <w:pPr>
        <w:rPr>
          <w:b/>
        </w:rPr>
      </w:pPr>
      <w:r w:rsidRPr="00A54CB9"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531FA1F0" w14:textId="77777777" w:rsidR="00850818" w:rsidRDefault="00850818" w:rsidP="00850818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30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603A7491" w14:textId="77777777" w:rsidR="004D6C7B" w:rsidRPr="004D6C7B" w:rsidRDefault="004D6C7B" w:rsidP="004D6C7B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outlineLvl w:val="0"/>
        <w:rPr>
          <w:b/>
          <w:sz w:val="24"/>
        </w:rPr>
      </w:pPr>
      <w:bookmarkStart w:id="3" w:name="_GoBack"/>
      <w:bookmarkEnd w:id="3"/>
      <w:r w:rsidRPr="004D6C7B">
        <w:rPr>
          <w:b/>
          <w:sz w:val="24"/>
        </w:rPr>
        <w:t>MК-1/4: Руководящие принципы в отношении выбросов ртути</w:t>
      </w:r>
      <w:bookmarkEnd w:id="2"/>
    </w:p>
    <w:p w14:paraId="3D96C960" w14:textId="77777777" w:rsidR="004D6C7B" w:rsidRPr="004D6C7B" w:rsidRDefault="004D6C7B" w:rsidP="004D6C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4D6C7B">
        <w:rPr>
          <w:i/>
        </w:rPr>
        <w:t>Конференция Сторон,</w:t>
      </w:r>
    </w:p>
    <w:p w14:paraId="5CB83486" w14:textId="77777777" w:rsidR="004D6C7B" w:rsidRPr="004D6C7B" w:rsidRDefault="004D6C7B" w:rsidP="004D6C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jc w:val="center"/>
      </w:pPr>
      <w:r w:rsidRPr="004D6C7B">
        <w:rPr>
          <w:lang w:val="en-US"/>
        </w:rPr>
        <w:t>I</w:t>
      </w:r>
    </w:p>
    <w:p w14:paraId="21C3F1EA" w14:textId="77777777" w:rsidR="004D6C7B" w:rsidRPr="004D6C7B" w:rsidRDefault="004D6C7B" w:rsidP="004D6C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D6C7B">
        <w:rPr>
          <w:i/>
        </w:rPr>
        <w:t>признавая</w:t>
      </w:r>
      <w:r w:rsidRPr="004D6C7B">
        <w:t xml:space="preserve"> важность регулирования выбросов ртути в деле достижения цели </w:t>
      </w:r>
      <w:proofErr w:type="spellStart"/>
      <w:r w:rsidRPr="004D6C7B">
        <w:t>Минаматской</w:t>
      </w:r>
      <w:proofErr w:type="spellEnd"/>
      <w:r w:rsidRPr="004D6C7B">
        <w:t xml:space="preserve"> конвенции о ртути,</w:t>
      </w:r>
    </w:p>
    <w:p w14:paraId="752473CC" w14:textId="77777777" w:rsidR="004D6C7B" w:rsidRPr="004D6C7B" w:rsidRDefault="004D6C7B" w:rsidP="004D6C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D6C7B">
        <w:rPr>
          <w:i/>
        </w:rPr>
        <w:t>постановляет</w:t>
      </w:r>
      <w:r w:rsidRPr="004D6C7B">
        <w:t xml:space="preserve"> принять руководящие принципы в связи со статьей 8, и, в частности, ее пунктами 8 a) и b), в отношении наилучших имеющихся методов и наилучших видов природоохранной деятельности с учетом любых различий между новыми и существующими источниками, а также необходимости сведения к минимуму последствий </w:t>
      </w:r>
      <w:proofErr w:type="spellStart"/>
      <w:r w:rsidRPr="004D6C7B">
        <w:t>межсредовых</w:t>
      </w:r>
      <w:proofErr w:type="spellEnd"/>
      <w:r w:rsidRPr="004D6C7B">
        <w:t xml:space="preserve"> загрязнений, а также в отношении поддержки Сторон при осуществлении мер, предусмотренных в пункте 5, в частности, при определении целевых показателей и установлении предельных значений выбросов, как это предложено Межправительственным комитетом для ведения переговоров по подготовке имеющего обязательную юридическую силу глобального документа по ртути</w:t>
      </w:r>
      <w:r w:rsidRPr="004D6C7B">
        <w:rPr>
          <w:vertAlign w:val="superscript"/>
        </w:rPr>
        <w:footnoteReference w:id="1"/>
      </w:r>
      <w:r w:rsidRPr="004D6C7B">
        <w:t>,</w:t>
      </w:r>
    </w:p>
    <w:p w14:paraId="127B587E" w14:textId="77777777" w:rsidR="004D6C7B" w:rsidRPr="004D6C7B" w:rsidRDefault="004D6C7B" w:rsidP="004D6C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jc w:val="center"/>
      </w:pPr>
      <w:r w:rsidRPr="004D6C7B">
        <w:rPr>
          <w:lang w:val="en-US"/>
        </w:rPr>
        <w:t>II</w:t>
      </w:r>
    </w:p>
    <w:p w14:paraId="20FE8529" w14:textId="77777777" w:rsidR="004D6C7B" w:rsidRPr="004D6C7B" w:rsidRDefault="004D6C7B" w:rsidP="004D6C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D6C7B">
        <w:rPr>
          <w:i/>
        </w:rPr>
        <w:t>признавая далее</w:t>
      </w:r>
      <w:r w:rsidRPr="004D6C7B">
        <w:t>, что в силу технических или экономических причин не для всех Сторон могут иметься некоторые из мер регулирования, предусмотренных в руководящих принципах,</w:t>
      </w:r>
    </w:p>
    <w:p w14:paraId="5F472FE3" w14:textId="77777777" w:rsidR="004D6C7B" w:rsidRPr="004D6C7B" w:rsidRDefault="004D6C7B" w:rsidP="004D6C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D6C7B">
        <w:rPr>
          <w:i/>
        </w:rPr>
        <w:t>отмечая</w:t>
      </w:r>
      <w:r w:rsidRPr="004D6C7B">
        <w:t>, что в соответствии с пунктом 10 статьи 8 Конвенции требуется, чтобы Конференция Сторон проводила обзор руководящих принципов и при необходимости обновляла их с целью учета обстоятельств, которые в настоящее время не в полном объеме предусматриваются ими,</w:t>
      </w:r>
    </w:p>
    <w:p w14:paraId="490507EF" w14:textId="77777777" w:rsidR="004D6C7B" w:rsidRPr="004D6C7B" w:rsidRDefault="004D6C7B" w:rsidP="004D6C7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4D6C7B">
        <w:rPr>
          <w:i/>
        </w:rPr>
        <w:t>просит</w:t>
      </w:r>
      <w:r w:rsidRPr="004D6C7B">
        <w:t xml:space="preserve"> Стороны, имеющие опыт использования этих руководящих принципов, представить в секретариат информацию об этом опыте и поручает секретариату собрать эту информацию и по мере необходимости обновлять руководящие принципы в консультации со Сторонами и другими субъектами.</w:t>
      </w:r>
    </w:p>
    <w:p w14:paraId="0819B825" w14:textId="77777777" w:rsidR="00C6769E" w:rsidRDefault="00C6769E" w:rsidP="00C9375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</w:p>
    <w:p w14:paraId="7A425BC3" w14:textId="3E1031B5" w:rsidR="009027BB" w:rsidRPr="001A5F0F" w:rsidRDefault="009027BB" w:rsidP="005029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2"/>
          <w:szCs w:val="22"/>
        </w:rPr>
      </w:pPr>
    </w:p>
    <w:sectPr w:rsidR="009027BB" w:rsidRPr="001A5F0F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87BB7" w14:textId="77777777" w:rsidR="00CE425F" w:rsidRDefault="00CE425F">
      <w:r>
        <w:separator/>
      </w:r>
    </w:p>
  </w:endnote>
  <w:endnote w:type="continuationSeparator" w:id="0">
    <w:p w14:paraId="6B2125B7" w14:textId="77777777" w:rsidR="00CE425F" w:rsidRDefault="00CE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9404" w14:textId="77777777" w:rsidR="00CE425F" w:rsidRDefault="00CE425F" w:rsidP="00851756">
      <w:pPr>
        <w:spacing w:before="60"/>
        <w:ind w:left="624"/>
      </w:pPr>
      <w:r>
        <w:separator/>
      </w:r>
    </w:p>
  </w:footnote>
  <w:footnote w:type="continuationSeparator" w:id="0">
    <w:p w14:paraId="6D9D8949" w14:textId="77777777" w:rsidR="00CE425F" w:rsidRDefault="00CE425F">
      <w:r>
        <w:continuationSeparator/>
      </w:r>
    </w:p>
  </w:footnote>
  <w:footnote w:id="1">
    <w:p w14:paraId="610E27F3" w14:textId="77777777" w:rsidR="004D6C7B" w:rsidRPr="00C745F2" w:rsidRDefault="004D6C7B" w:rsidP="004D6C7B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</w:pPr>
      <w:r>
        <w:rPr>
          <w:rStyle w:val="FootnoteReference"/>
        </w:rPr>
        <w:footnoteRef/>
      </w:r>
      <w:r w:rsidRPr="00C745F2">
        <w:tab/>
      </w:r>
      <w:r w:rsidRPr="00C745F2">
        <w:rPr>
          <w:lang w:val="en-US"/>
        </w:rPr>
        <w:t>UNEP</w:t>
      </w:r>
      <w:r w:rsidRPr="00C745F2">
        <w:t>/</w:t>
      </w:r>
      <w:r w:rsidRPr="00C745F2">
        <w:rPr>
          <w:lang w:val="en-US"/>
        </w:rPr>
        <w:t>MC</w:t>
      </w:r>
      <w:r w:rsidRPr="00C745F2">
        <w:t>/</w:t>
      </w:r>
      <w:r w:rsidRPr="00C745F2">
        <w:rPr>
          <w:lang w:val="en-US"/>
        </w:rPr>
        <w:t>COP</w:t>
      </w:r>
      <w:r w:rsidRPr="00C745F2">
        <w:t xml:space="preserve">.1/7, </w:t>
      </w:r>
      <w:r>
        <w:t>приложения</w:t>
      </w:r>
      <w:r w:rsidRPr="00C745F2">
        <w:t xml:space="preserve"> </w:t>
      </w:r>
      <w:r w:rsidRPr="00C745F2">
        <w:rPr>
          <w:lang w:val="en-US"/>
        </w:rPr>
        <w:t>II</w:t>
      </w:r>
      <w:r w:rsidRPr="00C745F2">
        <w:t xml:space="preserve"> </w:t>
      </w:r>
      <w:r>
        <w:t>и</w:t>
      </w:r>
      <w:r w:rsidRPr="00C745F2">
        <w:t xml:space="preserve"> </w:t>
      </w:r>
      <w:r w:rsidRPr="00C745F2">
        <w:rPr>
          <w:lang w:val="en-US"/>
        </w:rPr>
        <w:t>III</w:t>
      </w:r>
      <w:r w:rsidRPr="00C745F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6193E0D6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2793A343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4D6C7B">
      <w:rPr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8713C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3D64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0818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361E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425F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216B6-8C7C-4F0F-8435-DA3C703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5</cp:revision>
  <cp:lastPrinted>2020-11-09T11:37:00Z</cp:lastPrinted>
  <dcterms:created xsi:type="dcterms:W3CDTF">2020-11-06T09:45:00Z</dcterms:created>
  <dcterms:modified xsi:type="dcterms:W3CDTF">2020-11-09T11:37:00Z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