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C236510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665DC9">
              <w:t>3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16A91998" w14:textId="77777777" w:rsidR="00665DC9" w:rsidRPr="001932F8" w:rsidRDefault="00665DC9" w:rsidP="00665DC9">
      <w:pPr>
        <w:pStyle w:val="Heading1"/>
      </w:pPr>
      <w:r w:rsidRPr="001932F8">
        <w:tab/>
      </w:r>
      <w:bookmarkStart w:id="1" w:name="_Toc505761129"/>
      <w:r>
        <w:t>MC</w:t>
      </w:r>
      <w:r w:rsidRPr="001932F8">
        <w:t>-1/3: Orientación relativa a las fuentes de suministro y el comercio de mercurio en relación con la certificación</w:t>
      </w:r>
      <w:bookmarkEnd w:id="1"/>
    </w:p>
    <w:p w14:paraId="70479B3B" w14:textId="77777777" w:rsidR="00665DC9" w:rsidRPr="00665DC9" w:rsidRDefault="00665DC9" w:rsidP="00665DC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Style w:val="DeltaViewInsertion"/>
          <w:i/>
          <w:color w:val="000000" w:themeColor="text1"/>
          <w:szCs w:val="18"/>
          <w:u w:val="none"/>
          <w:lang w:val="es-ES"/>
        </w:rPr>
      </w:pPr>
      <w:r w:rsidRPr="00665DC9">
        <w:rPr>
          <w:rStyle w:val="DeltaViewInsertion"/>
          <w:i/>
          <w:color w:val="000000" w:themeColor="text1"/>
          <w:szCs w:val="18"/>
          <w:u w:val="none"/>
          <w:lang w:val="es-ES"/>
        </w:rPr>
        <w:tab/>
        <w:t xml:space="preserve">La Conferencia de </w:t>
      </w:r>
      <w:r w:rsidRPr="00665DC9">
        <w:rPr>
          <w:i/>
          <w:color w:val="000000" w:themeColor="text1"/>
          <w:lang w:val="es-ES"/>
        </w:rPr>
        <w:t>las</w:t>
      </w:r>
      <w:r w:rsidRPr="00665DC9">
        <w:rPr>
          <w:rStyle w:val="DeltaViewInsertion"/>
          <w:i/>
          <w:color w:val="000000" w:themeColor="text1"/>
          <w:szCs w:val="18"/>
          <w:u w:val="none"/>
          <w:lang w:val="es-ES"/>
        </w:rPr>
        <w:t xml:space="preserve"> Partes</w:t>
      </w:r>
    </w:p>
    <w:p w14:paraId="061B1D6C" w14:textId="77777777" w:rsidR="00665DC9" w:rsidRPr="00665DC9" w:rsidRDefault="00665DC9" w:rsidP="00665DC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rStyle w:val="DeltaViewInsertion"/>
          <w:color w:val="000000" w:themeColor="text1"/>
          <w:szCs w:val="18"/>
          <w:u w:val="none"/>
          <w:lang w:val="es-ES"/>
        </w:rPr>
      </w:pPr>
      <w:r w:rsidRPr="00665DC9">
        <w:rPr>
          <w:rStyle w:val="DeltaViewInsertion"/>
          <w:i/>
          <w:color w:val="000000" w:themeColor="text1"/>
          <w:szCs w:val="18"/>
          <w:u w:val="none"/>
          <w:lang w:val="es-ES"/>
        </w:rPr>
        <w:tab/>
        <w:t xml:space="preserve">Decide </w:t>
      </w:r>
      <w:r w:rsidRPr="00665DC9">
        <w:rPr>
          <w:rStyle w:val="DeltaViewInsertion"/>
          <w:color w:val="000000" w:themeColor="text1"/>
          <w:szCs w:val="18"/>
          <w:u w:val="none"/>
          <w:lang w:val="es-ES"/>
        </w:rPr>
        <w:t xml:space="preserve">aprobar el contenido necesario de la certificación que se utilizará junto con los formularios para la exportación de </w:t>
      </w:r>
      <w:r w:rsidRPr="00665DC9">
        <w:rPr>
          <w:color w:val="000000" w:themeColor="text1"/>
          <w:lang w:val="es-ES"/>
        </w:rPr>
        <w:t>mercurio</w:t>
      </w:r>
      <w:r w:rsidRPr="00665DC9">
        <w:rPr>
          <w:rStyle w:val="DeltaViewInsertion"/>
          <w:color w:val="000000" w:themeColor="text1"/>
          <w:szCs w:val="18"/>
          <w:u w:val="none"/>
          <w:lang w:val="es-ES"/>
        </w:rPr>
        <w:t xml:space="preserve"> tanto de </w:t>
      </w:r>
      <w:r w:rsidRPr="00665DC9">
        <w:rPr>
          <w:color w:val="000000" w:themeColor="text1"/>
          <w:lang w:val="es-ES"/>
        </w:rPr>
        <w:t>Estados que sean Partes como de Estados u organizaciones que no sean Partes</w:t>
      </w:r>
      <w:r w:rsidRPr="00665DC9">
        <w:rPr>
          <w:rStyle w:val="DeltaViewInsertion"/>
          <w:color w:val="000000" w:themeColor="text1"/>
          <w:szCs w:val="18"/>
          <w:u w:val="none"/>
          <w:lang w:val="es-ES"/>
        </w:rPr>
        <w:t xml:space="preserve"> de conformidad con la propuesta del </w:t>
      </w:r>
      <w:r w:rsidRPr="00665DC9">
        <w:rPr>
          <w:color w:val="000000" w:themeColor="text1"/>
          <w:lang w:val="es-ES"/>
        </w:rPr>
        <w:t>Comité Intergubernamental de Negociación</w:t>
      </w:r>
      <w:r w:rsidRPr="00665DC9">
        <w:rPr>
          <w:rStyle w:val="DeltaViewInsertion"/>
          <w:color w:val="000000" w:themeColor="text1"/>
          <w:szCs w:val="18"/>
          <w:u w:val="none"/>
          <w:lang w:val="es-ES"/>
        </w:rPr>
        <w:t xml:space="preserve"> a fin de preparar un instrumento jurídicamente vinculante a escala mundial sobre el mercurio</w:t>
      </w:r>
      <w:r w:rsidRPr="00665DC9">
        <w:rPr>
          <w:rStyle w:val="FootnoteReference"/>
          <w:color w:val="000000" w:themeColor="text1"/>
          <w:lang w:val="es-ES"/>
        </w:rPr>
        <w:footnoteReference w:id="2"/>
      </w:r>
      <w:r w:rsidRPr="00665DC9">
        <w:rPr>
          <w:rStyle w:val="DeltaViewInsertion"/>
          <w:color w:val="000000" w:themeColor="text1"/>
          <w:szCs w:val="18"/>
          <w:u w:val="none"/>
          <w:lang w:val="es-ES"/>
        </w:rPr>
        <w:t>.</w:t>
      </w:r>
    </w:p>
    <w:p w14:paraId="533807B3" w14:textId="034F9FED" w:rsidR="009E64B0" w:rsidRPr="009C6954" w:rsidRDefault="009E64B0" w:rsidP="00665DC9">
      <w:pPr>
        <w:pStyle w:val="Normalnumber"/>
        <w:tabs>
          <w:tab w:val="clear" w:pos="624"/>
        </w:tabs>
        <w:rPr>
          <w:lang w:val="es-ES"/>
        </w:rPr>
      </w:pPr>
      <w:bookmarkStart w:id="2" w:name="_GoBack"/>
      <w:bookmarkEnd w:id="2"/>
    </w:p>
    <w:sectPr w:rsidR="009E64B0" w:rsidRPr="009C6954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97B7" w14:textId="77777777" w:rsidR="00BF7BF5" w:rsidRDefault="00BF7BF5">
      <w:r>
        <w:separator/>
      </w:r>
    </w:p>
  </w:endnote>
  <w:endnote w:type="continuationSeparator" w:id="0">
    <w:p w14:paraId="29D78536" w14:textId="77777777" w:rsidR="00BF7BF5" w:rsidRDefault="00BF7BF5">
      <w:r>
        <w:continuationSeparator/>
      </w:r>
    </w:p>
  </w:endnote>
  <w:endnote w:type="continuationNotice" w:id="1">
    <w:p w14:paraId="3B0E8C0C" w14:textId="77777777" w:rsidR="00BF7BF5" w:rsidRDefault="00BF7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18F0" w14:textId="77777777" w:rsidR="00BF7BF5" w:rsidRPr="008D1ED6" w:rsidRDefault="00BF7BF5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5188B2BC" w14:textId="77777777" w:rsidR="00BF7BF5" w:rsidRDefault="00BF7BF5">
      <w:r>
        <w:continuationSeparator/>
      </w:r>
    </w:p>
  </w:footnote>
  <w:footnote w:type="continuationNotice" w:id="1">
    <w:p w14:paraId="4CE8C868" w14:textId="77777777" w:rsidR="00BF7BF5" w:rsidRDefault="00BF7BF5"/>
  </w:footnote>
  <w:footnote w:id="2">
    <w:p w14:paraId="59447CCB" w14:textId="77777777" w:rsidR="00665DC9" w:rsidRPr="00665DC9" w:rsidRDefault="00665DC9" w:rsidP="00665DC9">
      <w:pPr>
        <w:pStyle w:val="FootnoteText"/>
        <w:rPr>
          <w:lang w:val="en-US"/>
        </w:rPr>
      </w:pPr>
      <w:r w:rsidRPr="00114C9F">
        <w:rPr>
          <w:rStyle w:val="FootnoteReference"/>
          <w:lang w:val="es-ES"/>
        </w:rPr>
        <w:footnoteRef/>
      </w:r>
      <w:r w:rsidRPr="00665DC9">
        <w:rPr>
          <w:lang w:val="en-US"/>
        </w:rPr>
        <w:t xml:space="preserve"> </w:t>
      </w:r>
      <w:r w:rsidRPr="00665DC9">
        <w:rPr>
          <w:rStyle w:val="DeltaViewInsertion"/>
          <w:color w:val="000000" w:themeColor="text1"/>
          <w:szCs w:val="18"/>
          <w:u w:val="none"/>
          <w:lang w:val="en-US"/>
        </w:rPr>
        <w:t xml:space="preserve">UNEP/MC/COP.1/6, </w:t>
      </w:r>
      <w:proofErr w:type="spellStart"/>
      <w:r w:rsidRPr="00665DC9">
        <w:rPr>
          <w:rStyle w:val="DeltaViewInsertion"/>
          <w:color w:val="000000" w:themeColor="text1"/>
          <w:szCs w:val="18"/>
          <w:u w:val="none"/>
          <w:lang w:val="en-US"/>
        </w:rPr>
        <w:t>anexo</w:t>
      </w:r>
      <w:proofErr w:type="spellEnd"/>
      <w:r w:rsidRPr="00665DC9">
        <w:rPr>
          <w:rStyle w:val="DeltaViewInsertion"/>
          <w:color w:val="000000" w:themeColor="text1"/>
          <w:szCs w:val="18"/>
          <w:u w:val="none"/>
          <w:lang w:val="en-US"/>
        </w:rPr>
        <w:t xml:space="preserve">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48938BB9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5C24E5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4BC4925B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665DC9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07B52"/>
    <w:multiLevelType w:val="hybridMultilevel"/>
    <w:tmpl w:val="7434837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0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1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5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9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370798"/>
    <w:multiLevelType w:val="hybridMultilevel"/>
    <w:tmpl w:val="18D045F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7"/>
  </w:num>
  <w:num w:numId="4">
    <w:abstractNumId w:val="25"/>
  </w:num>
  <w:num w:numId="5">
    <w:abstractNumId w:val="1"/>
  </w:num>
  <w:num w:numId="6">
    <w:abstractNumId w:val="18"/>
  </w:num>
  <w:num w:numId="7">
    <w:abstractNumId w:val="30"/>
  </w:num>
  <w:num w:numId="8">
    <w:abstractNumId w:val="16"/>
  </w:num>
  <w:num w:numId="9">
    <w:abstractNumId w:val="35"/>
  </w:num>
  <w:num w:numId="10">
    <w:abstractNumId w:val="2"/>
  </w:num>
  <w:num w:numId="11">
    <w:abstractNumId w:val="14"/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55"/>
  </w:num>
  <w:num w:numId="15">
    <w:abstractNumId w:val="29"/>
  </w:num>
  <w:num w:numId="16">
    <w:abstractNumId w:val="49"/>
  </w:num>
  <w:num w:numId="17">
    <w:abstractNumId w:val="63"/>
  </w:num>
  <w:num w:numId="18">
    <w:abstractNumId w:val="32"/>
  </w:num>
  <w:num w:numId="19">
    <w:abstractNumId w:val="24"/>
  </w:num>
  <w:num w:numId="20">
    <w:abstractNumId w:val="9"/>
  </w:num>
  <w:num w:numId="21">
    <w:abstractNumId w:val="43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26"/>
  </w:num>
  <w:num w:numId="26">
    <w:abstractNumId w:val="37"/>
  </w:num>
  <w:num w:numId="27">
    <w:abstractNumId w:val="39"/>
  </w:num>
  <w:num w:numId="28">
    <w:abstractNumId w:val="38"/>
  </w:num>
  <w:num w:numId="29">
    <w:abstractNumId w:val="45"/>
  </w:num>
  <w:num w:numId="30">
    <w:abstractNumId w:val="46"/>
  </w:num>
  <w:num w:numId="31">
    <w:abstractNumId w:val="22"/>
  </w:num>
  <w:num w:numId="32">
    <w:abstractNumId w:val="5"/>
  </w:num>
  <w:num w:numId="33">
    <w:abstractNumId w:val="34"/>
  </w:num>
  <w:num w:numId="34">
    <w:abstractNumId w:val="15"/>
  </w:num>
  <w:num w:numId="35">
    <w:abstractNumId w:val="21"/>
  </w:num>
  <w:num w:numId="36">
    <w:abstractNumId w:val="33"/>
  </w:num>
  <w:num w:numId="37">
    <w:abstractNumId w:val="3"/>
  </w:num>
  <w:num w:numId="38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6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40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10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50"/>
  </w:num>
  <w:num w:numId="50">
    <w:abstractNumId w:val="48"/>
  </w:num>
  <w:num w:numId="51">
    <w:abstractNumId w:val="14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1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3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1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6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1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7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7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2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9"/>
  </w:num>
  <w:num w:numId="66">
    <w:abstractNumId w:val="59"/>
  </w:num>
  <w:num w:numId="67">
    <w:abstractNumId w:val="52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6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4"/>
  </w:num>
  <w:num w:numId="71">
    <w:abstractNumId w:val="7"/>
  </w:num>
  <w:num w:numId="72">
    <w:abstractNumId w:val="6"/>
  </w:num>
  <w:num w:numId="73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BF7BF5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1A307-B2CD-4000-966C-6F7DF5C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2021-01-14T11:22:00Z</dcterms:created>
  <dcterms:modified xsi:type="dcterms:W3CDTF">2021-01-14T11:24:00Z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