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99003C" w:rsidRPr="00A7082A" w14:paraId="0EB4B852" w14:textId="77777777" w:rsidTr="00417FE2">
        <w:trPr>
          <w:cantSplit/>
          <w:trHeight w:val="57"/>
          <w:jc w:val="right"/>
        </w:trPr>
        <w:tc>
          <w:tcPr>
            <w:tcW w:w="1517" w:type="dxa"/>
          </w:tcPr>
          <w:p w14:paraId="72B540E8" w14:textId="77777777" w:rsidR="0099003C" w:rsidRPr="00A7082A" w:rsidRDefault="0099003C" w:rsidP="00320066">
            <w:pPr>
              <w:pStyle w:val="Normal-pool"/>
              <w:rPr>
                <w:rFonts w:ascii="Arial" w:hAnsi="Arial"/>
                <w:b/>
                <w:sz w:val="27"/>
              </w:rPr>
            </w:pPr>
            <w:r w:rsidRPr="00A7082A">
              <w:rPr>
                <w:rFonts w:ascii="Arial" w:hAnsi="Arial"/>
                <w:b/>
                <w:sz w:val="27"/>
              </w:rPr>
              <w:t xml:space="preserve">UNITED </w:t>
            </w:r>
            <w:r w:rsidRPr="00A7082A">
              <w:rPr>
                <w:rFonts w:ascii="Arial" w:hAnsi="Arial"/>
                <w:b/>
                <w:sz w:val="27"/>
              </w:rPr>
              <w:br/>
              <w:t>NATIONS</w:t>
            </w:r>
          </w:p>
        </w:tc>
        <w:tc>
          <w:tcPr>
            <w:tcW w:w="4640" w:type="dxa"/>
          </w:tcPr>
          <w:p w14:paraId="2E87FABF" w14:textId="77777777" w:rsidR="0099003C" w:rsidRPr="00A7082A" w:rsidRDefault="0099003C" w:rsidP="00320066">
            <w:pPr>
              <w:pStyle w:val="Normal-pool"/>
              <w:rPr>
                <w:rFonts w:ascii="Univers" w:hAnsi="Univers"/>
              </w:rPr>
            </w:pPr>
          </w:p>
        </w:tc>
        <w:tc>
          <w:tcPr>
            <w:tcW w:w="3333" w:type="dxa"/>
          </w:tcPr>
          <w:p w14:paraId="31AB2B9B" w14:textId="77777777" w:rsidR="0099003C" w:rsidRPr="00A7082A" w:rsidRDefault="0099003C" w:rsidP="00320066">
            <w:pPr>
              <w:pStyle w:val="Normal-pool"/>
              <w:jc w:val="right"/>
              <w:rPr>
                <w:rFonts w:ascii="Arial" w:hAnsi="Arial"/>
                <w:b/>
                <w:sz w:val="64"/>
              </w:rPr>
            </w:pPr>
            <w:r w:rsidRPr="00A7082A">
              <w:rPr>
                <w:rFonts w:ascii="Arial" w:hAnsi="Arial"/>
                <w:b/>
                <w:sz w:val="64"/>
              </w:rPr>
              <w:t>MC</w:t>
            </w:r>
          </w:p>
        </w:tc>
      </w:tr>
      <w:tr w:rsidR="0099003C" w:rsidRPr="00A7082A" w14:paraId="2708E72F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bottom w:val="single" w:sz="4" w:space="0" w:color="auto"/>
            </w:tcBorders>
          </w:tcPr>
          <w:p w14:paraId="460FE18E" w14:textId="77777777" w:rsidR="0099003C" w:rsidRPr="00A7082A" w:rsidRDefault="0099003C" w:rsidP="00320066">
            <w:pPr>
              <w:pStyle w:val="Normal-pool"/>
              <w:rPr>
                <w:sz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4CCE2A" w14:textId="77777777" w:rsidR="0099003C" w:rsidRPr="00A7082A" w:rsidRDefault="0099003C" w:rsidP="00320066">
            <w:pPr>
              <w:pStyle w:val="Normal-pool"/>
              <w:rPr>
                <w:rFonts w:ascii="Univers" w:hAnsi="Univers"/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F8E0956" w14:textId="1B06A813" w:rsidR="0099003C" w:rsidRPr="00A7082A" w:rsidRDefault="0099003C" w:rsidP="00320066">
            <w:pPr>
              <w:pStyle w:val="Normal-pool"/>
              <w:rPr>
                <w:sz w:val="18"/>
              </w:rPr>
            </w:pPr>
            <w:r w:rsidRPr="00A7082A">
              <w:rPr>
                <w:b/>
                <w:sz w:val="28"/>
              </w:rPr>
              <w:t>UNEP</w:t>
            </w:r>
            <w:r w:rsidRPr="00A7082A">
              <w:t>/MC/COP.</w:t>
            </w:r>
            <w:r w:rsidR="00B839EF">
              <w:t>1</w:t>
            </w:r>
            <w:r w:rsidRPr="00A7082A">
              <w:t>/</w:t>
            </w:r>
            <w:r w:rsidR="00C870D0">
              <w:t>Dec.1</w:t>
            </w:r>
            <w:r w:rsidR="00556298">
              <w:t>8</w:t>
            </w:r>
          </w:p>
        </w:tc>
      </w:tr>
      <w:tr w:rsidR="0099003C" w:rsidRPr="00A7082A" w14:paraId="561B5AE7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top w:val="single" w:sz="4" w:space="0" w:color="auto"/>
              <w:bottom w:val="single" w:sz="24" w:space="0" w:color="auto"/>
            </w:tcBorders>
          </w:tcPr>
          <w:p w14:paraId="1B99BFBB" w14:textId="77777777" w:rsidR="0099003C" w:rsidRPr="00A7082A" w:rsidRDefault="0099003C" w:rsidP="00320066">
            <w:pPr>
              <w:pStyle w:val="Normal-pool"/>
            </w:pPr>
            <w:r w:rsidRPr="00A7082A">
              <w:rPr>
                <w:noProof/>
                <w:lang w:eastAsia="en-GB"/>
              </w:rPr>
              <w:drawing>
                <wp:inline distT="0" distB="0" distL="0" distR="0" wp14:anchorId="0EF83FA0" wp14:editId="64AD8C7A">
                  <wp:extent cx="828040" cy="7689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82A">
              <w:rPr>
                <w:noProof/>
                <w:lang w:eastAsia="en-GB"/>
              </w:rPr>
              <w:drawing>
                <wp:inline distT="0" distB="0" distL="0" distR="0" wp14:anchorId="70F31CBA" wp14:editId="39A207CD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bottom w:val="single" w:sz="24" w:space="0" w:color="auto"/>
            </w:tcBorders>
          </w:tcPr>
          <w:p w14:paraId="745D319C" w14:textId="77777777" w:rsidR="0099003C" w:rsidRPr="00A7082A" w:rsidRDefault="0099003C">
            <w:pPr>
              <w:pStyle w:val="Normal-pool"/>
              <w:spacing w:before="1200"/>
              <w:rPr>
                <w:rFonts w:ascii="Arial" w:hAnsi="Arial"/>
                <w:sz w:val="32"/>
              </w:rPr>
            </w:pPr>
            <w:r w:rsidRPr="00A7082A">
              <w:rPr>
                <w:rFonts w:ascii="Arial" w:hAnsi="Arial"/>
                <w:b/>
                <w:sz w:val="32"/>
              </w:rPr>
              <w:t xml:space="preserve">United Nations </w:t>
            </w:r>
            <w:r w:rsidRPr="00A7082A">
              <w:rPr>
                <w:rFonts w:ascii="Arial" w:hAnsi="Arial"/>
                <w:b/>
                <w:sz w:val="32"/>
              </w:rPr>
              <w:br/>
              <w:t xml:space="preserve">Environment </w:t>
            </w:r>
            <w:r w:rsidRPr="00A7082A">
              <w:rPr>
                <w:rFonts w:ascii="Arial" w:hAnsi="Arial"/>
                <w:b/>
                <w:sz w:val="32"/>
              </w:rPr>
              <w:br/>
              <w:t>Programme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24" w:space="0" w:color="auto"/>
            </w:tcBorders>
          </w:tcPr>
          <w:p w14:paraId="36453538" w14:textId="1B64F544" w:rsidR="0099003C" w:rsidRPr="00A7082A" w:rsidRDefault="0099003C" w:rsidP="00320066">
            <w:pPr>
              <w:pStyle w:val="Normal-pool"/>
              <w:spacing w:before="120"/>
            </w:pPr>
            <w:r w:rsidRPr="00A7082A">
              <w:t xml:space="preserve">Distr.: </w:t>
            </w:r>
            <w:r w:rsidR="00F56012" w:rsidRPr="00A7082A">
              <w:t xml:space="preserve">General </w:t>
            </w:r>
            <w:r w:rsidRPr="00A7082A">
              <w:br/>
            </w:r>
            <w:r w:rsidR="00900821">
              <w:t>22 November 2017</w:t>
            </w:r>
          </w:p>
          <w:p w14:paraId="18176F73" w14:textId="77777777" w:rsidR="0099003C" w:rsidRPr="00A7082A" w:rsidRDefault="0099003C" w:rsidP="00320066">
            <w:pPr>
              <w:pStyle w:val="Normal-pool"/>
              <w:spacing w:before="120"/>
            </w:pPr>
            <w:r w:rsidRPr="00A7082A">
              <w:t>Original: English</w:t>
            </w:r>
          </w:p>
        </w:tc>
      </w:tr>
    </w:tbl>
    <w:p w14:paraId="727B3EBC" w14:textId="77777777" w:rsidR="0099003C" w:rsidRPr="00A7082A" w:rsidRDefault="0099003C" w:rsidP="00587D09">
      <w:pPr>
        <w:pStyle w:val="AATitle"/>
      </w:pPr>
      <w:r w:rsidRPr="00A7082A">
        <w:t xml:space="preserve">Conference of the Parties to the </w:t>
      </w:r>
      <w:r w:rsidRPr="00A7082A">
        <w:br/>
        <w:t>Minamata Convention on Mercury</w:t>
      </w:r>
    </w:p>
    <w:p w14:paraId="7D22A4EF" w14:textId="308F76E1" w:rsidR="0099003C" w:rsidRPr="00A7082A" w:rsidRDefault="00B839EF" w:rsidP="00587D09">
      <w:pPr>
        <w:pStyle w:val="AATitle"/>
      </w:pPr>
      <w:r>
        <w:t>First</w:t>
      </w:r>
      <w:r w:rsidR="00076758" w:rsidRPr="00A7082A">
        <w:t xml:space="preserve"> </w:t>
      </w:r>
      <w:r w:rsidR="0099003C" w:rsidRPr="00A7082A">
        <w:t>meeting</w:t>
      </w:r>
    </w:p>
    <w:p w14:paraId="351E61BB" w14:textId="07A22EE6" w:rsidR="0099003C" w:rsidRPr="00A7082A" w:rsidRDefault="0099003C" w:rsidP="0099003C">
      <w:pPr>
        <w:pStyle w:val="AATitle"/>
        <w:rPr>
          <w:b w:val="0"/>
        </w:rPr>
      </w:pPr>
      <w:r w:rsidRPr="00A7082A">
        <w:rPr>
          <w:b w:val="0"/>
        </w:rPr>
        <w:t xml:space="preserve">Geneva, </w:t>
      </w:r>
      <w:r w:rsidR="00076758" w:rsidRPr="00A7082A">
        <w:rPr>
          <w:b w:val="0"/>
        </w:rPr>
        <w:t>2</w:t>
      </w:r>
      <w:r w:rsidR="00900821">
        <w:rPr>
          <w:b w:val="0"/>
        </w:rPr>
        <w:t>4</w:t>
      </w:r>
      <w:r w:rsidRPr="00A7082A">
        <w:rPr>
          <w:b w:val="0"/>
        </w:rPr>
        <w:t>–2</w:t>
      </w:r>
      <w:r w:rsidR="00076758" w:rsidRPr="00A7082A">
        <w:rPr>
          <w:b w:val="0"/>
        </w:rPr>
        <w:t>9</w:t>
      </w:r>
      <w:r w:rsidRPr="00A7082A">
        <w:rPr>
          <w:b w:val="0"/>
        </w:rPr>
        <w:t xml:space="preserve"> </w:t>
      </w:r>
      <w:r w:rsidR="00900821">
        <w:rPr>
          <w:b w:val="0"/>
        </w:rPr>
        <w:t>September</w:t>
      </w:r>
      <w:r w:rsidRPr="00A7082A">
        <w:rPr>
          <w:b w:val="0"/>
        </w:rPr>
        <w:t xml:space="preserve"> 201</w:t>
      </w:r>
      <w:r w:rsidR="00900821">
        <w:rPr>
          <w:b w:val="0"/>
        </w:rPr>
        <w:t>7</w:t>
      </w:r>
    </w:p>
    <w:p w14:paraId="699814FA" w14:textId="6F36BC96" w:rsidR="0099003C" w:rsidRPr="00A7082A" w:rsidRDefault="001D1473" w:rsidP="0099003C">
      <w:pPr>
        <w:pStyle w:val="BBTitle"/>
      </w:pPr>
      <w:r>
        <w:t>Decision adopted by</w:t>
      </w:r>
      <w:r w:rsidR="00661B39">
        <w:t xml:space="preserve"> the </w:t>
      </w:r>
      <w:r w:rsidR="00B839EF">
        <w:t>first</w:t>
      </w:r>
      <w:r w:rsidR="0099003C" w:rsidRPr="00A7082A">
        <w:t xml:space="preserve"> Conference of the Parties to the Minamata Convention on Mercury</w:t>
      </w:r>
    </w:p>
    <w:p w14:paraId="55AA1BF3" w14:textId="1D10246C" w:rsidR="00CB2628" w:rsidRPr="00A7082A" w:rsidRDefault="0099003C" w:rsidP="006713D2">
      <w:pPr>
        <w:pStyle w:val="CH1"/>
      </w:pPr>
      <w:r w:rsidRPr="00A7082A">
        <w:tab/>
      </w:r>
    </w:p>
    <w:p w14:paraId="4459E91E" w14:textId="77777777" w:rsidR="00556298" w:rsidRDefault="00CB2628" w:rsidP="00556298">
      <w:pPr>
        <w:pStyle w:val="CH2"/>
      </w:pPr>
      <w:r w:rsidRPr="00A7082A">
        <w:rPr>
          <w:bCs/>
        </w:rPr>
        <w:tab/>
      </w:r>
      <w:r w:rsidRPr="00A7082A">
        <w:rPr>
          <w:bCs/>
        </w:rPr>
        <w:tab/>
      </w:r>
      <w:r w:rsidR="00556298">
        <w:t>MC-1/18: Draft guidelines on the interim storage of mercury and mercury compounds referred to in paragraph 3 of article 10</w:t>
      </w:r>
    </w:p>
    <w:p w14:paraId="4850F4AC" w14:textId="77777777" w:rsidR="00556298" w:rsidRDefault="00556298" w:rsidP="00556298">
      <w:pPr>
        <w:tabs>
          <w:tab w:val="left" w:pos="624"/>
        </w:tabs>
        <w:spacing w:after="120"/>
        <w:ind w:left="1247" w:firstLine="624"/>
        <w:rPr>
          <w:i/>
        </w:rPr>
      </w:pPr>
      <w:r>
        <w:rPr>
          <w:i/>
        </w:rPr>
        <w:t>The Conference of the Parties,</w:t>
      </w:r>
    </w:p>
    <w:p w14:paraId="64C73CFA" w14:textId="77777777" w:rsidR="00556298" w:rsidRDefault="00556298" w:rsidP="00556298">
      <w:pPr>
        <w:tabs>
          <w:tab w:val="left" w:pos="624"/>
        </w:tabs>
        <w:spacing w:after="120"/>
        <w:ind w:left="1247" w:firstLine="624"/>
        <w:rPr>
          <w:iCs/>
        </w:rPr>
      </w:pPr>
      <w:r>
        <w:rPr>
          <w:i/>
        </w:rPr>
        <w:t xml:space="preserve">Recognizing </w:t>
      </w:r>
      <w:r>
        <w:rPr>
          <w:iCs/>
        </w:rPr>
        <w:t>the need to assist parties in the environmentally sound storage of mercury other than waste mercury through the provision of guidelines,</w:t>
      </w:r>
    </w:p>
    <w:p w14:paraId="4A7B427F" w14:textId="77777777" w:rsidR="00556298" w:rsidRDefault="00556298" w:rsidP="00556298">
      <w:pPr>
        <w:pStyle w:val="Normalnumber"/>
        <w:numPr>
          <w:ilvl w:val="0"/>
          <w:numId w:val="102"/>
        </w:numPr>
        <w:tabs>
          <w:tab w:val="clear" w:pos="1247"/>
        </w:tabs>
        <w:suppressAutoHyphens/>
        <w:autoSpaceDN w:val="0"/>
        <w:ind w:left="1247" w:firstLine="624"/>
        <w:textAlignment w:val="baseline"/>
        <w:rPr>
          <w:iCs/>
        </w:rPr>
      </w:pPr>
      <w:r>
        <w:rPr>
          <w:i/>
        </w:rPr>
        <w:t xml:space="preserve">Requests </w:t>
      </w:r>
      <w:r>
        <w:t>the secretariat</w:t>
      </w:r>
      <w:r>
        <w:rPr>
          <w:iCs/>
        </w:rPr>
        <w:t xml:space="preserve"> to undertake further revision of the </w:t>
      </w:r>
      <w:r>
        <w:t>draft guidelines on the interim storage of mercury and mercury compounds referred to in paragraph 3 of article 10</w:t>
      </w:r>
      <w:r>
        <w:rPr>
          <w:iCs/>
        </w:rPr>
        <w:t>,</w:t>
      </w:r>
      <w:r>
        <w:rPr>
          <w:rStyle w:val="FootnoteReference"/>
          <w:iCs/>
        </w:rPr>
        <w:footnoteReference w:id="2"/>
      </w:r>
      <w:r>
        <w:rPr>
          <w:iCs/>
        </w:rPr>
        <w:t xml:space="preserve"> by:</w:t>
      </w:r>
    </w:p>
    <w:p w14:paraId="75B2EFC1" w14:textId="77777777" w:rsidR="00556298" w:rsidRDefault="00556298" w:rsidP="00556298">
      <w:pPr>
        <w:tabs>
          <w:tab w:val="left" w:pos="624"/>
        </w:tabs>
        <w:spacing w:after="120"/>
        <w:ind w:left="1247" w:firstLine="624"/>
        <w:rPr>
          <w:iCs/>
        </w:rPr>
      </w:pPr>
      <w:r>
        <w:rPr>
          <w:iCs/>
        </w:rPr>
        <w:t>(a)</w:t>
      </w:r>
      <w:r>
        <w:rPr>
          <w:iCs/>
        </w:rPr>
        <w:tab/>
        <w:t>Seeking technical input from relevant experts, including technical experts of the Basel Convention</w:t>
      </w:r>
      <w:r>
        <w:t xml:space="preserve"> on the Transboundary Movement of Hazardous Wastes and Their Disposal</w:t>
      </w:r>
      <w:r>
        <w:rPr>
          <w:iCs/>
        </w:rPr>
        <w:t xml:space="preserve">, by 31 December 2017; </w:t>
      </w:r>
    </w:p>
    <w:p w14:paraId="6CA4B559" w14:textId="77777777" w:rsidR="00556298" w:rsidRDefault="00556298" w:rsidP="00556298">
      <w:pPr>
        <w:tabs>
          <w:tab w:val="left" w:pos="624"/>
        </w:tabs>
        <w:spacing w:after="120"/>
        <w:ind w:left="1247" w:firstLine="624"/>
        <w:rPr>
          <w:iCs/>
        </w:rPr>
      </w:pPr>
      <w:r>
        <w:rPr>
          <w:iCs/>
        </w:rPr>
        <w:t>(b)</w:t>
      </w:r>
      <w:r>
        <w:rPr>
          <w:iCs/>
        </w:rPr>
        <w:tab/>
        <w:t xml:space="preserve">Amending the guidelines and publishing on the Minamata Convention website a revised draft version by 1 March 2018; </w:t>
      </w:r>
    </w:p>
    <w:p w14:paraId="05CE0974" w14:textId="77777777" w:rsidR="00556298" w:rsidRDefault="00556298" w:rsidP="00556298">
      <w:pPr>
        <w:tabs>
          <w:tab w:val="left" w:pos="624"/>
        </w:tabs>
        <w:spacing w:after="120"/>
        <w:ind w:left="1247" w:firstLine="624"/>
        <w:rPr>
          <w:iCs/>
        </w:rPr>
      </w:pPr>
      <w:r>
        <w:rPr>
          <w:iCs/>
        </w:rPr>
        <w:t>(c)</w:t>
      </w:r>
      <w:r>
        <w:rPr>
          <w:iCs/>
        </w:rPr>
        <w:tab/>
        <w:t xml:space="preserve">Obtaining further comments from experts, parties and others, by 1 May 2018; </w:t>
      </w:r>
    </w:p>
    <w:p w14:paraId="4C4D4CD4" w14:textId="77777777" w:rsidR="00556298" w:rsidRDefault="00556298" w:rsidP="00556298">
      <w:pPr>
        <w:tabs>
          <w:tab w:val="left" w:pos="624"/>
        </w:tabs>
        <w:spacing w:after="120"/>
        <w:ind w:left="1247" w:firstLine="624"/>
        <w:rPr>
          <w:iCs/>
        </w:rPr>
      </w:pPr>
      <w:r>
        <w:rPr>
          <w:iCs/>
        </w:rPr>
        <w:t>(d)</w:t>
      </w:r>
      <w:r>
        <w:rPr>
          <w:iCs/>
        </w:rPr>
        <w:tab/>
        <w:t xml:space="preserve">Submitting the revised guidelines to the Conference of the Parties to the Minamata Convention at its second meeting for further consideration and possible adoption; </w:t>
      </w:r>
    </w:p>
    <w:p w14:paraId="4C8948DE" w14:textId="77777777" w:rsidR="00556298" w:rsidRDefault="00556298" w:rsidP="00556298">
      <w:pPr>
        <w:pStyle w:val="Normalnumber"/>
        <w:numPr>
          <w:ilvl w:val="0"/>
          <w:numId w:val="102"/>
        </w:numPr>
        <w:tabs>
          <w:tab w:val="clear" w:pos="1247"/>
        </w:tabs>
        <w:suppressAutoHyphens/>
        <w:autoSpaceDN w:val="0"/>
        <w:ind w:left="1247" w:firstLine="624"/>
        <w:textAlignment w:val="baseline"/>
      </w:pPr>
      <w:r>
        <w:rPr>
          <w:i/>
          <w:iCs/>
        </w:rPr>
        <w:t>Encourages</w:t>
      </w:r>
      <w:r>
        <w:t xml:space="preserve"> the use of the draft guidelines</w:t>
      </w:r>
      <w:r>
        <w:rPr>
          <w:rStyle w:val="FootnoteReference"/>
        </w:rPr>
        <w:footnoteReference w:id="3"/>
      </w:r>
      <w:r>
        <w:t xml:space="preserve"> in the interim and on a provisional basis, as appropriate.</w:t>
      </w:r>
    </w:p>
    <w:p w14:paraId="74A2DEE9" w14:textId="49BD3D0C" w:rsidR="003F4DA7" w:rsidRPr="00711DBB" w:rsidRDefault="003F4DA7" w:rsidP="00556298">
      <w:pPr>
        <w:pStyle w:val="CH2"/>
      </w:pPr>
    </w:p>
    <w:sectPr w:rsidR="003F4DA7" w:rsidRPr="00711DBB" w:rsidSect="007D78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3A825" w14:textId="77777777" w:rsidR="00E218BC" w:rsidRDefault="00E218BC">
      <w:r>
        <w:separator/>
      </w:r>
    </w:p>
  </w:endnote>
  <w:endnote w:type="continuationSeparator" w:id="0">
    <w:p w14:paraId="6C7E973A" w14:textId="77777777" w:rsidR="00E218BC" w:rsidRDefault="00E218BC">
      <w:r>
        <w:continuationSeparator/>
      </w:r>
    </w:p>
  </w:endnote>
  <w:endnote w:type="continuationNotice" w:id="1">
    <w:p w14:paraId="759A4824" w14:textId="77777777" w:rsidR="00E218BC" w:rsidRDefault="00E21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D73F" w14:textId="77777777" w:rsidR="00556298" w:rsidRDefault="00556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FC9F" w14:textId="77777777" w:rsidR="00556298" w:rsidRDefault="00556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EB3" w14:textId="363F725D" w:rsidR="005629FD" w:rsidRPr="003F4DA7" w:rsidRDefault="005629FD" w:rsidP="003F4DA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9875" w14:textId="77777777" w:rsidR="00E218BC" w:rsidRPr="008D1ED6" w:rsidRDefault="00E218BC" w:rsidP="009A29A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53DA2A79" w14:textId="77777777" w:rsidR="00E218BC" w:rsidRDefault="00E218BC">
      <w:r>
        <w:continuationSeparator/>
      </w:r>
    </w:p>
  </w:footnote>
  <w:footnote w:type="continuationNotice" w:id="1">
    <w:p w14:paraId="4F0F2958" w14:textId="77777777" w:rsidR="00E218BC" w:rsidRDefault="00E218BC"/>
  </w:footnote>
  <w:footnote w:id="2">
    <w:p w14:paraId="7BDBCB60" w14:textId="77777777" w:rsidR="00556298" w:rsidRDefault="00556298" w:rsidP="00556298">
      <w:pPr>
        <w:pStyle w:val="FootnoteText"/>
        <w:tabs>
          <w:tab w:val="left" w:pos="624"/>
        </w:tabs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UNEP/MC/COP.1/25, annex.</w:t>
      </w:r>
    </w:p>
  </w:footnote>
  <w:footnote w:id="3">
    <w:p w14:paraId="3A160FCC" w14:textId="77777777" w:rsidR="00556298" w:rsidRDefault="00556298" w:rsidP="00556298">
      <w:pPr>
        <w:pStyle w:val="FootnoteText"/>
        <w:tabs>
          <w:tab w:val="left" w:pos="624"/>
        </w:tabs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>
        <w:rPr>
          <w:i/>
          <w:lang w:val="en-US"/>
        </w:rP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5035F028" w:rsidR="005629FD" w:rsidRPr="00417FE2" w:rsidRDefault="005629FD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6B4F0C">
      <w:rPr>
        <w:szCs w:val="18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1908BC23" w:rsidR="005629FD" w:rsidRPr="00417FE2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9F2A42">
      <w:rPr>
        <w:szCs w:val="18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222B5C5F" w:rsidR="005629FD" w:rsidRPr="003F4DA7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9F2A42">
      <w:rPr>
        <w:szCs w:val="18"/>
      </w:rPr>
      <w:t>Dec.1</w:t>
    </w:r>
    <w:r w:rsidR="00556298">
      <w:rPr>
        <w:szCs w:val="18"/>
      </w:rPr>
      <w:t>8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90B45"/>
    <w:multiLevelType w:val="hybridMultilevel"/>
    <w:tmpl w:val="2884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85F"/>
    <w:multiLevelType w:val="hybridMultilevel"/>
    <w:tmpl w:val="E35276A8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272851"/>
    <w:multiLevelType w:val="multilevel"/>
    <w:tmpl w:val="D53268CE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0E6156D2"/>
    <w:multiLevelType w:val="hybridMultilevel"/>
    <w:tmpl w:val="0D0CEF42"/>
    <w:lvl w:ilvl="0" w:tplc="4E9C3542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1310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996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5AA2">
      <w:start w:val="1"/>
      <w:numFmt w:val="bullet"/>
      <w:suff w:val="nothing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84FCC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5E3C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E9198">
      <w:start w:val="1"/>
      <w:numFmt w:val="bullet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8776E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CCC62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1494D5EC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6CD6A">
      <w:start w:val="1"/>
      <w:numFmt w:val="lowerLetter"/>
      <w:lvlText w:val="(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highlight w:val="none"/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78083696">
      <w:start w:val="1"/>
      <w:numFmt w:val="lowerLetter"/>
      <w:lvlText w:val="(%2)"/>
      <w:lvlJc w:val="left"/>
      <w:pPr>
        <w:ind w:left="295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01C7F90"/>
    <w:multiLevelType w:val="hybridMultilevel"/>
    <w:tmpl w:val="08FE62D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>
      <w:start w:val="1"/>
      <w:numFmt w:val="lowerRoman"/>
      <w:lvlText w:val="%3."/>
      <w:lvlJc w:val="right"/>
      <w:pPr>
        <w:ind w:left="4031" w:hanging="180"/>
      </w:pPr>
    </w:lvl>
    <w:lvl w:ilvl="3" w:tplc="0809000F">
      <w:start w:val="1"/>
      <w:numFmt w:val="decimal"/>
      <w:lvlText w:val="%4."/>
      <w:lvlJc w:val="left"/>
      <w:pPr>
        <w:ind w:left="4751" w:hanging="360"/>
      </w:pPr>
    </w:lvl>
    <w:lvl w:ilvl="4" w:tplc="08090019">
      <w:start w:val="1"/>
      <w:numFmt w:val="lowerLetter"/>
      <w:lvlText w:val="%5."/>
      <w:lvlJc w:val="left"/>
      <w:pPr>
        <w:ind w:left="5471" w:hanging="360"/>
      </w:pPr>
    </w:lvl>
    <w:lvl w:ilvl="5" w:tplc="0809001B">
      <w:start w:val="1"/>
      <w:numFmt w:val="lowerRoman"/>
      <w:lvlText w:val="%6."/>
      <w:lvlJc w:val="right"/>
      <w:pPr>
        <w:ind w:left="6191" w:hanging="180"/>
      </w:pPr>
    </w:lvl>
    <w:lvl w:ilvl="6" w:tplc="0809000F">
      <w:start w:val="1"/>
      <w:numFmt w:val="decimal"/>
      <w:lvlText w:val="%7."/>
      <w:lvlJc w:val="left"/>
      <w:pPr>
        <w:ind w:left="6911" w:hanging="360"/>
      </w:pPr>
    </w:lvl>
    <w:lvl w:ilvl="7" w:tplc="08090019">
      <w:start w:val="1"/>
      <w:numFmt w:val="lowerLetter"/>
      <w:lvlText w:val="%8."/>
      <w:lvlJc w:val="left"/>
      <w:pPr>
        <w:ind w:left="7631" w:hanging="360"/>
      </w:pPr>
    </w:lvl>
    <w:lvl w:ilvl="8" w:tplc="0809001B">
      <w:start w:val="1"/>
      <w:numFmt w:val="lowerRoman"/>
      <w:lvlText w:val="%9."/>
      <w:lvlJc w:val="right"/>
      <w:pPr>
        <w:ind w:left="8351" w:hanging="180"/>
      </w:pPr>
    </w:lvl>
  </w:abstractNum>
  <w:abstractNum w:abstractNumId="14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5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7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4FF7BCD"/>
    <w:multiLevelType w:val="hybridMultilevel"/>
    <w:tmpl w:val="25BE336C"/>
    <w:lvl w:ilvl="0" w:tplc="41140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E3B6C"/>
    <w:multiLevelType w:val="hybridMultilevel"/>
    <w:tmpl w:val="E35276A8"/>
    <w:numStyleLink w:val="ImportedStyle2"/>
  </w:abstractNum>
  <w:abstractNum w:abstractNumId="21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6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7" w15:restartNumberingAfterBreak="0">
    <w:nsid w:val="30363FFE"/>
    <w:multiLevelType w:val="hybridMultilevel"/>
    <w:tmpl w:val="5D7E35D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1218F"/>
    <w:multiLevelType w:val="hybridMultilevel"/>
    <w:tmpl w:val="48A68780"/>
    <w:lvl w:ilvl="0" w:tplc="B7DAD524">
      <w:start w:val="1"/>
      <w:numFmt w:val="decimal"/>
      <w:lvlText w:val="%1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099C8">
      <w:start w:val="1"/>
      <w:numFmt w:val="decimal"/>
      <w:lvlText w:val="%2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5BCA">
      <w:start w:val="1"/>
      <w:numFmt w:val="decimal"/>
      <w:lvlText w:val="%3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4DD04">
      <w:start w:val="1"/>
      <w:numFmt w:val="decimal"/>
      <w:lvlText w:val="%4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8E778">
      <w:start w:val="1"/>
      <w:numFmt w:val="decimal"/>
      <w:lvlText w:val="%5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317E">
      <w:start w:val="1"/>
      <w:numFmt w:val="decimal"/>
      <w:lvlText w:val="%6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04868">
      <w:start w:val="1"/>
      <w:numFmt w:val="decimal"/>
      <w:lvlText w:val="%7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3B92">
      <w:start w:val="1"/>
      <w:numFmt w:val="decimal"/>
      <w:lvlText w:val="%8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C81DE">
      <w:start w:val="1"/>
      <w:numFmt w:val="decimal"/>
      <w:lvlText w:val="%9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0277A"/>
    <w:multiLevelType w:val="hybridMultilevel"/>
    <w:tmpl w:val="35C8B356"/>
    <w:lvl w:ilvl="0" w:tplc="6596AA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A2E2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653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723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678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FE1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C79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E43C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B18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3" w15:restartNumberingAfterBreak="0">
    <w:nsid w:val="52A66A9D"/>
    <w:multiLevelType w:val="multilevel"/>
    <w:tmpl w:val="FB0485A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4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6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DBC4BD9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E04D5B"/>
    <w:multiLevelType w:val="hybridMultilevel"/>
    <w:tmpl w:val="5EB2697A"/>
    <w:lvl w:ilvl="0" w:tplc="C5120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5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575B0"/>
    <w:multiLevelType w:val="hybridMultilevel"/>
    <w:tmpl w:val="5F3850CC"/>
    <w:lvl w:ilvl="0" w:tplc="7808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CF4843"/>
    <w:multiLevelType w:val="hybridMultilevel"/>
    <w:tmpl w:val="FAB8F50A"/>
    <w:lvl w:ilvl="0" w:tplc="A492E86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8"/>
  </w:num>
  <w:num w:numId="4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26"/>
  </w:num>
  <w:num w:numId="6">
    <w:abstractNumId w:val="1"/>
  </w:num>
  <w:num w:numId="7">
    <w:abstractNumId w:val="21"/>
  </w:num>
  <w:num w:numId="8">
    <w:abstractNumId w:val="32"/>
  </w:num>
  <w:num w:numId="9">
    <w:abstractNumId w:val="18"/>
  </w:num>
  <w:num w:numId="10">
    <w:abstractNumId w:val="36"/>
  </w:num>
  <w:num w:numId="11">
    <w:abstractNumId w:val="3"/>
  </w:num>
  <w:num w:numId="12">
    <w:abstractNumId w:val="64"/>
  </w:num>
  <w:num w:numId="13">
    <w:abstractNumId w:val="44"/>
  </w:num>
  <w:num w:numId="14">
    <w:abstractNumId w:val="29"/>
  </w:num>
  <w:num w:numId="15">
    <w:abstractNumId w:val="8"/>
  </w:num>
  <w:num w:numId="16">
    <w:abstractNumId w:val="60"/>
  </w:num>
  <w:num w:numId="17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8"/>
  </w:num>
  <w:num w:numId="19">
    <w:abstractNumId w:val="19"/>
  </w:num>
  <w:num w:numId="20">
    <w:abstractNumId w:val="50"/>
  </w:num>
  <w:num w:numId="21">
    <w:abstractNumId w:val="16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0"/>
  </w:num>
  <w:num w:numId="28">
    <w:abstractNumId w:val="57"/>
  </w:num>
  <w:num w:numId="29">
    <w:abstractNumId w:val="30"/>
  </w:num>
  <w:num w:numId="30">
    <w:abstractNumId w:val="52"/>
  </w:num>
  <w:num w:numId="31">
    <w:abstractNumId w:val="46"/>
  </w:num>
  <w:num w:numId="32">
    <w:abstractNumId w:val="65"/>
  </w:num>
  <w:num w:numId="33">
    <w:abstractNumId w:val="33"/>
  </w:num>
  <w:num w:numId="34">
    <w:abstractNumId w:val="25"/>
  </w:num>
  <w:num w:numId="35">
    <w:abstractNumId w:val="9"/>
  </w:num>
  <w:num w:numId="36">
    <w:abstractNumId w:val="45"/>
  </w:num>
  <w:num w:numId="37">
    <w:abstractNumId w:val="14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71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64"/>
          </w:tabs>
          <w:ind w:left="1277" w:firstLine="0"/>
        </w:pPr>
        <w:rPr>
          <w:rFonts w:hint="default"/>
        </w:rPr>
      </w:lvl>
    </w:lvlOverride>
  </w:num>
  <w:num w:numId="43">
    <w:abstractNumId w:val="56"/>
  </w:num>
  <w:num w:numId="44">
    <w:abstractNumId w:val="27"/>
  </w:num>
  <w:num w:numId="45">
    <w:abstractNumId w:val="55"/>
  </w:num>
  <w:num w:numId="46">
    <w:abstractNumId w:val="37"/>
  </w:num>
  <w:num w:numId="47">
    <w:abstractNumId w:val="22"/>
  </w:num>
  <w:num w:numId="48">
    <w:abstractNumId w:val="0"/>
  </w:num>
  <w:num w:numId="49">
    <w:abstractNumId w:val="39"/>
  </w:num>
  <w:num w:numId="50">
    <w:abstractNumId w:val="41"/>
  </w:num>
  <w:num w:numId="51">
    <w:abstractNumId w:val="40"/>
  </w:num>
  <w:num w:numId="52">
    <w:abstractNumId w:val="47"/>
  </w:num>
  <w:num w:numId="53">
    <w:abstractNumId w:val="49"/>
  </w:num>
  <w:num w:numId="54">
    <w:abstractNumId w:val="7"/>
  </w:num>
  <w:num w:numId="55">
    <w:abstractNumId w:val="7"/>
    <w:lvlOverride w:ilvl="0">
      <w:lvl w:ilvl="0" w:tplc="4E9C3542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7A1310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0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E5996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7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25AA2">
        <w:start w:val="1"/>
        <w:numFmt w:val="bullet"/>
        <w:suff w:val="nothing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381" w:hanging="1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84FCC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16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05E3C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8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E9198">
        <w:start w:val="1"/>
        <w:numFmt w:val="bullet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6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8776E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53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CCC62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604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4"/>
  </w:num>
  <w:num w:numId="57">
    <w:abstractNumId w:val="31"/>
  </w:num>
  <w:num w:numId="58">
    <w:abstractNumId w:val="38"/>
  </w:num>
  <w:num w:numId="59">
    <w:abstractNumId w:val="5"/>
  </w:num>
  <w:num w:numId="60">
    <w:abstractNumId w:val="35"/>
  </w:num>
  <w:num w:numId="61">
    <w:abstractNumId w:val="17"/>
  </w:num>
  <w:num w:numId="62">
    <w:abstractNumId w:val="23"/>
  </w:num>
  <w:num w:numId="63">
    <w:abstractNumId w:val="34"/>
  </w:num>
  <w:num w:numId="64">
    <w:abstractNumId w:val="4"/>
  </w:num>
  <w:num w:numId="65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8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0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1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2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3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4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5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6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7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8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9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0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1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2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3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4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5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6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7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8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9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0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1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2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3">
    <w:abstractNumId w:val="54"/>
  </w:num>
  <w:num w:numId="94">
    <w:abstractNumId w:val="62"/>
  </w:num>
  <w:num w:numId="95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6">
    <w:abstractNumId w:val="4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7">
    <w:abstractNumId w:val="20"/>
  </w:num>
  <w:num w:numId="98">
    <w:abstractNumId w:val="6"/>
  </w:num>
  <w:num w:numId="99">
    <w:abstractNumId w:val="58"/>
  </w:num>
  <w:num w:numId="100">
    <w:abstractNumId w:val="2"/>
  </w:num>
  <w:num w:numId="101">
    <w:abstractNumId w:val="53"/>
  </w:num>
  <w:num w:numId="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E4A"/>
    <w:rsid w:val="000024A3"/>
    <w:rsid w:val="00002E21"/>
    <w:rsid w:val="00003786"/>
    <w:rsid w:val="00004299"/>
    <w:rsid w:val="000057BB"/>
    <w:rsid w:val="000077AD"/>
    <w:rsid w:val="00011A16"/>
    <w:rsid w:val="000149E6"/>
    <w:rsid w:val="00016424"/>
    <w:rsid w:val="000171FD"/>
    <w:rsid w:val="00022680"/>
    <w:rsid w:val="0002372D"/>
    <w:rsid w:val="00023DA9"/>
    <w:rsid w:val="00024235"/>
    <w:rsid w:val="000247B0"/>
    <w:rsid w:val="000249AF"/>
    <w:rsid w:val="00026997"/>
    <w:rsid w:val="00026A08"/>
    <w:rsid w:val="00032E4E"/>
    <w:rsid w:val="000338A8"/>
    <w:rsid w:val="00033E0B"/>
    <w:rsid w:val="000347CB"/>
    <w:rsid w:val="00035EDE"/>
    <w:rsid w:val="00041EB8"/>
    <w:rsid w:val="00042EFC"/>
    <w:rsid w:val="00045C5B"/>
    <w:rsid w:val="00046230"/>
    <w:rsid w:val="00046DB6"/>
    <w:rsid w:val="000475E2"/>
    <w:rsid w:val="000509B4"/>
    <w:rsid w:val="00053CC2"/>
    <w:rsid w:val="00053E20"/>
    <w:rsid w:val="00053FF1"/>
    <w:rsid w:val="000543A8"/>
    <w:rsid w:val="00054828"/>
    <w:rsid w:val="000548F9"/>
    <w:rsid w:val="00054C83"/>
    <w:rsid w:val="00055DC5"/>
    <w:rsid w:val="0005743F"/>
    <w:rsid w:val="0006035B"/>
    <w:rsid w:val="0006096F"/>
    <w:rsid w:val="000632BF"/>
    <w:rsid w:val="000649C5"/>
    <w:rsid w:val="00067A62"/>
    <w:rsid w:val="00067DDB"/>
    <w:rsid w:val="000712DE"/>
    <w:rsid w:val="00071652"/>
    <w:rsid w:val="00071886"/>
    <w:rsid w:val="00071AFC"/>
    <w:rsid w:val="00071C12"/>
    <w:rsid w:val="00073984"/>
    <w:rsid w:val="000742BC"/>
    <w:rsid w:val="00076758"/>
    <w:rsid w:val="00076CC6"/>
    <w:rsid w:val="00077945"/>
    <w:rsid w:val="00077F12"/>
    <w:rsid w:val="00080762"/>
    <w:rsid w:val="0008244A"/>
    <w:rsid w:val="00082A0C"/>
    <w:rsid w:val="00083504"/>
    <w:rsid w:val="000860C3"/>
    <w:rsid w:val="000874FC"/>
    <w:rsid w:val="000878B8"/>
    <w:rsid w:val="00092C24"/>
    <w:rsid w:val="0009366E"/>
    <w:rsid w:val="0009509A"/>
    <w:rsid w:val="0009640C"/>
    <w:rsid w:val="00096F57"/>
    <w:rsid w:val="00097305"/>
    <w:rsid w:val="0009789E"/>
    <w:rsid w:val="000A1B30"/>
    <w:rsid w:val="000A2C42"/>
    <w:rsid w:val="000A50C8"/>
    <w:rsid w:val="000A6D5B"/>
    <w:rsid w:val="000A6D92"/>
    <w:rsid w:val="000A751B"/>
    <w:rsid w:val="000B1B03"/>
    <w:rsid w:val="000B22A2"/>
    <w:rsid w:val="000B24AD"/>
    <w:rsid w:val="000B502C"/>
    <w:rsid w:val="000B541B"/>
    <w:rsid w:val="000B5B4C"/>
    <w:rsid w:val="000B73F9"/>
    <w:rsid w:val="000C2A52"/>
    <w:rsid w:val="000C2A88"/>
    <w:rsid w:val="000C4F45"/>
    <w:rsid w:val="000C5F5C"/>
    <w:rsid w:val="000C690C"/>
    <w:rsid w:val="000D07BE"/>
    <w:rsid w:val="000D1282"/>
    <w:rsid w:val="000D2FAB"/>
    <w:rsid w:val="000D3391"/>
    <w:rsid w:val="000D33C0"/>
    <w:rsid w:val="000D49CE"/>
    <w:rsid w:val="000D4CF6"/>
    <w:rsid w:val="000D5F2E"/>
    <w:rsid w:val="000D6941"/>
    <w:rsid w:val="000D78F4"/>
    <w:rsid w:val="000E06DF"/>
    <w:rsid w:val="000E08E0"/>
    <w:rsid w:val="000E215D"/>
    <w:rsid w:val="000E2A2E"/>
    <w:rsid w:val="000E4923"/>
    <w:rsid w:val="000E74B4"/>
    <w:rsid w:val="000F2A9B"/>
    <w:rsid w:val="000F4829"/>
    <w:rsid w:val="000F6B21"/>
    <w:rsid w:val="001000BC"/>
    <w:rsid w:val="001004E7"/>
    <w:rsid w:val="001018D1"/>
    <w:rsid w:val="00102557"/>
    <w:rsid w:val="00102B48"/>
    <w:rsid w:val="00102EFB"/>
    <w:rsid w:val="00106D20"/>
    <w:rsid w:val="00112CBE"/>
    <w:rsid w:val="00113D26"/>
    <w:rsid w:val="0011707E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3059D"/>
    <w:rsid w:val="0013548D"/>
    <w:rsid w:val="00135ADF"/>
    <w:rsid w:val="00136187"/>
    <w:rsid w:val="001413D1"/>
    <w:rsid w:val="001413F6"/>
    <w:rsid w:val="00141A55"/>
    <w:rsid w:val="0014293F"/>
    <w:rsid w:val="001431B1"/>
    <w:rsid w:val="0014370B"/>
    <w:rsid w:val="0014397D"/>
    <w:rsid w:val="00143DDD"/>
    <w:rsid w:val="001446A3"/>
    <w:rsid w:val="00146792"/>
    <w:rsid w:val="001472C1"/>
    <w:rsid w:val="00152B6B"/>
    <w:rsid w:val="00154BAE"/>
    <w:rsid w:val="00155395"/>
    <w:rsid w:val="00155A2F"/>
    <w:rsid w:val="00155EA1"/>
    <w:rsid w:val="00156B6B"/>
    <w:rsid w:val="00160397"/>
    <w:rsid w:val="00160D74"/>
    <w:rsid w:val="00163711"/>
    <w:rsid w:val="001646EA"/>
    <w:rsid w:val="00164C8D"/>
    <w:rsid w:val="00167D02"/>
    <w:rsid w:val="00170792"/>
    <w:rsid w:val="0017355C"/>
    <w:rsid w:val="00173A13"/>
    <w:rsid w:val="00174D64"/>
    <w:rsid w:val="001751B3"/>
    <w:rsid w:val="001759D8"/>
    <w:rsid w:val="00177D7F"/>
    <w:rsid w:val="00180C3F"/>
    <w:rsid w:val="00181EC8"/>
    <w:rsid w:val="00182BC7"/>
    <w:rsid w:val="00184349"/>
    <w:rsid w:val="00186790"/>
    <w:rsid w:val="00186A59"/>
    <w:rsid w:val="00187284"/>
    <w:rsid w:val="00190CE3"/>
    <w:rsid w:val="0019194B"/>
    <w:rsid w:val="00191FB2"/>
    <w:rsid w:val="001921DA"/>
    <w:rsid w:val="00193CBE"/>
    <w:rsid w:val="00193F1E"/>
    <w:rsid w:val="001955C0"/>
    <w:rsid w:val="00195AEC"/>
    <w:rsid w:val="00195F33"/>
    <w:rsid w:val="00196E6D"/>
    <w:rsid w:val="001A07BC"/>
    <w:rsid w:val="001A2FF9"/>
    <w:rsid w:val="001A3452"/>
    <w:rsid w:val="001A3953"/>
    <w:rsid w:val="001A47E5"/>
    <w:rsid w:val="001A7E53"/>
    <w:rsid w:val="001B02D6"/>
    <w:rsid w:val="001B0D65"/>
    <w:rsid w:val="001B1617"/>
    <w:rsid w:val="001B303B"/>
    <w:rsid w:val="001B504B"/>
    <w:rsid w:val="001B62F1"/>
    <w:rsid w:val="001B6F98"/>
    <w:rsid w:val="001C04F4"/>
    <w:rsid w:val="001C191A"/>
    <w:rsid w:val="001C1FC1"/>
    <w:rsid w:val="001C3AD9"/>
    <w:rsid w:val="001C7C06"/>
    <w:rsid w:val="001D1053"/>
    <w:rsid w:val="001D1473"/>
    <w:rsid w:val="001D3874"/>
    <w:rsid w:val="001D3B61"/>
    <w:rsid w:val="001D4900"/>
    <w:rsid w:val="001D516A"/>
    <w:rsid w:val="001D5DEF"/>
    <w:rsid w:val="001D65B7"/>
    <w:rsid w:val="001D7E75"/>
    <w:rsid w:val="001E0D73"/>
    <w:rsid w:val="001E239B"/>
    <w:rsid w:val="001E45BD"/>
    <w:rsid w:val="001E56D2"/>
    <w:rsid w:val="001E7D56"/>
    <w:rsid w:val="001F3DF8"/>
    <w:rsid w:val="001F5186"/>
    <w:rsid w:val="001F6928"/>
    <w:rsid w:val="001F75DE"/>
    <w:rsid w:val="0020005A"/>
    <w:rsid w:val="002007CF"/>
    <w:rsid w:val="00200D58"/>
    <w:rsid w:val="002011C1"/>
    <w:rsid w:val="002013BE"/>
    <w:rsid w:val="00201EDC"/>
    <w:rsid w:val="0020364F"/>
    <w:rsid w:val="00203D4C"/>
    <w:rsid w:val="00205538"/>
    <w:rsid w:val="00205869"/>
    <w:rsid w:val="002063A4"/>
    <w:rsid w:val="0021145B"/>
    <w:rsid w:val="00211475"/>
    <w:rsid w:val="00213D57"/>
    <w:rsid w:val="002148FB"/>
    <w:rsid w:val="00214D18"/>
    <w:rsid w:val="00215CF4"/>
    <w:rsid w:val="00220C23"/>
    <w:rsid w:val="00223DB3"/>
    <w:rsid w:val="002247F6"/>
    <w:rsid w:val="00225BA1"/>
    <w:rsid w:val="00225E21"/>
    <w:rsid w:val="00225E44"/>
    <w:rsid w:val="0023014E"/>
    <w:rsid w:val="002326B2"/>
    <w:rsid w:val="002349CA"/>
    <w:rsid w:val="00234E78"/>
    <w:rsid w:val="00236D9B"/>
    <w:rsid w:val="002378F0"/>
    <w:rsid w:val="00237A9E"/>
    <w:rsid w:val="00240A60"/>
    <w:rsid w:val="00241339"/>
    <w:rsid w:val="00241BDC"/>
    <w:rsid w:val="002434DA"/>
    <w:rsid w:val="00243D36"/>
    <w:rsid w:val="002441ED"/>
    <w:rsid w:val="00245877"/>
    <w:rsid w:val="00246151"/>
    <w:rsid w:val="002464A9"/>
    <w:rsid w:val="0024719B"/>
    <w:rsid w:val="00247707"/>
    <w:rsid w:val="00252145"/>
    <w:rsid w:val="00252456"/>
    <w:rsid w:val="0025346F"/>
    <w:rsid w:val="0025789B"/>
    <w:rsid w:val="0026018E"/>
    <w:rsid w:val="00262301"/>
    <w:rsid w:val="00264E2F"/>
    <w:rsid w:val="0026572F"/>
    <w:rsid w:val="0026615A"/>
    <w:rsid w:val="00266CB7"/>
    <w:rsid w:val="00271237"/>
    <w:rsid w:val="00271861"/>
    <w:rsid w:val="00275DD0"/>
    <w:rsid w:val="00275E07"/>
    <w:rsid w:val="00281B88"/>
    <w:rsid w:val="00281CAF"/>
    <w:rsid w:val="00282D2D"/>
    <w:rsid w:val="00283CDD"/>
    <w:rsid w:val="00285B55"/>
    <w:rsid w:val="00286740"/>
    <w:rsid w:val="00286BF5"/>
    <w:rsid w:val="00287038"/>
    <w:rsid w:val="00290418"/>
    <w:rsid w:val="00291EAE"/>
    <w:rsid w:val="002929D8"/>
    <w:rsid w:val="00294ACF"/>
    <w:rsid w:val="002A237D"/>
    <w:rsid w:val="002A4C53"/>
    <w:rsid w:val="002A50B3"/>
    <w:rsid w:val="002A6C21"/>
    <w:rsid w:val="002B0323"/>
    <w:rsid w:val="002B0672"/>
    <w:rsid w:val="002B247F"/>
    <w:rsid w:val="002B50D4"/>
    <w:rsid w:val="002B58BF"/>
    <w:rsid w:val="002B6D5E"/>
    <w:rsid w:val="002C0E7A"/>
    <w:rsid w:val="002C145D"/>
    <w:rsid w:val="002C2C3E"/>
    <w:rsid w:val="002C2C8B"/>
    <w:rsid w:val="002C533E"/>
    <w:rsid w:val="002C7987"/>
    <w:rsid w:val="002D027F"/>
    <w:rsid w:val="002D04FB"/>
    <w:rsid w:val="002D275C"/>
    <w:rsid w:val="002D3E15"/>
    <w:rsid w:val="002D56AE"/>
    <w:rsid w:val="002D7867"/>
    <w:rsid w:val="002D7A85"/>
    <w:rsid w:val="002D7B60"/>
    <w:rsid w:val="002D7BCA"/>
    <w:rsid w:val="002E05D2"/>
    <w:rsid w:val="002E0944"/>
    <w:rsid w:val="002E3FD9"/>
    <w:rsid w:val="002E728C"/>
    <w:rsid w:val="002F2529"/>
    <w:rsid w:val="002F29FC"/>
    <w:rsid w:val="002F2B44"/>
    <w:rsid w:val="002F2E0D"/>
    <w:rsid w:val="002F2E7B"/>
    <w:rsid w:val="002F4297"/>
    <w:rsid w:val="002F4761"/>
    <w:rsid w:val="002F4928"/>
    <w:rsid w:val="002F5391"/>
    <w:rsid w:val="002F5C79"/>
    <w:rsid w:val="002F6236"/>
    <w:rsid w:val="002F6441"/>
    <w:rsid w:val="002F68EE"/>
    <w:rsid w:val="003019E2"/>
    <w:rsid w:val="003037C3"/>
    <w:rsid w:val="00303850"/>
    <w:rsid w:val="003051A1"/>
    <w:rsid w:val="0030535E"/>
    <w:rsid w:val="00305B9F"/>
    <w:rsid w:val="00306CEE"/>
    <w:rsid w:val="003071D7"/>
    <w:rsid w:val="00310BEB"/>
    <w:rsid w:val="003114F5"/>
    <w:rsid w:val="00311769"/>
    <w:rsid w:val="00311CAC"/>
    <w:rsid w:val="00311F6A"/>
    <w:rsid w:val="00312895"/>
    <w:rsid w:val="0031413F"/>
    <w:rsid w:val="00314854"/>
    <w:rsid w:val="003148BB"/>
    <w:rsid w:val="00317976"/>
    <w:rsid w:val="00320066"/>
    <w:rsid w:val="00320F2F"/>
    <w:rsid w:val="00321D40"/>
    <w:rsid w:val="0032457E"/>
    <w:rsid w:val="00325CBF"/>
    <w:rsid w:val="00325D38"/>
    <w:rsid w:val="00326DDB"/>
    <w:rsid w:val="0032700A"/>
    <w:rsid w:val="00335455"/>
    <w:rsid w:val="00337AFC"/>
    <w:rsid w:val="0034200A"/>
    <w:rsid w:val="00343F65"/>
    <w:rsid w:val="00345D7F"/>
    <w:rsid w:val="00345E23"/>
    <w:rsid w:val="00347F8B"/>
    <w:rsid w:val="00350059"/>
    <w:rsid w:val="00352668"/>
    <w:rsid w:val="0035277E"/>
    <w:rsid w:val="00352BCD"/>
    <w:rsid w:val="00353228"/>
    <w:rsid w:val="0035573D"/>
    <w:rsid w:val="00355EA9"/>
    <w:rsid w:val="003578DE"/>
    <w:rsid w:val="003610B8"/>
    <w:rsid w:val="00361688"/>
    <w:rsid w:val="003655AC"/>
    <w:rsid w:val="00367266"/>
    <w:rsid w:val="00372928"/>
    <w:rsid w:val="00380921"/>
    <w:rsid w:val="00382DD5"/>
    <w:rsid w:val="003858F9"/>
    <w:rsid w:val="003877D5"/>
    <w:rsid w:val="003912D6"/>
    <w:rsid w:val="003929B8"/>
    <w:rsid w:val="00393432"/>
    <w:rsid w:val="00394A5E"/>
    <w:rsid w:val="00396257"/>
    <w:rsid w:val="00397781"/>
    <w:rsid w:val="00397EB8"/>
    <w:rsid w:val="003A006F"/>
    <w:rsid w:val="003A11B3"/>
    <w:rsid w:val="003A2652"/>
    <w:rsid w:val="003A2669"/>
    <w:rsid w:val="003A36C0"/>
    <w:rsid w:val="003A4FD0"/>
    <w:rsid w:val="003A6893"/>
    <w:rsid w:val="003A69D1"/>
    <w:rsid w:val="003A7705"/>
    <w:rsid w:val="003A77F1"/>
    <w:rsid w:val="003B1545"/>
    <w:rsid w:val="003B2CAC"/>
    <w:rsid w:val="003B2D02"/>
    <w:rsid w:val="003B69F0"/>
    <w:rsid w:val="003C09F2"/>
    <w:rsid w:val="003C12FF"/>
    <w:rsid w:val="003C2150"/>
    <w:rsid w:val="003C3219"/>
    <w:rsid w:val="003C409D"/>
    <w:rsid w:val="003C4544"/>
    <w:rsid w:val="003C4AD3"/>
    <w:rsid w:val="003C5583"/>
    <w:rsid w:val="003C5BA6"/>
    <w:rsid w:val="003C5C2C"/>
    <w:rsid w:val="003C625B"/>
    <w:rsid w:val="003C6916"/>
    <w:rsid w:val="003C74CF"/>
    <w:rsid w:val="003D18B2"/>
    <w:rsid w:val="003D2643"/>
    <w:rsid w:val="003D3752"/>
    <w:rsid w:val="003D42CF"/>
    <w:rsid w:val="003D5434"/>
    <w:rsid w:val="003D7662"/>
    <w:rsid w:val="003E0FFF"/>
    <w:rsid w:val="003E1AFF"/>
    <w:rsid w:val="003E3257"/>
    <w:rsid w:val="003E339D"/>
    <w:rsid w:val="003E35DA"/>
    <w:rsid w:val="003E455D"/>
    <w:rsid w:val="003E4E1E"/>
    <w:rsid w:val="003E793F"/>
    <w:rsid w:val="003F0DEC"/>
    <w:rsid w:val="003F0E85"/>
    <w:rsid w:val="003F20F5"/>
    <w:rsid w:val="003F3608"/>
    <w:rsid w:val="003F3E2F"/>
    <w:rsid w:val="003F4B01"/>
    <w:rsid w:val="003F4DA7"/>
    <w:rsid w:val="003F5091"/>
    <w:rsid w:val="003F51C7"/>
    <w:rsid w:val="00401A45"/>
    <w:rsid w:val="00406DA0"/>
    <w:rsid w:val="00410C55"/>
    <w:rsid w:val="0041322E"/>
    <w:rsid w:val="00415171"/>
    <w:rsid w:val="00416854"/>
    <w:rsid w:val="00416DEA"/>
    <w:rsid w:val="0041747D"/>
    <w:rsid w:val="00417725"/>
    <w:rsid w:val="00417FE2"/>
    <w:rsid w:val="00421BCD"/>
    <w:rsid w:val="0042266F"/>
    <w:rsid w:val="004233DC"/>
    <w:rsid w:val="004250EB"/>
    <w:rsid w:val="00425504"/>
    <w:rsid w:val="00425F8B"/>
    <w:rsid w:val="00426C5A"/>
    <w:rsid w:val="00430363"/>
    <w:rsid w:val="0043165A"/>
    <w:rsid w:val="00432222"/>
    <w:rsid w:val="0043263A"/>
    <w:rsid w:val="0043334D"/>
    <w:rsid w:val="004334A6"/>
    <w:rsid w:val="00434321"/>
    <w:rsid w:val="0043587E"/>
    <w:rsid w:val="00437F26"/>
    <w:rsid w:val="00444097"/>
    <w:rsid w:val="004447B6"/>
    <w:rsid w:val="00445487"/>
    <w:rsid w:val="004478CD"/>
    <w:rsid w:val="00447E0D"/>
    <w:rsid w:val="004510EE"/>
    <w:rsid w:val="0045134A"/>
    <w:rsid w:val="00453EA8"/>
    <w:rsid w:val="00454769"/>
    <w:rsid w:val="00455C83"/>
    <w:rsid w:val="00456C71"/>
    <w:rsid w:val="004605BC"/>
    <w:rsid w:val="00465501"/>
    <w:rsid w:val="00465AF0"/>
    <w:rsid w:val="00466991"/>
    <w:rsid w:val="0047064C"/>
    <w:rsid w:val="0047119C"/>
    <w:rsid w:val="00476ADD"/>
    <w:rsid w:val="00477A76"/>
    <w:rsid w:val="004822B7"/>
    <w:rsid w:val="00482B20"/>
    <w:rsid w:val="0048379A"/>
    <w:rsid w:val="00487880"/>
    <w:rsid w:val="0049106E"/>
    <w:rsid w:val="00491DAD"/>
    <w:rsid w:val="0049469E"/>
    <w:rsid w:val="00497E01"/>
    <w:rsid w:val="004A2217"/>
    <w:rsid w:val="004A24F9"/>
    <w:rsid w:val="004A2D55"/>
    <w:rsid w:val="004A42E1"/>
    <w:rsid w:val="004A4DA1"/>
    <w:rsid w:val="004A7615"/>
    <w:rsid w:val="004A766B"/>
    <w:rsid w:val="004A7EE0"/>
    <w:rsid w:val="004B162C"/>
    <w:rsid w:val="004B2ABE"/>
    <w:rsid w:val="004B3ADA"/>
    <w:rsid w:val="004B48BE"/>
    <w:rsid w:val="004B4D52"/>
    <w:rsid w:val="004B57E1"/>
    <w:rsid w:val="004B5C11"/>
    <w:rsid w:val="004C3DBE"/>
    <w:rsid w:val="004C4AE8"/>
    <w:rsid w:val="004C5C96"/>
    <w:rsid w:val="004D06A4"/>
    <w:rsid w:val="004D3A31"/>
    <w:rsid w:val="004D5441"/>
    <w:rsid w:val="004D60D7"/>
    <w:rsid w:val="004D65A6"/>
    <w:rsid w:val="004E0AB7"/>
    <w:rsid w:val="004E2C3A"/>
    <w:rsid w:val="004E5024"/>
    <w:rsid w:val="004E58BA"/>
    <w:rsid w:val="004E6B38"/>
    <w:rsid w:val="004F111A"/>
    <w:rsid w:val="004F1A81"/>
    <w:rsid w:val="004F5C75"/>
    <w:rsid w:val="004F5D88"/>
    <w:rsid w:val="005007C0"/>
    <w:rsid w:val="00501354"/>
    <w:rsid w:val="00504D3B"/>
    <w:rsid w:val="005050D2"/>
    <w:rsid w:val="00512ECA"/>
    <w:rsid w:val="0051483C"/>
    <w:rsid w:val="005218D9"/>
    <w:rsid w:val="00522167"/>
    <w:rsid w:val="00524D33"/>
    <w:rsid w:val="0052730B"/>
    <w:rsid w:val="005273AE"/>
    <w:rsid w:val="0053069F"/>
    <w:rsid w:val="0053138D"/>
    <w:rsid w:val="00531BE0"/>
    <w:rsid w:val="00536186"/>
    <w:rsid w:val="00536E61"/>
    <w:rsid w:val="00536F53"/>
    <w:rsid w:val="00537F88"/>
    <w:rsid w:val="00540628"/>
    <w:rsid w:val="00544CBB"/>
    <w:rsid w:val="00544DB7"/>
    <w:rsid w:val="00546E2E"/>
    <w:rsid w:val="00547AF3"/>
    <w:rsid w:val="00550A9F"/>
    <w:rsid w:val="00551B65"/>
    <w:rsid w:val="00556298"/>
    <w:rsid w:val="00556704"/>
    <w:rsid w:val="005629FD"/>
    <w:rsid w:val="00563292"/>
    <w:rsid w:val="005645B1"/>
    <w:rsid w:val="005655AA"/>
    <w:rsid w:val="005656D7"/>
    <w:rsid w:val="00565CE7"/>
    <w:rsid w:val="0057315F"/>
    <w:rsid w:val="00573E7F"/>
    <w:rsid w:val="00576104"/>
    <w:rsid w:val="00582E46"/>
    <w:rsid w:val="00582F02"/>
    <w:rsid w:val="00583314"/>
    <w:rsid w:val="005841FC"/>
    <w:rsid w:val="005853CB"/>
    <w:rsid w:val="00586418"/>
    <w:rsid w:val="00587D09"/>
    <w:rsid w:val="00592B21"/>
    <w:rsid w:val="00592F59"/>
    <w:rsid w:val="00593714"/>
    <w:rsid w:val="00596957"/>
    <w:rsid w:val="005A0CCE"/>
    <w:rsid w:val="005A1A70"/>
    <w:rsid w:val="005A3334"/>
    <w:rsid w:val="005A3B3E"/>
    <w:rsid w:val="005A5A62"/>
    <w:rsid w:val="005B2DF4"/>
    <w:rsid w:val="005B3107"/>
    <w:rsid w:val="005B364D"/>
    <w:rsid w:val="005B427A"/>
    <w:rsid w:val="005B44BF"/>
    <w:rsid w:val="005B514F"/>
    <w:rsid w:val="005B5CF4"/>
    <w:rsid w:val="005B6D98"/>
    <w:rsid w:val="005C0019"/>
    <w:rsid w:val="005C0132"/>
    <w:rsid w:val="005C09DE"/>
    <w:rsid w:val="005C39AB"/>
    <w:rsid w:val="005C5239"/>
    <w:rsid w:val="005C5B32"/>
    <w:rsid w:val="005C67C8"/>
    <w:rsid w:val="005D0249"/>
    <w:rsid w:val="005D03D4"/>
    <w:rsid w:val="005D1761"/>
    <w:rsid w:val="005D18FA"/>
    <w:rsid w:val="005D4FD4"/>
    <w:rsid w:val="005D6E8C"/>
    <w:rsid w:val="005E262E"/>
    <w:rsid w:val="005E3004"/>
    <w:rsid w:val="005E6CAE"/>
    <w:rsid w:val="005F100C"/>
    <w:rsid w:val="005F1DE6"/>
    <w:rsid w:val="005F4391"/>
    <w:rsid w:val="005F4E03"/>
    <w:rsid w:val="005F68DA"/>
    <w:rsid w:val="005F7419"/>
    <w:rsid w:val="006006B1"/>
    <w:rsid w:val="00601BC9"/>
    <w:rsid w:val="006040B4"/>
    <w:rsid w:val="00605283"/>
    <w:rsid w:val="0060773B"/>
    <w:rsid w:val="006077FF"/>
    <w:rsid w:val="00607C33"/>
    <w:rsid w:val="00612D58"/>
    <w:rsid w:val="00613FD6"/>
    <w:rsid w:val="006157B5"/>
    <w:rsid w:val="0061654B"/>
    <w:rsid w:val="00617224"/>
    <w:rsid w:val="00617FDE"/>
    <w:rsid w:val="006201E6"/>
    <w:rsid w:val="00620F0B"/>
    <w:rsid w:val="00623D70"/>
    <w:rsid w:val="006258C9"/>
    <w:rsid w:val="00625E09"/>
    <w:rsid w:val="00626FC6"/>
    <w:rsid w:val="006303B4"/>
    <w:rsid w:val="00630ADC"/>
    <w:rsid w:val="00631729"/>
    <w:rsid w:val="00631ACD"/>
    <w:rsid w:val="00633D3D"/>
    <w:rsid w:val="00636791"/>
    <w:rsid w:val="00636B12"/>
    <w:rsid w:val="00641703"/>
    <w:rsid w:val="006431A6"/>
    <w:rsid w:val="00643E3A"/>
    <w:rsid w:val="00644ECE"/>
    <w:rsid w:val="006459F6"/>
    <w:rsid w:val="006501AD"/>
    <w:rsid w:val="00651BFA"/>
    <w:rsid w:val="00652D1E"/>
    <w:rsid w:val="00653DA0"/>
    <w:rsid w:val="00654475"/>
    <w:rsid w:val="00656DF0"/>
    <w:rsid w:val="00657CD1"/>
    <w:rsid w:val="00660CBD"/>
    <w:rsid w:val="00661B39"/>
    <w:rsid w:val="006622A7"/>
    <w:rsid w:val="00665A4B"/>
    <w:rsid w:val="00670C29"/>
    <w:rsid w:val="00670FAE"/>
    <w:rsid w:val="006713D2"/>
    <w:rsid w:val="00676D88"/>
    <w:rsid w:val="00677DBF"/>
    <w:rsid w:val="00681A4E"/>
    <w:rsid w:val="00682F43"/>
    <w:rsid w:val="00683434"/>
    <w:rsid w:val="00686B1D"/>
    <w:rsid w:val="00686C40"/>
    <w:rsid w:val="00687D9F"/>
    <w:rsid w:val="00692A11"/>
    <w:rsid w:val="00692E2A"/>
    <w:rsid w:val="00693481"/>
    <w:rsid w:val="0069496A"/>
    <w:rsid w:val="006968AB"/>
    <w:rsid w:val="00696C1C"/>
    <w:rsid w:val="00697127"/>
    <w:rsid w:val="006A7696"/>
    <w:rsid w:val="006A76F2"/>
    <w:rsid w:val="006A7AA0"/>
    <w:rsid w:val="006B1AD4"/>
    <w:rsid w:val="006B3037"/>
    <w:rsid w:val="006B4C7F"/>
    <w:rsid w:val="006B4F0C"/>
    <w:rsid w:val="006B4F1D"/>
    <w:rsid w:val="006B7260"/>
    <w:rsid w:val="006B7D29"/>
    <w:rsid w:val="006C05B7"/>
    <w:rsid w:val="006C1088"/>
    <w:rsid w:val="006C4068"/>
    <w:rsid w:val="006C5082"/>
    <w:rsid w:val="006C5749"/>
    <w:rsid w:val="006D145A"/>
    <w:rsid w:val="006D169F"/>
    <w:rsid w:val="006D19D4"/>
    <w:rsid w:val="006D214C"/>
    <w:rsid w:val="006D4DE3"/>
    <w:rsid w:val="006D5644"/>
    <w:rsid w:val="006D5BCA"/>
    <w:rsid w:val="006D667A"/>
    <w:rsid w:val="006D7923"/>
    <w:rsid w:val="006D7C69"/>
    <w:rsid w:val="006D7EFB"/>
    <w:rsid w:val="006E0C39"/>
    <w:rsid w:val="006E1A2E"/>
    <w:rsid w:val="006E4FAF"/>
    <w:rsid w:val="006E58D7"/>
    <w:rsid w:val="006E6672"/>
    <w:rsid w:val="006E6722"/>
    <w:rsid w:val="006E7101"/>
    <w:rsid w:val="006F7AFF"/>
    <w:rsid w:val="007004FB"/>
    <w:rsid w:val="007027B9"/>
    <w:rsid w:val="007047D5"/>
    <w:rsid w:val="007055F4"/>
    <w:rsid w:val="00705951"/>
    <w:rsid w:val="007066B5"/>
    <w:rsid w:val="00706E76"/>
    <w:rsid w:val="007114C6"/>
    <w:rsid w:val="00711DBB"/>
    <w:rsid w:val="00711DD6"/>
    <w:rsid w:val="007145A7"/>
    <w:rsid w:val="007145DA"/>
    <w:rsid w:val="00715280"/>
    <w:rsid w:val="00715BC2"/>
    <w:rsid w:val="00715E88"/>
    <w:rsid w:val="00716803"/>
    <w:rsid w:val="00716D8B"/>
    <w:rsid w:val="007170F7"/>
    <w:rsid w:val="0072039D"/>
    <w:rsid w:val="00723437"/>
    <w:rsid w:val="00723B6C"/>
    <w:rsid w:val="00726051"/>
    <w:rsid w:val="007265D5"/>
    <w:rsid w:val="00727394"/>
    <w:rsid w:val="00730218"/>
    <w:rsid w:val="007311EE"/>
    <w:rsid w:val="00731576"/>
    <w:rsid w:val="00731C4E"/>
    <w:rsid w:val="007330F9"/>
    <w:rsid w:val="00734CAA"/>
    <w:rsid w:val="0073584A"/>
    <w:rsid w:val="007363EE"/>
    <w:rsid w:val="00737EF7"/>
    <w:rsid w:val="00740EE2"/>
    <w:rsid w:val="00742680"/>
    <w:rsid w:val="007445C6"/>
    <w:rsid w:val="007479FE"/>
    <w:rsid w:val="00747B72"/>
    <w:rsid w:val="00751825"/>
    <w:rsid w:val="00755079"/>
    <w:rsid w:val="0075533C"/>
    <w:rsid w:val="00755A18"/>
    <w:rsid w:val="00755D83"/>
    <w:rsid w:val="00757380"/>
    <w:rsid w:val="00757581"/>
    <w:rsid w:val="007602F5"/>
    <w:rsid w:val="00760D36"/>
    <w:rsid w:val="007611A0"/>
    <w:rsid w:val="007636C4"/>
    <w:rsid w:val="007661A1"/>
    <w:rsid w:val="00767BFE"/>
    <w:rsid w:val="00767D30"/>
    <w:rsid w:val="00767F6B"/>
    <w:rsid w:val="00772574"/>
    <w:rsid w:val="00773E54"/>
    <w:rsid w:val="0077441D"/>
    <w:rsid w:val="007746F5"/>
    <w:rsid w:val="00774B38"/>
    <w:rsid w:val="00776BEA"/>
    <w:rsid w:val="0077732E"/>
    <w:rsid w:val="0078183C"/>
    <w:rsid w:val="00781DFC"/>
    <w:rsid w:val="0078701E"/>
    <w:rsid w:val="007875B8"/>
    <w:rsid w:val="00787688"/>
    <w:rsid w:val="00790F4A"/>
    <w:rsid w:val="007935E6"/>
    <w:rsid w:val="0079421B"/>
    <w:rsid w:val="007968AD"/>
    <w:rsid w:val="00796D3F"/>
    <w:rsid w:val="007A131C"/>
    <w:rsid w:val="007A1683"/>
    <w:rsid w:val="007A1BFB"/>
    <w:rsid w:val="007A3B6F"/>
    <w:rsid w:val="007A5C12"/>
    <w:rsid w:val="007A64F3"/>
    <w:rsid w:val="007A7CB0"/>
    <w:rsid w:val="007B0270"/>
    <w:rsid w:val="007B1846"/>
    <w:rsid w:val="007B1A70"/>
    <w:rsid w:val="007B31FB"/>
    <w:rsid w:val="007B4546"/>
    <w:rsid w:val="007B512C"/>
    <w:rsid w:val="007B5A1D"/>
    <w:rsid w:val="007B6424"/>
    <w:rsid w:val="007B68A3"/>
    <w:rsid w:val="007C2541"/>
    <w:rsid w:val="007C3941"/>
    <w:rsid w:val="007D4814"/>
    <w:rsid w:val="007D4E66"/>
    <w:rsid w:val="007D6524"/>
    <w:rsid w:val="007D66A8"/>
    <w:rsid w:val="007D736F"/>
    <w:rsid w:val="007D789B"/>
    <w:rsid w:val="007E003F"/>
    <w:rsid w:val="007E0C1B"/>
    <w:rsid w:val="007E511B"/>
    <w:rsid w:val="007E78E9"/>
    <w:rsid w:val="007E7A7B"/>
    <w:rsid w:val="007F0033"/>
    <w:rsid w:val="007F0CF8"/>
    <w:rsid w:val="007F427B"/>
    <w:rsid w:val="007F5E1B"/>
    <w:rsid w:val="007F62CB"/>
    <w:rsid w:val="007F7A62"/>
    <w:rsid w:val="00800080"/>
    <w:rsid w:val="00802517"/>
    <w:rsid w:val="00802BE4"/>
    <w:rsid w:val="008142EC"/>
    <w:rsid w:val="00815020"/>
    <w:rsid w:val="00815F2E"/>
    <w:rsid w:val="008164F2"/>
    <w:rsid w:val="00821395"/>
    <w:rsid w:val="00824F2D"/>
    <w:rsid w:val="0082626E"/>
    <w:rsid w:val="00830E26"/>
    <w:rsid w:val="0083340D"/>
    <w:rsid w:val="00834368"/>
    <w:rsid w:val="0083441A"/>
    <w:rsid w:val="008349B1"/>
    <w:rsid w:val="0083636C"/>
    <w:rsid w:val="00836EBA"/>
    <w:rsid w:val="00841043"/>
    <w:rsid w:val="008425D8"/>
    <w:rsid w:val="00843576"/>
    <w:rsid w:val="00843B64"/>
    <w:rsid w:val="00844147"/>
    <w:rsid w:val="00845261"/>
    <w:rsid w:val="008478FC"/>
    <w:rsid w:val="00851014"/>
    <w:rsid w:val="00851C51"/>
    <w:rsid w:val="008538F7"/>
    <w:rsid w:val="008541DC"/>
    <w:rsid w:val="008549ED"/>
    <w:rsid w:val="00860AC0"/>
    <w:rsid w:val="008643EE"/>
    <w:rsid w:val="00865EB1"/>
    <w:rsid w:val="0086757E"/>
    <w:rsid w:val="00867BFF"/>
    <w:rsid w:val="00870215"/>
    <w:rsid w:val="00871542"/>
    <w:rsid w:val="00871A7D"/>
    <w:rsid w:val="00871F2F"/>
    <w:rsid w:val="00872BF6"/>
    <w:rsid w:val="008735C5"/>
    <w:rsid w:val="0087433C"/>
    <w:rsid w:val="0087796B"/>
    <w:rsid w:val="0088480A"/>
    <w:rsid w:val="0088650A"/>
    <w:rsid w:val="0088757A"/>
    <w:rsid w:val="00890358"/>
    <w:rsid w:val="0089120E"/>
    <w:rsid w:val="00891EA5"/>
    <w:rsid w:val="00892910"/>
    <w:rsid w:val="00892DE1"/>
    <w:rsid w:val="00893D2A"/>
    <w:rsid w:val="0089431B"/>
    <w:rsid w:val="00895668"/>
    <w:rsid w:val="008957DD"/>
    <w:rsid w:val="00897D98"/>
    <w:rsid w:val="008A032F"/>
    <w:rsid w:val="008A05C2"/>
    <w:rsid w:val="008A261B"/>
    <w:rsid w:val="008A2801"/>
    <w:rsid w:val="008A6DF2"/>
    <w:rsid w:val="008A743C"/>
    <w:rsid w:val="008A7807"/>
    <w:rsid w:val="008B1DF7"/>
    <w:rsid w:val="008B4CC9"/>
    <w:rsid w:val="008B725B"/>
    <w:rsid w:val="008C0B15"/>
    <w:rsid w:val="008C1FBD"/>
    <w:rsid w:val="008C3DA2"/>
    <w:rsid w:val="008C7C57"/>
    <w:rsid w:val="008D01BD"/>
    <w:rsid w:val="008D0E97"/>
    <w:rsid w:val="008D1ED6"/>
    <w:rsid w:val="008D2CA9"/>
    <w:rsid w:val="008D3539"/>
    <w:rsid w:val="008D4674"/>
    <w:rsid w:val="008D75E4"/>
    <w:rsid w:val="008D7ADA"/>
    <w:rsid w:val="008D7C99"/>
    <w:rsid w:val="008E0FCB"/>
    <w:rsid w:val="008E34D9"/>
    <w:rsid w:val="008F25AA"/>
    <w:rsid w:val="008F3D2B"/>
    <w:rsid w:val="008F4D12"/>
    <w:rsid w:val="008F5CA8"/>
    <w:rsid w:val="008F6DFE"/>
    <w:rsid w:val="008F77F9"/>
    <w:rsid w:val="00900821"/>
    <w:rsid w:val="00901DBE"/>
    <w:rsid w:val="00905166"/>
    <w:rsid w:val="0090529F"/>
    <w:rsid w:val="009053C3"/>
    <w:rsid w:val="00905AD7"/>
    <w:rsid w:val="00906F0A"/>
    <w:rsid w:val="009125AF"/>
    <w:rsid w:val="00920EF1"/>
    <w:rsid w:val="0092178C"/>
    <w:rsid w:val="0092538E"/>
    <w:rsid w:val="0092628E"/>
    <w:rsid w:val="00930B88"/>
    <w:rsid w:val="0093456E"/>
    <w:rsid w:val="00935376"/>
    <w:rsid w:val="00935817"/>
    <w:rsid w:val="00940DCC"/>
    <w:rsid w:val="0094179A"/>
    <w:rsid w:val="00943DC4"/>
    <w:rsid w:val="0094459E"/>
    <w:rsid w:val="00944DBC"/>
    <w:rsid w:val="009451BB"/>
    <w:rsid w:val="00946A93"/>
    <w:rsid w:val="009473E1"/>
    <w:rsid w:val="00947CFA"/>
    <w:rsid w:val="00950977"/>
    <w:rsid w:val="0095102B"/>
    <w:rsid w:val="00951A7B"/>
    <w:rsid w:val="00955512"/>
    <w:rsid w:val="009557F8"/>
    <w:rsid w:val="009564A6"/>
    <w:rsid w:val="00957120"/>
    <w:rsid w:val="00957EF8"/>
    <w:rsid w:val="009617AB"/>
    <w:rsid w:val="0096247A"/>
    <w:rsid w:val="00963095"/>
    <w:rsid w:val="0096553B"/>
    <w:rsid w:val="00966A53"/>
    <w:rsid w:val="00966E25"/>
    <w:rsid w:val="0096715A"/>
    <w:rsid w:val="00967621"/>
    <w:rsid w:val="00967E6A"/>
    <w:rsid w:val="00972425"/>
    <w:rsid w:val="00972C49"/>
    <w:rsid w:val="0098077A"/>
    <w:rsid w:val="0099003C"/>
    <w:rsid w:val="009907B9"/>
    <w:rsid w:val="00990918"/>
    <w:rsid w:val="00990DF9"/>
    <w:rsid w:val="00990E1B"/>
    <w:rsid w:val="00995DBC"/>
    <w:rsid w:val="00995F3C"/>
    <w:rsid w:val="00996BF1"/>
    <w:rsid w:val="009A061D"/>
    <w:rsid w:val="009A12C3"/>
    <w:rsid w:val="009A29A2"/>
    <w:rsid w:val="009A3A83"/>
    <w:rsid w:val="009A3FB1"/>
    <w:rsid w:val="009A6BF1"/>
    <w:rsid w:val="009B2DF7"/>
    <w:rsid w:val="009B32D1"/>
    <w:rsid w:val="009B44C9"/>
    <w:rsid w:val="009B4A0F"/>
    <w:rsid w:val="009B546A"/>
    <w:rsid w:val="009B5684"/>
    <w:rsid w:val="009B691D"/>
    <w:rsid w:val="009B71AB"/>
    <w:rsid w:val="009C11D2"/>
    <w:rsid w:val="009C2532"/>
    <w:rsid w:val="009C2A09"/>
    <w:rsid w:val="009C4F01"/>
    <w:rsid w:val="009C52E8"/>
    <w:rsid w:val="009C55D7"/>
    <w:rsid w:val="009C6C70"/>
    <w:rsid w:val="009C7B0A"/>
    <w:rsid w:val="009D036D"/>
    <w:rsid w:val="009D0B63"/>
    <w:rsid w:val="009D12F5"/>
    <w:rsid w:val="009D294E"/>
    <w:rsid w:val="009D4F1A"/>
    <w:rsid w:val="009D4F21"/>
    <w:rsid w:val="009D509F"/>
    <w:rsid w:val="009D5C92"/>
    <w:rsid w:val="009D5CB8"/>
    <w:rsid w:val="009E0120"/>
    <w:rsid w:val="009E027F"/>
    <w:rsid w:val="009E307E"/>
    <w:rsid w:val="009E63BD"/>
    <w:rsid w:val="009E64B0"/>
    <w:rsid w:val="009F2A42"/>
    <w:rsid w:val="009F2E94"/>
    <w:rsid w:val="009F596E"/>
    <w:rsid w:val="00A023C0"/>
    <w:rsid w:val="00A05DAE"/>
    <w:rsid w:val="00A06A39"/>
    <w:rsid w:val="00A07870"/>
    <w:rsid w:val="00A07B09"/>
    <w:rsid w:val="00A07C54"/>
    <w:rsid w:val="00A07F01"/>
    <w:rsid w:val="00A07F19"/>
    <w:rsid w:val="00A10ABB"/>
    <w:rsid w:val="00A1348D"/>
    <w:rsid w:val="00A138A1"/>
    <w:rsid w:val="00A13C99"/>
    <w:rsid w:val="00A15C38"/>
    <w:rsid w:val="00A16415"/>
    <w:rsid w:val="00A176CA"/>
    <w:rsid w:val="00A2178F"/>
    <w:rsid w:val="00A220F7"/>
    <w:rsid w:val="00A232EE"/>
    <w:rsid w:val="00A23B74"/>
    <w:rsid w:val="00A23EA7"/>
    <w:rsid w:val="00A25F9E"/>
    <w:rsid w:val="00A26651"/>
    <w:rsid w:val="00A27D30"/>
    <w:rsid w:val="00A31E85"/>
    <w:rsid w:val="00A32D85"/>
    <w:rsid w:val="00A34AD8"/>
    <w:rsid w:val="00A35572"/>
    <w:rsid w:val="00A35F55"/>
    <w:rsid w:val="00A4175F"/>
    <w:rsid w:val="00A44411"/>
    <w:rsid w:val="00A469FA"/>
    <w:rsid w:val="00A46AE2"/>
    <w:rsid w:val="00A47FB0"/>
    <w:rsid w:val="00A53662"/>
    <w:rsid w:val="00A55B01"/>
    <w:rsid w:val="00A56B5B"/>
    <w:rsid w:val="00A60181"/>
    <w:rsid w:val="00A60336"/>
    <w:rsid w:val="00A603FF"/>
    <w:rsid w:val="00A619B6"/>
    <w:rsid w:val="00A64160"/>
    <w:rsid w:val="00A648CA"/>
    <w:rsid w:val="00A657DD"/>
    <w:rsid w:val="00A66558"/>
    <w:rsid w:val="00A666A6"/>
    <w:rsid w:val="00A673FE"/>
    <w:rsid w:val="00A675FD"/>
    <w:rsid w:val="00A7033C"/>
    <w:rsid w:val="00A7082A"/>
    <w:rsid w:val="00A72437"/>
    <w:rsid w:val="00A8048B"/>
    <w:rsid w:val="00A80611"/>
    <w:rsid w:val="00A81499"/>
    <w:rsid w:val="00A81A69"/>
    <w:rsid w:val="00A84C80"/>
    <w:rsid w:val="00A85D3F"/>
    <w:rsid w:val="00A87154"/>
    <w:rsid w:val="00A9471A"/>
    <w:rsid w:val="00A94D54"/>
    <w:rsid w:val="00A95DE3"/>
    <w:rsid w:val="00A965EE"/>
    <w:rsid w:val="00A9792E"/>
    <w:rsid w:val="00A97AC8"/>
    <w:rsid w:val="00AA210D"/>
    <w:rsid w:val="00AA2E51"/>
    <w:rsid w:val="00AA31B0"/>
    <w:rsid w:val="00AA40F8"/>
    <w:rsid w:val="00AA4A0E"/>
    <w:rsid w:val="00AA5BF4"/>
    <w:rsid w:val="00AA5D77"/>
    <w:rsid w:val="00AB3B26"/>
    <w:rsid w:val="00AB3E9B"/>
    <w:rsid w:val="00AB5340"/>
    <w:rsid w:val="00AB79ED"/>
    <w:rsid w:val="00AB7FBE"/>
    <w:rsid w:val="00AC0A89"/>
    <w:rsid w:val="00AC0CCA"/>
    <w:rsid w:val="00AC0FC9"/>
    <w:rsid w:val="00AC30F5"/>
    <w:rsid w:val="00AC39AF"/>
    <w:rsid w:val="00AC65D1"/>
    <w:rsid w:val="00AC680B"/>
    <w:rsid w:val="00AC6CC5"/>
    <w:rsid w:val="00AC7C96"/>
    <w:rsid w:val="00AD1D7F"/>
    <w:rsid w:val="00AD29EE"/>
    <w:rsid w:val="00AD2FC4"/>
    <w:rsid w:val="00AD3593"/>
    <w:rsid w:val="00AD37EC"/>
    <w:rsid w:val="00AD4503"/>
    <w:rsid w:val="00AD7ACF"/>
    <w:rsid w:val="00AE0812"/>
    <w:rsid w:val="00AE118E"/>
    <w:rsid w:val="00AE119F"/>
    <w:rsid w:val="00AE237D"/>
    <w:rsid w:val="00AE2C51"/>
    <w:rsid w:val="00AE2D06"/>
    <w:rsid w:val="00AE502A"/>
    <w:rsid w:val="00AF0010"/>
    <w:rsid w:val="00AF094D"/>
    <w:rsid w:val="00AF0CF7"/>
    <w:rsid w:val="00AF1AA8"/>
    <w:rsid w:val="00AF2C1F"/>
    <w:rsid w:val="00AF2EEB"/>
    <w:rsid w:val="00AF5000"/>
    <w:rsid w:val="00AF549A"/>
    <w:rsid w:val="00AF7C07"/>
    <w:rsid w:val="00B0048F"/>
    <w:rsid w:val="00B00667"/>
    <w:rsid w:val="00B03CDB"/>
    <w:rsid w:val="00B06C64"/>
    <w:rsid w:val="00B07D8E"/>
    <w:rsid w:val="00B118EA"/>
    <w:rsid w:val="00B11CAC"/>
    <w:rsid w:val="00B1232F"/>
    <w:rsid w:val="00B13D2A"/>
    <w:rsid w:val="00B14C4B"/>
    <w:rsid w:val="00B15A29"/>
    <w:rsid w:val="00B17724"/>
    <w:rsid w:val="00B179BF"/>
    <w:rsid w:val="00B22C93"/>
    <w:rsid w:val="00B22E9B"/>
    <w:rsid w:val="00B2441D"/>
    <w:rsid w:val="00B24582"/>
    <w:rsid w:val="00B26660"/>
    <w:rsid w:val="00B27203"/>
    <w:rsid w:val="00B27589"/>
    <w:rsid w:val="00B31474"/>
    <w:rsid w:val="00B33D33"/>
    <w:rsid w:val="00B405B7"/>
    <w:rsid w:val="00B426CD"/>
    <w:rsid w:val="00B451B8"/>
    <w:rsid w:val="00B468C0"/>
    <w:rsid w:val="00B505A2"/>
    <w:rsid w:val="00B50AB4"/>
    <w:rsid w:val="00B52222"/>
    <w:rsid w:val="00B531DA"/>
    <w:rsid w:val="00B54895"/>
    <w:rsid w:val="00B54ABB"/>
    <w:rsid w:val="00B54FE7"/>
    <w:rsid w:val="00B56FE3"/>
    <w:rsid w:val="00B57520"/>
    <w:rsid w:val="00B605AA"/>
    <w:rsid w:val="00B62407"/>
    <w:rsid w:val="00B647C6"/>
    <w:rsid w:val="00B655F9"/>
    <w:rsid w:val="00B66901"/>
    <w:rsid w:val="00B66F60"/>
    <w:rsid w:val="00B67989"/>
    <w:rsid w:val="00B70CE2"/>
    <w:rsid w:val="00B71453"/>
    <w:rsid w:val="00B71E6D"/>
    <w:rsid w:val="00B72070"/>
    <w:rsid w:val="00B739CC"/>
    <w:rsid w:val="00B73F5A"/>
    <w:rsid w:val="00B779E1"/>
    <w:rsid w:val="00B81E3A"/>
    <w:rsid w:val="00B839EF"/>
    <w:rsid w:val="00B8595C"/>
    <w:rsid w:val="00B85CFB"/>
    <w:rsid w:val="00B90B5B"/>
    <w:rsid w:val="00B914E9"/>
    <w:rsid w:val="00B91EE1"/>
    <w:rsid w:val="00B94602"/>
    <w:rsid w:val="00BA0090"/>
    <w:rsid w:val="00BA133D"/>
    <w:rsid w:val="00BA1A67"/>
    <w:rsid w:val="00BA6A80"/>
    <w:rsid w:val="00BA6CFA"/>
    <w:rsid w:val="00BB26EB"/>
    <w:rsid w:val="00BB2C85"/>
    <w:rsid w:val="00BB4ABB"/>
    <w:rsid w:val="00BB7121"/>
    <w:rsid w:val="00BB7647"/>
    <w:rsid w:val="00BC0F67"/>
    <w:rsid w:val="00BC254A"/>
    <w:rsid w:val="00BC351B"/>
    <w:rsid w:val="00BC3F9F"/>
    <w:rsid w:val="00BC4BFC"/>
    <w:rsid w:val="00BC507E"/>
    <w:rsid w:val="00BC53BA"/>
    <w:rsid w:val="00BC5645"/>
    <w:rsid w:val="00BC57A1"/>
    <w:rsid w:val="00BC62BA"/>
    <w:rsid w:val="00BC67D7"/>
    <w:rsid w:val="00BD473C"/>
    <w:rsid w:val="00BD604A"/>
    <w:rsid w:val="00BD704B"/>
    <w:rsid w:val="00BD77E5"/>
    <w:rsid w:val="00BE03D7"/>
    <w:rsid w:val="00BE0EC1"/>
    <w:rsid w:val="00BE13CD"/>
    <w:rsid w:val="00BE4B84"/>
    <w:rsid w:val="00BE5431"/>
    <w:rsid w:val="00BE5B5F"/>
    <w:rsid w:val="00BE5BE5"/>
    <w:rsid w:val="00BE7993"/>
    <w:rsid w:val="00BE7E28"/>
    <w:rsid w:val="00BF0CFE"/>
    <w:rsid w:val="00BF1456"/>
    <w:rsid w:val="00BF19F2"/>
    <w:rsid w:val="00BF2AF8"/>
    <w:rsid w:val="00BF507F"/>
    <w:rsid w:val="00BF54D6"/>
    <w:rsid w:val="00C0043D"/>
    <w:rsid w:val="00C00A80"/>
    <w:rsid w:val="00C01AD3"/>
    <w:rsid w:val="00C031D0"/>
    <w:rsid w:val="00C03257"/>
    <w:rsid w:val="00C03D2E"/>
    <w:rsid w:val="00C06EA9"/>
    <w:rsid w:val="00C07333"/>
    <w:rsid w:val="00C114B7"/>
    <w:rsid w:val="00C11971"/>
    <w:rsid w:val="00C179DE"/>
    <w:rsid w:val="00C202B3"/>
    <w:rsid w:val="00C20EFE"/>
    <w:rsid w:val="00C217A2"/>
    <w:rsid w:val="00C268DF"/>
    <w:rsid w:val="00C26F55"/>
    <w:rsid w:val="00C30206"/>
    <w:rsid w:val="00C3080B"/>
    <w:rsid w:val="00C30C63"/>
    <w:rsid w:val="00C30FF3"/>
    <w:rsid w:val="00C32A9A"/>
    <w:rsid w:val="00C33ECE"/>
    <w:rsid w:val="00C34D5C"/>
    <w:rsid w:val="00C3589A"/>
    <w:rsid w:val="00C36B8B"/>
    <w:rsid w:val="00C37932"/>
    <w:rsid w:val="00C37B74"/>
    <w:rsid w:val="00C40D44"/>
    <w:rsid w:val="00C41424"/>
    <w:rsid w:val="00C415C1"/>
    <w:rsid w:val="00C422E3"/>
    <w:rsid w:val="00C42763"/>
    <w:rsid w:val="00C433AC"/>
    <w:rsid w:val="00C43F22"/>
    <w:rsid w:val="00C457D8"/>
    <w:rsid w:val="00C47DBF"/>
    <w:rsid w:val="00C5004A"/>
    <w:rsid w:val="00C5197A"/>
    <w:rsid w:val="00C5288F"/>
    <w:rsid w:val="00C54FDE"/>
    <w:rsid w:val="00C552FF"/>
    <w:rsid w:val="00C558DA"/>
    <w:rsid w:val="00C55AF3"/>
    <w:rsid w:val="00C56BC2"/>
    <w:rsid w:val="00C60C79"/>
    <w:rsid w:val="00C60E1C"/>
    <w:rsid w:val="00C611FC"/>
    <w:rsid w:val="00C771A9"/>
    <w:rsid w:val="00C80A1D"/>
    <w:rsid w:val="00C82943"/>
    <w:rsid w:val="00C832DE"/>
    <w:rsid w:val="00C8347D"/>
    <w:rsid w:val="00C84759"/>
    <w:rsid w:val="00C8535A"/>
    <w:rsid w:val="00C860C6"/>
    <w:rsid w:val="00C86AD9"/>
    <w:rsid w:val="00C86C21"/>
    <w:rsid w:val="00C870D0"/>
    <w:rsid w:val="00C870D3"/>
    <w:rsid w:val="00C87D9C"/>
    <w:rsid w:val="00C93096"/>
    <w:rsid w:val="00C93888"/>
    <w:rsid w:val="00C943B2"/>
    <w:rsid w:val="00C95B7D"/>
    <w:rsid w:val="00CA1198"/>
    <w:rsid w:val="00CA141F"/>
    <w:rsid w:val="00CA161C"/>
    <w:rsid w:val="00CA2647"/>
    <w:rsid w:val="00CA5CA9"/>
    <w:rsid w:val="00CA6154"/>
    <w:rsid w:val="00CA6C7F"/>
    <w:rsid w:val="00CB007D"/>
    <w:rsid w:val="00CB1EBE"/>
    <w:rsid w:val="00CB229E"/>
    <w:rsid w:val="00CB2628"/>
    <w:rsid w:val="00CB38F6"/>
    <w:rsid w:val="00CB60CA"/>
    <w:rsid w:val="00CC0FC7"/>
    <w:rsid w:val="00CC10A6"/>
    <w:rsid w:val="00CC19E4"/>
    <w:rsid w:val="00CC2EF0"/>
    <w:rsid w:val="00CC57F8"/>
    <w:rsid w:val="00CC6D5F"/>
    <w:rsid w:val="00CD282C"/>
    <w:rsid w:val="00CD2A00"/>
    <w:rsid w:val="00CD3A0F"/>
    <w:rsid w:val="00CD585A"/>
    <w:rsid w:val="00CD5EB8"/>
    <w:rsid w:val="00CD6283"/>
    <w:rsid w:val="00CD7044"/>
    <w:rsid w:val="00CE08B9"/>
    <w:rsid w:val="00CE13C3"/>
    <w:rsid w:val="00CE25B9"/>
    <w:rsid w:val="00CE29CB"/>
    <w:rsid w:val="00CE3515"/>
    <w:rsid w:val="00CE502E"/>
    <w:rsid w:val="00CE524C"/>
    <w:rsid w:val="00CE5F69"/>
    <w:rsid w:val="00CE7722"/>
    <w:rsid w:val="00CF0BFD"/>
    <w:rsid w:val="00CF141F"/>
    <w:rsid w:val="00CF4777"/>
    <w:rsid w:val="00CF65C8"/>
    <w:rsid w:val="00CF73E2"/>
    <w:rsid w:val="00D013F5"/>
    <w:rsid w:val="00D01C9C"/>
    <w:rsid w:val="00D02286"/>
    <w:rsid w:val="00D03046"/>
    <w:rsid w:val="00D035C4"/>
    <w:rsid w:val="00D036A3"/>
    <w:rsid w:val="00D049C8"/>
    <w:rsid w:val="00D05E3F"/>
    <w:rsid w:val="00D067BB"/>
    <w:rsid w:val="00D07009"/>
    <w:rsid w:val="00D1352A"/>
    <w:rsid w:val="00D14D8F"/>
    <w:rsid w:val="00D14FE4"/>
    <w:rsid w:val="00D157F5"/>
    <w:rsid w:val="00D15BB4"/>
    <w:rsid w:val="00D1638E"/>
    <w:rsid w:val="00D169AF"/>
    <w:rsid w:val="00D200EF"/>
    <w:rsid w:val="00D24300"/>
    <w:rsid w:val="00D24A13"/>
    <w:rsid w:val="00D25175"/>
    <w:rsid w:val="00D25249"/>
    <w:rsid w:val="00D26854"/>
    <w:rsid w:val="00D26BF5"/>
    <w:rsid w:val="00D34FF8"/>
    <w:rsid w:val="00D35835"/>
    <w:rsid w:val="00D417B1"/>
    <w:rsid w:val="00D44172"/>
    <w:rsid w:val="00D47BE3"/>
    <w:rsid w:val="00D50042"/>
    <w:rsid w:val="00D505FA"/>
    <w:rsid w:val="00D51FD9"/>
    <w:rsid w:val="00D5234D"/>
    <w:rsid w:val="00D540A5"/>
    <w:rsid w:val="00D5474A"/>
    <w:rsid w:val="00D57009"/>
    <w:rsid w:val="00D60B33"/>
    <w:rsid w:val="00D60C5A"/>
    <w:rsid w:val="00D61551"/>
    <w:rsid w:val="00D638E0"/>
    <w:rsid w:val="00D63B8C"/>
    <w:rsid w:val="00D64654"/>
    <w:rsid w:val="00D648F6"/>
    <w:rsid w:val="00D6688B"/>
    <w:rsid w:val="00D67D13"/>
    <w:rsid w:val="00D739CC"/>
    <w:rsid w:val="00D75F73"/>
    <w:rsid w:val="00D766F6"/>
    <w:rsid w:val="00D76CD4"/>
    <w:rsid w:val="00D77C35"/>
    <w:rsid w:val="00D80134"/>
    <w:rsid w:val="00D806F9"/>
    <w:rsid w:val="00D8093D"/>
    <w:rsid w:val="00D8108C"/>
    <w:rsid w:val="00D842AE"/>
    <w:rsid w:val="00D90BAA"/>
    <w:rsid w:val="00D9211C"/>
    <w:rsid w:val="00D92DE0"/>
    <w:rsid w:val="00D92FEF"/>
    <w:rsid w:val="00D931F9"/>
    <w:rsid w:val="00D93A0F"/>
    <w:rsid w:val="00D94081"/>
    <w:rsid w:val="00D94609"/>
    <w:rsid w:val="00D95755"/>
    <w:rsid w:val="00D97546"/>
    <w:rsid w:val="00D97A8A"/>
    <w:rsid w:val="00DA11EA"/>
    <w:rsid w:val="00DA1BCA"/>
    <w:rsid w:val="00DA324E"/>
    <w:rsid w:val="00DA3663"/>
    <w:rsid w:val="00DA610F"/>
    <w:rsid w:val="00DA659A"/>
    <w:rsid w:val="00DA68FD"/>
    <w:rsid w:val="00DA780B"/>
    <w:rsid w:val="00DB1640"/>
    <w:rsid w:val="00DB1C90"/>
    <w:rsid w:val="00DC1845"/>
    <w:rsid w:val="00DC22D3"/>
    <w:rsid w:val="00DC274A"/>
    <w:rsid w:val="00DC46FF"/>
    <w:rsid w:val="00DC497A"/>
    <w:rsid w:val="00DC5254"/>
    <w:rsid w:val="00DC569D"/>
    <w:rsid w:val="00DC6661"/>
    <w:rsid w:val="00DD1A4F"/>
    <w:rsid w:val="00DD3107"/>
    <w:rsid w:val="00DD3130"/>
    <w:rsid w:val="00DD5908"/>
    <w:rsid w:val="00DD7C2C"/>
    <w:rsid w:val="00DE298C"/>
    <w:rsid w:val="00DE2DE4"/>
    <w:rsid w:val="00DE335D"/>
    <w:rsid w:val="00DE3DD2"/>
    <w:rsid w:val="00DE5BDA"/>
    <w:rsid w:val="00DE7BA0"/>
    <w:rsid w:val="00DF0641"/>
    <w:rsid w:val="00DF174D"/>
    <w:rsid w:val="00DF30E2"/>
    <w:rsid w:val="00DF344A"/>
    <w:rsid w:val="00DF38B8"/>
    <w:rsid w:val="00DF433C"/>
    <w:rsid w:val="00DF519F"/>
    <w:rsid w:val="00DF5F15"/>
    <w:rsid w:val="00E00008"/>
    <w:rsid w:val="00E0035A"/>
    <w:rsid w:val="00E00A79"/>
    <w:rsid w:val="00E05356"/>
    <w:rsid w:val="00E0673E"/>
    <w:rsid w:val="00E06797"/>
    <w:rsid w:val="00E06D79"/>
    <w:rsid w:val="00E07443"/>
    <w:rsid w:val="00E1265B"/>
    <w:rsid w:val="00E12E09"/>
    <w:rsid w:val="00E13B48"/>
    <w:rsid w:val="00E1404F"/>
    <w:rsid w:val="00E14B9C"/>
    <w:rsid w:val="00E17780"/>
    <w:rsid w:val="00E17F33"/>
    <w:rsid w:val="00E20086"/>
    <w:rsid w:val="00E20B37"/>
    <w:rsid w:val="00E218BC"/>
    <w:rsid w:val="00E21C83"/>
    <w:rsid w:val="00E21E02"/>
    <w:rsid w:val="00E2232C"/>
    <w:rsid w:val="00E2358D"/>
    <w:rsid w:val="00E23737"/>
    <w:rsid w:val="00E24ADA"/>
    <w:rsid w:val="00E27760"/>
    <w:rsid w:val="00E311E8"/>
    <w:rsid w:val="00E321C7"/>
    <w:rsid w:val="00E323FA"/>
    <w:rsid w:val="00E32F59"/>
    <w:rsid w:val="00E33B25"/>
    <w:rsid w:val="00E34240"/>
    <w:rsid w:val="00E34BC4"/>
    <w:rsid w:val="00E35212"/>
    <w:rsid w:val="00E360AB"/>
    <w:rsid w:val="00E3750A"/>
    <w:rsid w:val="00E41908"/>
    <w:rsid w:val="00E439D3"/>
    <w:rsid w:val="00E46D9A"/>
    <w:rsid w:val="00E472C8"/>
    <w:rsid w:val="00E51E24"/>
    <w:rsid w:val="00E544F4"/>
    <w:rsid w:val="00E55328"/>
    <w:rsid w:val="00E565FF"/>
    <w:rsid w:val="00E56D6B"/>
    <w:rsid w:val="00E64DCB"/>
    <w:rsid w:val="00E65388"/>
    <w:rsid w:val="00E6633B"/>
    <w:rsid w:val="00E6709E"/>
    <w:rsid w:val="00E67667"/>
    <w:rsid w:val="00E73A69"/>
    <w:rsid w:val="00E74160"/>
    <w:rsid w:val="00E752A1"/>
    <w:rsid w:val="00E75BE3"/>
    <w:rsid w:val="00E7741D"/>
    <w:rsid w:val="00E77445"/>
    <w:rsid w:val="00E808CD"/>
    <w:rsid w:val="00E8348F"/>
    <w:rsid w:val="00E853C8"/>
    <w:rsid w:val="00E85854"/>
    <w:rsid w:val="00E85B7D"/>
    <w:rsid w:val="00E87919"/>
    <w:rsid w:val="00E9121B"/>
    <w:rsid w:val="00E92FAF"/>
    <w:rsid w:val="00E9302E"/>
    <w:rsid w:val="00E951E7"/>
    <w:rsid w:val="00E976AB"/>
    <w:rsid w:val="00EA0AE2"/>
    <w:rsid w:val="00EA157D"/>
    <w:rsid w:val="00EA239D"/>
    <w:rsid w:val="00EA39E5"/>
    <w:rsid w:val="00EA5785"/>
    <w:rsid w:val="00EA57A3"/>
    <w:rsid w:val="00EA57CE"/>
    <w:rsid w:val="00EA5FE9"/>
    <w:rsid w:val="00EA7037"/>
    <w:rsid w:val="00EB07D6"/>
    <w:rsid w:val="00EB3633"/>
    <w:rsid w:val="00EB3B1D"/>
    <w:rsid w:val="00EB7249"/>
    <w:rsid w:val="00EC2813"/>
    <w:rsid w:val="00EC349F"/>
    <w:rsid w:val="00EC362A"/>
    <w:rsid w:val="00EC5A46"/>
    <w:rsid w:val="00EC636E"/>
    <w:rsid w:val="00EC63E2"/>
    <w:rsid w:val="00ED0225"/>
    <w:rsid w:val="00ED1E2C"/>
    <w:rsid w:val="00ED366A"/>
    <w:rsid w:val="00ED4699"/>
    <w:rsid w:val="00ED510A"/>
    <w:rsid w:val="00ED6BB7"/>
    <w:rsid w:val="00EE120F"/>
    <w:rsid w:val="00EE18A1"/>
    <w:rsid w:val="00EE54A1"/>
    <w:rsid w:val="00EE6A6E"/>
    <w:rsid w:val="00EE6BE4"/>
    <w:rsid w:val="00EE7010"/>
    <w:rsid w:val="00EF0296"/>
    <w:rsid w:val="00EF0951"/>
    <w:rsid w:val="00EF0D69"/>
    <w:rsid w:val="00EF22B3"/>
    <w:rsid w:val="00EF314F"/>
    <w:rsid w:val="00EF3808"/>
    <w:rsid w:val="00EF5366"/>
    <w:rsid w:val="00EF7CA8"/>
    <w:rsid w:val="00F01791"/>
    <w:rsid w:val="00F03235"/>
    <w:rsid w:val="00F03979"/>
    <w:rsid w:val="00F03B69"/>
    <w:rsid w:val="00F03D2F"/>
    <w:rsid w:val="00F07A50"/>
    <w:rsid w:val="00F113DA"/>
    <w:rsid w:val="00F15160"/>
    <w:rsid w:val="00F1559E"/>
    <w:rsid w:val="00F22310"/>
    <w:rsid w:val="00F22360"/>
    <w:rsid w:val="00F22967"/>
    <w:rsid w:val="00F266FC"/>
    <w:rsid w:val="00F27FFB"/>
    <w:rsid w:val="00F30105"/>
    <w:rsid w:val="00F3037A"/>
    <w:rsid w:val="00F3091C"/>
    <w:rsid w:val="00F317CD"/>
    <w:rsid w:val="00F3395A"/>
    <w:rsid w:val="00F3465A"/>
    <w:rsid w:val="00F37DC8"/>
    <w:rsid w:val="00F40C70"/>
    <w:rsid w:val="00F4294B"/>
    <w:rsid w:val="00F439B3"/>
    <w:rsid w:val="00F47865"/>
    <w:rsid w:val="00F505E0"/>
    <w:rsid w:val="00F519E9"/>
    <w:rsid w:val="00F51B63"/>
    <w:rsid w:val="00F528E0"/>
    <w:rsid w:val="00F53463"/>
    <w:rsid w:val="00F55A86"/>
    <w:rsid w:val="00F55F57"/>
    <w:rsid w:val="00F56012"/>
    <w:rsid w:val="00F56194"/>
    <w:rsid w:val="00F572BB"/>
    <w:rsid w:val="00F57BFC"/>
    <w:rsid w:val="00F63534"/>
    <w:rsid w:val="00F650C3"/>
    <w:rsid w:val="00F65CA1"/>
    <w:rsid w:val="00F65CC1"/>
    <w:rsid w:val="00F65D85"/>
    <w:rsid w:val="00F6700B"/>
    <w:rsid w:val="00F679EA"/>
    <w:rsid w:val="00F7137B"/>
    <w:rsid w:val="00F75E76"/>
    <w:rsid w:val="00F8084E"/>
    <w:rsid w:val="00F8091E"/>
    <w:rsid w:val="00F85716"/>
    <w:rsid w:val="00F8615C"/>
    <w:rsid w:val="00F8699A"/>
    <w:rsid w:val="00F87352"/>
    <w:rsid w:val="00F91C4F"/>
    <w:rsid w:val="00F922D3"/>
    <w:rsid w:val="00F93600"/>
    <w:rsid w:val="00F94207"/>
    <w:rsid w:val="00F94B1B"/>
    <w:rsid w:val="00F969E5"/>
    <w:rsid w:val="00FA12A8"/>
    <w:rsid w:val="00FA3406"/>
    <w:rsid w:val="00FA4972"/>
    <w:rsid w:val="00FA6144"/>
    <w:rsid w:val="00FA6BB0"/>
    <w:rsid w:val="00FB142F"/>
    <w:rsid w:val="00FB2324"/>
    <w:rsid w:val="00FB2DBD"/>
    <w:rsid w:val="00FB3481"/>
    <w:rsid w:val="00FB4230"/>
    <w:rsid w:val="00FB539E"/>
    <w:rsid w:val="00FB5830"/>
    <w:rsid w:val="00FC34A7"/>
    <w:rsid w:val="00FC3DA6"/>
    <w:rsid w:val="00FC485A"/>
    <w:rsid w:val="00FD2698"/>
    <w:rsid w:val="00FD48DF"/>
    <w:rsid w:val="00FD5860"/>
    <w:rsid w:val="00FD6D11"/>
    <w:rsid w:val="00FE1452"/>
    <w:rsid w:val="00FE352D"/>
    <w:rsid w:val="00FE40EB"/>
    <w:rsid w:val="00FE4D02"/>
    <w:rsid w:val="00FE67ED"/>
    <w:rsid w:val="00FE7D62"/>
    <w:rsid w:val="00FF0DA0"/>
    <w:rsid w:val="00FF1231"/>
    <w:rsid w:val="00FF3819"/>
    <w:rsid w:val="00FF3822"/>
    <w:rsid w:val="00FF476C"/>
    <w:rsid w:val="00FF4DE7"/>
    <w:rsid w:val="00FF556A"/>
    <w:rsid w:val="00FF73E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509422EE-C704-4A03-9F39-2CC478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55A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5A333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2FC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qFormat/>
    <w:rsid w:val="00AD2FC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qFormat/>
    <w:rsid w:val="00AD2FC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55A86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5A3334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547AF3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4F5C75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Normal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paragraph" w:customStyle="1" w:styleId="Articleheading">
    <w:name w:val="Article heading"/>
    <w:basedOn w:val="Normal"/>
    <w:next w:val="Subtitle"/>
    <w:rsid w:val="0041322E"/>
    <w:pPr>
      <w:numPr>
        <w:numId w:val="101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4132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132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7182-E151-448B-A5E3-79FC485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6B2FE-A33F-4976-B7FB-156BC09E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1499</CharactersWithSpaces>
  <SharedDoc>false</SharedDoc>
  <HLinks>
    <vt:vector size="90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http://www.mercuryconvention.org/</vt:lpwstr>
      </vt:variant>
      <vt:variant>
        <vt:lpwstr/>
      </vt:variant>
      <vt:variant>
        <vt:i4>5505083</vt:i4>
      </vt:variant>
      <vt:variant>
        <vt:i4>81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_Toc27124754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_Toc27124753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_Toc27124752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_Toc27124751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_Toc27124750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_Toc27124749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_Toc27124748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_Toc27124747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_Toc27124746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_Toc27124744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_Toc27124743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_Toc27124742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_Toc27124741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Linh DOAN</cp:lastModifiedBy>
  <cp:revision>17</cp:revision>
  <cp:lastPrinted>2020-05-15T11:26:00Z</cp:lastPrinted>
  <dcterms:created xsi:type="dcterms:W3CDTF">2020-10-15T16:27:00Z</dcterms:created>
  <dcterms:modified xsi:type="dcterms:W3CDTF">2020-10-29T10:50:00Z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