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12562CC7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247921">
              <w:rPr>
                <w:lang w:val="en-GB"/>
              </w:rPr>
              <w:t>1</w:t>
            </w:r>
            <w:r w:rsidR="00A93978">
              <w:rPr>
                <w:lang w:val="en-GB"/>
              </w:rPr>
              <w:t>3</w:t>
            </w:r>
          </w:p>
        </w:tc>
      </w:tr>
      <w:tr w:rsidR="00032E4E" w:rsidRPr="00BA6677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0B1F41B7" w14:textId="77777777" w:rsidR="00B75276" w:rsidRDefault="00B75276" w:rsidP="00B75276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55572FE2" w14:textId="77777777" w:rsidR="00BA6677" w:rsidRDefault="00BA6677" w:rsidP="00BA6677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39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33AD21FA" w14:textId="77777777" w:rsidR="00A93978" w:rsidRPr="008701BA" w:rsidRDefault="00A93978" w:rsidP="00A93978">
      <w:pPr>
        <w:pStyle w:val="Heading1"/>
      </w:pPr>
      <w:bookmarkStart w:id="3" w:name="_GoBack"/>
      <w:bookmarkEnd w:id="3"/>
      <w:r w:rsidRPr="008701BA">
        <w:t>МК-1/13: Руководство по подготовке национальных планов действий в отношении кустарной и мелкомасштабной золотодобычи</w:t>
      </w:r>
      <w:bookmarkEnd w:id="2"/>
    </w:p>
    <w:p w14:paraId="13FD43B2" w14:textId="77777777" w:rsidR="00A93978" w:rsidRPr="00B05A02" w:rsidRDefault="00A93978" w:rsidP="00A93978">
      <w:pPr>
        <w:ind w:left="1247" w:firstLine="624"/>
      </w:pPr>
      <w:r w:rsidRPr="00A16C86">
        <w:rPr>
          <w:i/>
        </w:rPr>
        <w:t>Конференция Сторон</w:t>
      </w:r>
      <w:r w:rsidRPr="00B05A02">
        <w:t>:</w:t>
      </w:r>
    </w:p>
    <w:p w14:paraId="761ACF44" w14:textId="77777777" w:rsidR="00A93978" w:rsidRPr="006E5FAD" w:rsidRDefault="00A93978" w:rsidP="00A93978">
      <w:pPr>
        <w:ind w:left="1247" w:firstLine="624"/>
      </w:pPr>
      <w:r w:rsidRPr="00667621">
        <w:t>1.</w:t>
      </w:r>
      <w:r w:rsidRPr="00667621">
        <w:tab/>
      </w:r>
      <w:r w:rsidRPr="00A16C86">
        <w:rPr>
          <w:i/>
        </w:rPr>
        <w:t>соглашается</w:t>
      </w:r>
      <w:r w:rsidRPr="006E5FAD">
        <w:t xml:space="preserve"> с применением руководства по подготовке национальных планов действий Сторонами, занимающимися решением вопроса о кустарной и мелкомасштабной золотодобыче, которая выходит за рамки незначительной</w:t>
      </w:r>
      <w:r>
        <w:rPr>
          <w:rStyle w:val="FootnoteReference"/>
        </w:rPr>
        <w:footnoteReference w:id="1"/>
      </w:r>
      <w:r w:rsidRPr="006E5FAD">
        <w:t>;</w:t>
      </w:r>
    </w:p>
    <w:p w14:paraId="7D8E481B" w14:textId="77777777" w:rsidR="00A93978" w:rsidRDefault="00A93978" w:rsidP="00A93978">
      <w:pPr>
        <w:spacing w:after="240"/>
        <w:ind w:left="1247" w:firstLine="624"/>
      </w:pPr>
      <w:r w:rsidRPr="00667621">
        <w:t>2.</w:t>
      </w:r>
      <w:r w:rsidRPr="00667621">
        <w:tab/>
      </w:r>
      <w:r w:rsidRPr="00A16C86">
        <w:rPr>
          <w:i/>
        </w:rPr>
        <w:t>с удовлетворением отмечает</w:t>
      </w:r>
      <w:r w:rsidRPr="006E5FAD">
        <w:t xml:space="preserve"> работу Всемирной организации здравоохранения над руководством по разработке стратегий в области здравоохранения, касающихся кустарной и мелкомасштабной добычи золота</w:t>
      </w:r>
      <w:r>
        <w:t>.</w:t>
      </w:r>
    </w:p>
    <w:p w14:paraId="637FAA17" w14:textId="77777777" w:rsidR="00A93978" w:rsidRDefault="00A93978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sectPr w:rsidR="00A93978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156C" w14:textId="77777777" w:rsidR="0043637A" w:rsidRDefault="0043637A">
      <w:r>
        <w:separator/>
      </w:r>
    </w:p>
  </w:endnote>
  <w:endnote w:type="continuationSeparator" w:id="0">
    <w:p w14:paraId="0C5D7C0A" w14:textId="77777777" w:rsidR="0043637A" w:rsidRDefault="0043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7739D" w14:textId="77777777" w:rsidR="0043637A" w:rsidRDefault="0043637A" w:rsidP="00851756">
      <w:pPr>
        <w:spacing w:before="60"/>
        <w:ind w:left="624"/>
      </w:pPr>
      <w:r>
        <w:separator/>
      </w:r>
    </w:p>
  </w:footnote>
  <w:footnote w:type="continuationSeparator" w:id="0">
    <w:p w14:paraId="49E47442" w14:textId="77777777" w:rsidR="0043637A" w:rsidRDefault="0043637A">
      <w:r>
        <w:continuationSeparator/>
      </w:r>
    </w:p>
  </w:footnote>
  <w:footnote w:id="1">
    <w:p w14:paraId="56711CEF" w14:textId="77777777" w:rsidR="00A93978" w:rsidRPr="001B2082" w:rsidRDefault="00A93978" w:rsidP="00A9397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B2082">
        <w:rPr>
          <w:rStyle w:val="FootnoteReference"/>
          <w:sz w:val="18"/>
        </w:rPr>
        <w:footnoteRef/>
      </w:r>
      <w:r w:rsidRPr="001B2082">
        <w:rPr>
          <w:szCs w:val="18"/>
        </w:rPr>
        <w:tab/>
      </w:r>
      <w:r w:rsidRPr="001B2082">
        <w:rPr>
          <w:szCs w:val="18"/>
          <w:lang w:val="en-US"/>
        </w:rPr>
        <w:t>UNEP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MC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COP</w:t>
      </w:r>
      <w:r w:rsidRPr="001B2082">
        <w:rPr>
          <w:szCs w:val="18"/>
        </w:rPr>
        <w:t xml:space="preserve">.1/17, приложение </w:t>
      </w:r>
      <w:r w:rsidRPr="001B2082">
        <w:rPr>
          <w:szCs w:val="18"/>
          <w:lang w:val="en-US"/>
        </w:rPr>
        <w:t>II</w:t>
      </w:r>
      <w:r w:rsidRPr="001B2082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175F5128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B4784D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226AE9A3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A93978"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9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0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2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9"/>
  </w:num>
  <w:num w:numId="5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9"/>
  </w:num>
  <w:num w:numId="14">
    <w:abstractNumId w:val="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8"/>
  </w:num>
  <w:num w:numId="19">
    <w:abstractNumId w:val="9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3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2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1"/>
  </w:num>
  <w:num w:numId="24">
    <w:abstractNumId w:val="19"/>
  </w:num>
  <w:num w:numId="25">
    <w:abstractNumId w:val="4"/>
  </w:num>
  <w:num w:numId="26">
    <w:abstractNumId w:val="1"/>
  </w:num>
  <w:num w:numId="27">
    <w:abstractNumId w:val="18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10"/>
  </w:num>
  <w:num w:numId="29">
    <w:abstractNumId w:val="15"/>
  </w:num>
  <w:num w:numId="30">
    <w:abstractNumId w:val="6"/>
  </w:num>
  <w:num w:numId="3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47921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37A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3E8C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3978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4784D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5276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677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E24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D7964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rsid w:val="00247921"/>
    <w:rPr>
      <w:rFonts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00480-0375-4697-B448-027141B0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2020-11-09T11:40:00Z</cp:lastPrinted>
  <dcterms:created xsi:type="dcterms:W3CDTF">2020-11-06T09:56:00Z</dcterms:created>
  <dcterms:modified xsi:type="dcterms:W3CDTF">2020-11-09T11:40:00Z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